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FF56" w14:textId="77777777" w:rsidR="00843A41" w:rsidRPr="00403E1E" w:rsidRDefault="00843A41">
      <w:pPr>
        <w:pStyle w:val="Footer"/>
        <w:rPr>
          <w:b/>
          <w:i/>
        </w:rPr>
      </w:pPr>
    </w:p>
    <w:p w14:paraId="714F4F38" w14:textId="77777777" w:rsidR="00843A41" w:rsidRDefault="00843A41">
      <w:pPr>
        <w:jc w:val="center"/>
        <w:rPr>
          <w:b/>
          <w:sz w:val="40"/>
        </w:rPr>
      </w:pPr>
    </w:p>
    <w:p w14:paraId="0A9F1467" w14:textId="77777777" w:rsidR="00843A41" w:rsidRPr="0084586B" w:rsidRDefault="00843A41" w:rsidP="00AD16D7">
      <w:pPr>
        <w:tabs>
          <w:tab w:val="left" w:pos="463"/>
          <w:tab w:val="center" w:pos="5184"/>
        </w:tabs>
        <w:jc w:val="center"/>
        <w:rPr>
          <w:rFonts w:ascii="Arial" w:hAnsi="Arial" w:cs="Arial"/>
          <w:b/>
          <w:sz w:val="40"/>
        </w:rPr>
      </w:pPr>
      <w:r w:rsidRPr="0084586B">
        <w:rPr>
          <w:rFonts w:ascii="Arial" w:hAnsi="Arial" w:cs="Arial"/>
          <w:b/>
          <w:sz w:val="40"/>
        </w:rPr>
        <w:t>WASHINGTON STATE</w:t>
      </w:r>
      <w:r w:rsidRPr="0084586B">
        <w:rPr>
          <w:rFonts w:ascii="Arial" w:hAnsi="Arial" w:cs="Arial"/>
          <w:b/>
          <w:sz w:val="40"/>
        </w:rPr>
        <w:br/>
        <w:t>BUILDING CODE</w:t>
      </w:r>
    </w:p>
    <w:p w14:paraId="13DE6D0A" w14:textId="77777777" w:rsidR="00843A41" w:rsidRPr="0084586B" w:rsidRDefault="00843A41">
      <w:pPr>
        <w:jc w:val="center"/>
        <w:rPr>
          <w:rFonts w:ascii="Arial" w:hAnsi="Arial" w:cs="Arial"/>
          <w:b/>
        </w:rPr>
      </w:pPr>
    </w:p>
    <w:p w14:paraId="5709E642" w14:textId="77777777" w:rsidR="00843A41" w:rsidRPr="0084586B" w:rsidRDefault="00843A41">
      <w:pPr>
        <w:jc w:val="center"/>
        <w:rPr>
          <w:rFonts w:ascii="Arial" w:hAnsi="Arial" w:cs="Arial"/>
          <w:b/>
        </w:rPr>
      </w:pPr>
    </w:p>
    <w:p w14:paraId="31D352B6" w14:textId="77777777" w:rsidR="00843A41" w:rsidRPr="0084586B" w:rsidRDefault="00843A41">
      <w:pPr>
        <w:jc w:val="center"/>
        <w:rPr>
          <w:rFonts w:ascii="Arial" w:hAnsi="Arial" w:cs="Arial"/>
          <w:b/>
        </w:rPr>
      </w:pPr>
    </w:p>
    <w:p w14:paraId="1318D6B4" w14:textId="77777777" w:rsidR="00843A41" w:rsidRPr="0084586B" w:rsidRDefault="00843A41">
      <w:pPr>
        <w:jc w:val="center"/>
        <w:rPr>
          <w:rFonts w:ascii="Arial" w:hAnsi="Arial" w:cs="Arial"/>
          <w:b/>
          <w:sz w:val="40"/>
        </w:rPr>
      </w:pPr>
      <w:r w:rsidRPr="0084586B">
        <w:rPr>
          <w:rFonts w:ascii="Arial" w:hAnsi="Arial" w:cs="Arial"/>
          <w:b/>
          <w:sz w:val="40"/>
        </w:rPr>
        <w:t>CHAPTER 51-54</w:t>
      </w:r>
      <w:r w:rsidR="0001684E" w:rsidRPr="0084586B">
        <w:rPr>
          <w:rFonts w:ascii="Arial" w:hAnsi="Arial" w:cs="Arial"/>
          <w:b/>
          <w:sz w:val="40"/>
        </w:rPr>
        <w:t>A</w:t>
      </w:r>
    </w:p>
    <w:p w14:paraId="3AF16EEA" w14:textId="47958E2B" w:rsidR="00843A41" w:rsidRPr="0084586B" w:rsidRDefault="00FC2E5C">
      <w:pPr>
        <w:pStyle w:val="Heading9"/>
        <w:rPr>
          <w:rFonts w:ascii="Arial" w:hAnsi="Arial" w:cs="Arial"/>
        </w:rPr>
      </w:pPr>
      <w:r w:rsidRPr="0084586B">
        <w:rPr>
          <w:rFonts w:ascii="Arial" w:hAnsi="Arial" w:cs="Arial"/>
        </w:rPr>
        <w:t>20</w:t>
      </w:r>
      <w:r w:rsidR="004F678E" w:rsidRPr="0084586B">
        <w:rPr>
          <w:rFonts w:ascii="Arial" w:hAnsi="Arial" w:cs="Arial"/>
        </w:rPr>
        <w:t>21</w:t>
      </w:r>
      <w:r w:rsidRPr="0084586B">
        <w:rPr>
          <w:rFonts w:ascii="Arial" w:hAnsi="Arial" w:cs="Arial"/>
        </w:rPr>
        <w:t xml:space="preserve"> </w:t>
      </w:r>
      <w:r w:rsidR="00843A41" w:rsidRPr="0084586B">
        <w:rPr>
          <w:rFonts w:ascii="Arial" w:hAnsi="Arial" w:cs="Arial"/>
        </w:rPr>
        <w:t>Edition</w:t>
      </w:r>
    </w:p>
    <w:p w14:paraId="5B38D156" w14:textId="77777777" w:rsidR="00843A41" w:rsidRPr="0084586B" w:rsidRDefault="00843A41">
      <w:pPr>
        <w:jc w:val="center"/>
        <w:rPr>
          <w:rFonts w:ascii="Arial" w:hAnsi="Arial" w:cs="Arial"/>
          <w:b/>
        </w:rPr>
      </w:pPr>
    </w:p>
    <w:p w14:paraId="2DC3B147" w14:textId="77777777" w:rsidR="00843A41" w:rsidRPr="0084586B" w:rsidRDefault="00843A41">
      <w:pPr>
        <w:jc w:val="center"/>
        <w:rPr>
          <w:rFonts w:ascii="Arial" w:hAnsi="Arial" w:cs="Arial"/>
          <w:b/>
        </w:rPr>
      </w:pPr>
    </w:p>
    <w:p w14:paraId="4774ACE3" w14:textId="77777777" w:rsidR="00843A41" w:rsidRPr="0084586B" w:rsidRDefault="00843A41">
      <w:pPr>
        <w:jc w:val="center"/>
        <w:rPr>
          <w:rFonts w:ascii="Arial" w:hAnsi="Arial" w:cs="Arial"/>
          <w:b/>
        </w:rPr>
      </w:pPr>
    </w:p>
    <w:p w14:paraId="62194DDD" w14:textId="77777777" w:rsidR="00843A41" w:rsidRPr="0084586B" w:rsidRDefault="00843A41">
      <w:pPr>
        <w:jc w:val="center"/>
        <w:rPr>
          <w:rFonts w:ascii="Arial" w:hAnsi="Arial" w:cs="Arial"/>
          <w:b/>
        </w:rPr>
      </w:pPr>
    </w:p>
    <w:p w14:paraId="7FCD0979" w14:textId="77777777" w:rsidR="00843A41" w:rsidRPr="0084586B" w:rsidRDefault="00843A41">
      <w:pPr>
        <w:jc w:val="center"/>
        <w:rPr>
          <w:rFonts w:ascii="Arial" w:hAnsi="Arial" w:cs="Arial"/>
          <w:b/>
        </w:rPr>
      </w:pPr>
    </w:p>
    <w:p w14:paraId="77F16043" w14:textId="77777777" w:rsidR="00843A41" w:rsidRPr="0084586B" w:rsidRDefault="00843A41">
      <w:pPr>
        <w:jc w:val="center"/>
        <w:rPr>
          <w:rFonts w:ascii="Arial" w:hAnsi="Arial" w:cs="Arial"/>
          <w:b/>
        </w:rPr>
      </w:pPr>
    </w:p>
    <w:p w14:paraId="0206ED8B" w14:textId="77777777" w:rsidR="00843A41" w:rsidRPr="0084586B" w:rsidRDefault="00843A41">
      <w:pPr>
        <w:jc w:val="center"/>
        <w:rPr>
          <w:rFonts w:ascii="Arial" w:hAnsi="Arial" w:cs="Arial"/>
          <w:b/>
        </w:rPr>
      </w:pPr>
    </w:p>
    <w:p w14:paraId="5ED3A311" w14:textId="77777777" w:rsidR="00843A41" w:rsidRPr="0084586B" w:rsidRDefault="00843A41">
      <w:pPr>
        <w:pStyle w:val="Heading8"/>
        <w:rPr>
          <w:rFonts w:ascii="Arial" w:hAnsi="Arial" w:cs="Arial"/>
          <w:sz w:val="36"/>
        </w:rPr>
      </w:pPr>
      <w:r w:rsidRPr="0084586B">
        <w:rPr>
          <w:rFonts w:ascii="Arial" w:hAnsi="Arial" w:cs="Arial"/>
          <w:sz w:val="36"/>
        </w:rPr>
        <w:t xml:space="preserve">Washington State Amendments to the </w:t>
      </w:r>
    </w:p>
    <w:p w14:paraId="7823BE82" w14:textId="5DEA30D7" w:rsidR="00843A41" w:rsidRPr="0084586B" w:rsidRDefault="0001684E">
      <w:pPr>
        <w:pStyle w:val="Heading8"/>
        <w:rPr>
          <w:rFonts w:ascii="Arial" w:hAnsi="Arial" w:cs="Arial"/>
        </w:rPr>
      </w:pPr>
      <w:r w:rsidRPr="0084586B">
        <w:rPr>
          <w:rFonts w:ascii="Arial" w:hAnsi="Arial" w:cs="Arial"/>
        </w:rPr>
        <w:t>20</w:t>
      </w:r>
      <w:r w:rsidR="004F678E" w:rsidRPr="0084586B">
        <w:rPr>
          <w:rFonts w:ascii="Arial" w:hAnsi="Arial" w:cs="Arial"/>
        </w:rPr>
        <w:t>21</w:t>
      </w:r>
      <w:r w:rsidR="00843A41" w:rsidRPr="0084586B">
        <w:rPr>
          <w:rFonts w:ascii="Arial" w:hAnsi="Arial" w:cs="Arial"/>
        </w:rPr>
        <w:t xml:space="preserve"> INTERNATIONAL FIRE CODE</w:t>
      </w:r>
    </w:p>
    <w:p w14:paraId="0E507153" w14:textId="77777777" w:rsidR="00843A41" w:rsidRPr="0084586B" w:rsidRDefault="00843A41">
      <w:pPr>
        <w:rPr>
          <w:rFonts w:ascii="Arial" w:hAnsi="Arial" w:cs="Arial"/>
        </w:rPr>
      </w:pPr>
    </w:p>
    <w:p w14:paraId="3F182670" w14:textId="77777777" w:rsidR="00843A41" w:rsidRPr="0084586B" w:rsidRDefault="00843A41">
      <w:pPr>
        <w:spacing w:before="120" w:after="120"/>
        <w:jc w:val="center"/>
        <w:rPr>
          <w:rFonts w:ascii="Arial" w:hAnsi="Arial" w:cs="Arial"/>
          <w:b/>
          <w:sz w:val="40"/>
        </w:rPr>
      </w:pPr>
    </w:p>
    <w:p w14:paraId="1C8773C0" w14:textId="77777777" w:rsidR="00843A41" w:rsidRPr="0084586B" w:rsidRDefault="00843A41">
      <w:pPr>
        <w:jc w:val="center"/>
        <w:rPr>
          <w:rFonts w:ascii="Arial" w:hAnsi="Arial" w:cs="Arial"/>
          <w:b/>
        </w:rPr>
      </w:pPr>
    </w:p>
    <w:p w14:paraId="13705728" w14:textId="77777777" w:rsidR="00843A41" w:rsidRPr="0084586B" w:rsidRDefault="00843A41">
      <w:pPr>
        <w:jc w:val="center"/>
        <w:rPr>
          <w:rFonts w:ascii="Arial" w:hAnsi="Arial" w:cs="Arial"/>
          <w:b/>
        </w:rPr>
      </w:pPr>
    </w:p>
    <w:p w14:paraId="57CC5B2B" w14:textId="77777777" w:rsidR="00843A41" w:rsidRPr="0084586B" w:rsidRDefault="00843A41">
      <w:pPr>
        <w:jc w:val="center"/>
        <w:rPr>
          <w:rFonts w:ascii="Arial" w:hAnsi="Arial" w:cs="Arial"/>
          <w:b/>
        </w:rPr>
      </w:pPr>
    </w:p>
    <w:p w14:paraId="55D25EF4" w14:textId="77777777" w:rsidR="00843A41" w:rsidRPr="0084586B" w:rsidRDefault="00843A41">
      <w:pPr>
        <w:jc w:val="center"/>
        <w:rPr>
          <w:rFonts w:ascii="Arial" w:hAnsi="Arial" w:cs="Arial"/>
          <w:b/>
        </w:rPr>
      </w:pPr>
    </w:p>
    <w:p w14:paraId="0291AAC9" w14:textId="77777777" w:rsidR="00843A41" w:rsidRPr="0084586B" w:rsidRDefault="00843A41">
      <w:pPr>
        <w:jc w:val="center"/>
        <w:rPr>
          <w:rFonts w:ascii="Arial" w:hAnsi="Arial" w:cs="Arial"/>
          <w:b/>
        </w:rPr>
      </w:pPr>
      <w:r w:rsidRPr="0084586B">
        <w:rPr>
          <w:rFonts w:ascii="Arial" w:hAnsi="Arial" w:cs="Arial"/>
          <w:b/>
        </w:rPr>
        <w:object w:dxaOrig="4608" w:dyaOrig="4618" w14:anchorId="5856E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97.95pt" o:ole="" fillcolor="window">
            <v:imagedata r:id="rId8" o:title=""/>
          </v:shape>
          <o:OLEObject Type="Embed" ProgID="MSDraw" ShapeID="_x0000_i1025" DrawAspect="Content" ObjectID="_1744435381" r:id="rId9">
            <o:FieldCodes>\* mergeformat</o:FieldCodes>
          </o:OLEObject>
        </w:object>
      </w:r>
    </w:p>
    <w:p w14:paraId="295182F7" w14:textId="77777777" w:rsidR="00843A41" w:rsidRPr="0084586B" w:rsidRDefault="00843A41">
      <w:pPr>
        <w:jc w:val="center"/>
        <w:rPr>
          <w:rFonts w:ascii="Arial" w:hAnsi="Arial" w:cs="Arial"/>
          <w:b/>
        </w:rPr>
      </w:pPr>
    </w:p>
    <w:p w14:paraId="3719FC13" w14:textId="77777777" w:rsidR="00843A41" w:rsidRPr="0084586B" w:rsidRDefault="00843A41">
      <w:pPr>
        <w:jc w:val="center"/>
        <w:rPr>
          <w:rFonts w:ascii="Arial" w:hAnsi="Arial" w:cs="Arial"/>
          <w:b/>
        </w:rPr>
      </w:pPr>
    </w:p>
    <w:p w14:paraId="7AE8342C" w14:textId="77777777" w:rsidR="00843A41" w:rsidRPr="0084586B" w:rsidRDefault="00843A41">
      <w:pPr>
        <w:jc w:val="center"/>
        <w:rPr>
          <w:rFonts w:ascii="Arial" w:hAnsi="Arial" w:cs="Arial"/>
          <w:b/>
        </w:rPr>
      </w:pPr>
    </w:p>
    <w:p w14:paraId="392682EE" w14:textId="77777777" w:rsidR="00843A41" w:rsidRPr="0084586B" w:rsidRDefault="00843A41">
      <w:pPr>
        <w:jc w:val="center"/>
        <w:rPr>
          <w:rFonts w:ascii="Arial" w:hAnsi="Arial" w:cs="Arial"/>
          <w:b/>
        </w:rPr>
      </w:pPr>
    </w:p>
    <w:p w14:paraId="1579C38C" w14:textId="77777777" w:rsidR="00843A41" w:rsidRPr="0084586B" w:rsidRDefault="00843A41">
      <w:pPr>
        <w:jc w:val="center"/>
        <w:rPr>
          <w:rFonts w:ascii="Arial" w:hAnsi="Arial" w:cs="Arial"/>
          <w:b/>
        </w:rPr>
      </w:pPr>
    </w:p>
    <w:p w14:paraId="7B4F9897" w14:textId="77777777" w:rsidR="00843A41" w:rsidRPr="0084586B" w:rsidRDefault="00843A41">
      <w:pPr>
        <w:jc w:val="center"/>
        <w:rPr>
          <w:rFonts w:ascii="Arial" w:hAnsi="Arial" w:cs="Arial"/>
          <w:b/>
        </w:rPr>
      </w:pPr>
    </w:p>
    <w:p w14:paraId="379DC4AE" w14:textId="77777777" w:rsidR="00843A41" w:rsidRPr="0084586B" w:rsidRDefault="00843A41">
      <w:pPr>
        <w:jc w:val="center"/>
        <w:rPr>
          <w:rFonts w:ascii="Arial" w:hAnsi="Arial" w:cs="Arial"/>
          <w:b/>
        </w:rPr>
      </w:pPr>
    </w:p>
    <w:p w14:paraId="3A8F0960" w14:textId="77777777" w:rsidR="00843A41" w:rsidRPr="0084586B" w:rsidRDefault="00843A41">
      <w:pPr>
        <w:jc w:val="center"/>
        <w:rPr>
          <w:rFonts w:ascii="Arial" w:hAnsi="Arial" w:cs="Arial"/>
          <w:b/>
        </w:rPr>
      </w:pPr>
    </w:p>
    <w:p w14:paraId="1C676A44" w14:textId="77777777" w:rsidR="00843A41" w:rsidRPr="0084586B" w:rsidRDefault="00843A41">
      <w:pPr>
        <w:jc w:val="center"/>
        <w:rPr>
          <w:rFonts w:ascii="Arial" w:hAnsi="Arial" w:cs="Arial"/>
          <w:b/>
          <w:sz w:val="36"/>
        </w:rPr>
      </w:pPr>
      <w:r w:rsidRPr="0084586B">
        <w:rPr>
          <w:rFonts w:ascii="Arial" w:hAnsi="Arial" w:cs="Arial"/>
          <w:b/>
          <w:sz w:val="36"/>
        </w:rPr>
        <w:t>Washington State Building Code Council</w:t>
      </w:r>
    </w:p>
    <w:p w14:paraId="466463A2" w14:textId="77777777" w:rsidR="00843A41" w:rsidRPr="0084586B" w:rsidRDefault="00843A41">
      <w:pPr>
        <w:jc w:val="center"/>
        <w:rPr>
          <w:rFonts w:ascii="Arial" w:hAnsi="Arial" w:cs="Arial"/>
          <w:b/>
          <w:sz w:val="36"/>
        </w:rPr>
      </w:pPr>
    </w:p>
    <w:p w14:paraId="144F08C8" w14:textId="1DB66EF8" w:rsidR="00843A41" w:rsidRPr="0084586B" w:rsidRDefault="00843A41">
      <w:pPr>
        <w:jc w:val="center"/>
        <w:rPr>
          <w:rFonts w:ascii="Arial" w:hAnsi="Arial" w:cs="Arial"/>
          <w:b/>
          <w:sz w:val="36"/>
        </w:rPr>
      </w:pPr>
      <w:r w:rsidRPr="0084586B">
        <w:rPr>
          <w:rFonts w:ascii="Arial" w:hAnsi="Arial" w:cs="Arial"/>
          <w:b/>
          <w:sz w:val="36"/>
        </w:rPr>
        <w:t xml:space="preserve">Effective </w:t>
      </w:r>
      <w:r w:rsidR="0001684E" w:rsidRPr="0084586B">
        <w:rPr>
          <w:rFonts w:ascii="Arial" w:hAnsi="Arial" w:cs="Arial"/>
          <w:b/>
          <w:sz w:val="36"/>
        </w:rPr>
        <w:t>Jul</w:t>
      </w:r>
      <w:r w:rsidR="00061A6C" w:rsidRPr="0084586B">
        <w:rPr>
          <w:rFonts w:ascii="Arial" w:hAnsi="Arial" w:cs="Arial"/>
          <w:b/>
          <w:sz w:val="36"/>
        </w:rPr>
        <w:t>y</w:t>
      </w:r>
      <w:r w:rsidRPr="0084586B">
        <w:rPr>
          <w:rFonts w:ascii="Arial" w:hAnsi="Arial" w:cs="Arial"/>
          <w:b/>
          <w:sz w:val="36"/>
        </w:rPr>
        <w:t xml:space="preserve"> 1, 20</w:t>
      </w:r>
      <w:r w:rsidR="00C937E8" w:rsidRPr="0084586B">
        <w:rPr>
          <w:rFonts w:ascii="Arial" w:hAnsi="Arial" w:cs="Arial"/>
          <w:b/>
          <w:sz w:val="36"/>
        </w:rPr>
        <w:t>2</w:t>
      </w:r>
      <w:r w:rsidR="004F678E" w:rsidRPr="0084586B">
        <w:rPr>
          <w:rFonts w:ascii="Arial" w:hAnsi="Arial" w:cs="Arial"/>
          <w:b/>
          <w:sz w:val="36"/>
        </w:rPr>
        <w:t>3</w:t>
      </w:r>
      <w:r w:rsidR="001C07E1" w:rsidRPr="0084586B">
        <w:rPr>
          <w:rFonts w:ascii="Arial" w:hAnsi="Arial" w:cs="Arial"/>
          <w:b/>
          <w:sz w:val="36"/>
        </w:rPr>
        <w:t>*</w:t>
      </w:r>
    </w:p>
    <w:p w14:paraId="3710ACB6" w14:textId="402DC188" w:rsidR="00843A41" w:rsidRPr="00FD2826" w:rsidRDefault="00FD2826" w:rsidP="0084586B">
      <w:pPr>
        <w:jc w:val="right"/>
        <w:rPr>
          <w:rFonts w:ascii="Arial" w:hAnsi="Arial" w:cs="Arial"/>
          <w:b/>
        </w:rPr>
      </w:pPr>
      <w:r w:rsidRPr="00FD2826">
        <w:rPr>
          <w:rFonts w:ascii="Arial" w:hAnsi="Arial" w:cs="Arial"/>
          <w:b/>
        </w:rPr>
        <w:t>Page A1</w:t>
      </w:r>
      <w:r w:rsidR="00843A41" w:rsidRPr="00FD2826">
        <w:rPr>
          <w:rFonts w:ascii="Arial" w:hAnsi="Arial" w:cs="Arial"/>
          <w:b/>
          <w:sz w:val="36"/>
        </w:rPr>
        <w:br w:type="page"/>
      </w:r>
    </w:p>
    <w:p w14:paraId="15BE839C" w14:textId="77777777" w:rsidR="00843A41" w:rsidRPr="0084586B" w:rsidRDefault="00843A41">
      <w:pPr>
        <w:jc w:val="center"/>
        <w:rPr>
          <w:rFonts w:ascii="Arial" w:hAnsi="Arial" w:cs="Arial"/>
          <w:b/>
        </w:rPr>
      </w:pPr>
    </w:p>
    <w:p w14:paraId="48CBA1B5" w14:textId="77777777" w:rsidR="009975E5" w:rsidRPr="0084586B" w:rsidRDefault="009975E5">
      <w:pPr>
        <w:jc w:val="center"/>
        <w:rPr>
          <w:rFonts w:ascii="Arial" w:hAnsi="Arial" w:cs="Arial"/>
          <w:b/>
        </w:rPr>
      </w:pPr>
    </w:p>
    <w:p w14:paraId="470772C5" w14:textId="77777777" w:rsidR="009975E5" w:rsidRPr="0084586B" w:rsidRDefault="009975E5">
      <w:pPr>
        <w:jc w:val="center"/>
        <w:rPr>
          <w:rFonts w:ascii="Arial" w:hAnsi="Arial" w:cs="Arial"/>
          <w:b/>
        </w:rPr>
      </w:pPr>
    </w:p>
    <w:p w14:paraId="03CADD7D" w14:textId="77777777" w:rsidR="00843A41" w:rsidRPr="0084586B" w:rsidRDefault="00843A41">
      <w:pPr>
        <w:jc w:val="center"/>
        <w:rPr>
          <w:rFonts w:ascii="Arial" w:hAnsi="Arial" w:cs="Arial"/>
          <w:b/>
        </w:rPr>
      </w:pPr>
    </w:p>
    <w:p w14:paraId="189FC9CC" w14:textId="77777777" w:rsidR="00843A41" w:rsidRPr="0084586B" w:rsidRDefault="00843A41">
      <w:pPr>
        <w:jc w:val="center"/>
        <w:rPr>
          <w:rFonts w:ascii="Arial" w:hAnsi="Arial" w:cs="Arial"/>
          <w:sz w:val="22"/>
        </w:rPr>
      </w:pPr>
      <w:r w:rsidRPr="0084586B">
        <w:rPr>
          <w:rFonts w:ascii="Arial" w:hAnsi="Arial" w:cs="Arial"/>
          <w:sz w:val="22"/>
        </w:rPr>
        <w:t>Copies of the State Building Codes and</w:t>
      </w:r>
    </w:p>
    <w:p w14:paraId="450D523A" w14:textId="77777777" w:rsidR="00843A41" w:rsidRPr="0084586B" w:rsidRDefault="00843A41">
      <w:pPr>
        <w:jc w:val="center"/>
        <w:rPr>
          <w:rFonts w:ascii="Arial" w:hAnsi="Arial" w:cs="Arial"/>
          <w:sz w:val="22"/>
        </w:rPr>
      </w:pPr>
      <w:r w:rsidRPr="0084586B">
        <w:rPr>
          <w:rFonts w:ascii="Arial" w:hAnsi="Arial" w:cs="Arial"/>
          <w:sz w:val="22"/>
        </w:rPr>
        <w:t>complete copies of the International Fire Code</w:t>
      </w:r>
      <w:r w:rsidRPr="0084586B">
        <w:rPr>
          <w:rFonts w:ascii="Arial" w:hAnsi="Arial" w:cs="Arial"/>
          <w:sz w:val="22"/>
        </w:rPr>
        <w:br/>
        <w:t>as published by the International Code Council</w:t>
      </w:r>
      <w:r w:rsidRPr="0084586B">
        <w:rPr>
          <w:rFonts w:ascii="Arial" w:hAnsi="Arial" w:cs="Arial"/>
          <w:sz w:val="22"/>
        </w:rPr>
        <w:br/>
        <w:t>may be obtained from:</w:t>
      </w:r>
    </w:p>
    <w:p w14:paraId="2B1860F9" w14:textId="77777777" w:rsidR="00843A41" w:rsidRPr="0084586B" w:rsidRDefault="00843A41">
      <w:pPr>
        <w:jc w:val="center"/>
        <w:rPr>
          <w:rFonts w:ascii="Arial" w:hAnsi="Arial" w:cs="Arial"/>
          <w:sz w:val="22"/>
        </w:rPr>
      </w:pPr>
    </w:p>
    <w:p w14:paraId="614D0B7E" w14:textId="77777777" w:rsidR="00843A41" w:rsidRPr="0084586B" w:rsidRDefault="00843A41">
      <w:pPr>
        <w:jc w:val="center"/>
        <w:rPr>
          <w:rFonts w:ascii="Arial" w:hAnsi="Arial" w:cs="Arial"/>
          <w:sz w:val="22"/>
        </w:rPr>
      </w:pPr>
      <w:r w:rsidRPr="0084586B">
        <w:rPr>
          <w:rFonts w:ascii="Arial" w:hAnsi="Arial" w:cs="Arial"/>
          <w:sz w:val="22"/>
        </w:rPr>
        <w:t>Washington Association of Building Officials</w:t>
      </w:r>
    </w:p>
    <w:p w14:paraId="63BED536" w14:textId="77777777" w:rsidR="00843A41" w:rsidRPr="0084586B" w:rsidRDefault="00843A41">
      <w:pPr>
        <w:jc w:val="center"/>
        <w:rPr>
          <w:rFonts w:ascii="Arial" w:hAnsi="Arial" w:cs="Arial"/>
          <w:sz w:val="22"/>
        </w:rPr>
      </w:pPr>
      <w:r w:rsidRPr="0084586B">
        <w:rPr>
          <w:rFonts w:ascii="Arial" w:hAnsi="Arial" w:cs="Arial"/>
          <w:sz w:val="22"/>
        </w:rPr>
        <w:t>Post Office Box 7310</w:t>
      </w:r>
    </w:p>
    <w:p w14:paraId="2B065CCC" w14:textId="77777777" w:rsidR="00843A41" w:rsidRPr="0084586B" w:rsidRDefault="00843A41">
      <w:pPr>
        <w:jc w:val="center"/>
        <w:rPr>
          <w:rFonts w:ascii="Arial" w:hAnsi="Arial" w:cs="Arial"/>
          <w:sz w:val="22"/>
        </w:rPr>
      </w:pPr>
      <w:r w:rsidRPr="0084586B">
        <w:rPr>
          <w:rFonts w:ascii="Arial" w:hAnsi="Arial" w:cs="Arial"/>
          <w:sz w:val="22"/>
        </w:rPr>
        <w:t>Olympia, Washington 98507-7310</w:t>
      </w:r>
    </w:p>
    <w:p w14:paraId="2E22D255" w14:textId="77777777" w:rsidR="00843A41" w:rsidRPr="0084586B" w:rsidRDefault="00843A41">
      <w:pPr>
        <w:jc w:val="center"/>
        <w:rPr>
          <w:rFonts w:ascii="Arial" w:hAnsi="Arial" w:cs="Arial"/>
          <w:sz w:val="22"/>
        </w:rPr>
      </w:pPr>
      <w:r w:rsidRPr="0084586B">
        <w:rPr>
          <w:rFonts w:ascii="Arial" w:hAnsi="Arial" w:cs="Arial"/>
          <w:sz w:val="22"/>
        </w:rPr>
        <w:t xml:space="preserve">(360) </w:t>
      </w:r>
      <w:r w:rsidR="000910AD" w:rsidRPr="0084586B">
        <w:rPr>
          <w:rFonts w:ascii="Arial" w:hAnsi="Arial" w:cs="Arial"/>
          <w:sz w:val="22"/>
        </w:rPr>
        <w:t>628-8669</w:t>
      </w:r>
      <w:r w:rsidRPr="0084586B">
        <w:rPr>
          <w:rFonts w:ascii="Arial" w:hAnsi="Arial" w:cs="Arial"/>
          <w:sz w:val="22"/>
        </w:rPr>
        <w:t xml:space="preserve">          www.wabo</w:t>
      </w:r>
      <w:r w:rsidR="005A5574" w:rsidRPr="0084586B">
        <w:rPr>
          <w:rFonts w:ascii="Arial" w:hAnsi="Arial" w:cs="Arial"/>
          <w:sz w:val="22"/>
        </w:rPr>
        <w:t>bookstore</w:t>
      </w:r>
      <w:r w:rsidRPr="0084586B">
        <w:rPr>
          <w:rFonts w:ascii="Arial" w:hAnsi="Arial" w:cs="Arial"/>
          <w:sz w:val="22"/>
        </w:rPr>
        <w:t xml:space="preserve">.org </w:t>
      </w:r>
      <w:r w:rsidRPr="0084586B">
        <w:rPr>
          <w:rFonts w:ascii="Arial" w:hAnsi="Arial" w:cs="Arial"/>
          <w:sz w:val="22"/>
        </w:rPr>
        <w:br/>
        <w:t>or toll free in Washington State at (888) 664-9515</w:t>
      </w:r>
    </w:p>
    <w:p w14:paraId="08EBC0A7" w14:textId="77777777" w:rsidR="00843A41" w:rsidRPr="0084586B" w:rsidRDefault="00843A41">
      <w:pPr>
        <w:jc w:val="center"/>
        <w:rPr>
          <w:rFonts w:ascii="Arial" w:hAnsi="Arial" w:cs="Arial"/>
          <w:b/>
        </w:rPr>
      </w:pPr>
    </w:p>
    <w:p w14:paraId="574A7BDE" w14:textId="77777777" w:rsidR="00843A41" w:rsidRPr="0084586B" w:rsidRDefault="00843A41">
      <w:pPr>
        <w:jc w:val="center"/>
        <w:rPr>
          <w:rFonts w:ascii="Arial" w:hAnsi="Arial" w:cs="Arial"/>
          <w:b/>
        </w:rPr>
      </w:pPr>
    </w:p>
    <w:p w14:paraId="5F7ECC23" w14:textId="77777777" w:rsidR="00843A41" w:rsidRPr="0084586B" w:rsidRDefault="00843A41">
      <w:pPr>
        <w:jc w:val="center"/>
        <w:rPr>
          <w:rFonts w:ascii="Arial" w:hAnsi="Arial" w:cs="Arial"/>
          <w:b/>
        </w:rPr>
      </w:pPr>
    </w:p>
    <w:p w14:paraId="1E6A486A" w14:textId="77777777" w:rsidR="00843A41" w:rsidRPr="0084586B" w:rsidRDefault="00843A41">
      <w:pPr>
        <w:jc w:val="center"/>
        <w:rPr>
          <w:rFonts w:ascii="Arial" w:hAnsi="Arial" w:cs="Arial"/>
          <w:b/>
        </w:rPr>
      </w:pPr>
    </w:p>
    <w:p w14:paraId="6E68BAFC" w14:textId="77777777" w:rsidR="00843A41" w:rsidRPr="0084586B" w:rsidRDefault="00843A41">
      <w:pPr>
        <w:jc w:val="center"/>
        <w:rPr>
          <w:rFonts w:ascii="Arial" w:hAnsi="Arial" w:cs="Arial"/>
          <w:b/>
        </w:rPr>
      </w:pPr>
    </w:p>
    <w:p w14:paraId="42DA4364" w14:textId="77777777" w:rsidR="00843A41" w:rsidRPr="0084586B" w:rsidRDefault="00843A41">
      <w:pPr>
        <w:jc w:val="center"/>
        <w:rPr>
          <w:rFonts w:ascii="Arial" w:hAnsi="Arial" w:cs="Arial"/>
          <w:b/>
        </w:rPr>
      </w:pPr>
    </w:p>
    <w:p w14:paraId="4A583842" w14:textId="77777777" w:rsidR="00843A41" w:rsidRPr="0084586B" w:rsidRDefault="00843A41">
      <w:pPr>
        <w:jc w:val="center"/>
        <w:rPr>
          <w:rFonts w:ascii="Arial" w:hAnsi="Arial" w:cs="Arial"/>
          <w:b/>
        </w:rPr>
      </w:pPr>
    </w:p>
    <w:p w14:paraId="35730927" w14:textId="77777777" w:rsidR="00843A41" w:rsidRPr="0084586B" w:rsidRDefault="00843A41">
      <w:pPr>
        <w:jc w:val="center"/>
        <w:rPr>
          <w:rFonts w:ascii="Arial" w:hAnsi="Arial" w:cs="Arial"/>
          <w:b/>
        </w:rPr>
      </w:pPr>
    </w:p>
    <w:p w14:paraId="1932FA75" w14:textId="77777777" w:rsidR="00843A41" w:rsidRPr="0084586B" w:rsidRDefault="00843A41">
      <w:pPr>
        <w:jc w:val="center"/>
        <w:rPr>
          <w:rFonts w:ascii="Arial" w:hAnsi="Arial" w:cs="Arial"/>
          <w:b/>
        </w:rPr>
      </w:pPr>
    </w:p>
    <w:p w14:paraId="53BF1373" w14:textId="77777777" w:rsidR="00843A41" w:rsidRPr="0084586B" w:rsidRDefault="00843A41">
      <w:pPr>
        <w:jc w:val="center"/>
        <w:rPr>
          <w:rFonts w:ascii="Arial" w:hAnsi="Arial" w:cs="Arial"/>
          <w:b/>
        </w:rPr>
      </w:pPr>
    </w:p>
    <w:p w14:paraId="6459FE6A" w14:textId="77777777" w:rsidR="00843A41" w:rsidRPr="0084586B" w:rsidRDefault="00843A41">
      <w:pPr>
        <w:jc w:val="center"/>
        <w:rPr>
          <w:rFonts w:ascii="Arial" w:hAnsi="Arial" w:cs="Arial"/>
          <w:b/>
        </w:rPr>
      </w:pPr>
    </w:p>
    <w:p w14:paraId="6B8207F7" w14:textId="77777777" w:rsidR="00843A41" w:rsidRPr="0084586B" w:rsidRDefault="00843A41">
      <w:pPr>
        <w:jc w:val="center"/>
        <w:rPr>
          <w:rFonts w:ascii="Arial" w:hAnsi="Arial" w:cs="Arial"/>
          <w:b/>
        </w:rPr>
      </w:pPr>
    </w:p>
    <w:p w14:paraId="7678784D" w14:textId="77777777" w:rsidR="00843A41" w:rsidRPr="0084586B" w:rsidRDefault="00843A41">
      <w:pPr>
        <w:jc w:val="center"/>
        <w:rPr>
          <w:rFonts w:ascii="Arial" w:hAnsi="Arial" w:cs="Arial"/>
          <w:b/>
        </w:rPr>
      </w:pPr>
    </w:p>
    <w:p w14:paraId="06AC1FA2" w14:textId="77777777" w:rsidR="00843A41" w:rsidRPr="0084586B" w:rsidRDefault="00843A41">
      <w:pPr>
        <w:jc w:val="center"/>
        <w:rPr>
          <w:rFonts w:ascii="Arial" w:hAnsi="Arial" w:cs="Arial"/>
          <w:b/>
        </w:rPr>
      </w:pPr>
    </w:p>
    <w:p w14:paraId="14462E7F" w14:textId="77777777" w:rsidR="00843A41" w:rsidRPr="0084586B" w:rsidRDefault="00843A41">
      <w:pPr>
        <w:jc w:val="center"/>
        <w:rPr>
          <w:rFonts w:ascii="Arial" w:hAnsi="Arial" w:cs="Arial"/>
          <w:b/>
        </w:rPr>
      </w:pPr>
    </w:p>
    <w:p w14:paraId="63726ACB" w14:textId="77777777" w:rsidR="00843A41" w:rsidRPr="0084586B" w:rsidRDefault="00843A41" w:rsidP="00AE2EFD">
      <w:pPr>
        <w:rPr>
          <w:rFonts w:ascii="Arial" w:hAnsi="Arial" w:cs="Arial"/>
          <w:b/>
        </w:rPr>
      </w:pPr>
    </w:p>
    <w:p w14:paraId="3777D17A" w14:textId="77777777" w:rsidR="00843A41" w:rsidRPr="0084586B" w:rsidRDefault="00843A41">
      <w:pPr>
        <w:jc w:val="center"/>
        <w:rPr>
          <w:rFonts w:ascii="Arial" w:hAnsi="Arial" w:cs="Arial"/>
        </w:rPr>
      </w:pPr>
      <w:r w:rsidRPr="0084586B">
        <w:rPr>
          <w:rFonts w:ascii="Arial" w:hAnsi="Arial" w:cs="Arial"/>
        </w:rPr>
        <w:t>International Fire Code</w:t>
      </w:r>
    </w:p>
    <w:p w14:paraId="0AAC0619" w14:textId="77777777" w:rsidR="00843A41" w:rsidRPr="0084586B" w:rsidRDefault="00843A41">
      <w:pPr>
        <w:jc w:val="center"/>
        <w:rPr>
          <w:rFonts w:ascii="Arial" w:hAnsi="Arial" w:cs="Arial"/>
        </w:rPr>
      </w:pPr>
      <w:r w:rsidRPr="0084586B">
        <w:rPr>
          <w:rFonts w:ascii="Arial" w:hAnsi="Arial" w:cs="Arial"/>
        </w:rPr>
        <w:t>Chapter 51-54</w:t>
      </w:r>
      <w:r w:rsidR="00536B7D" w:rsidRPr="0084586B">
        <w:rPr>
          <w:rFonts w:ascii="Arial" w:hAnsi="Arial" w:cs="Arial"/>
        </w:rPr>
        <w:t>A</w:t>
      </w:r>
      <w:r w:rsidRPr="0084586B">
        <w:rPr>
          <w:rFonts w:ascii="Arial" w:hAnsi="Arial" w:cs="Arial"/>
        </w:rPr>
        <w:t xml:space="preserve"> WAC</w:t>
      </w:r>
    </w:p>
    <w:p w14:paraId="04729938" w14:textId="3055333D" w:rsidR="00843A41" w:rsidRPr="0084586B" w:rsidRDefault="00F30384">
      <w:pPr>
        <w:jc w:val="center"/>
        <w:rPr>
          <w:rFonts w:ascii="Arial" w:hAnsi="Arial" w:cs="Arial"/>
        </w:rPr>
      </w:pPr>
      <w:r w:rsidRPr="0084586B">
        <w:rPr>
          <w:rFonts w:ascii="Arial" w:hAnsi="Arial" w:cs="Arial"/>
        </w:rPr>
        <w:t xml:space="preserve">Effective </w:t>
      </w:r>
      <w:r w:rsidR="00536B7D" w:rsidRPr="0084586B">
        <w:rPr>
          <w:rFonts w:ascii="Arial" w:hAnsi="Arial" w:cs="Arial"/>
        </w:rPr>
        <w:t>July 1, 20</w:t>
      </w:r>
      <w:r w:rsidR="00C937E8" w:rsidRPr="0084586B">
        <w:rPr>
          <w:rFonts w:ascii="Arial" w:hAnsi="Arial" w:cs="Arial"/>
        </w:rPr>
        <w:t>2</w:t>
      </w:r>
      <w:r w:rsidR="004F678E" w:rsidRPr="0084586B">
        <w:rPr>
          <w:rFonts w:ascii="Arial" w:hAnsi="Arial" w:cs="Arial"/>
        </w:rPr>
        <w:t>3</w:t>
      </w:r>
    </w:p>
    <w:p w14:paraId="3B6CAC4C" w14:textId="77777777" w:rsidR="00843A41" w:rsidRPr="0084586B" w:rsidRDefault="00843A41">
      <w:pPr>
        <w:jc w:val="center"/>
        <w:rPr>
          <w:rFonts w:ascii="Arial" w:hAnsi="Arial" w:cs="Arial"/>
          <w:b/>
        </w:rPr>
      </w:pPr>
    </w:p>
    <w:p w14:paraId="531AA6DE" w14:textId="77777777" w:rsidR="001C07E1" w:rsidRPr="0084586B" w:rsidRDefault="001C07E1">
      <w:pPr>
        <w:jc w:val="center"/>
        <w:rPr>
          <w:rFonts w:ascii="Arial" w:hAnsi="Arial" w:cs="Arial"/>
          <w:b/>
        </w:rPr>
      </w:pPr>
    </w:p>
    <w:p w14:paraId="40806286" w14:textId="77777777" w:rsidR="00AE2EFD" w:rsidRPr="0084586B" w:rsidRDefault="00AE2EFD" w:rsidP="00AE2EFD">
      <w:pPr>
        <w:jc w:val="center"/>
        <w:rPr>
          <w:rFonts w:ascii="Arial" w:hAnsi="Arial" w:cs="Arial"/>
          <w:b/>
        </w:rPr>
      </w:pPr>
    </w:p>
    <w:p w14:paraId="18507A49" w14:textId="77777777" w:rsidR="00843A41" w:rsidRPr="0084586B" w:rsidRDefault="00843A41">
      <w:pPr>
        <w:jc w:val="center"/>
        <w:rPr>
          <w:rFonts w:ascii="Arial" w:hAnsi="Arial" w:cs="Arial"/>
          <w:b/>
        </w:rPr>
      </w:pPr>
    </w:p>
    <w:p w14:paraId="6270008F" w14:textId="77777777" w:rsidR="00843A41" w:rsidRPr="0084586B" w:rsidRDefault="00843A41">
      <w:pPr>
        <w:rPr>
          <w:rFonts w:ascii="Arial" w:hAnsi="Arial" w:cs="Arial"/>
        </w:rPr>
      </w:pPr>
    </w:p>
    <w:p w14:paraId="7AFE1D94" w14:textId="77777777" w:rsidR="00843A41" w:rsidRDefault="00843A41">
      <w:pPr>
        <w:jc w:val="center"/>
        <w:rPr>
          <w:rFonts w:ascii="Arial" w:hAnsi="Arial" w:cs="Arial"/>
          <w:b/>
          <w:sz w:val="36"/>
        </w:rPr>
      </w:pPr>
    </w:p>
    <w:p w14:paraId="7EB7C3DF" w14:textId="77777777" w:rsidR="0084586B" w:rsidRDefault="0084586B">
      <w:pPr>
        <w:jc w:val="center"/>
        <w:rPr>
          <w:rFonts w:ascii="Arial" w:hAnsi="Arial" w:cs="Arial"/>
          <w:b/>
          <w:sz w:val="36"/>
        </w:rPr>
      </w:pPr>
    </w:p>
    <w:p w14:paraId="02E859B2" w14:textId="77777777" w:rsidR="0084586B" w:rsidRDefault="0084586B">
      <w:pPr>
        <w:jc w:val="center"/>
        <w:rPr>
          <w:rFonts w:ascii="Arial" w:hAnsi="Arial" w:cs="Arial"/>
          <w:b/>
          <w:sz w:val="36"/>
        </w:rPr>
      </w:pPr>
    </w:p>
    <w:p w14:paraId="07DA4DBE" w14:textId="77777777" w:rsidR="0084586B" w:rsidRDefault="0084586B">
      <w:pPr>
        <w:jc w:val="center"/>
        <w:rPr>
          <w:rFonts w:ascii="Arial" w:hAnsi="Arial" w:cs="Arial"/>
          <w:b/>
          <w:sz w:val="36"/>
        </w:rPr>
      </w:pPr>
    </w:p>
    <w:p w14:paraId="5CFF1B21" w14:textId="77777777" w:rsidR="0084586B" w:rsidRDefault="0084586B">
      <w:pPr>
        <w:jc w:val="center"/>
        <w:rPr>
          <w:rFonts w:ascii="Arial" w:hAnsi="Arial" w:cs="Arial"/>
          <w:b/>
        </w:rPr>
      </w:pPr>
    </w:p>
    <w:p w14:paraId="167ED77D" w14:textId="77777777" w:rsidR="0084586B" w:rsidRDefault="0084586B">
      <w:pPr>
        <w:jc w:val="center"/>
        <w:rPr>
          <w:rFonts w:ascii="Arial" w:hAnsi="Arial" w:cs="Arial"/>
          <w:b/>
        </w:rPr>
      </w:pPr>
    </w:p>
    <w:p w14:paraId="5B478CB5" w14:textId="77777777" w:rsidR="0084586B" w:rsidRDefault="0084586B">
      <w:pPr>
        <w:jc w:val="center"/>
        <w:rPr>
          <w:rFonts w:ascii="Arial" w:hAnsi="Arial" w:cs="Arial"/>
          <w:b/>
        </w:rPr>
      </w:pPr>
    </w:p>
    <w:p w14:paraId="5B97BDD3" w14:textId="77777777" w:rsidR="0084586B" w:rsidRDefault="0084586B">
      <w:pPr>
        <w:jc w:val="center"/>
        <w:rPr>
          <w:rFonts w:ascii="Arial" w:hAnsi="Arial" w:cs="Arial"/>
          <w:b/>
        </w:rPr>
      </w:pPr>
    </w:p>
    <w:p w14:paraId="0BA92393" w14:textId="77777777" w:rsidR="0084586B" w:rsidRDefault="0084586B" w:rsidP="0084586B">
      <w:pPr>
        <w:rPr>
          <w:rFonts w:ascii="Arial" w:hAnsi="Arial" w:cs="Arial"/>
          <w:b/>
        </w:rPr>
      </w:pPr>
    </w:p>
    <w:p w14:paraId="4065096C" w14:textId="77777777" w:rsidR="0084586B" w:rsidRDefault="0084586B" w:rsidP="0084586B">
      <w:pPr>
        <w:rPr>
          <w:rFonts w:ascii="Arial" w:hAnsi="Arial" w:cs="Arial"/>
          <w:b/>
        </w:rPr>
      </w:pPr>
    </w:p>
    <w:p w14:paraId="20A90F10" w14:textId="77777777" w:rsidR="0084586B" w:rsidRDefault="0084586B" w:rsidP="0084586B">
      <w:pPr>
        <w:rPr>
          <w:rFonts w:ascii="Arial" w:hAnsi="Arial" w:cs="Arial"/>
          <w:b/>
        </w:rPr>
      </w:pPr>
    </w:p>
    <w:p w14:paraId="37B25064" w14:textId="77777777" w:rsidR="0084586B" w:rsidRDefault="0084586B" w:rsidP="0084586B">
      <w:pPr>
        <w:rPr>
          <w:rFonts w:ascii="Arial" w:hAnsi="Arial" w:cs="Arial"/>
          <w:b/>
        </w:rPr>
      </w:pPr>
    </w:p>
    <w:p w14:paraId="7DD25712" w14:textId="07D2AF7A" w:rsidR="0084586B" w:rsidRPr="00FD2826" w:rsidRDefault="00FD2826" w:rsidP="0084586B">
      <w:pPr>
        <w:rPr>
          <w:rFonts w:ascii="Arial" w:hAnsi="Arial" w:cs="Arial"/>
          <w:b/>
        </w:rPr>
        <w:sectPr w:rsidR="0084586B" w:rsidRPr="00FD2826" w:rsidSect="00E51DDC">
          <w:footerReference w:type="even" r:id="rId10"/>
          <w:footerReference w:type="default" r:id="rId11"/>
          <w:footerReference w:type="first" r:id="rId12"/>
          <w:pgSz w:w="12240" w:h="15840" w:code="1"/>
          <w:pgMar w:top="1080" w:right="720" w:bottom="720" w:left="1152" w:header="432" w:footer="432" w:gutter="0"/>
          <w:paperSrc w:first="56212" w:other="56212"/>
          <w:cols w:space="720"/>
          <w:titlePg/>
        </w:sectPr>
      </w:pPr>
      <w:r w:rsidRPr="00FD2826">
        <w:rPr>
          <w:rFonts w:ascii="Arial" w:hAnsi="Arial" w:cs="Arial"/>
          <w:b/>
        </w:rPr>
        <w:t>Page A2</w:t>
      </w:r>
    </w:p>
    <w:p w14:paraId="096347AD" w14:textId="77777777" w:rsidR="00843A41" w:rsidRPr="0084586B" w:rsidRDefault="00843A41">
      <w:pPr>
        <w:pStyle w:val="Heading4"/>
        <w:rPr>
          <w:rFonts w:ascii="Arial" w:hAnsi="Arial" w:cs="Arial"/>
          <w:sz w:val="28"/>
        </w:rPr>
      </w:pPr>
      <w:r w:rsidRPr="0084586B">
        <w:rPr>
          <w:rFonts w:ascii="Arial" w:hAnsi="Arial" w:cs="Arial"/>
          <w:sz w:val="28"/>
        </w:rPr>
        <w:lastRenderedPageBreak/>
        <w:t>Preface</w:t>
      </w:r>
    </w:p>
    <w:p w14:paraId="40C16E52" w14:textId="77777777" w:rsidR="00843A41" w:rsidRPr="0084586B" w:rsidRDefault="00843A41">
      <w:pPr>
        <w:rPr>
          <w:rFonts w:ascii="Arial" w:hAnsi="Arial" w:cs="Arial"/>
        </w:rPr>
      </w:pPr>
    </w:p>
    <w:p w14:paraId="57B21BA6" w14:textId="77777777" w:rsidR="00843A41" w:rsidRPr="0084586B" w:rsidRDefault="00843A41">
      <w:pPr>
        <w:ind w:left="180" w:right="648"/>
        <w:rPr>
          <w:rFonts w:ascii="Arial" w:hAnsi="Arial" w:cs="Arial"/>
        </w:rPr>
      </w:pPr>
      <w:r w:rsidRPr="0084586B">
        <w:rPr>
          <w:rFonts w:ascii="Arial" w:hAnsi="Arial" w:cs="Arial"/>
        </w:rPr>
        <w:cr/>
      </w:r>
      <w:r w:rsidRPr="0084586B">
        <w:rPr>
          <w:rFonts w:ascii="Arial" w:hAnsi="Arial" w:cs="Arial"/>
          <w:b/>
        </w:rPr>
        <w:t>Authority:</w:t>
      </w:r>
      <w:r w:rsidRPr="0084586B">
        <w:rPr>
          <w:rFonts w:ascii="Arial" w:hAnsi="Arial" w:cs="Arial"/>
        </w:rPr>
        <w:t xml:space="preserve">  The International Fire Code (Chapter </w:t>
      </w:r>
      <w:r w:rsidR="008956B6" w:rsidRPr="0084586B">
        <w:rPr>
          <w:rFonts w:ascii="Arial" w:hAnsi="Arial" w:cs="Arial"/>
        </w:rPr>
        <w:t>51-54A WAC</w:t>
      </w:r>
      <w:r w:rsidRPr="0084586B">
        <w:rPr>
          <w:rFonts w:ascii="Arial" w:hAnsi="Arial" w:cs="Arial"/>
        </w:rPr>
        <w:t>) is adopted by the Washington State Building Code Council pursuant to</w:t>
      </w:r>
      <w:r w:rsidR="00F30384" w:rsidRPr="0084586B">
        <w:rPr>
          <w:rFonts w:ascii="Arial" w:hAnsi="Arial" w:cs="Arial"/>
        </w:rPr>
        <w:t xml:space="preserve"> Chapters 19.27 and 70.92 RCW. </w:t>
      </w:r>
      <w:r w:rsidRPr="0084586B">
        <w:rPr>
          <w:rFonts w:ascii="Arial" w:hAnsi="Arial" w:cs="Arial"/>
        </w:rPr>
        <w:t>These codes were first adopted by reference by the Washington State Legislature in 1974. In 1985, the Legislature delegated the responsibility of adoption and amendment of these codes to the State Building Code Council.</w:t>
      </w:r>
    </w:p>
    <w:p w14:paraId="66DBA3AB" w14:textId="77777777" w:rsidR="00843A41" w:rsidRPr="0084586B" w:rsidRDefault="00843A41">
      <w:pPr>
        <w:ind w:left="180" w:right="648"/>
        <w:rPr>
          <w:rFonts w:ascii="Arial" w:hAnsi="Arial" w:cs="Arial"/>
        </w:rPr>
      </w:pPr>
    </w:p>
    <w:p w14:paraId="1322B456" w14:textId="77777777" w:rsidR="00843A41" w:rsidRPr="0084586B" w:rsidRDefault="00843A41">
      <w:pPr>
        <w:ind w:left="180" w:right="648"/>
        <w:rPr>
          <w:rFonts w:ascii="Arial" w:hAnsi="Arial" w:cs="Arial"/>
        </w:rPr>
      </w:pPr>
      <w:r w:rsidRPr="0084586B">
        <w:rPr>
          <w:rFonts w:ascii="Arial" w:hAnsi="Arial" w:cs="Arial"/>
          <w:b/>
        </w:rPr>
        <w:t xml:space="preserve">Supersession of Previous Codes: </w:t>
      </w:r>
      <w:r w:rsidRPr="0084586B">
        <w:rPr>
          <w:rFonts w:ascii="Arial" w:hAnsi="Arial" w:cs="Arial"/>
        </w:rPr>
        <w:t xml:space="preserve"> Chapter </w:t>
      </w:r>
      <w:r w:rsidR="008956B6" w:rsidRPr="0084586B">
        <w:rPr>
          <w:rFonts w:ascii="Arial" w:hAnsi="Arial" w:cs="Arial"/>
        </w:rPr>
        <w:t>51-54A WAC</w:t>
      </w:r>
      <w:r w:rsidRPr="0084586B">
        <w:rPr>
          <w:rFonts w:ascii="Arial" w:hAnsi="Arial" w:cs="Arial"/>
        </w:rPr>
        <w:t xml:space="preserve"> supersedes Chapters 51-44 and 51-45 WAC.</w:t>
      </w:r>
    </w:p>
    <w:p w14:paraId="356CF938" w14:textId="77777777" w:rsidR="00843A41" w:rsidRPr="0084586B" w:rsidRDefault="00843A41">
      <w:pPr>
        <w:ind w:left="180" w:right="648"/>
        <w:rPr>
          <w:rFonts w:ascii="Arial" w:hAnsi="Arial" w:cs="Arial"/>
        </w:rPr>
      </w:pPr>
    </w:p>
    <w:p w14:paraId="30A1B91A" w14:textId="77777777" w:rsidR="00843A41" w:rsidRPr="0084586B" w:rsidRDefault="00843A41">
      <w:pPr>
        <w:spacing w:after="80"/>
        <w:ind w:left="180" w:right="648"/>
        <w:rPr>
          <w:rFonts w:ascii="Arial" w:hAnsi="Arial" w:cs="Arial"/>
        </w:rPr>
      </w:pPr>
      <w:r w:rsidRPr="0084586B">
        <w:rPr>
          <w:rFonts w:ascii="Arial" w:hAnsi="Arial" w:cs="Arial"/>
          <w:b/>
        </w:rPr>
        <w:t>Code Precedence:</w:t>
      </w:r>
      <w:r w:rsidRPr="0084586B">
        <w:rPr>
          <w:rFonts w:ascii="Arial" w:hAnsi="Arial" w:cs="Arial"/>
        </w:rPr>
        <w:t xml:space="preserve">  The State Building Code Act, Chapter 19.27 RCW, establishes the following order of precedence among the documents adopted as parts of the State Building Code:</w:t>
      </w:r>
    </w:p>
    <w:p w14:paraId="4746F987" w14:textId="77777777" w:rsidR="00843A41" w:rsidRPr="0084586B" w:rsidRDefault="00843A41">
      <w:pPr>
        <w:tabs>
          <w:tab w:val="left" w:pos="1080"/>
        </w:tabs>
        <w:ind w:left="180" w:right="648"/>
        <w:rPr>
          <w:rFonts w:ascii="Arial" w:hAnsi="Arial" w:cs="Arial"/>
        </w:rPr>
      </w:pPr>
      <w:r w:rsidRPr="0084586B">
        <w:rPr>
          <w:rFonts w:ascii="Arial" w:hAnsi="Arial" w:cs="Arial"/>
        </w:rPr>
        <w:tab/>
        <w:t>International Building Code, Standards and amendments -WAC 51-50;</w:t>
      </w:r>
    </w:p>
    <w:p w14:paraId="08DF9D24" w14:textId="77777777" w:rsidR="00843A41" w:rsidRPr="0084586B" w:rsidRDefault="00843A41">
      <w:pPr>
        <w:tabs>
          <w:tab w:val="left" w:pos="1080"/>
        </w:tabs>
        <w:ind w:left="180" w:right="648"/>
        <w:rPr>
          <w:rFonts w:ascii="Arial" w:hAnsi="Arial" w:cs="Arial"/>
        </w:rPr>
      </w:pPr>
      <w:r w:rsidRPr="0084586B">
        <w:rPr>
          <w:rFonts w:ascii="Arial" w:hAnsi="Arial" w:cs="Arial"/>
        </w:rPr>
        <w:tab/>
        <w:t>International Residential Code, Standards and amendments – WAC 51-51;</w:t>
      </w:r>
    </w:p>
    <w:p w14:paraId="059C338A" w14:textId="77777777" w:rsidR="00843A41" w:rsidRPr="0084586B" w:rsidRDefault="00843A41">
      <w:pPr>
        <w:tabs>
          <w:tab w:val="left" w:pos="1080"/>
        </w:tabs>
        <w:ind w:left="180" w:right="648"/>
        <w:rPr>
          <w:rFonts w:ascii="Arial" w:hAnsi="Arial" w:cs="Arial"/>
        </w:rPr>
      </w:pPr>
      <w:r w:rsidRPr="0084586B">
        <w:rPr>
          <w:rFonts w:ascii="Arial" w:hAnsi="Arial" w:cs="Arial"/>
        </w:rPr>
        <w:tab/>
        <w:t>International Mechanical Code, Standards and amendments - WAC 51-52;</w:t>
      </w:r>
    </w:p>
    <w:p w14:paraId="5471F738" w14:textId="77777777" w:rsidR="00843A41" w:rsidRPr="0084586B" w:rsidRDefault="00843A41">
      <w:pPr>
        <w:tabs>
          <w:tab w:val="left" w:pos="1080"/>
        </w:tabs>
        <w:ind w:left="180" w:right="648"/>
        <w:rPr>
          <w:rFonts w:ascii="Arial" w:hAnsi="Arial" w:cs="Arial"/>
        </w:rPr>
      </w:pPr>
      <w:r w:rsidRPr="0084586B">
        <w:rPr>
          <w:rFonts w:ascii="Arial" w:hAnsi="Arial" w:cs="Arial"/>
        </w:rPr>
        <w:tab/>
      </w:r>
      <w:r w:rsidR="00A505FD" w:rsidRPr="0084586B">
        <w:rPr>
          <w:rFonts w:ascii="Arial" w:hAnsi="Arial" w:cs="Arial"/>
        </w:rPr>
        <w:t xml:space="preserve">International </w:t>
      </w:r>
      <w:r w:rsidRPr="0084586B">
        <w:rPr>
          <w:rFonts w:ascii="Arial" w:hAnsi="Arial" w:cs="Arial"/>
        </w:rPr>
        <w:t xml:space="preserve">Fire Code, Standards and amendments - </w:t>
      </w:r>
      <w:r w:rsidR="00B06B73" w:rsidRPr="0084586B">
        <w:rPr>
          <w:rFonts w:ascii="Arial" w:hAnsi="Arial" w:cs="Arial"/>
        </w:rPr>
        <w:t>WAC 51-54A</w:t>
      </w:r>
      <w:r w:rsidRPr="0084586B">
        <w:rPr>
          <w:rFonts w:ascii="Arial" w:hAnsi="Arial" w:cs="Arial"/>
        </w:rPr>
        <w:t xml:space="preserve">; </w:t>
      </w:r>
    </w:p>
    <w:p w14:paraId="33260120" w14:textId="77777777" w:rsidR="00843A41" w:rsidRPr="0084586B" w:rsidRDefault="00843A41">
      <w:pPr>
        <w:tabs>
          <w:tab w:val="left" w:pos="1080"/>
        </w:tabs>
        <w:ind w:left="180" w:right="648"/>
        <w:rPr>
          <w:rFonts w:ascii="Arial" w:hAnsi="Arial" w:cs="Arial"/>
        </w:rPr>
      </w:pPr>
      <w:r w:rsidRPr="0084586B">
        <w:rPr>
          <w:rFonts w:ascii="Arial" w:hAnsi="Arial" w:cs="Arial"/>
        </w:rPr>
        <w:tab/>
      </w:r>
      <w:r w:rsidR="00D4455F" w:rsidRPr="0084586B">
        <w:rPr>
          <w:rFonts w:ascii="Arial" w:hAnsi="Arial" w:cs="Arial"/>
        </w:rPr>
        <w:t>Uniform Plumbing Code, Standards and amendments - WAC 51-56.</w:t>
      </w:r>
    </w:p>
    <w:p w14:paraId="54060409" w14:textId="77777777" w:rsidR="00D4455F" w:rsidRPr="0084586B" w:rsidRDefault="00D4455F">
      <w:pPr>
        <w:tabs>
          <w:tab w:val="left" w:pos="1080"/>
        </w:tabs>
        <w:ind w:left="180" w:right="648"/>
        <w:rPr>
          <w:rFonts w:ascii="Arial" w:hAnsi="Arial" w:cs="Arial"/>
        </w:rPr>
      </w:pPr>
    </w:p>
    <w:p w14:paraId="05D5BE31" w14:textId="77777777" w:rsidR="00843A41" w:rsidRPr="0084586B" w:rsidRDefault="00843A41">
      <w:pPr>
        <w:ind w:left="180" w:right="648"/>
        <w:rPr>
          <w:rFonts w:ascii="Arial" w:hAnsi="Arial" w:cs="Arial"/>
        </w:rPr>
      </w:pPr>
      <w:r w:rsidRPr="0084586B">
        <w:rPr>
          <w:rFonts w:ascii="Arial" w:hAnsi="Arial" w:cs="Arial"/>
        </w:rPr>
        <w:t>Where there is a conflict between codes, an earlier named code takes precedence over a later named code. In the case of conflict between the duct insulation requirements of the International Mechanical Code and the duct insulation requirements of the Energy Code, the Energy Code, or where applicable, a local jurisdiction's energy code, shall govern.</w:t>
      </w:r>
    </w:p>
    <w:p w14:paraId="73EE0702" w14:textId="77777777" w:rsidR="00843A41" w:rsidRPr="0084586B" w:rsidRDefault="00843A41">
      <w:pPr>
        <w:ind w:left="180" w:right="648"/>
        <w:rPr>
          <w:rFonts w:ascii="Arial" w:hAnsi="Arial" w:cs="Arial"/>
        </w:rPr>
      </w:pPr>
    </w:p>
    <w:p w14:paraId="0D8FD430" w14:textId="77777777" w:rsidR="00843A41" w:rsidRPr="0084586B" w:rsidRDefault="00843A41">
      <w:pPr>
        <w:ind w:left="180" w:right="648"/>
        <w:rPr>
          <w:rFonts w:ascii="Arial" w:hAnsi="Arial" w:cs="Arial"/>
        </w:rPr>
      </w:pPr>
      <w:r w:rsidRPr="0084586B">
        <w:rPr>
          <w:rFonts w:ascii="Arial" w:hAnsi="Arial" w:cs="Arial"/>
        </w:rPr>
        <w:t>Where, in any specific case, different sections of this Code specify different materials, methods of construction or other requirements, the most restrictive shall govern. Where there is conflict between a general requirement and a specific requirement, the specific requirement shall be applicable.</w:t>
      </w:r>
    </w:p>
    <w:p w14:paraId="61CBDDAC" w14:textId="77777777" w:rsidR="00843A41" w:rsidRPr="0084586B" w:rsidRDefault="00843A41">
      <w:pPr>
        <w:ind w:left="180" w:right="648"/>
        <w:rPr>
          <w:rFonts w:ascii="Arial" w:hAnsi="Arial" w:cs="Arial"/>
        </w:rPr>
      </w:pPr>
    </w:p>
    <w:p w14:paraId="6503FE14" w14:textId="77777777" w:rsidR="00843A41" w:rsidRPr="0084586B" w:rsidRDefault="00843A41">
      <w:pPr>
        <w:ind w:left="180" w:right="648"/>
        <w:rPr>
          <w:rFonts w:ascii="Arial" w:hAnsi="Arial" w:cs="Arial"/>
        </w:rPr>
      </w:pPr>
      <w:r w:rsidRPr="0084586B">
        <w:rPr>
          <w:rFonts w:ascii="Arial" w:hAnsi="Arial" w:cs="Arial"/>
          <w:b/>
        </w:rPr>
        <w:t>Organization and Numbering:</w:t>
      </w:r>
      <w:r w:rsidRPr="0084586B">
        <w:rPr>
          <w:rFonts w:ascii="Arial" w:hAnsi="Arial" w:cs="Arial"/>
        </w:rPr>
        <w:t xml:space="preserve">  These rules are written to allow compatible use with the International Fire Code. All sections which are amended, deleted, or added are referenced.</w:t>
      </w:r>
    </w:p>
    <w:p w14:paraId="65372300" w14:textId="77777777" w:rsidR="00843A41" w:rsidRPr="0084586B" w:rsidRDefault="00843A41">
      <w:pPr>
        <w:ind w:left="180" w:right="648"/>
        <w:rPr>
          <w:rFonts w:ascii="Arial" w:hAnsi="Arial" w:cs="Arial"/>
        </w:rPr>
      </w:pPr>
      <w:r w:rsidRPr="0084586B">
        <w:rPr>
          <w:rFonts w:ascii="Arial" w:hAnsi="Arial" w:cs="Arial"/>
        </w:rPr>
        <w:cr/>
      </w:r>
      <w:r w:rsidRPr="0084586B">
        <w:rPr>
          <w:rFonts w:ascii="Arial" w:hAnsi="Arial" w:cs="Arial"/>
          <w:b/>
        </w:rPr>
        <w:t>Enforcement:</w:t>
      </w:r>
      <w:r w:rsidRPr="0084586B">
        <w:rPr>
          <w:rFonts w:ascii="Arial" w:hAnsi="Arial" w:cs="Arial"/>
        </w:rPr>
        <w:t xml:space="preserve">  The State Building Code Act requires that each local jurisdiction enforce the State Building Code within its jurisdiction. Any jurisdiction can contract with another jurisdiction or an inspection agency to provide the mandated enforcement activities.</w:t>
      </w:r>
    </w:p>
    <w:p w14:paraId="0F4699C2" w14:textId="77777777" w:rsidR="00843A41" w:rsidRPr="0084586B" w:rsidRDefault="00843A41">
      <w:pPr>
        <w:ind w:left="180" w:right="648"/>
        <w:rPr>
          <w:rFonts w:ascii="Arial" w:hAnsi="Arial" w:cs="Arial"/>
        </w:rPr>
      </w:pPr>
    </w:p>
    <w:p w14:paraId="22856A64" w14:textId="77777777" w:rsidR="00843A41" w:rsidRPr="0084586B" w:rsidRDefault="00843A41">
      <w:pPr>
        <w:ind w:left="180" w:right="648"/>
        <w:rPr>
          <w:rFonts w:ascii="Arial" w:hAnsi="Arial" w:cs="Arial"/>
          <w:b/>
        </w:rPr>
      </w:pPr>
      <w:r w:rsidRPr="0084586B">
        <w:rPr>
          <w:rFonts w:ascii="Arial" w:hAnsi="Arial" w:cs="Arial"/>
          <w:b/>
        </w:rPr>
        <w:t>Amendments to the State Building Code:</w:t>
      </w:r>
    </w:p>
    <w:p w14:paraId="734F39AB" w14:textId="77777777" w:rsidR="00843A41" w:rsidRPr="0084586B" w:rsidRDefault="00843A41">
      <w:pPr>
        <w:ind w:left="180" w:right="648"/>
        <w:rPr>
          <w:rFonts w:ascii="Arial" w:hAnsi="Arial" w:cs="Arial"/>
        </w:rPr>
      </w:pPr>
    </w:p>
    <w:p w14:paraId="41644FEE" w14:textId="77777777" w:rsidR="00843A41" w:rsidRPr="0084586B" w:rsidRDefault="00843A41">
      <w:pPr>
        <w:tabs>
          <w:tab w:val="left" w:pos="-720"/>
        </w:tabs>
        <w:ind w:left="180" w:right="648"/>
        <w:rPr>
          <w:rFonts w:ascii="Arial" w:hAnsi="Arial" w:cs="Arial"/>
        </w:rPr>
      </w:pPr>
      <w:r w:rsidRPr="0084586B">
        <w:rPr>
          <w:rFonts w:ascii="Arial" w:hAnsi="Arial" w:cs="Arial"/>
        </w:rPr>
        <w:t xml:space="preserve">The State Building Code Council has adopted review procedures and approval criteria for local amendments. These procedures and criteria are found in </w:t>
      </w:r>
      <w:r w:rsidR="00F30384" w:rsidRPr="0084586B">
        <w:rPr>
          <w:rFonts w:ascii="Arial" w:hAnsi="Arial" w:cs="Arial"/>
        </w:rPr>
        <w:t xml:space="preserve">Chapter 51-04 WAC. </w:t>
      </w:r>
      <w:r w:rsidRPr="0084586B">
        <w:rPr>
          <w:rFonts w:ascii="Arial" w:hAnsi="Arial" w:cs="Arial"/>
        </w:rPr>
        <w:t>The Council has exempted from its review any amendments to the administrative provisions of the various codes.</w:t>
      </w:r>
    </w:p>
    <w:p w14:paraId="405B2C36" w14:textId="77777777" w:rsidR="00843A41" w:rsidRPr="0084586B" w:rsidRDefault="00843A41">
      <w:pPr>
        <w:tabs>
          <w:tab w:val="left" w:pos="-720"/>
        </w:tabs>
        <w:ind w:left="180" w:right="648"/>
        <w:rPr>
          <w:rFonts w:ascii="Arial" w:hAnsi="Arial" w:cs="Arial"/>
        </w:rPr>
      </w:pPr>
    </w:p>
    <w:p w14:paraId="04BBE9CA" w14:textId="77777777" w:rsidR="00843A41" w:rsidRPr="0084586B" w:rsidRDefault="00843A41">
      <w:pPr>
        <w:ind w:left="180" w:right="648"/>
        <w:rPr>
          <w:rFonts w:ascii="Arial" w:hAnsi="Arial" w:cs="Arial"/>
        </w:rPr>
      </w:pPr>
      <w:r w:rsidRPr="0084586B">
        <w:rPr>
          <w:rFonts w:ascii="Arial" w:hAnsi="Arial" w:cs="Arial"/>
        </w:rPr>
        <w:t>Forms for proposing statewide amendments to the State Building Code are available from the State Building Code Council staff.</w:t>
      </w:r>
    </w:p>
    <w:p w14:paraId="38049983" w14:textId="77777777" w:rsidR="00843A41" w:rsidRPr="0084586B" w:rsidRDefault="00843A41">
      <w:pPr>
        <w:ind w:left="180" w:right="648"/>
        <w:rPr>
          <w:rFonts w:ascii="Arial" w:hAnsi="Arial" w:cs="Arial"/>
        </w:rPr>
      </w:pPr>
    </w:p>
    <w:p w14:paraId="00C524B2" w14:textId="77777777" w:rsidR="00F85410" w:rsidRPr="00941767" w:rsidRDefault="00843A41" w:rsidP="00F85410">
      <w:pPr>
        <w:pStyle w:val="ListParagraph"/>
        <w:numPr>
          <w:ilvl w:val="0"/>
          <w:numId w:val="48"/>
        </w:numPr>
        <w:rPr>
          <w:rFonts w:ascii="Arial" w:hAnsi="Arial" w:cs="Arial"/>
        </w:rPr>
      </w:pPr>
      <w:r w:rsidRPr="0084586B">
        <w:rPr>
          <w:rFonts w:ascii="Arial" w:hAnsi="Arial" w:cs="Arial"/>
        </w:rPr>
        <w:t>A.</w:t>
      </w:r>
      <w:r w:rsidRPr="0084586B">
        <w:rPr>
          <w:rFonts w:ascii="Arial" w:hAnsi="Arial" w:cs="Arial"/>
        </w:rPr>
        <w:tab/>
      </w:r>
      <w:r w:rsidR="007424EB" w:rsidRPr="0084586B">
        <w:rPr>
          <w:rFonts w:ascii="Arial" w:hAnsi="Arial" w:cs="Arial"/>
          <w:b/>
        </w:rPr>
        <w:t xml:space="preserve">Amendments </w:t>
      </w:r>
      <w:r w:rsidRPr="0084586B">
        <w:rPr>
          <w:rFonts w:ascii="Arial" w:hAnsi="Arial" w:cs="Arial"/>
          <w:b/>
        </w:rPr>
        <w:t>of Statewide Application</w:t>
      </w:r>
      <w:r w:rsidRPr="0084586B">
        <w:rPr>
          <w:rFonts w:ascii="Arial" w:hAnsi="Arial" w:cs="Arial"/>
        </w:rPr>
        <w:t xml:space="preserve">:  </w:t>
      </w:r>
      <w:r w:rsidR="00F85410" w:rsidRPr="00941767">
        <w:rPr>
          <w:rFonts w:ascii="Arial" w:hAnsi="Arial" w:cs="Arial"/>
        </w:rPr>
        <w:t xml:space="preserve">The State Building Code Council will consider proposals to amend the Code every three years to coincide with the model code publication. The Council is not scheduled to enter formal rulemaking until 2024 as part of its consideration of adoption of the 2024 series of codes. </w:t>
      </w:r>
    </w:p>
    <w:p w14:paraId="261D78B6" w14:textId="77777777" w:rsidR="00F85410" w:rsidRDefault="00F85410" w:rsidP="00F85410">
      <w:pPr>
        <w:spacing w:before="80"/>
        <w:ind w:left="720" w:hanging="360"/>
        <w:rPr>
          <w:rFonts w:ascii="Arial" w:hAnsi="Arial" w:cs="Arial"/>
        </w:rPr>
      </w:pPr>
      <w:r w:rsidRPr="00ED7D11">
        <w:rPr>
          <w:rFonts w:ascii="Arial" w:hAnsi="Arial" w:cs="Arial"/>
        </w:rPr>
        <w:tab/>
      </w:r>
    </w:p>
    <w:p w14:paraId="53ACB2DD" w14:textId="77777777" w:rsidR="00F85410" w:rsidRPr="00ED7D11" w:rsidRDefault="00F85410" w:rsidP="00F85410">
      <w:pPr>
        <w:spacing w:before="80"/>
        <w:ind w:firstLine="540"/>
        <w:rPr>
          <w:rFonts w:ascii="Arial" w:hAnsi="Arial" w:cs="Arial"/>
        </w:rPr>
      </w:pPr>
      <w:r w:rsidRPr="00ED7D11">
        <w:rPr>
          <w:rFonts w:ascii="Arial" w:hAnsi="Arial" w:cs="Arial"/>
        </w:rPr>
        <w:t>Proposals</w:t>
      </w:r>
      <w:r>
        <w:rPr>
          <w:rFonts w:ascii="Arial" w:hAnsi="Arial" w:cs="Arial"/>
        </w:rPr>
        <w:t xml:space="preserve"> </w:t>
      </w:r>
      <w:r w:rsidRPr="00ED7D11">
        <w:rPr>
          <w:rFonts w:ascii="Arial" w:hAnsi="Arial" w:cs="Arial"/>
        </w:rPr>
        <w:t>to</w:t>
      </w:r>
      <w:r>
        <w:rPr>
          <w:rFonts w:ascii="Arial" w:hAnsi="Arial" w:cs="Arial"/>
        </w:rPr>
        <w:t xml:space="preserve"> </w:t>
      </w:r>
      <w:r w:rsidRPr="00ED7D11">
        <w:rPr>
          <w:rFonts w:ascii="Arial" w:hAnsi="Arial" w:cs="Arial"/>
        </w:rPr>
        <w:t>amend</w:t>
      </w:r>
      <w:r>
        <w:rPr>
          <w:rFonts w:ascii="Arial" w:hAnsi="Arial" w:cs="Arial"/>
        </w:rPr>
        <w:t xml:space="preserve"> </w:t>
      </w:r>
      <w:r w:rsidRPr="00ED7D11">
        <w:rPr>
          <w:rFonts w:ascii="Arial" w:hAnsi="Arial" w:cs="Arial"/>
        </w:rPr>
        <w:t>the</w:t>
      </w:r>
      <w:r>
        <w:rPr>
          <w:rFonts w:ascii="Arial" w:hAnsi="Arial" w:cs="Arial"/>
        </w:rPr>
        <w:t xml:space="preserve"> </w:t>
      </w:r>
      <w:r w:rsidRPr="00ED7D11">
        <w:rPr>
          <w:rFonts w:ascii="Arial" w:hAnsi="Arial" w:cs="Arial"/>
        </w:rPr>
        <w:t>Code</w:t>
      </w:r>
      <w:r>
        <w:rPr>
          <w:rFonts w:ascii="Arial" w:hAnsi="Arial" w:cs="Arial"/>
        </w:rPr>
        <w:t xml:space="preserve"> </w:t>
      </w:r>
      <w:r w:rsidRPr="00ED7D11">
        <w:rPr>
          <w:rFonts w:ascii="Arial" w:hAnsi="Arial" w:cs="Arial"/>
        </w:rPr>
        <w:t>shall</w:t>
      </w:r>
      <w:r>
        <w:rPr>
          <w:rFonts w:ascii="Arial" w:hAnsi="Arial" w:cs="Arial"/>
        </w:rPr>
        <w:t xml:space="preserve"> </w:t>
      </w:r>
      <w:r w:rsidRPr="00ED7D11">
        <w:rPr>
          <w:rFonts w:ascii="Arial" w:hAnsi="Arial" w:cs="Arial"/>
        </w:rPr>
        <w:t>be</w:t>
      </w:r>
      <w:r>
        <w:rPr>
          <w:rFonts w:ascii="Arial" w:hAnsi="Arial" w:cs="Arial"/>
        </w:rPr>
        <w:t xml:space="preserve"> </w:t>
      </w:r>
      <w:r w:rsidRPr="00ED7D11">
        <w:rPr>
          <w:rFonts w:ascii="Arial" w:hAnsi="Arial" w:cs="Arial"/>
        </w:rPr>
        <w:t>made</w:t>
      </w:r>
      <w:r>
        <w:rPr>
          <w:rFonts w:ascii="Arial" w:hAnsi="Arial" w:cs="Arial"/>
        </w:rPr>
        <w:t xml:space="preserve"> </w:t>
      </w:r>
      <w:r w:rsidRPr="00ED7D11">
        <w:rPr>
          <w:rFonts w:ascii="Arial" w:hAnsi="Arial" w:cs="Arial"/>
        </w:rPr>
        <w:t>on</w:t>
      </w:r>
      <w:r>
        <w:rPr>
          <w:rFonts w:ascii="Arial" w:hAnsi="Arial" w:cs="Arial"/>
        </w:rPr>
        <w:t xml:space="preserve"> </w:t>
      </w:r>
      <w:r w:rsidRPr="00ED7D11">
        <w:rPr>
          <w:rFonts w:ascii="Arial" w:hAnsi="Arial" w:cs="Arial"/>
        </w:rPr>
        <w:t>forms</w:t>
      </w:r>
      <w:r>
        <w:rPr>
          <w:rFonts w:ascii="Arial" w:hAnsi="Arial" w:cs="Arial"/>
        </w:rPr>
        <w:t xml:space="preserve"> </w:t>
      </w:r>
      <w:r w:rsidRPr="00ED7D11">
        <w:rPr>
          <w:rFonts w:ascii="Arial" w:hAnsi="Arial" w:cs="Arial"/>
        </w:rPr>
        <w:t>provided</w:t>
      </w:r>
      <w:r>
        <w:rPr>
          <w:rFonts w:ascii="Arial" w:hAnsi="Arial" w:cs="Arial"/>
        </w:rPr>
        <w:t xml:space="preserve"> </w:t>
      </w:r>
      <w:r w:rsidRPr="00ED7D11">
        <w:rPr>
          <w:rFonts w:ascii="Arial" w:hAnsi="Arial" w:cs="Arial"/>
        </w:rPr>
        <w:t>by</w:t>
      </w:r>
      <w:r>
        <w:rPr>
          <w:rFonts w:ascii="Arial" w:hAnsi="Arial" w:cs="Arial"/>
        </w:rPr>
        <w:t xml:space="preserve"> </w:t>
      </w:r>
      <w:r w:rsidRPr="00ED7D11">
        <w:rPr>
          <w:rFonts w:ascii="Arial" w:hAnsi="Arial" w:cs="Arial"/>
        </w:rPr>
        <w:t>the</w:t>
      </w:r>
      <w:r>
        <w:rPr>
          <w:rFonts w:ascii="Arial" w:hAnsi="Arial" w:cs="Arial"/>
        </w:rPr>
        <w:t xml:space="preserve"> </w:t>
      </w:r>
      <w:r w:rsidRPr="00ED7D11">
        <w:rPr>
          <w:rFonts w:ascii="Arial" w:hAnsi="Arial" w:cs="Arial"/>
        </w:rPr>
        <w:t>Building</w:t>
      </w:r>
      <w:r>
        <w:rPr>
          <w:rFonts w:ascii="Arial" w:hAnsi="Arial" w:cs="Arial"/>
        </w:rPr>
        <w:t xml:space="preserve"> </w:t>
      </w:r>
      <w:r w:rsidRPr="00ED7D11">
        <w:rPr>
          <w:rFonts w:ascii="Arial" w:hAnsi="Arial" w:cs="Arial"/>
        </w:rPr>
        <w:t>Code</w:t>
      </w:r>
      <w:r>
        <w:rPr>
          <w:rFonts w:ascii="Arial" w:hAnsi="Arial" w:cs="Arial"/>
        </w:rPr>
        <w:t xml:space="preserve"> </w:t>
      </w:r>
      <w:r w:rsidRPr="00ED7D11">
        <w:rPr>
          <w:rFonts w:ascii="Arial" w:hAnsi="Arial" w:cs="Arial"/>
        </w:rPr>
        <w:t>Council.</w:t>
      </w:r>
    </w:p>
    <w:p w14:paraId="5521A9C6" w14:textId="235697F9" w:rsidR="00843A41" w:rsidRPr="0084586B" w:rsidRDefault="00843A41" w:rsidP="00F85410">
      <w:pPr>
        <w:ind w:left="540" w:right="648" w:hanging="360"/>
        <w:rPr>
          <w:rFonts w:ascii="Arial" w:hAnsi="Arial" w:cs="Arial"/>
        </w:rPr>
      </w:pPr>
    </w:p>
    <w:p w14:paraId="077AE261" w14:textId="38A2A2F4" w:rsidR="00843A41" w:rsidRPr="00FD2826" w:rsidRDefault="00843A41">
      <w:pPr>
        <w:ind w:left="540" w:right="468" w:hanging="360"/>
        <w:rPr>
          <w:rFonts w:ascii="Arial" w:hAnsi="Arial" w:cs="Arial"/>
          <w:b/>
          <w:bCs/>
        </w:rPr>
      </w:pPr>
      <w:r w:rsidRPr="0084586B">
        <w:rPr>
          <w:rFonts w:ascii="Arial" w:hAnsi="Arial" w:cs="Arial"/>
        </w:rPr>
        <w:t>B.</w:t>
      </w:r>
      <w:r w:rsidRPr="0084586B">
        <w:rPr>
          <w:rFonts w:ascii="Arial" w:hAnsi="Arial" w:cs="Arial"/>
        </w:rPr>
        <w:tab/>
      </w:r>
      <w:r w:rsidRPr="0084586B">
        <w:rPr>
          <w:rFonts w:ascii="Arial" w:hAnsi="Arial" w:cs="Arial"/>
          <w:b/>
        </w:rPr>
        <w:t>Local Amendments</w:t>
      </w:r>
      <w:r w:rsidRPr="0084586B">
        <w:rPr>
          <w:rFonts w:ascii="Arial" w:hAnsi="Arial" w:cs="Arial"/>
        </w:rPr>
        <w:t>:  Any jurisdiction may amend the State Building Code provided the amendments do not reduce the minimum perfo</w:t>
      </w:r>
      <w:r w:rsidR="00F30384" w:rsidRPr="0084586B">
        <w:rPr>
          <w:rFonts w:ascii="Arial" w:hAnsi="Arial" w:cs="Arial"/>
        </w:rPr>
        <w:t xml:space="preserve">rmance standards of the codes. </w:t>
      </w:r>
      <w:r w:rsidRPr="0084586B">
        <w:rPr>
          <w:rFonts w:ascii="Arial" w:hAnsi="Arial" w:cs="Arial"/>
        </w:rPr>
        <w:t>There are areas where local amendments are limited or prohibited:</w:t>
      </w:r>
    </w:p>
    <w:p w14:paraId="525236FE" w14:textId="0BFC0A6D" w:rsidR="00FD2826" w:rsidRPr="00FD2826" w:rsidRDefault="00FD2826" w:rsidP="00FD2826">
      <w:pPr>
        <w:ind w:left="540" w:right="468" w:hanging="360"/>
        <w:jc w:val="right"/>
        <w:rPr>
          <w:rFonts w:ascii="Arial" w:hAnsi="Arial" w:cs="Arial"/>
          <w:b/>
          <w:bCs/>
        </w:rPr>
      </w:pPr>
      <w:r w:rsidRPr="00FD2826">
        <w:rPr>
          <w:rFonts w:ascii="Arial" w:hAnsi="Arial" w:cs="Arial"/>
          <w:b/>
          <w:bCs/>
        </w:rPr>
        <w:t>Page A3</w:t>
      </w:r>
    </w:p>
    <w:p w14:paraId="104B67BA" w14:textId="77777777" w:rsidR="00843A41" w:rsidRPr="0084586B" w:rsidRDefault="00843A41">
      <w:pPr>
        <w:ind w:left="540" w:right="648" w:hanging="360"/>
        <w:rPr>
          <w:rFonts w:ascii="Arial" w:hAnsi="Arial" w:cs="Arial"/>
        </w:rPr>
      </w:pPr>
    </w:p>
    <w:p w14:paraId="37D6FECC" w14:textId="77777777" w:rsidR="00843A41" w:rsidRPr="0084586B" w:rsidRDefault="00843A41">
      <w:pPr>
        <w:ind w:left="540" w:right="648" w:hanging="360"/>
        <w:rPr>
          <w:rFonts w:ascii="Arial" w:hAnsi="Arial" w:cs="Arial"/>
        </w:rPr>
      </w:pPr>
    </w:p>
    <w:p w14:paraId="4DF9A2BD" w14:textId="77777777" w:rsidR="00843A41" w:rsidRPr="0084586B" w:rsidRDefault="00843A41">
      <w:pPr>
        <w:ind w:left="360" w:hanging="360"/>
        <w:rPr>
          <w:rFonts w:ascii="Arial" w:hAnsi="Arial" w:cs="Arial"/>
        </w:rPr>
      </w:pPr>
      <w:r w:rsidRPr="0084586B">
        <w:rPr>
          <w:rFonts w:ascii="Arial" w:hAnsi="Arial" w:cs="Arial"/>
        </w:rPr>
        <w:br w:type="page"/>
      </w:r>
    </w:p>
    <w:p w14:paraId="7CE50333" w14:textId="77777777" w:rsidR="00843A41" w:rsidRPr="0084586B" w:rsidRDefault="00843A41">
      <w:pPr>
        <w:ind w:left="180" w:right="468"/>
        <w:rPr>
          <w:rFonts w:ascii="Arial" w:hAnsi="Arial" w:cs="Arial"/>
        </w:rPr>
      </w:pPr>
    </w:p>
    <w:p w14:paraId="78B8B3DC" w14:textId="77777777" w:rsidR="00843A41" w:rsidRPr="0084586B" w:rsidRDefault="00843A41">
      <w:pPr>
        <w:ind w:left="720"/>
        <w:rPr>
          <w:rFonts w:ascii="Arial" w:hAnsi="Arial" w:cs="Arial"/>
          <w:color w:val="000000"/>
        </w:rPr>
      </w:pPr>
      <w:r w:rsidRPr="0084586B">
        <w:rPr>
          <w:rFonts w:ascii="Arial" w:hAnsi="Arial" w:cs="Arial"/>
          <w:b/>
          <w:color w:val="000000"/>
        </w:rPr>
        <w:t>Prohibited Amendments</w:t>
      </w:r>
      <w:r w:rsidRPr="0084586B">
        <w:rPr>
          <w:rFonts w:ascii="Arial" w:hAnsi="Arial" w:cs="Arial"/>
          <w:color w:val="000000"/>
        </w:rPr>
        <w:t>:  Residential provisions of the State Energy Code (WAC 51-11</w:t>
      </w:r>
      <w:r w:rsidR="007424EB" w:rsidRPr="0084586B">
        <w:rPr>
          <w:rFonts w:ascii="Arial" w:hAnsi="Arial" w:cs="Arial"/>
          <w:color w:val="000000"/>
        </w:rPr>
        <w:t>R</w:t>
      </w:r>
      <w:r w:rsidR="005A5574" w:rsidRPr="0084586B">
        <w:rPr>
          <w:rFonts w:ascii="Arial" w:hAnsi="Arial" w:cs="Arial"/>
          <w:color w:val="000000"/>
        </w:rPr>
        <w:t xml:space="preserve"> and 51-11C</w:t>
      </w:r>
      <w:r w:rsidRPr="0084586B">
        <w:rPr>
          <w:rFonts w:ascii="Arial" w:hAnsi="Arial" w:cs="Arial"/>
          <w:color w:val="000000"/>
        </w:rPr>
        <w:t xml:space="preserve">), the Ventilation </w:t>
      </w:r>
      <w:r w:rsidR="00C54DBE" w:rsidRPr="0084586B">
        <w:rPr>
          <w:rFonts w:ascii="Arial" w:hAnsi="Arial" w:cs="Arial"/>
          <w:color w:val="000000"/>
        </w:rPr>
        <w:t>provisions of the International Residential Code (WAC 51-51)</w:t>
      </w:r>
      <w:r w:rsidR="005A5574" w:rsidRPr="0084586B">
        <w:rPr>
          <w:rFonts w:ascii="Arial" w:hAnsi="Arial" w:cs="Arial"/>
          <w:color w:val="000000"/>
        </w:rPr>
        <w:t xml:space="preserve"> </w:t>
      </w:r>
      <w:r w:rsidR="00C54DBE" w:rsidRPr="0084586B">
        <w:rPr>
          <w:rFonts w:ascii="Arial" w:hAnsi="Arial" w:cs="Arial"/>
          <w:color w:val="000000"/>
        </w:rPr>
        <w:t xml:space="preserve">or International Mechanical Code </w:t>
      </w:r>
      <w:r w:rsidR="005A5574" w:rsidRPr="0084586B">
        <w:rPr>
          <w:rFonts w:ascii="Arial" w:hAnsi="Arial" w:cs="Arial"/>
          <w:color w:val="000000"/>
        </w:rPr>
        <w:br/>
      </w:r>
      <w:r w:rsidR="00C54DBE" w:rsidRPr="0084586B">
        <w:rPr>
          <w:rFonts w:ascii="Arial" w:hAnsi="Arial" w:cs="Arial"/>
          <w:color w:val="000000"/>
        </w:rPr>
        <w:t>(WAC 51-52)</w:t>
      </w:r>
      <w:r w:rsidRPr="0084586B">
        <w:rPr>
          <w:rFonts w:ascii="Arial" w:hAnsi="Arial" w:cs="Arial"/>
          <w:color w:val="000000"/>
        </w:rPr>
        <w:t>; any provision of the International Building Code</w:t>
      </w:r>
      <w:r w:rsidR="00C54DBE" w:rsidRPr="0084586B">
        <w:rPr>
          <w:rFonts w:ascii="Arial" w:hAnsi="Arial" w:cs="Arial"/>
          <w:color w:val="000000"/>
        </w:rPr>
        <w:t xml:space="preserve"> (WAC 51-50)</w:t>
      </w:r>
      <w:r w:rsidRPr="0084586B">
        <w:rPr>
          <w:rFonts w:ascii="Arial" w:hAnsi="Arial" w:cs="Arial"/>
          <w:color w:val="000000"/>
        </w:rPr>
        <w:t xml:space="preserve"> or International Residential Code affecting accessibility; and standards specifically adopted in Chapters 19.27 and 19.27A cannot be amended by any local jurisdiction.</w:t>
      </w:r>
    </w:p>
    <w:p w14:paraId="60D8F455" w14:textId="77777777" w:rsidR="00843A41" w:rsidRPr="0084586B" w:rsidRDefault="00843A41">
      <w:pPr>
        <w:pStyle w:val="Index3"/>
        <w:rPr>
          <w:rFonts w:ascii="Arial" w:hAnsi="Arial" w:cs="Arial"/>
        </w:rPr>
      </w:pPr>
    </w:p>
    <w:p w14:paraId="7E2252FE" w14:textId="77777777" w:rsidR="00843A41" w:rsidRPr="0084586B" w:rsidRDefault="00843A41">
      <w:pPr>
        <w:ind w:left="720" w:right="828"/>
        <w:rPr>
          <w:rFonts w:ascii="Arial" w:hAnsi="Arial" w:cs="Arial"/>
        </w:rPr>
      </w:pPr>
      <w:r w:rsidRPr="0084586B">
        <w:rPr>
          <w:rFonts w:ascii="Arial" w:hAnsi="Arial" w:cs="Arial"/>
          <w:b/>
        </w:rPr>
        <w:t>Residential Amendments</w:t>
      </w:r>
      <w:r w:rsidRPr="0084586B">
        <w:rPr>
          <w:rFonts w:ascii="Arial" w:hAnsi="Arial" w:cs="Arial"/>
        </w:rPr>
        <w:t>:  Amendments by local jurisdictions which affect the construction of single family and multi-family residential buildings must be reviewed and approved by the State Building Code Council before such amendments can be enforced. The State Building Code Act provides the following definition:</w:t>
      </w:r>
    </w:p>
    <w:p w14:paraId="05D6CC9E" w14:textId="77777777" w:rsidR="00843A41" w:rsidRPr="0084586B" w:rsidRDefault="00843A41">
      <w:pPr>
        <w:ind w:left="180" w:right="468"/>
        <w:rPr>
          <w:rFonts w:ascii="Arial" w:hAnsi="Arial" w:cs="Arial"/>
        </w:rPr>
      </w:pPr>
    </w:p>
    <w:p w14:paraId="1C748412" w14:textId="77777777" w:rsidR="00843A41" w:rsidRPr="0084586B" w:rsidRDefault="00843A41">
      <w:pPr>
        <w:pStyle w:val="BodyText"/>
        <w:tabs>
          <w:tab w:val="clear" w:pos="-1440"/>
          <w:tab w:val="clear" w:pos="-720"/>
          <w:tab w:val="clear" w:pos="360"/>
          <w:tab w:val="clear" w:pos="720"/>
          <w:tab w:val="clear" w:pos="1080"/>
          <w:tab w:val="clear" w:pos="1440"/>
          <w:tab w:val="clear" w:pos="1800"/>
          <w:tab w:val="clear" w:pos="2160"/>
          <w:tab w:val="clear" w:pos="2520"/>
          <w:tab w:val="clear" w:pos="2880"/>
          <w:tab w:val="left" w:pos="-1080"/>
          <w:tab w:val="left" w:pos="0"/>
        </w:tabs>
        <w:spacing w:before="0"/>
        <w:ind w:left="1080" w:right="1368"/>
        <w:rPr>
          <w:rFonts w:ascii="Arial" w:hAnsi="Arial" w:cs="Arial"/>
        </w:rPr>
      </w:pPr>
      <w:r w:rsidRPr="0084586B">
        <w:rPr>
          <w:rFonts w:ascii="Arial" w:hAnsi="Arial" w:cs="Arial"/>
        </w:rPr>
        <w:t>Multi-family residential building:  means common wall residential buildings that consist of four or fewer units, that do not exceed two stories in height, that are less than 5,000 square feet in area, and that have a one-hour fire-resistive occupancy separation between units.</w:t>
      </w:r>
    </w:p>
    <w:p w14:paraId="3CFB62A2" w14:textId="77777777" w:rsidR="00843A41" w:rsidRPr="0084586B" w:rsidRDefault="00843A41">
      <w:pPr>
        <w:tabs>
          <w:tab w:val="left" w:pos="-720"/>
        </w:tabs>
        <w:ind w:left="180" w:right="468"/>
        <w:rPr>
          <w:rFonts w:ascii="Arial" w:hAnsi="Arial" w:cs="Arial"/>
        </w:rPr>
      </w:pPr>
    </w:p>
    <w:p w14:paraId="1303AE41" w14:textId="77777777" w:rsidR="00843A41" w:rsidRPr="0084586B" w:rsidRDefault="00843A41">
      <w:pPr>
        <w:tabs>
          <w:tab w:val="left" w:pos="-720"/>
        </w:tabs>
        <w:ind w:left="180" w:right="468"/>
        <w:rPr>
          <w:rFonts w:ascii="Arial" w:hAnsi="Arial" w:cs="Arial"/>
        </w:rPr>
      </w:pPr>
      <w:r w:rsidRPr="0084586B">
        <w:rPr>
          <w:rFonts w:ascii="Arial" w:hAnsi="Arial" w:cs="Arial"/>
        </w:rPr>
        <w:t>Application forms for Council review of local amendments are available from the State Building Code Council Staff.</w:t>
      </w:r>
    </w:p>
    <w:p w14:paraId="0F40BF72" w14:textId="77777777" w:rsidR="00843A41" w:rsidRPr="0084586B" w:rsidRDefault="00843A41">
      <w:pPr>
        <w:tabs>
          <w:tab w:val="left" w:pos="-720"/>
        </w:tabs>
        <w:ind w:left="180" w:right="468"/>
        <w:rPr>
          <w:rFonts w:ascii="Arial" w:hAnsi="Arial" w:cs="Arial"/>
        </w:rPr>
      </w:pPr>
    </w:p>
    <w:p w14:paraId="41FD24FF" w14:textId="77777777" w:rsidR="00843A41" w:rsidRPr="0084586B" w:rsidRDefault="00843A41">
      <w:pPr>
        <w:tabs>
          <w:tab w:val="left" w:pos="-720"/>
        </w:tabs>
        <w:ind w:left="180" w:right="468"/>
        <w:jc w:val="center"/>
        <w:rPr>
          <w:rFonts w:ascii="Arial" w:hAnsi="Arial" w:cs="Arial"/>
        </w:rPr>
      </w:pPr>
      <w:r w:rsidRPr="0084586B">
        <w:rPr>
          <w:rFonts w:ascii="Arial" w:hAnsi="Arial" w:cs="Arial"/>
        </w:rPr>
        <w:t>Washington State Building Code Council</w:t>
      </w:r>
    </w:p>
    <w:p w14:paraId="27812766" w14:textId="77777777" w:rsidR="00843A41" w:rsidRPr="0084586B" w:rsidRDefault="007424EB">
      <w:pPr>
        <w:tabs>
          <w:tab w:val="left" w:pos="-720"/>
        </w:tabs>
        <w:ind w:left="180" w:right="468"/>
        <w:jc w:val="center"/>
        <w:rPr>
          <w:rFonts w:ascii="Arial" w:hAnsi="Arial" w:cs="Arial"/>
        </w:rPr>
      </w:pPr>
      <w:r w:rsidRPr="0084586B">
        <w:rPr>
          <w:rFonts w:ascii="Arial" w:hAnsi="Arial" w:cs="Arial"/>
        </w:rPr>
        <w:t>Post Office Box 41449</w:t>
      </w:r>
    </w:p>
    <w:p w14:paraId="20D148F3" w14:textId="77777777" w:rsidR="00843A41" w:rsidRPr="0084586B" w:rsidRDefault="007424EB">
      <w:pPr>
        <w:tabs>
          <w:tab w:val="left" w:pos="-720"/>
        </w:tabs>
        <w:ind w:left="180" w:right="468"/>
        <w:jc w:val="center"/>
        <w:rPr>
          <w:rFonts w:ascii="Arial" w:hAnsi="Arial" w:cs="Arial"/>
        </w:rPr>
      </w:pPr>
      <w:r w:rsidRPr="0084586B">
        <w:rPr>
          <w:rFonts w:ascii="Arial" w:hAnsi="Arial" w:cs="Arial"/>
        </w:rPr>
        <w:t>Olympia, Washington  98504-1449</w:t>
      </w:r>
    </w:p>
    <w:p w14:paraId="17E86467" w14:textId="77777777" w:rsidR="00843A41" w:rsidRPr="0084586B" w:rsidRDefault="00843A41">
      <w:pPr>
        <w:tabs>
          <w:tab w:val="left" w:pos="-720"/>
        </w:tabs>
        <w:ind w:left="180" w:right="468"/>
        <w:jc w:val="center"/>
        <w:rPr>
          <w:rFonts w:ascii="Arial" w:hAnsi="Arial" w:cs="Arial"/>
        </w:rPr>
      </w:pPr>
      <w:r w:rsidRPr="0084586B">
        <w:rPr>
          <w:rFonts w:ascii="Arial" w:hAnsi="Arial" w:cs="Arial"/>
        </w:rPr>
        <w:t>www.</w:t>
      </w:r>
      <w:r w:rsidR="007424EB" w:rsidRPr="0084586B">
        <w:rPr>
          <w:rFonts w:ascii="Arial" w:hAnsi="Arial" w:cs="Arial"/>
        </w:rPr>
        <w:t>sbcc.wa.gov</w:t>
      </w:r>
    </w:p>
    <w:p w14:paraId="496079E4" w14:textId="77777777" w:rsidR="00843A41" w:rsidRPr="0084586B" w:rsidRDefault="007424EB">
      <w:pPr>
        <w:tabs>
          <w:tab w:val="left" w:pos="-720"/>
        </w:tabs>
        <w:ind w:left="180" w:right="468"/>
        <w:jc w:val="center"/>
        <w:rPr>
          <w:rFonts w:ascii="Arial" w:hAnsi="Arial" w:cs="Arial"/>
        </w:rPr>
      </w:pPr>
      <w:r w:rsidRPr="0084586B">
        <w:rPr>
          <w:rFonts w:ascii="Arial" w:hAnsi="Arial" w:cs="Arial"/>
        </w:rPr>
        <w:t>(360) 407-9280     Fax (360) 586-5366</w:t>
      </w:r>
    </w:p>
    <w:p w14:paraId="1530FBB1" w14:textId="77777777" w:rsidR="00843A41" w:rsidRPr="0084586B" w:rsidRDefault="00CE6A50">
      <w:pPr>
        <w:tabs>
          <w:tab w:val="left" w:pos="-720"/>
        </w:tabs>
        <w:ind w:left="180" w:right="468"/>
        <w:jc w:val="center"/>
        <w:rPr>
          <w:rFonts w:ascii="Arial" w:hAnsi="Arial" w:cs="Arial"/>
        </w:rPr>
      </w:pPr>
      <w:r w:rsidRPr="0084586B">
        <w:rPr>
          <w:rFonts w:ascii="Arial" w:hAnsi="Arial" w:cs="Arial"/>
        </w:rPr>
        <w:t>e-mail:  sbcc@ga</w:t>
      </w:r>
      <w:r w:rsidR="00843A41" w:rsidRPr="0084586B">
        <w:rPr>
          <w:rFonts w:ascii="Arial" w:hAnsi="Arial" w:cs="Arial"/>
        </w:rPr>
        <w:t>.wa.gov</w:t>
      </w:r>
    </w:p>
    <w:p w14:paraId="1334834E" w14:textId="77777777" w:rsidR="00843A41" w:rsidRPr="0084586B" w:rsidRDefault="00843A41">
      <w:pPr>
        <w:tabs>
          <w:tab w:val="left" w:pos="-720"/>
        </w:tabs>
        <w:ind w:left="180" w:right="468"/>
        <w:rPr>
          <w:rFonts w:ascii="Arial" w:hAnsi="Arial" w:cs="Arial"/>
          <w:b/>
        </w:rPr>
      </w:pPr>
    </w:p>
    <w:p w14:paraId="609DFE2F" w14:textId="16CDC3B1" w:rsidR="00843A41" w:rsidRPr="0084586B" w:rsidRDefault="00843A41">
      <w:pPr>
        <w:tabs>
          <w:tab w:val="left" w:pos="-720"/>
        </w:tabs>
        <w:ind w:left="180" w:right="468"/>
        <w:rPr>
          <w:rFonts w:ascii="Arial" w:hAnsi="Arial" w:cs="Arial"/>
          <w:strike/>
          <w:color w:val="000000"/>
        </w:rPr>
      </w:pPr>
      <w:r w:rsidRPr="0084586B">
        <w:rPr>
          <w:rFonts w:ascii="Arial" w:hAnsi="Arial" w:cs="Arial"/>
          <w:b/>
        </w:rPr>
        <w:t>Printing Format:</w:t>
      </w:r>
      <w:r w:rsidRPr="0084586B">
        <w:rPr>
          <w:rFonts w:ascii="Arial" w:hAnsi="Arial" w:cs="Arial"/>
        </w:rPr>
        <w:t xml:space="preserve"> </w:t>
      </w:r>
      <w:r w:rsidR="001C63DE" w:rsidRPr="0084586B">
        <w:rPr>
          <w:rFonts w:ascii="Arial" w:hAnsi="Arial" w:cs="Arial"/>
          <w:color w:val="000000"/>
        </w:rPr>
        <w:t>This version of the rules is published as a series of insert or replacement pages and is intended to be printed as a two-sided document.  Each page provides instructions for installing them in the model code book.  Amendments to the model code, are indicated by a double line in the margin next to the revised portions</w:t>
      </w:r>
      <w:r w:rsidR="00F320DD" w:rsidRPr="0084586B">
        <w:rPr>
          <w:rFonts w:ascii="Arial" w:hAnsi="Arial" w:cs="Arial"/>
          <w:color w:val="000000"/>
        </w:rPr>
        <w:t xml:space="preserve"> and </w:t>
      </w:r>
      <w:r w:rsidR="00F320DD" w:rsidRPr="0084586B">
        <w:rPr>
          <w:rFonts w:ascii="Arial" w:hAnsi="Arial" w:cs="Arial"/>
          <w:color w:val="000000"/>
          <w:u w:val="single"/>
        </w:rPr>
        <w:t>underlined text</w:t>
      </w:r>
      <w:r w:rsidR="001C63DE" w:rsidRPr="0084586B">
        <w:rPr>
          <w:rFonts w:ascii="Arial" w:hAnsi="Arial" w:cs="Arial"/>
          <w:color w:val="000000"/>
        </w:rPr>
        <w:t xml:space="preserve">. Any portion of the model code that has been deleted in the amendment  will be marked with </w:t>
      </w:r>
      <w:r w:rsidR="00F320DD" w:rsidRPr="0084586B">
        <w:rPr>
          <w:rFonts w:ascii="Arial" w:hAnsi="Arial" w:cs="Arial"/>
          <w:strike/>
          <w:color w:val="000000"/>
        </w:rPr>
        <w:t>strikethrough text</w:t>
      </w:r>
    </w:p>
    <w:p w14:paraId="282D296B" w14:textId="77777777" w:rsidR="001C63DE" w:rsidRPr="0084586B" w:rsidRDefault="001C63DE">
      <w:pPr>
        <w:tabs>
          <w:tab w:val="left" w:pos="-720"/>
        </w:tabs>
        <w:ind w:left="180" w:right="468"/>
        <w:rPr>
          <w:rFonts w:ascii="Arial" w:hAnsi="Arial" w:cs="Arial"/>
        </w:rPr>
      </w:pPr>
    </w:p>
    <w:p w14:paraId="679AA744" w14:textId="1E8B0140" w:rsidR="00843A41" w:rsidRPr="0084586B" w:rsidRDefault="00843A41">
      <w:pPr>
        <w:tabs>
          <w:tab w:val="left" w:pos="-720"/>
        </w:tabs>
        <w:ind w:left="180" w:right="468"/>
        <w:rPr>
          <w:rFonts w:ascii="Arial" w:hAnsi="Arial" w:cs="Arial"/>
        </w:rPr>
      </w:pPr>
      <w:r w:rsidRPr="0084586B">
        <w:rPr>
          <w:rFonts w:ascii="Arial" w:hAnsi="Arial" w:cs="Arial"/>
          <w:b/>
        </w:rPr>
        <w:t>Effective Date:</w:t>
      </w:r>
      <w:r w:rsidRPr="0084586B">
        <w:rPr>
          <w:rFonts w:ascii="Arial" w:hAnsi="Arial" w:cs="Arial"/>
        </w:rPr>
        <w:t xml:space="preserve">  These rules were adopted by the State Buil</w:t>
      </w:r>
      <w:r w:rsidR="000B6B65" w:rsidRPr="0084586B">
        <w:rPr>
          <w:rFonts w:ascii="Arial" w:hAnsi="Arial" w:cs="Arial"/>
        </w:rPr>
        <w:t xml:space="preserve">ding Code Council on </w:t>
      </w:r>
      <w:r w:rsidR="00F320DD" w:rsidRPr="0084586B">
        <w:rPr>
          <w:rFonts w:ascii="Arial" w:hAnsi="Arial" w:cs="Arial"/>
        </w:rPr>
        <w:t>April 22, 2022</w:t>
      </w:r>
      <w:r w:rsidRPr="0084586B">
        <w:rPr>
          <w:rFonts w:ascii="Arial" w:hAnsi="Arial" w:cs="Arial"/>
        </w:rPr>
        <w:t>. The</w:t>
      </w:r>
      <w:r w:rsidR="000B6B65" w:rsidRPr="0084586B">
        <w:rPr>
          <w:rFonts w:ascii="Arial" w:hAnsi="Arial" w:cs="Arial"/>
        </w:rPr>
        <w:t>se</w:t>
      </w:r>
      <w:r w:rsidRPr="0084586B">
        <w:rPr>
          <w:rFonts w:ascii="Arial" w:hAnsi="Arial" w:cs="Arial"/>
        </w:rPr>
        <w:t xml:space="preserve"> rules are effective thro</w:t>
      </w:r>
      <w:r w:rsidR="00F30384" w:rsidRPr="0084586B">
        <w:rPr>
          <w:rFonts w:ascii="Arial" w:hAnsi="Arial" w:cs="Arial"/>
        </w:rPr>
        <w:t xml:space="preserve">ughout the state on </w:t>
      </w:r>
      <w:r w:rsidR="000B6B65" w:rsidRPr="0084586B">
        <w:rPr>
          <w:rFonts w:ascii="Arial" w:hAnsi="Arial" w:cs="Arial"/>
        </w:rPr>
        <w:t>July 1, 20</w:t>
      </w:r>
      <w:r w:rsidR="00F320DD" w:rsidRPr="0084586B">
        <w:rPr>
          <w:rFonts w:ascii="Arial" w:hAnsi="Arial" w:cs="Arial"/>
        </w:rPr>
        <w:t>23</w:t>
      </w:r>
      <w:r w:rsidR="00932C2C" w:rsidRPr="0084586B">
        <w:rPr>
          <w:rFonts w:ascii="Arial" w:hAnsi="Arial" w:cs="Arial"/>
        </w:rPr>
        <w:t xml:space="preserve">. </w:t>
      </w:r>
    </w:p>
    <w:p w14:paraId="330FBACA" w14:textId="77777777" w:rsidR="00B2289B" w:rsidRPr="0084586B" w:rsidRDefault="00B2289B">
      <w:pPr>
        <w:tabs>
          <w:tab w:val="left" w:pos="-720"/>
        </w:tabs>
        <w:ind w:left="180" w:right="468"/>
        <w:rPr>
          <w:rFonts w:ascii="Arial" w:hAnsi="Arial" w:cs="Arial"/>
        </w:rPr>
      </w:pPr>
    </w:p>
    <w:p w14:paraId="7D7D9E1D" w14:textId="77777777" w:rsidR="00C937E8" w:rsidRPr="0084586B" w:rsidRDefault="00C937E8" w:rsidP="00C937E8">
      <w:pPr>
        <w:tabs>
          <w:tab w:val="left" w:pos="-720"/>
        </w:tabs>
        <w:spacing w:before="120"/>
        <w:ind w:left="180" w:right="468"/>
        <w:rPr>
          <w:rFonts w:ascii="Arial" w:hAnsi="Arial" w:cs="Arial"/>
        </w:rPr>
      </w:pPr>
      <w:r w:rsidRPr="0084586B">
        <w:rPr>
          <w:rFonts w:ascii="Arial" w:hAnsi="Arial" w:cs="Arial"/>
          <w:b/>
        </w:rPr>
        <w:t>Building Permit Fees</w:t>
      </w:r>
      <w:r w:rsidRPr="0084586B">
        <w:rPr>
          <w:rFonts w:ascii="Arial" w:hAnsi="Arial" w:cs="Arial"/>
        </w:rPr>
        <w:t>:  The activities of the State Building Code Council are supported by permit fees collected by each city and county. Section 19.27.085 of the State Building Code Act requires that a fee of $6.50 be imposed on each residential permit and $25.00 on each commercial building permit issued by each city and county. In addition, a fee of $2.00 per unit shall be imposed for each dwelling unit after the first unit, on each building containing more than one residential unit.  For the purpose of this fee, WAC 365-110-035 defines building permits as any permit to construct, enlarge, alter, repair, move, improve, remove, convert or demolish any building or structure regulated by the Building Code. Exempt from the fee are plumbing, electrical, mechanical permits, permits issued to install a mobile/manufactured home, commercial coach or factory built structure, or permits issued pursuant to the International Fire Code.</w:t>
      </w:r>
    </w:p>
    <w:p w14:paraId="5727AA5B" w14:textId="77777777" w:rsidR="00C937E8" w:rsidRPr="0084586B" w:rsidRDefault="00C937E8" w:rsidP="00C937E8">
      <w:pPr>
        <w:tabs>
          <w:tab w:val="left" w:pos="-720"/>
        </w:tabs>
        <w:spacing w:before="120"/>
        <w:ind w:left="180" w:right="468"/>
        <w:rPr>
          <w:rFonts w:ascii="Arial" w:hAnsi="Arial" w:cs="Arial"/>
        </w:rPr>
      </w:pPr>
      <w:r w:rsidRPr="0084586B">
        <w:rPr>
          <w:rFonts w:ascii="Arial" w:hAnsi="Arial" w:cs="Arial"/>
        </w:rPr>
        <w:t>Each city and county shall remit moneys collected to the state treasury quarterly.  No remittance is required until a       minimum of $50.00 has accumulated.</w:t>
      </w:r>
    </w:p>
    <w:p w14:paraId="27BF4D96" w14:textId="77777777" w:rsidR="00C937E8" w:rsidRPr="0084586B" w:rsidRDefault="00C937E8" w:rsidP="00C937E8">
      <w:pPr>
        <w:tabs>
          <w:tab w:val="left" w:pos="-720"/>
        </w:tabs>
        <w:spacing w:before="120"/>
        <w:ind w:right="468"/>
        <w:rPr>
          <w:rFonts w:ascii="Arial" w:hAnsi="Arial" w:cs="Arial"/>
        </w:rPr>
      </w:pPr>
      <w:r w:rsidRPr="0084586B">
        <w:rPr>
          <w:rFonts w:ascii="Arial" w:hAnsi="Arial" w:cs="Arial"/>
        </w:rPr>
        <w:t xml:space="preserve">   These permit fees are the amounts current in January 2020. Such fees may be changed by the State Legislature.</w:t>
      </w:r>
    </w:p>
    <w:p w14:paraId="711035E0" w14:textId="5F28A946" w:rsidR="00843A41" w:rsidRDefault="00C937E8" w:rsidP="00C937E8">
      <w:pPr>
        <w:tabs>
          <w:tab w:val="left" w:pos="-720"/>
        </w:tabs>
        <w:spacing w:before="120"/>
        <w:rPr>
          <w:rFonts w:ascii="Arial" w:hAnsi="Arial" w:cs="Arial"/>
        </w:rPr>
      </w:pPr>
      <w:r w:rsidRPr="0084586B">
        <w:rPr>
          <w:rFonts w:ascii="Arial" w:hAnsi="Arial" w:cs="Arial"/>
          <w:b/>
        </w:rPr>
        <w:t>Opinions</w:t>
      </w:r>
      <w:r w:rsidRPr="0084586B">
        <w:rPr>
          <w:rFonts w:ascii="Arial" w:hAnsi="Arial" w:cs="Arial"/>
        </w:rPr>
        <w:t>: RCW 19.27.031 grants the council authority to render opinions relating to the building code at the request of a local code official. For the purposes of this section, the term "code official" means the local or state official, or their designee, responsible for implementation and enforcement of the specific code provision on which the opinion is requested. At the request of a code official, the council will issue opinions relating to the codes adopted under chapters 19.27, 19.27A, and 70.92 RCW, and council amendments to the model codes. At the request of a local code official, the council may issue opinions on the applicability of WAC 51-04-030 to a local government ordinance regulating construction. Council related opinions may be developed and approved by a standing committee of the council. Opinions approved by a standing committee may be reviewed and modified by the council.</w:t>
      </w:r>
    </w:p>
    <w:p w14:paraId="35F2CCAE" w14:textId="745D6D5A" w:rsidR="00FD2826" w:rsidRPr="00FD2826" w:rsidRDefault="00FD2826" w:rsidP="00C937E8">
      <w:pPr>
        <w:tabs>
          <w:tab w:val="left" w:pos="-720"/>
        </w:tabs>
        <w:spacing w:before="120"/>
        <w:rPr>
          <w:rFonts w:ascii="Arial" w:hAnsi="Arial" w:cs="Arial"/>
          <w:b/>
          <w:bCs/>
        </w:rPr>
      </w:pPr>
      <w:r w:rsidRPr="00FD2826">
        <w:rPr>
          <w:rFonts w:ascii="Arial" w:hAnsi="Arial" w:cs="Arial"/>
          <w:b/>
          <w:bCs/>
        </w:rPr>
        <w:t>Page A4</w:t>
      </w:r>
    </w:p>
    <w:p w14:paraId="2C0C8DE9" w14:textId="0804FBD6" w:rsidR="000955D2" w:rsidRPr="00E10D82" w:rsidRDefault="00843A41" w:rsidP="00B25E26">
      <w:pPr>
        <w:rPr>
          <w:rFonts w:ascii="Arial" w:hAnsi="Arial" w:cs="Arial"/>
          <w:b/>
          <w:bCs/>
        </w:rPr>
      </w:pPr>
      <w:r w:rsidRPr="0084586B">
        <w:rPr>
          <w:rFonts w:ascii="Arial" w:hAnsi="Arial" w:cs="Arial"/>
        </w:rPr>
        <w:br w:type="page"/>
      </w:r>
      <w:r w:rsidR="000955D2" w:rsidRPr="00E10D82">
        <w:rPr>
          <w:rFonts w:ascii="Arial" w:hAnsi="Arial" w:cs="Arial"/>
          <w:b/>
          <w:bCs/>
        </w:rPr>
        <w:lastRenderedPageBreak/>
        <w:t>Table of Contents</w:t>
      </w:r>
    </w:p>
    <w:p w14:paraId="423DEEF9" w14:textId="77777777" w:rsidR="00D75A70" w:rsidRPr="00E10D82" w:rsidRDefault="00D75A70" w:rsidP="00B25E26">
      <w:pPr>
        <w:rPr>
          <w:rFonts w:ascii="Arial" w:hAnsi="Arial" w:cs="Arial"/>
        </w:rPr>
      </w:pPr>
    </w:p>
    <w:p w14:paraId="78ACF6A9" w14:textId="7EE8512F" w:rsidR="000955D2" w:rsidRPr="00E10D82" w:rsidRDefault="000955D2" w:rsidP="00B25E26">
      <w:pPr>
        <w:rPr>
          <w:rFonts w:ascii="Arial" w:hAnsi="Arial" w:cs="Arial"/>
        </w:rPr>
      </w:pPr>
      <w:r w:rsidRPr="00E10D82">
        <w:rPr>
          <w:rFonts w:ascii="Arial" w:hAnsi="Arial" w:cs="Arial"/>
        </w:rPr>
        <w:t>WAC 51-54A-001</w:t>
      </w:r>
      <w:r w:rsidR="000B4CF6" w:rsidRPr="00E10D82">
        <w:rPr>
          <w:rFonts w:ascii="Arial" w:hAnsi="Arial" w:cs="Arial"/>
        </w:rPr>
        <w:t xml:space="preserve"> </w:t>
      </w:r>
      <w:r w:rsidRPr="00E10D82">
        <w:rPr>
          <w:rFonts w:ascii="Arial" w:hAnsi="Arial" w:cs="Arial"/>
        </w:rPr>
        <w:t>Authority</w:t>
      </w:r>
      <w:r w:rsidR="000B4CF6" w:rsidRPr="00E10D82">
        <w:rPr>
          <w:rFonts w:ascii="Arial" w:hAnsi="Arial" w:cs="Arial"/>
        </w:rPr>
        <w:t xml:space="preserve"> </w:t>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Pr="00E10D82">
        <w:rPr>
          <w:rFonts w:ascii="Arial" w:hAnsi="Arial" w:cs="Arial"/>
        </w:rPr>
        <w:t>A</w:t>
      </w:r>
    </w:p>
    <w:p w14:paraId="1E7FBB7D" w14:textId="51B7DE48" w:rsidR="000955D2" w:rsidRPr="00E10D82" w:rsidRDefault="000955D2" w:rsidP="00B25E26">
      <w:pPr>
        <w:rPr>
          <w:rFonts w:ascii="Arial" w:hAnsi="Arial" w:cs="Arial"/>
        </w:rPr>
      </w:pPr>
      <w:r w:rsidRPr="00E10D82">
        <w:rPr>
          <w:rFonts w:ascii="Arial" w:hAnsi="Arial" w:cs="Arial"/>
        </w:rPr>
        <w:t>WAC 51-54A-002</w:t>
      </w:r>
      <w:r w:rsidR="000B4CF6" w:rsidRPr="00E10D82">
        <w:rPr>
          <w:rFonts w:ascii="Arial" w:hAnsi="Arial" w:cs="Arial"/>
        </w:rPr>
        <w:t xml:space="preserve"> </w:t>
      </w:r>
      <w:r w:rsidRPr="00E10D82">
        <w:rPr>
          <w:rFonts w:ascii="Arial" w:hAnsi="Arial" w:cs="Arial"/>
        </w:rPr>
        <w:t>Purpose</w:t>
      </w:r>
      <w:r w:rsidR="000B4CF6" w:rsidRPr="00E10D82">
        <w:rPr>
          <w:rFonts w:ascii="Arial" w:hAnsi="Arial" w:cs="Arial"/>
        </w:rPr>
        <w:t xml:space="preserve"> </w:t>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84586B"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Pr="00E10D82">
        <w:rPr>
          <w:rFonts w:ascii="Arial" w:hAnsi="Arial" w:cs="Arial"/>
        </w:rPr>
        <w:t>A</w:t>
      </w:r>
    </w:p>
    <w:p w14:paraId="25487B42" w14:textId="036C7F94" w:rsidR="000955D2" w:rsidRPr="00E10D82" w:rsidRDefault="000955D2" w:rsidP="00B25E26">
      <w:pPr>
        <w:rPr>
          <w:rFonts w:ascii="Arial" w:hAnsi="Arial" w:cs="Arial"/>
        </w:rPr>
      </w:pPr>
      <w:r w:rsidRPr="00E10D82">
        <w:rPr>
          <w:rFonts w:ascii="Arial" w:hAnsi="Arial" w:cs="Arial"/>
        </w:rPr>
        <w:t>WAC 51-54A-003</w:t>
      </w:r>
      <w:r w:rsidR="000B4CF6" w:rsidRPr="00E10D82">
        <w:rPr>
          <w:rFonts w:ascii="Arial" w:hAnsi="Arial" w:cs="Arial"/>
        </w:rPr>
        <w:t xml:space="preserve"> </w:t>
      </w:r>
      <w:r w:rsidRPr="00E10D82">
        <w:rPr>
          <w:rFonts w:ascii="Arial" w:hAnsi="Arial" w:cs="Arial"/>
        </w:rPr>
        <w:t>International Fire Code</w:t>
      </w:r>
      <w:r w:rsidR="000B4CF6" w:rsidRPr="00E10D82">
        <w:rPr>
          <w:rFonts w:ascii="Arial" w:hAnsi="Arial" w:cs="Arial"/>
        </w:rPr>
        <w:t xml:space="preserve"> </w:t>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000B4CF6" w:rsidRPr="00E10D82">
        <w:rPr>
          <w:rFonts w:ascii="Arial" w:hAnsi="Arial" w:cs="Arial"/>
          <w:u w:val="dotted"/>
        </w:rPr>
        <w:tab/>
      </w:r>
      <w:r w:rsidRPr="00E10D82">
        <w:rPr>
          <w:rFonts w:ascii="Arial" w:hAnsi="Arial" w:cs="Arial"/>
        </w:rPr>
        <w:t>A</w:t>
      </w:r>
    </w:p>
    <w:p w14:paraId="68AD6C70" w14:textId="76513DCA" w:rsidR="000955D2" w:rsidRPr="00E10D82" w:rsidRDefault="000955D2" w:rsidP="00B25E26">
      <w:pPr>
        <w:rPr>
          <w:rFonts w:ascii="Arial" w:hAnsi="Arial" w:cs="Arial"/>
        </w:rPr>
      </w:pPr>
      <w:r w:rsidRPr="00E10D82">
        <w:rPr>
          <w:rFonts w:ascii="Arial" w:hAnsi="Arial" w:cs="Arial"/>
        </w:rPr>
        <w:t>WAC 51-54A-007</w:t>
      </w:r>
      <w:r w:rsidR="000B4CF6" w:rsidRPr="00E10D82">
        <w:rPr>
          <w:rFonts w:ascii="Arial" w:hAnsi="Arial" w:cs="Arial"/>
        </w:rPr>
        <w:t xml:space="preserve"> </w:t>
      </w:r>
      <w:r w:rsidRPr="00E10D82">
        <w:rPr>
          <w:rFonts w:ascii="Arial" w:hAnsi="Arial" w:cs="Arial"/>
        </w:rPr>
        <w:t>Exceptions</w:t>
      </w:r>
      <w:r w:rsidR="000B4CF6" w:rsidRPr="00E10D82">
        <w:rPr>
          <w:rFonts w:ascii="Arial" w:hAnsi="Arial" w:cs="Arial"/>
        </w:rPr>
        <w:t xml:space="preserve"> </w:t>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84586B" w:rsidRPr="00E10D82">
        <w:rPr>
          <w:rFonts w:ascii="Arial" w:hAnsi="Arial" w:cs="Arial"/>
          <w:u w:val="dotted"/>
        </w:rPr>
        <w:tab/>
      </w:r>
      <w:r w:rsidRPr="00E10D82">
        <w:rPr>
          <w:rFonts w:ascii="Arial" w:hAnsi="Arial" w:cs="Arial"/>
        </w:rPr>
        <w:t>A</w:t>
      </w:r>
    </w:p>
    <w:p w14:paraId="6026003E" w14:textId="25BC63DF" w:rsidR="000955D2" w:rsidRPr="00E10D82" w:rsidRDefault="000955D2" w:rsidP="00B25E26">
      <w:pPr>
        <w:rPr>
          <w:rFonts w:ascii="Arial" w:hAnsi="Arial" w:cs="Arial"/>
        </w:rPr>
      </w:pPr>
      <w:r w:rsidRPr="00E10D82">
        <w:rPr>
          <w:rFonts w:ascii="Arial" w:hAnsi="Arial" w:cs="Arial"/>
        </w:rPr>
        <w:t>WAC 51-54A-008</w:t>
      </w:r>
      <w:r w:rsidR="000B4CF6" w:rsidRPr="00E10D82">
        <w:rPr>
          <w:rFonts w:ascii="Arial" w:hAnsi="Arial" w:cs="Arial"/>
        </w:rPr>
        <w:t xml:space="preserve"> </w:t>
      </w:r>
      <w:r w:rsidRPr="00E10D82">
        <w:rPr>
          <w:rFonts w:ascii="Arial" w:hAnsi="Arial" w:cs="Arial"/>
        </w:rPr>
        <w:t>Implementation</w:t>
      </w:r>
      <w:r w:rsidR="000B4CF6" w:rsidRPr="00E10D82">
        <w:rPr>
          <w:rFonts w:ascii="Arial" w:hAnsi="Arial" w:cs="Arial"/>
        </w:rPr>
        <w:t xml:space="preserve"> </w:t>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0B4CF6" w:rsidRPr="00E10D82">
        <w:rPr>
          <w:rFonts w:ascii="Arial" w:hAnsi="Arial" w:cs="Arial"/>
          <w:u w:val="dotted"/>
        </w:rPr>
        <w:tab/>
      </w:r>
      <w:r w:rsidR="0084586B" w:rsidRPr="00E10D82">
        <w:rPr>
          <w:rFonts w:ascii="Arial" w:hAnsi="Arial" w:cs="Arial"/>
          <w:u w:val="dotted"/>
        </w:rPr>
        <w:tab/>
      </w:r>
      <w:r w:rsidRPr="00E10D82">
        <w:rPr>
          <w:rFonts w:ascii="Arial" w:hAnsi="Arial" w:cs="Arial"/>
        </w:rPr>
        <w:t>A</w:t>
      </w:r>
    </w:p>
    <w:p w14:paraId="06CFE681" w14:textId="77777777" w:rsidR="000B4CF6" w:rsidRPr="00E10D82" w:rsidRDefault="000B4CF6" w:rsidP="00B25E26">
      <w:pPr>
        <w:rPr>
          <w:rFonts w:ascii="Arial" w:hAnsi="Arial" w:cs="Arial"/>
          <w:b/>
        </w:rPr>
      </w:pPr>
    </w:p>
    <w:p w14:paraId="2CE43885" w14:textId="77777777" w:rsidR="000955D2" w:rsidRPr="00E10D82" w:rsidRDefault="000955D2" w:rsidP="00B25E26">
      <w:pPr>
        <w:rPr>
          <w:rFonts w:ascii="Arial" w:hAnsi="Arial" w:cs="Arial"/>
          <w:b/>
          <w:bCs/>
        </w:rPr>
      </w:pPr>
      <w:r w:rsidRPr="00E10D82">
        <w:rPr>
          <w:rFonts w:ascii="Arial" w:hAnsi="Arial" w:cs="Arial"/>
          <w:b/>
          <w:bCs/>
          <w:smallCaps/>
          <w:u w:val="single"/>
        </w:rPr>
        <w:t>Chapter 1 Scope and Administration</w:t>
      </w:r>
    </w:p>
    <w:p w14:paraId="562E077B" w14:textId="6B00F848" w:rsidR="000955D2" w:rsidRPr="00E10D82" w:rsidRDefault="000B4CF6" w:rsidP="00B25E26">
      <w:pPr>
        <w:rPr>
          <w:rFonts w:ascii="Arial" w:hAnsi="Arial" w:cs="Arial"/>
        </w:rPr>
      </w:pPr>
      <w:r w:rsidRPr="00E10D82">
        <w:rPr>
          <w:rFonts w:ascii="Arial" w:hAnsi="Arial" w:cs="Arial"/>
        </w:rPr>
        <w:t>WAC 54-54A-0</w:t>
      </w:r>
      <w:r w:rsidR="000955D2" w:rsidRPr="00E10D82">
        <w:rPr>
          <w:rFonts w:ascii="Arial" w:hAnsi="Arial" w:cs="Arial"/>
        </w:rPr>
        <w:t>105</w:t>
      </w:r>
      <w:r w:rsidRPr="00E10D82">
        <w:rPr>
          <w:rFonts w:ascii="Arial" w:hAnsi="Arial" w:cs="Arial"/>
        </w:rPr>
        <w:t xml:space="preserve"> </w:t>
      </w:r>
      <w:r w:rsidR="000955D2" w:rsidRPr="00E10D82">
        <w:rPr>
          <w:rFonts w:ascii="Arial" w:hAnsi="Arial" w:cs="Arial"/>
        </w:rPr>
        <w:t>Permits</w:t>
      </w:r>
      <w:r w:rsidRPr="00E10D82">
        <w:rPr>
          <w:rFonts w:ascii="Arial" w:hAnsi="Arial" w:cs="Arial"/>
        </w:rPr>
        <w:t xml:space="preserve"> </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1-</w:t>
      </w:r>
      <w:r w:rsidR="000955D2" w:rsidRPr="00E10D82">
        <w:rPr>
          <w:rFonts w:ascii="Arial" w:hAnsi="Arial" w:cs="Arial"/>
        </w:rPr>
        <w:t>4</w:t>
      </w:r>
    </w:p>
    <w:p w14:paraId="25C2C71E" w14:textId="3990A378" w:rsidR="000B4CF6" w:rsidRPr="00E10D82" w:rsidRDefault="000B4CF6" w:rsidP="00B25E26">
      <w:pPr>
        <w:rPr>
          <w:rFonts w:ascii="Arial" w:hAnsi="Arial" w:cs="Arial"/>
          <w:b/>
          <w:bCs/>
          <w:smallCaps/>
          <w:u w:val="single"/>
        </w:rPr>
      </w:pPr>
    </w:p>
    <w:p w14:paraId="3EE1DFF6" w14:textId="70CA8E52" w:rsidR="000955D2" w:rsidRPr="00E10D82" w:rsidRDefault="000955D2" w:rsidP="00B25E26">
      <w:pPr>
        <w:rPr>
          <w:rFonts w:ascii="Arial" w:hAnsi="Arial" w:cs="Arial"/>
          <w:b/>
          <w:bCs/>
          <w:smallCaps/>
          <w:u w:val="single"/>
        </w:rPr>
      </w:pPr>
      <w:r w:rsidRPr="00E10D82">
        <w:rPr>
          <w:rFonts w:ascii="Arial" w:hAnsi="Arial" w:cs="Arial"/>
          <w:b/>
          <w:bCs/>
          <w:smallCaps/>
          <w:u w:val="single"/>
        </w:rPr>
        <w:t>Chapter 2 Definitions</w:t>
      </w:r>
    </w:p>
    <w:p w14:paraId="7A59B7E1" w14:textId="7CDBFE1E" w:rsidR="000955D2" w:rsidRPr="00E10D82" w:rsidRDefault="000B4CF6" w:rsidP="00B25E26">
      <w:pPr>
        <w:rPr>
          <w:rFonts w:ascii="Arial" w:hAnsi="Arial" w:cs="Arial"/>
          <w:b/>
        </w:rPr>
      </w:pPr>
      <w:r w:rsidRPr="00E10D82">
        <w:rPr>
          <w:rFonts w:ascii="Arial" w:hAnsi="Arial" w:cs="Arial"/>
        </w:rPr>
        <w:t>WAC 54-54A-0</w:t>
      </w:r>
      <w:r w:rsidR="000955D2" w:rsidRPr="00E10D82">
        <w:rPr>
          <w:rFonts w:ascii="Arial" w:hAnsi="Arial" w:cs="Arial"/>
        </w:rPr>
        <w:t>202</w:t>
      </w:r>
      <w:r w:rsidRPr="00E10D82">
        <w:rPr>
          <w:rFonts w:ascii="Arial" w:hAnsi="Arial" w:cs="Arial"/>
        </w:rPr>
        <w:t xml:space="preserve"> </w:t>
      </w:r>
      <w:r w:rsidR="000955D2" w:rsidRPr="00E10D82">
        <w:rPr>
          <w:rFonts w:ascii="Arial" w:hAnsi="Arial" w:cs="Arial"/>
        </w:rPr>
        <w:t>General Definitions</w:t>
      </w:r>
      <w:r w:rsidRPr="00E10D82">
        <w:rPr>
          <w:rFonts w:ascii="Arial" w:hAnsi="Arial" w:cs="Arial"/>
        </w:rPr>
        <w:t xml:space="preserve"> </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2-</w:t>
      </w:r>
      <w:r w:rsidR="000955D2" w:rsidRPr="00E10D82">
        <w:rPr>
          <w:rFonts w:ascii="Arial" w:hAnsi="Arial" w:cs="Arial"/>
        </w:rPr>
        <w:t>1</w:t>
      </w:r>
    </w:p>
    <w:p w14:paraId="6C687D79" w14:textId="22F185A1" w:rsidR="000B4CF6" w:rsidRPr="00E10D82" w:rsidRDefault="000B4CF6" w:rsidP="00B25E26">
      <w:pPr>
        <w:rPr>
          <w:rFonts w:ascii="Arial" w:hAnsi="Arial" w:cs="Arial"/>
          <w:b/>
          <w:bCs/>
          <w:smallCaps/>
          <w:u w:val="single"/>
        </w:rPr>
      </w:pPr>
    </w:p>
    <w:p w14:paraId="5EF038EF" w14:textId="3C5D8FF5" w:rsidR="000955D2" w:rsidRPr="00E10D82" w:rsidRDefault="000955D2" w:rsidP="00B25E26">
      <w:pPr>
        <w:rPr>
          <w:rFonts w:ascii="Arial" w:hAnsi="Arial" w:cs="Arial"/>
          <w:b/>
          <w:bCs/>
          <w:smallCaps/>
          <w:u w:val="single"/>
        </w:rPr>
      </w:pPr>
      <w:r w:rsidRPr="00E10D82">
        <w:rPr>
          <w:rFonts w:ascii="Arial" w:hAnsi="Arial" w:cs="Arial"/>
          <w:b/>
          <w:bCs/>
          <w:smallCaps/>
          <w:u w:val="single"/>
        </w:rPr>
        <w:t>Chapter 3 General Requirements</w:t>
      </w:r>
    </w:p>
    <w:p w14:paraId="542109B1" w14:textId="7F1041FB" w:rsidR="000B4CF6" w:rsidRPr="00E10D82" w:rsidRDefault="000B4CF6" w:rsidP="00B25E26">
      <w:pPr>
        <w:rPr>
          <w:rFonts w:ascii="Arial" w:hAnsi="Arial" w:cs="Arial"/>
        </w:rPr>
      </w:pPr>
      <w:r w:rsidRPr="00E10D82">
        <w:rPr>
          <w:rFonts w:ascii="Arial" w:hAnsi="Arial" w:cs="Arial"/>
        </w:rPr>
        <w:t>WAC 54-54A-0</w:t>
      </w:r>
      <w:r w:rsidR="000955D2" w:rsidRPr="00E10D82">
        <w:rPr>
          <w:rFonts w:ascii="Arial" w:hAnsi="Arial" w:cs="Arial"/>
        </w:rPr>
        <w:t>30</w:t>
      </w:r>
      <w:r w:rsidRPr="00E10D82">
        <w:rPr>
          <w:rFonts w:ascii="Arial" w:hAnsi="Arial" w:cs="Arial"/>
        </w:rPr>
        <w:t xml:space="preserve">1 General </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rPr>
        <w:t>3-1</w:t>
      </w:r>
      <w:r w:rsidR="000955D2" w:rsidRPr="00E10D82">
        <w:rPr>
          <w:rFonts w:ascii="Arial" w:hAnsi="Arial" w:cs="Arial"/>
        </w:rPr>
        <w:tab/>
      </w:r>
    </w:p>
    <w:p w14:paraId="25C1EF34" w14:textId="42A0D8E2" w:rsidR="000B4CF6" w:rsidRPr="00E10D82" w:rsidRDefault="000B4CF6" w:rsidP="00B25E26">
      <w:pPr>
        <w:rPr>
          <w:rFonts w:ascii="Arial" w:hAnsi="Arial" w:cs="Arial"/>
        </w:rPr>
      </w:pPr>
      <w:r w:rsidRPr="00E10D82">
        <w:rPr>
          <w:rFonts w:ascii="Arial" w:hAnsi="Arial" w:cs="Arial"/>
        </w:rPr>
        <w:t xml:space="preserve">WAC 54-54A-0302 Definitions </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Pr="00E10D82">
        <w:rPr>
          <w:rFonts w:ascii="Arial" w:hAnsi="Arial" w:cs="Arial"/>
        </w:rPr>
        <w:t>3-1</w:t>
      </w:r>
    </w:p>
    <w:p w14:paraId="40C50EF4" w14:textId="6F47A730" w:rsidR="000955D2" w:rsidRPr="00E10D82" w:rsidRDefault="000B4CF6" w:rsidP="00B25E26">
      <w:pPr>
        <w:rPr>
          <w:rFonts w:ascii="Arial" w:hAnsi="Arial" w:cs="Arial"/>
          <w:b/>
        </w:rPr>
      </w:pPr>
      <w:r w:rsidRPr="00E10D82">
        <w:rPr>
          <w:rFonts w:ascii="Arial" w:hAnsi="Arial" w:cs="Arial"/>
        </w:rPr>
        <w:t xml:space="preserve">WAC 54-54A-0307 </w:t>
      </w:r>
      <w:r w:rsidR="000955D2" w:rsidRPr="00E10D82">
        <w:rPr>
          <w:rFonts w:ascii="Arial" w:hAnsi="Arial" w:cs="Arial"/>
        </w:rPr>
        <w:t>Open Burning, Recreational Fires &amp; Portable Outdoor Fireplaces</w:t>
      </w:r>
      <w:r w:rsidRPr="00E10D82">
        <w:rPr>
          <w:rFonts w:ascii="Arial" w:hAnsi="Arial" w:cs="Arial"/>
        </w:rPr>
        <w:t xml:space="preserve"> </w:t>
      </w:r>
      <w:r w:rsidRPr="00E10D82">
        <w:rPr>
          <w:rFonts w:ascii="Arial" w:hAnsi="Arial" w:cs="Arial"/>
          <w:u w:val="dotted"/>
        </w:rPr>
        <w:tab/>
      </w:r>
      <w:r w:rsidR="006E195E" w:rsidRPr="00E10D82">
        <w:rPr>
          <w:rFonts w:ascii="Arial" w:hAnsi="Arial" w:cs="Arial"/>
        </w:rPr>
        <w:t>3</w:t>
      </w:r>
      <w:r w:rsidRPr="00E10D82">
        <w:rPr>
          <w:rFonts w:ascii="Arial" w:hAnsi="Arial" w:cs="Arial"/>
        </w:rPr>
        <w:t>-3</w:t>
      </w:r>
    </w:p>
    <w:p w14:paraId="62DB7038" w14:textId="31D3B1DC" w:rsidR="000955D2" w:rsidRPr="00E10D82" w:rsidRDefault="000B4CF6" w:rsidP="00B25E26">
      <w:pPr>
        <w:rPr>
          <w:rFonts w:ascii="Arial" w:hAnsi="Arial" w:cs="Arial"/>
        </w:rPr>
      </w:pPr>
      <w:r w:rsidRPr="00E10D82">
        <w:rPr>
          <w:rFonts w:ascii="Arial" w:hAnsi="Arial" w:cs="Arial"/>
        </w:rPr>
        <w:t>WAC 54-54A-0</w:t>
      </w:r>
      <w:r w:rsidR="000955D2" w:rsidRPr="00E10D82">
        <w:rPr>
          <w:rFonts w:ascii="Arial" w:hAnsi="Arial" w:cs="Arial"/>
        </w:rPr>
        <w:t>308</w:t>
      </w:r>
      <w:r w:rsidRPr="00E10D82">
        <w:rPr>
          <w:rFonts w:ascii="Arial" w:hAnsi="Arial" w:cs="Arial"/>
        </w:rPr>
        <w:t xml:space="preserve"> O</w:t>
      </w:r>
      <w:r w:rsidR="005A5574" w:rsidRPr="00E10D82">
        <w:rPr>
          <w:rFonts w:ascii="Arial" w:hAnsi="Arial" w:cs="Arial"/>
        </w:rPr>
        <w:t>pen Flames</w:t>
      </w:r>
      <w:r w:rsidRPr="00E10D82">
        <w:rPr>
          <w:rFonts w:ascii="Arial" w:hAnsi="Arial" w:cs="Arial"/>
        </w:rPr>
        <w:t xml:space="preserve"> </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3-3</w:t>
      </w:r>
    </w:p>
    <w:p w14:paraId="4B1C7A2C" w14:textId="3B8AA09F" w:rsidR="006E195E" w:rsidRPr="00E10D82" w:rsidRDefault="002A64DC" w:rsidP="00B25E26">
      <w:pPr>
        <w:rPr>
          <w:rFonts w:ascii="Arial" w:hAnsi="Arial" w:cs="Arial"/>
        </w:rPr>
      </w:pPr>
      <w:r w:rsidRPr="00E10D82">
        <w:rPr>
          <w:rFonts w:ascii="Arial" w:hAnsi="Arial" w:cs="Arial"/>
        </w:rPr>
        <w:t>WAC 54-54A-0</w:t>
      </w:r>
      <w:r w:rsidR="006E195E" w:rsidRPr="00E10D82">
        <w:rPr>
          <w:rFonts w:ascii="Arial" w:hAnsi="Arial" w:cs="Arial"/>
        </w:rPr>
        <w:t>314</w:t>
      </w:r>
      <w:r w:rsidRPr="00E10D82">
        <w:rPr>
          <w:rFonts w:ascii="Arial" w:hAnsi="Arial" w:cs="Arial"/>
        </w:rPr>
        <w:t xml:space="preserve"> </w:t>
      </w:r>
      <w:r w:rsidR="006E195E" w:rsidRPr="00E10D82">
        <w:rPr>
          <w:rFonts w:ascii="Arial" w:hAnsi="Arial" w:cs="Arial"/>
        </w:rPr>
        <w:t>Indoor Displays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rPr>
        <w:t>3-8</w:t>
      </w:r>
    </w:p>
    <w:p w14:paraId="1E87DA01" w14:textId="5040CBA7" w:rsidR="006E195E" w:rsidRPr="00E10D82" w:rsidRDefault="002A64DC" w:rsidP="00B25E26">
      <w:pPr>
        <w:rPr>
          <w:rFonts w:ascii="Arial" w:hAnsi="Arial" w:cs="Arial"/>
        </w:rPr>
      </w:pPr>
      <w:r w:rsidRPr="00E10D82">
        <w:rPr>
          <w:rFonts w:ascii="Arial" w:hAnsi="Arial" w:cs="Arial"/>
        </w:rPr>
        <w:t>WAC 54-54A-0</w:t>
      </w:r>
      <w:r w:rsidR="006E195E" w:rsidRPr="00E10D82">
        <w:rPr>
          <w:rFonts w:ascii="Arial" w:hAnsi="Arial" w:cs="Arial"/>
        </w:rPr>
        <w:t>319</w:t>
      </w:r>
      <w:r w:rsidRPr="00E10D82">
        <w:rPr>
          <w:rFonts w:ascii="Arial" w:hAnsi="Arial" w:cs="Arial"/>
        </w:rPr>
        <w:t xml:space="preserve"> </w:t>
      </w:r>
      <w:r w:rsidR="006E195E" w:rsidRPr="00E10D82">
        <w:rPr>
          <w:rFonts w:ascii="Arial" w:hAnsi="Arial" w:cs="Arial"/>
        </w:rPr>
        <w:t>Mobile Food Preparation Vehicl</w:t>
      </w:r>
      <w:r w:rsidRPr="00E10D82">
        <w:rPr>
          <w:rFonts w:ascii="Arial" w:hAnsi="Arial" w:cs="Arial"/>
        </w:rPr>
        <w:t>e</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rPr>
        <w:t>3-11</w:t>
      </w:r>
      <w:r w:rsidR="006E195E" w:rsidRPr="00E10D82">
        <w:rPr>
          <w:rFonts w:ascii="Arial" w:hAnsi="Arial" w:cs="Arial"/>
        </w:rPr>
        <w:t xml:space="preserve"> </w:t>
      </w:r>
    </w:p>
    <w:p w14:paraId="0DD584AC" w14:textId="60D1A1FA" w:rsidR="002A64DC" w:rsidRPr="00E10D82" w:rsidRDefault="002A64DC" w:rsidP="00B25E26">
      <w:pPr>
        <w:rPr>
          <w:rFonts w:ascii="Arial" w:hAnsi="Arial" w:cs="Arial"/>
        </w:rPr>
      </w:pPr>
      <w:r w:rsidRPr="00E10D82">
        <w:rPr>
          <w:rFonts w:ascii="Arial" w:hAnsi="Arial" w:cs="Arial"/>
        </w:rPr>
        <w:t>WAC 54-54A-0321 Artificial Combustible Vegetation</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rPr>
        <w:t>3-14</w:t>
      </w:r>
    </w:p>
    <w:p w14:paraId="5BA99BF1" w14:textId="653FEBA1" w:rsidR="002A64DC" w:rsidRPr="00E10D82" w:rsidRDefault="002A64DC" w:rsidP="00B25E26">
      <w:pPr>
        <w:rPr>
          <w:rFonts w:ascii="Arial" w:hAnsi="Arial" w:cs="Arial"/>
        </w:rPr>
      </w:pPr>
      <w:r w:rsidRPr="00E10D82">
        <w:rPr>
          <w:rFonts w:ascii="Arial" w:hAnsi="Arial" w:cs="Arial"/>
        </w:rPr>
        <w:t>WAC 54-54A-0322 General</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rPr>
        <w:t>3-14</w:t>
      </w:r>
    </w:p>
    <w:p w14:paraId="715BAA8B" w14:textId="0CE2EC81" w:rsidR="002A64DC" w:rsidRPr="00E10D82" w:rsidRDefault="002A64DC" w:rsidP="00B25E26">
      <w:pPr>
        <w:rPr>
          <w:rFonts w:ascii="Arial" w:hAnsi="Arial" w:cs="Arial"/>
        </w:rPr>
      </w:pPr>
      <w:r w:rsidRPr="00E10D82">
        <w:rPr>
          <w:rFonts w:ascii="Arial" w:hAnsi="Arial" w:cs="Arial"/>
        </w:rPr>
        <w:t xml:space="preserve">WAC 54-54A-0323 Powered </w:t>
      </w:r>
      <w:r w:rsidR="00581A76" w:rsidRPr="00E10D82">
        <w:rPr>
          <w:rFonts w:ascii="Arial" w:hAnsi="Arial" w:cs="Arial"/>
        </w:rPr>
        <w:t>Micro Mobility</w:t>
      </w:r>
      <w:r w:rsidRPr="00E10D82">
        <w:rPr>
          <w:rFonts w:ascii="Arial" w:hAnsi="Arial" w:cs="Arial"/>
        </w:rPr>
        <w:t xml:space="preserve"> Devices and Ind</w:t>
      </w:r>
      <w:r w:rsidR="00976175" w:rsidRPr="00E10D82">
        <w:rPr>
          <w:rFonts w:ascii="Arial" w:hAnsi="Arial" w:cs="Arial"/>
        </w:rPr>
        <w:t>ustrial Truck</w:t>
      </w:r>
      <w:r w:rsidR="00C30A83" w:rsidRPr="00E10D82">
        <w:rPr>
          <w:rFonts w:ascii="Arial" w:hAnsi="Arial" w:cs="Arial"/>
          <w:u w:val="dotted"/>
        </w:rPr>
        <w:tab/>
      </w:r>
      <w:r w:rsidR="00C30A83" w:rsidRPr="00E10D82">
        <w:rPr>
          <w:rFonts w:ascii="Arial" w:hAnsi="Arial" w:cs="Arial"/>
          <w:u w:val="dotted"/>
        </w:rPr>
        <w:tab/>
      </w:r>
      <w:r w:rsidR="00C30A83" w:rsidRPr="00E10D82">
        <w:rPr>
          <w:rFonts w:ascii="Arial" w:hAnsi="Arial" w:cs="Arial"/>
          <w:u w:val="dotted"/>
        </w:rPr>
        <w:tab/>
      </w:r>
      <w:r w:rsidR="00C30A83" w:rsidRPr="00E10D82">
        <w:rPr>
          <w:rFonts w:ascii="Arial" w:hAnsi="Arial" w:cs="Arial"/>
          <w:u w:val="dotted"/>
        </w:rPr>
        <w:tab/>
      </w:r>
      <w:r w:rsidR="00C30A83" w:rsidRPr="00E10D82">
        <w:rPr>
          <w:rFonts w:ascii="Arial" w:hAnsi="Arial" w:cs="Arial"/>
          <w:u w:val="dotted"/>
        </w:rPr>
        <w:tab/>
      </w:r>
      <w:r w:rsidR="00C30A83" w:rsidRPr="00E10D82">
        <w:rPr>
          <w:rFonts w:ascii="Arial" w:hAnsi="Arial" w:cs="Arial"/>
        </w:rPr>
        <w:t>3-14</w:t>
      </w:r>
    </w:p>
    <w:p w14:paraId="5C1F840D" w14:textId="77777777" w:rsidR="00C30A83" w:rsidRPr="00E10D82" w:rsidRDefault="00C30A83" w:rsidP="00B25E26">
      <w:pPr>
        <w:rPr>
          <w:rFonts w:ascii="Arial" w:hAnsi="Arial" w:cs="Arial"/>
          <w:b/>
          <w:bCs/>
        </w:rPr>
      </w:pPr>
    </w:p>
    <w:p w14:paraId="5CC3210B" w14:textId="77777777" w:rsidR="000955D2" w:rsidRPr="00E10D82" w:rsidRDefault="000955D2" w:rsidP="00B25E26">
      <w:pPr>
        <w:rPr>
          <w:rFonts w:ascii="Arial" w:hAnsi="Arial" w:cs="Arial"/>
          <w:b/>
          <w:bCs/>
          <w:smallCaps/>
          <w:u w:val="single"/>
        </w:rPr>
      </w:pPr>
      <w:r w:rsidRPr="00E10D82">
        <w:rPr>
          <w:rFonts w:ascii="Arial" w:hAnsi="Arial" w:cs="Arial"/>
          <w:b/>
          <w:bCs/>
          <w:smallCaps/>
          <w:u w:val="single"/>
        </w:rPr>
        <w:t>Chapter 4 Emergency Planning &amp; Preparedness</w:t>
      </w:r>
    </w:p>
    <w:p w14:paraId="44D7842E" w14:textId="603F6A56" w:rsidR="000955D2" w:rsidRPr="00E10D82" w:rsidRDefault="00C30A83" w:rsidP="00B25E26">
      <w:pPr>
        <w:rPr>
          <w:rFonts w:ascii="Arial" w:hAnsi="Arial" w:cs="Arial"/>
        </w:rPr>
      </w:pPr>
      <w:r w:rsidRPr="00E10D82">
        <w:rPr>
          <w:rFonts w:ascii="Arial" w:hAnsi="Arial" w:cs="Arial"/>
        </w:rPr>
        <w:t>WAC 54-54A-0</w:t>
      </w:r>
      <w:r w:rsidR="000955D2" w:rsidRPr="00E10D82">
        <w:rPr>
          <w:rFonts w:ascii="Arial" w:hAnsi="Arial" w:cs="Arial"/>
        </w:rPr>
        <w:t>401</w:t>
      </w:r>
      <w:r w:rsidRPr="00E10D82">
        <w:rPr>
          <w:rFonts w:ascii="Arial" w:hAnsi="Arial" w:cs="Arial"/>
        </w:rPr>
        <w:t xml:space="preserve"> </w:t>
      </w:r>
      <w:r w:rsidR="000955D2" w:rsidRPr="00E10D82">
        <w:rPr>
          <w:rFonts w:ascii="Arial" w:hAnsi="Arial" w:cs="Arial"/>
        </w:rPr>
        <w:t>General</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rPr>
        <w:t>4-1</w:t>
      </w:r>
    </w:p>
    <w:p w14:paraId="1AF6A2BE" w14:textId="7BDF3FD4" w:rsidR="000955D2" w:rsidRPr="00E10D82" w:rsidRDefault="00C30A83" w:rsidP="00B25E26">
      <w:pPr>
        <w:rPr>
          <w:rFonts w:ascii="Arial" w:hAnsi="Arial" w:cs="Arial"/>
        </w:rPr>
      </w:pPr>
      <w:r w:rsidRPr="00E10D82">
        <w:rPr>
          <w:rFonts w:ascii="Arial" w:hAnsi="Arial" w:cs="Arial"/>
        </w:rPr>
        <w:t>WAC 54-54A-0</w:t>
      </w:r>
      <w:r w:rsidR="000955D2" w:rsidRPr="00E10D82">
        <w:rPr>
          <w:rFonts w:ascii="Arial" w:hAnsi="Arial" w:cs="Arial"/>
        </w:rPr>
        <w:t>402</w:t>
      </w:r>
      <w:r w:rsidRPr="00E10D82">
        <w:rPr>
          <w:rFonts w:ascii="Arial" w:hAnsi="Arial" w:cs="Arial"/>
        </w:rPr>
        <w:t xml:space="preserve"> </w:t>
      </w:r>
      <w:r w:rsidR="000955D2" w:rsidRPr="00E10D82">
        <w:rPr>
          <w:rFonts w:ascii="Arial" w:hAnsi="Arial" w:cs="Arial"/>
        </w:rPr>
        <w:t>Definitions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rPr>
        <w:t>4-1</w:t>
      </w:r>
    </w:p>
    <w:p w14:paraId="02CE1830" w14:textId="321AB845" w:rsidR="001A07DF" w:rsidRPr="00E10D82" w:rsidRDefault="00C30A83" w:rsidP="00B25E26">
      <w:pPr>
        <w:rPr>
          <w:rFonts w:ascii="Arial" w:hAnsi="Arial" w:cs="Arial"/>
        </w:rPr>
      </w:pPr>
      <w:r w:rsidRPr="00E10D82">
        <w:rPr>
          <w:rFonts w:ascii="Arial" w:hAnsi="Arial" w:cs="Arial"/>
        </w:rPr>
        <w:t>WAC 54-54A-0</w:t>
      </w:r>
      <w:r w:rsidR="001A07DF" w:rsidRPr="00E10D82">
        <w:rPr>
          <w:rFonts w:ascii="Arial" w:hAnsi="Arial" w:cs="Arial"/>
        </w:rPr>
        <w:t>403</w:t>
      </w:r>
      <w:r w:rsidRPr="00E10D82">
        <w:rPr>
          <w:rFonts w:ascii="Arial" w:hAnsi="Arial" w:cs="Arial"/>
        </w:rPr>
        <w:t xml:space="preserve"> </w:t>
      </w:r>
      <w:r w:rsidR="001A07DF" w:rsidRPr="00E10D82">
        <w:rPr>
          <w:rFonts w:ascii="Arial" w:hAnsi="Arial" w:cs="Arial"/>
        </w:rPr>
        <w:t>Emergency Preparedness Requirements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4-1</w:t>
      </w:r>
    </w:p>
    <w:p w14:paraId="37828FA7" w14:textId="461C010A" w:rsidR="000955D2" w:rsidRPr="00E10D82" w:rsidRDefault="00C30A83" w:rsidP="00B25E26">
      <w:pPr>
        <w:rPr>
          <w:rFonts w:ascii="Arial" w:hAnsi="Arial" w:cs="Arial"/>
        </w:rPr>
      </w:pPr>
      <w:r w:rsidRPr="00E10D82">
        <w:rPr>
          <w:rFonts w:ascii="Arial" w:hAnsi="Arial" w:cs="Arial"/>
        </w:rPr>
        <w:t>WAC 54-54A-0</w:t>
      </w:r>
      <w:r w:rsidR="000955D2" w:rsidRPr="00E10D82">
        <w:rPr>
          <w:rFonts w:ascii="Arial" w:hAnsi="Arial" w:cs="Arial"/>
        </w:rPr>
        <w:t>404</w:t>
      </w:r>
      <w:r w:rsidRPr="00E10D82">
        <w:rPr>
          <w:rFonts w:ascii="Arial" w:hAnsi="Arial" w:cs="Arial"/>
        </w:rPr>
        <w:t xml:space="preserve"> </w:t>
      </w:r>
      <w:r w:rsidR="000955D2" w:rsidRPr="00E10D82">
        <w:rPr>
          <w:rFonts w:ascii="Arial" w:hAnsi="Arial" w:cs="Arial"/>
        </w:rPr>
        <w:t xml:space="preserve">Fire Safety </w:t>
      </w:r>
      <w:r w:rsidR="001A07DF" w:rsidRPr="00E10D82">
        <w:rPr>
          <w:rFonts w:ascii="Arial" w:hAnsi="Arial" w:cs="Arial"/>
        </w:rPr>
        <w:t>Evacuation</w:t>
      </w:r>
      <w:r w:rsidR="000955D2" w:rsidRPr="00E10D82">
        <w:rPr>
          <w:rFonts w:ascii="Arial" w:hAnsi="Arial" w:cs="Arial"/>
        </w:rPr>
        <w:t xml:space="preserve"> </w:t>
      </w:r>
      <w:r w:rsidR="008D5257" w:rsidRPr="00E10D82">
        <w:rPr>
          <w:rFonts w:ascii="Arial" w:hAnsi="Arial" w:cs="Arial"/>
        </w:rPr>
        <w:t xml:space="preserve">and Lockdown </w:t>
      </w:r>
      <w:r w:rsidR="000955D2" w:rsidRPr="00E10D82">
        <w:rPr>
          <w:rFonts w:ascii="Arial" w:hAnsi="Arial" w:cs="Arial"/>
        </w:rPr>
        <w:t>Plans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4-7</w:t>
      </w:r>
    </w:p>
    <w:p w14:paraId="26CDC593" w14:textId="1A93D877" w:rsidR="000955D2" w:rsidRPr="00E10D82" w:rsidRDefault="00C30A83" w:rsidP="00B25E26">
      <w:pPr>
        <w:rPr>
          <w:rFonts w:ascii="Arial" w:hAnsi="Arial" w:cs="Arial"/>
        </w:rPr>
      </w:pPr>
      <w:r w:rsidRPr="00E10D82">
        <w:rPr>
          <w:rFonts w:ascii="Arial" w:hAnsi="Arial" w:cs="Arial"/>
        </w:rPr>
        <w:t>WAC 54-54A-0</w:t>
      </w:r>
      <w:r w:rsidR="000955D2" w:rsidRPr="00E10D82">
        <w:rPr>
          <w:rFonts w:ascii="Arial" w:hAnsi="Arial" w:cs="Arial"/>
        </w:rPr>
        <w:t>406</w:t>
      </w:r>
      <w:r w:rsidRPr="00E10D82">
        <w:rPr>
          <w:rFonts w:ascii="Arial" w:hAnsi="Arial" w:cs="Arial"/>
        </w:rPr>
        <w:t xml:space="preserve"> </w:t>
      </w:r>
      <w:r w:rsidR="000955D2" w:rsidRPr="00E10D82">
        <w:rPr>
          <w:rFonts w:ascii="Arial" w:hAnsi="Arial" w:cs="Arial"/>
        </w:rPr>
        <w:t>Employee Training and Response Procedures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4-9</w:t>
      </w:r>
    </w:p>
    <w:p w14:paraId="34E40534" w14:textId="77777777" w:rsidR="00F0236F" w:rsidRPr="00E10D82" w:rsidRDefault="00F0236F" w:rsidP="00B25E26">
      <w:pPr>
        <w:rPr>
          <w:rFonts w:ascii="Arial" w:hAnsi="Arial" w:cs="Arial"/>
          <w:b/>
          <w:bCs/>
        </w:rPr>
      </w:pPr>
    </w:p>
    <w:p w14:paraId="3F2162F5" w14:textId="77777777" w:rsidR="000955D2" w:rsidRPr="00E10D82" w:rsidRDefault="000955D2" w:rsidP="00B25E26">
      <w:pPr>
        <w:rPr>
          <w:rFonts w:ascii="Arial" w:hAnsi="Arial" w:cs="Arial"/>
          <w:b/>
          <w:bCs/>
          <w:smallCaps/>
          <w:u w:val="single"/>
        </w:rPr>
      </w:pPr>
      <w:r w:rsidRPr="00E10D82">
        <w:rPr>
          <w:rFonts w:ascii="Arial" w:hAnsi="Arial" w:cs="Arial"/>
          <w:b/>
          <w:bCs/>
          <w:smallCaps/>
          <w:u w:val="single"/>
        </w:rPr>
        <w:t>Chapter 5 Fire Service Features</w:t>
      </w:r>
    </w:p>
    <w:p w14:paraId="296AC2C9" w14:textId="3B60AB88" w:rsidR="00F0236F" w:rsidRPr="00E10D82" w:rsidRDefault="00F0236F" w:rsidP="00B25E26">
      <w:pPr>
        <w:rPr>
          <w:rFonts w:ascii="Arial" w:hAnsi="Arial" w:cs="Arial"/>
        </w:rPr>
      </w:pPr>
      <w:r w:rsidRPr="00E10D82">
        <w:rPr>
          <w:rFonts w:ascii="Arial" w:hAnsi="Arial" w:cs="Arial"/>
        </w:rPr>
        <w:t>WAC 54-54A-0501 General</w:t>
      </w:r>
      <w:r w:rsidRPr="00E10D82">
        <w:rPr>
          <w:rFonts w:ascii="Arial" w:hAnsi="Arial" w:cs="Arial"/>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rPr>
        <w:t>5-1</w:t>
      </w:r>
    </w:p>
    <w:p w14:paraId="7EDE2093" w14:textId="7899C2D6" w:rsidR="000955D2" w:rsidRPr="00E10D82" w:rsidRDefault="00F0236F" w:rsidP="00B25E26">
      <w:pPr>
        <w:rPr>
          <w:rFonts w:ascii="Arial" w:hAnsi="Arial" w:cs="Arial"/>
          <w:b/>
        </w:rPr>
      </w:pPr>
      <w:r w:rsidRPr="00E10D82">
        <w:rPr>
          <w:rFonts w:ascii="Arial" w:hAnsi="Arial" w:cs="Arial"/>
        </w:rPr>
        <w:t xml:space="preserve">WAC 54-54A-0503 </w:t>
      </w:r>
      <w:r w:rsidR="000955D2" w:rsidRPr="00E10D82">
        <w:rPr>
          <w:rFonts w:ascii="Arial" w:hAnsi="Arial" w:cs="Arial"/>
        </w:rPr>
        <w:t>Fir</w:t>
      </w:r>
      <w:r w:rsidR="005A5574" w:rsidRPr="00E10D82">
        <w:rPr>
          <w:rFonts w:ascii="Arial" w:hAnsi="Arial" w:cs="Arial"/>
        </w:rPr>
        <w:t>e Apparatus Access Roads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5-1</w:t>
      </w:r>
    </w:p>
    <w:p w14:paraId="2A94A3DC" w14:textId="3DD4965C" w:rsidR="000955D2" w:rsidRPr="00E10D82" w:rsidRDefault="00F0236F" w:rsidP="00B25E26">
      <w:pPr>
        <w:rPr>
          <w:rFonts w:ascii="Arial" w:hAnsi="Arial" w:cs="Arial"/>
        </w:rPr>
      </w:pPr>
      <w:r w:rsidRPr="00E10D82">
        <w:rPr>
          <w:rFonts w:ascii="Arial" w:hAnsi="Arial" w:cs="Arial"/>
        </w:rPr>
        <w:t>WAC 54-54A-0</w:t>
      </w:r>
      <w:r w:rsidR="000955D2" w:rsidRPr="00E10D82">
        <w:rPr>
          <w:rFonts w:ascii="Arial" w:hAnsi="Arial" w:cs="Arial"/>
        </w:rPr>
        <w:t>507</w:t>
      </w:r>
      <w:r w:rsidRPr="00E10D82">
        <w:rPr>
          <w:rFonts w:ascii="Arial" w:hAnsi="Arial" w:cs="Arial"/>
        </w:rPr>
        <w:t xml:space="preserve"> </w:t>
      </w:r>
      <w:r w:rsidR="000955D2" w:rsidRPr="00E10D82">
        <w:rPr>
          <w:rFonts w:ascii="Arial" w:hAnsi="Arial" w:cs="Arial"/>
        </w:rPr>
        <w:t>Fire Protection Water Supplies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5-3</w:t>
      </w:r>
    </w:p>
    <w:p w14:paraId="235EFD86" w14:textId="1F9922C3" w:rsidR="000955D2" w:rsidRPr="00E10D82" w:rsidRDefault="00F0236F" w:rsidP="00B25E26">
      <w:pPr>
        <w:rPr>
          <w:rFonts w:ascii="Arial" w:hAnsi="Arial" w:cs="Arial"/>
        </w:rPr>
      </w:pPr>
      <w:r w:rsidRPr="00E10D82">
        <w:rPr>
          <w:rFonts w:ascii="Arial" w:hAnsi="Arial" w:cs="Arial"/>
        </w:rPr>
        <w:t>WAC 54-54A-0</w:t>
      </w:r>
      <w:r w:rsidR="000955D2" w:rsidRPr="00E10D82">
        <w:rPr>
          <w:rFonts w:ascii="Arial" w:hAnsi="Arial" w:cs="Arial"/>
        </w:rPr>
        <w:t>508</w:t>
      </w:r>
      <w:r w:rsidRPr="00E10D82">
        <w:rPr>
          <w:rFonts w:ascii="Arial" w:hAnsi="Arial" w:cs="Arial"/>
        </w:rPr>
        <w:t xml:space="preserve"> </w:t>
      </w:r>
      <w:r w:rsidR="000955D2" w:rsidRPr="00E10D82">
        <w:rPr>
          <w:rFonts w:ascii="Arial" w:hAnsi="Arial" w:cs="Arial"/>
        </w:rPr>
        <w:t>Fire Command Center</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5-4</w:t>
      </w:r>
    </w:p>
    <w:p w14:paraId="0E30C5EA" w14:textId="7D78A829" w:rsidR="006E195E" w:rsidRPr="00E10D82" w:rsidRDefault="00F0236F" w:rsidP="00B25E26">
      <w:pPr>
        <w:rPr>
          <w:rFonts w:ascii="Arial" w:hAnsi="Arial" w:cs="Arial"/>
        </w:rPr>
      </w:pPr>
      <w:r w:rsidRPr="00E10D82">
        <w:rPr>
          <w:rFonts w:ascii="Arial" w:hAnsi="Arial" w:cs="Arial"/>
        </w:rPr>
        <w:t>WAC 54-54A-0</w:t>
      </w:r>
      <w:r w:rsidR="006E195E" w:rsidRPr="00E10D82">
        <w:rPr>
          <w:rFonts w:ascii="Arial" w:hAnsi="Arial" w:cs="Arial"/>
        </w:rPr>
        <w:t>510</w:t>
      </w:r>
      <w:r w:rsidRPr="00E10D82">
        <w:rPr>
          <w:rFonts w:ascii="Arial" w:hAnsi="Arial" w:cs="Arial"/>
        </w:rPr>
        <w:t xml:space="preserve"> </w:t>
      </w:r>
      <w:r w:rsidR="006E195E" w:rsidRPr="00E10D82">
        <w:rPr>
          <w:rFonts w:ascii="Arial" w:hAnsi="Arial" w:cs="Arial"/>
        </w:rPr>
        <w:t xml:space="preserve">Emergency Responder </w:t>
      </w:r>
      <w:r w:rsidR="008D5257" w:rsidRPr="00E10D82">
        <w:rPr>
          <w:rFonts w:ascii="Arial" w:hAnsi="Arial" w:cs="Arial"/>
        </w:rPr>
        <w:t>Communication</w:t>
      </w:r>
      <w:r w:rsidR="006E195E" w:rsidRPr="00E10D82">
        <w:rPr>
          <w:rFonts w:ascii="Arial" w:hAnsi="Arial" w:cs="Arial"/>
        </w:rPr>
        <w:t xml:space="preserve"> </w:t>
      </w:r>
      <w:r w:rsidR="008D5257" w:rsidRPr="00E10D82">
        <w:rPr>
          <w:rFonts w:ascii="Arial" w:hAnsi="Arial" w:cs="Arial"/>
        </w:rPr>
        <w:t>Coverage</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5-6</w:t>
      </w:r>
    </w:p>
    <w:p w14:paraId="50771320" w14:textId="77777777" w:rsidR="00F0236F" w:rsidRPr="00E10D82" w:rsidRDefault="00F0236F" w:rsidP="00B25E26">
      <w:pPr>
        <w:rPr>
          <w:rFonts w:ascii="Arial" w:hAnsi="Arial" w:cs="Arial"/>
          <w:b/>
          <w:bCs/>
        </w:rPr>
      </w:pPr>
    </w:p>
    <w:p w14:paraId="00255962" w14:textId="77777777" w:rsidR="000955D2" w:rsidRPr="00E10D82" w:rsidRDefault="000955D2" w:rsidP="00B25E26">
      <w:pPr>
        <w:rPr>
          <w:rFonts w:ascii="Arial" w:hAnsi="Arial" w:cs="Arial"/>
          <w:b/>
          <w:bCs/>
        </w:rPr>
      </w:pPr>
      <w:r w:rsidRPr="00E10D82">
        <w:rPr>
          <w:rFonts w:ascii="Arial" w:hAnsi="Arial" w:cs="Arial"/>
          <w:b/>
          <w:bCs/>
          <w:smallCaps/>
          <w:u w:val="single"/>
        </w:rPr>
        <w:t>Chapter 6 Building Services and Systems</w:t>
      </w:r>
    </w:p>
    <w:p w14:paraId="561F79A5" w14:textId="50D7566D" w:rsidR="00F0236F" w:rsidRPr="00E10D82" w:rsidRDefault="00F0236F" w:rsidP="00B25E26">
      <w:pPr>
        <w:rPr>
          <w:rFonts w:ascii="Arial" w:hAnsi="Arial" w:cs="Arial"/>
        </w:rPr>
      </w:pPr>
      <w:r w:rsidRPr="00E10D82">
        <w:rPr>
          <w:rFonts w:ascii="Arial" w:hAnsi="Arial" w:cs="Arial"/>
        </w:rPr>
        <w:t>WAC 54-54A-0605 Fuel Fired Appliances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0084586B"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6-4</w:t>
      </w:r>
    </w:p>
    <w:p w14:paraId="72651FF3" w14:textId="65AE63F7" w:rsidR="00AE2EFD" w:rsidRPr="00E10D82" w:rsidRDefault="00F0236F" w:rsidP="00B25E26">
      <w:pPr>
        <w:rPr>
          <w:rFonts w:ascii="Arial" w:hAnsi="Arial" w:cs="Arial"/>
        </w:rPr>
      </w:pPr>
      <w:r w:rsidRPr="00E10D82">
        <w:rPr>
          <w:rFonts w:ascii="Arial" w:hAnsi="Arial" w:cs="Arial"/>
        </w:rPr>
        <w:t>WAC 54-54A-0606 Commercial Cooking Equipment and Systems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6-7</w:t>
      </w:r>
    </w:p>
    <w:p w14:paraId="02A2CC4C" w14:textId="77777777" w:rsidR="00D75A70" w:rsidRPr="00E10D82" w:rsidRDefault="00D75A70" w:rsidP="00B25E26">
      <w:pPr>
        <w:rPr>
          <w:rFonts w:ascii="Arial" w:hAnsi="Arial" w:cs="Arial"/>
          <w:b/>
          <w:bCs/>
        </w:rPr>
      </w:pPr>
    </w:p>
    <w:p w14:paraId="2C87A34A" w14:textId="77777777" w:rsidR="000955D2" w:rsidRPr="00E10D82" w:rsidRDefault="000955D2" w:rsidP="00B25E26">
      <w:pPr>
        <w:rPr>
          <w:rFonts w:ascii="Arial" w:hAnsi="Arial" w:cs="Arial"/>
          <w:b/>
          <w:bCs/>
        </w:rPr>
      </w:pPr>
      <w:r w:rsidRPr="00E10D82">
        <w:rPr>
          <w:rFonts w:ascii="Arial" w:hAnsi="Arial" w:cs="Arial"/>
          <w:b/>
          <w:bCs/>
          <w:smallCaps/>
          <w:u w:val="single"/>
        </w:rPr>
        <w:t>Chapter 8 Interior Finish, Decorative Materials and Furnishings</w:t>
      </w:r>
    </w:p>
    <w:p w14:paraId="6A902B04" w14:textId="635F5D72" w:rsidR="000955D2" w:rsidRPr="00E10D82" w:rsidRDefault="00D75A70" w:rsidP="00B25E26">
      <w:pPr>
        <w:rPr>
          <w:rFonts w:ascii="Arial" w:hAnsi="Arial" w:cs="Arial"/>
        </w:rPr>
      </w:pPr>
      <w:r w:rsidRPr="00E10D82">
        <w:rPr>
          <w:rFonts w:ascii="Arial" w:hAnsi="Arial" w:cs="Arial"/>
        </w:rPr>
        <w:t>WAC 54-54A-0</w:t>
      </w:r>
      <w:r w:rsidR="000955D2" w:rsidRPr="00E10D82">
        <w:rPr>
          <w:rFonts w:ascii="Arial" w:hAnsi="Arial" w:cs="Arial"/>
        </w:rPr>
        <w:t>80</w:t>
      </w:r>
      <w:r w:rsidRPr="00E10D82">
        <w:rPr>
          <w:rFonts w:ascii="Arial" w:hAnsi="Arial" w:cs="Arial"/>
        </w:rPr>
        <w:t xml:space="preserve">6 </w:t>
      </w:r>
      <w:r w:rsidR="008D5257" w:rsidRPr="00E10D82">
        <w:rPr>
          <w:rFonts w:ascii="Arial" w:hAnsi="Arial" w:cs="Arial"/>
        </w:rPr>
        <w:t xml:space="preserve">Natural </w:t>
      </w:r>
      <w:r w:rsidR="000955D2" w:rsidRPr="00E10D82">
        <w:rPr>
          <w:rFonts w:ascii="Arial" w:hAnsi="Arial" w:cs="Arial"/>
        </w:rPr>
        <w:t>Decorative Vegetation in New and Existing Buildings</w:t>
      </w:r>
      <w:r w:rsidRPr="00E10D82">
        <w:rPr>
          <w:rFonts w:ascii="Arial" w:hAnsi="Arial" w:cs="Arial"/>
          <w:u w:val="dotted"/>
        </w:rPr>
        <w:tab/>
      </w:r>
      <w:r w:rsidRPr="00E10D82">
        <w:rPr>
          <w:rFonts w:ascii="Arial" w:hAnsi="Arial" w:cs="Arial"/>
          <w:u w:val="dotted"/>
        </w:rPr>
        <w:tab/>
      </w:r>
      <w:r w:rsidRPr="00E10D82">
        <w:rPr>
          <w:rFonts w:ascii="Arial" w:hAnsi="Arial" w:cs="Arial"/>
          <w:u w:val="dotted"/>
        </w:rPr>
        <w:tab/>
      </w:r>
      <w:r w:rsidRPr="00E10D82">
        <w:rPr>
          <w:rFonts w:ascii="Arial" w:hAnsi="Arial" w:cs="Arial"/>
        </w:rPr>
        <w:t>8-7</w:t>
      </w:r>
    </w:p>
    <w:p w14:paraId="0524D369" w14:textId="77777777" w:rsidR="00D75A70" w:rsidRPr="00E10D82" w:rsidRDefault="00D75A70" w:rsidP="00B25E26">
      <w:pPr>
        <w:rPr>
          <w:rFonts w:ascii="Arial" w:hAnsi="Arial" w:cs="Arial"/>
          <w:b/>
          <w:bCs/>
        </w:rPr>
      </w:pPr>
    </w:p>
    <w:p w14:paraId="37CF3030" w14:textId="77777777" w:rsidR="000955D2" w:rsidRPr="00E10D82" w:rsidRDefault="000955D2" w:rsidP="00B25E26">
      <w:pPr>
        <w:rPr>
          <w:rFonts w:ascii="Arial" w:hAnsi="Arial" w:cs="Arial"/>
          <w:b/>
          <w:bCs/>
        </w:rPr>
      </w:pPr>
      <w:r w:rsidRPr="00E10D82">
        <w:rPr>
          <w:rFonts w:ascii="Arial" w:hAnsi="Arial" w:cs="Arial"/>
          <w:b/>
          <w:bCs/>
          <w:smallCaps/>
          <w:u w:val="single"/>
        </w:rPr>
        <w:t>Chapter 9 Fire Protection Systems</w:t>
      </w:r>
    </w:p>
    <w:p w14:paraId="22788552" w14:textId="66567DF6" w:rsidR="00D50000" w:rsidRPr="00E10D82" w:rsidRDefault="0083448B" w:rsidP="00B25E26">
      <w:pPr>
        <w:rPr>
          <w:rFonts w:ascii="Arial" w:hAnsi="Arial" w:cs="Arial"/>
          <w:b/>
        </w:rPr>
      </w:pPr>
      <w:r w:rsidRPr="00E10D82">
        <w:rPr>
          <w:rFonts w:ascii="Arial" w:hAnsi="Arial" w:cs="Arial"/>
        </w:rPr>
        <w:t>WAC 54-54A-0</w:t>
      </w:r>
      <w:r w:rsidR="00D50000" w:rsidRPr="00E10D82">
        <w:rPr>
          <w:rFonts w:ascii="Arial" w:hAnsi="Arial" w:cs="Arial"/>
        </w:rPr>
        <w:t>901</w:t>
      </w:r>
      <w:r w:rsidRPr="00E10D82">
        <w:rPr>
          <w:rFonts w:ascii="Arial" w:hAnsi="Arial" w:cs="Arial"/>
        </w:rPr>
        <w:t xml:space="preserve"> </w:t>
      </w:r>
      <w:r w:rsidR="00D50000" w:rsidRPr="00E10D82">
        <w:rPr>
          <w:rFonts w:ascii="Arial" w:hAnsi="Arial" w:cs="Arial"/>
        </w:rPr>
        <w:t>General</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9-1</w:t>
      </w:r>
    </w:p>
    <w:p w14:paraId="049F5324" w14:textId="1F2B3EC7" w:rsidR="000955D2" w:rsidRPr="00E10D82" w:rsidRDefault="0083448B" w:rsidP="00B25E26">
      <w:pPr>
        <w:rPr>
          <w:rFonts w:ascii="Arial" w:hAnsi="Arial" w:cs="Arial"/>
          <w:b/>
        </w:rPr>
      </w:pPr>
      <w:r w:rsidRPr="00E10D82">
        <w:rPr>
          <w:rFonts w:ascii="Arial" w:hAnsi="Arial" w:cs="Arial"/>
        </w:rPr>
        <w:t>WAC 54-54A-0</w:t>
      </w:r>
      <w:r w:rsidR="000955D2" w:rsidRPr="00E10D82">
        <w:rPr>
          <w:rFonts w:ascii="Arial" w:hAnsi="Arial" w:cs="Arial"/>
        </w:rPr>
        <w:t>903</w:t>
      </w:r>
      <w:r w:rsidRPr="00E10D82">
        <w:rPr>
          <w:rFonts w:ascii="Arial" w:hAnsi="Arial" w:cs="Arial"/>
        </w:rPr>
        <w:t xml:space="preserve"> </w:t>
      </w:r>
      <w:r w:rsidR="000955D2" w:rsidRPr="00E10D82">
        <w:rPr>
          <w:rFonts w:ascii="Arial" w:hAnsi="Arial" w:cs="Arial"/>
        </w:rPr>
        <w:t>Autom</w:t>
      </w:r>
      <w:r w:rsidR="005A5574" w:rsidRPr="00E10D82">
        <w:rPr>
          <w:rFonts w:ascii="Arial" w:hAnsi="Arial" w:cs="Arial"/>
        </w:rPr>
        <w:t>atic Sprinkler Systems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9-4</w:t>
      </w:r>
    </w:p>
    <w:p w14:paraId="6F452FF7" w14:textId="2EF0B27B" w:rsidR="00D50000" w:rsidRPr="00E10D82" w:rsidRDefault="0083448B" w:rsidP="00B25E26">
      <w:pPr>
        <w:rPr>
          <w:rFonts w:ascii="Arial" w:hAnsi="Arial" w:cs="Arial"/>
          <w:b/>
        </w:rPr>
      </w:pPr>
      <w:r w:rsidRPr="00E10D82">
        <w:rPr>
          <w:rFonts w:ascii="Arial" w:hAnsi="Arial" w:cs="Arial"/>
        </w:rPr>
        <w:t>WAC 54-54A-0</w:t>
      </w:r>
      <w:r w:rsidR="00D50000" w:rsidRPr="00E10D82">
        <w:rPr>
          <w:rFonts w:ascii="Arial" w:hAnsi="Arial" w:cs="Arial"/>
        </w:rPr>
        <w:t>904</w:t>
      </w:r>
      <w:r w:rsidRPr="00E10D82">
        <w:rPr>
          <w:rFonts w:ascii="Arial" w:hAnsi="Arial" w:cs="Arial"/>
        </w:rPr>
        <w:t xml:space="preserve"> </w:t>
      </w:r>
      <w:r w:rsidR="00D50000" w:rsidRPr="00E10D82">
        <w:rPr>
          <w:rFonts w:ascii="Arial" w:hAnsi="Arial" w:cs="Arial"/>
        </w:rPr>
        <w:t>Alternative Automatic Fire-extinguishing Systems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9-12</w:t>
      </w:r>
    </w:p>
    <w:p w14:paraId="4C4E1728" w14:textId="59142E29" w:rsidR="00B71A72" w:rsidRPr="00E10D82" w:rsidRDefault="0083448B" w:rsidP="00B25E26">
      <w:pPr>
        <w:rPr>
          <w:rFonts w:ascii="Arial" w:hAnsi="Arial" w:cs="Arial"/>
        </w:rPr>
      </w:pPr>
      <w:r w:rsidRPr="00E10D82">
        <w:rPr>
          <w:rFonts w:ascii="Arial" w:hAnsi="Arial" w:cs="Arial"/>
        </w:rPr>
        <w:t>WAC 54-54A-0</w:t>
      </w:r>
      <w:r w:rsidR="000955D2" w:rsidRPr="00E10D82">
        <w:rPr>
          <w:rFonts w:ascii="Arial" w:hAnsi="Arial" w:cs="Arial"/>
        </w:rPr>
        <w:t>907</w:t>
      </w:r>
      <w:r w:rsidRPr="00E10D82">
        <w:rPr>
          <w:rFonts w:ascii="Arial" w:hAnsi="Arial" w:cs="Arial"/>
        </w:rPr>
        <w:t xml:space="preserve"> </w:t>
      </w:r>
      <w:r w:rsidR="000955D2" w:rsidRPr="00E10D82">
        <w:rPr>
          <w:rFonts w:ascii="Arial" w:hAnsi="Arial" w:cs="Arial"/>
        </w:rPr>
        <w:t>Fire Alarm &amp; Detection Systems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9-21</w:t>
      </w:r>
    </w:p>
    <w:p w14:paraId="553EB0F0" w14:textId="763BBAE0" w:rsidR="00D75A70" w:rsidRPr="00E10D82" w:rsidRDefault="00D75A70" w:rsidP="00B25E26">
      <w:pPr>
        <w:rPr>
          <w:rFonts w:ascii="Arial" w:hAnsi="Arial" w:cs="Arial"/>
        </w:rPr>
      </w:pPr>
      <w:r w:rsidRPr="00E10D82">
        <w:rPr>
          <w:rFonts w:ascii="Arial" w:hAnsi="Arial" w:cs="Arial"/>
        </w:rPr>
        <w:t>WAC 54-54A-0909 Smoke Control Systems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9-33</w:t>
      </w:r>
    </w:p>
    <w:p w14:paraId="0B254979" w14:textId="61D25C4F" w:rsidR="00D75A70" w:rsidRPr="00E10D82" w:rsidRDefault="00D75A70" w:rsidP="00B25E26">
      <w:pPr>
        <w:rPr>
          <w:rFonts w:ascii="Arial" w:hAnsi="Arial" w:cs="Arial"/>
          <w:b/>
        </w:rPr>
      </w:pPr>
      <w:r w:rsidRPr="00E10D82">
        <w:rPr>
          <w:rFonts w:ascii="Arial" w:hAnsi="Arial" w:cs="Arial"/>
        </w:rPr>
        <w:t>WAC 54-54A-0913 Fire Pumps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9-46</w:t>
      </w:r>
    </w:p>
    <w:p w14:paraId="6ADB4041" w14:textId="5E2C2F45" w:rsidR="000955D2" w:rsidRPr="00E10D82" w:rsidRDefault="0083448B" w:rsidP="00B25E26">
      <w:pPr>
        <w:rPr>
          <w:rFonts w:ascii="Arial" w:hAnsi="Arial" w:cs="Arial"/>
          <w:b/>
        </w:rPr>
      </w:pPr>
      <w:r w:rsidRPr="00E10D82">
        <w:rPr>
          <w:rFonts w:ascii="Arial" w:hAnsi="Arial" w:cs="Arial"/>
        </w:rPr>
        <w:t>WAC 54-54A-0</w:t>
      </w:r>
      <w:r w:rsidR="000955D2" w:rsidRPr="00E10D82">
        <w:rPr>
          <w:rFonts w:ascii="Arial" w:hAnsi="Arial" w:cs="Arial"/>
        </w:rPr>
        <w:t>915</w:t>
      </w:r>
      <w:r w:rsidRPr="00E10D82">
        <w:rPr>
          <w:rFonts w:ascii="Arial" w:hAnsi="Arial" w:cs="Arial"/>
        </w:rPr>
        <w:t xml:space="preserve"> </w:t>
      </w:r>
      <w:r w:rsidR="00B71A72" w:rsidRPr="00E10D82">
        <w:rPr>
          <w:rFonts w:ascii="Arial" w:hAnsi="Arial" w:cs="Arial"/>
        </w:rPr>
        <w:t>Carbon Monoxide Detection</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t>9</w:t>
      </w:r>
      <w:r w:rsidR="000451FC" w:rsidRPr="00E10D82">
        <w:rPr>
          <w:rFonts w:ascii="Arial" w:hAnsi="Arial" w:cs="Arial"/>
        </w:rPr>
        <w:t>-49</w:t>
      </w:r>
    </w:p>
    <w:p w14:paraId="2F301726" w14:textId="451A5F29" w:rsidR="009B5368" w:rsidRPr="00E10D82" w:rsidRDefault="009B5368" w:rsidP="00B25E26">
      <w:pPr>
        <w:rPr>
          <w:rFonts w:ascii="Arial" w:hAnsi="Arial" w:cs="Arial"/>
          <w:smallCaps/>
          <w:u w:val="single"/>
        </w:rPr>
      </w:pPr>
    </w:p>
    <w:p w14:paraId="1FC18D6D" w14:textId="5EBB37E8" w:rsidR="0083448B" w:rsidRPr="00E10D82" w:rsidRDefault="0083448B" w:rsidP="00B25E26">
      <w:pPr>
        <w:rPr>
          <w:rFonts w:ascii="Arial" w:hAnsi="Arial" w:cs="Arial"/>
          <w:smallCaps/>
          <w:u w:val="single"/>
        </w:rPr>
      </w:pPr>
    </w:p>
    <w:p w14:paraId="6191EE00" w14:textId="77777777" w:rsidR="00E10D82" w:rsidRDefault="00E10D82" w:rsidP="00FD2826">
      <w:pPr>
        <w:jc w:val="right"/>
        <w:rPr>
          <w:rFonts w:ascii="Arial" w:hAnsi="Arial" w:cs="Arial"/>
          <w:b/>
          <w:bCs/>
          <w:smallCaps/>
        </w:rPr>
      </w:pPr>
    </w:p>
    <w:p w14:paraId="410A2045" w14:textId="77777777" w:rsidR="00E10D82" w:rsidRDefault="00E10D82" w:rsidP="00FD2826">
      <w:pPr>
        <w:jc w:val="right"/>
        <w:rPr>
          <w:rFonts w:ascii="Arial" w:hAnsi="Arial" w:cs="Arial"/>
          <w:b/>
          <w:bCs/>
          <w:smallCaps/>
        </w:rPr>
      </w:pPr>
    </w:p>
    <w:p w14:paraId="4DAB4D53" w14:textId="77777777" w:rsidR="00E10D82" w:rsidRDefault="00E10D82" w:rsidP="00FD2826">
      <w:pPr>
        <w:jc w:val="right"/>
        <w:rPr>
          <w:rFonts w:ascii="Arial" w:hAnsi="Arial" w:cs="Arial"/>
          <w:b/>
          <w:bCs/>
          <w:smallCaps/>
        </w:rPr>
      </w:pPr>
    </w:p>
    <w:p w14:paraId="1B34B494" w14:textId="77777777" w:rsidR="00E10D82" w:rsidRDefault="00E10D82" w:rsidP="00FD2826">
      <w:pPr>
        <w:jc w:val="right"/>
        <w:rPr>
          <w:rFonts w:ascii="Arial" w:hAnsi="Arial" w:cs="Arial"/>
          <w:b/>
          <w:bCs/>
          <w:smallCaps/>
        </w:rPr>
      </w:pPr>
    </w:p>
    <w:p w14:paraId="4F5CB6A4" w14:textId="3FC24743" w:rsidR="00581A76" w:rsidRPr="00E10D82" w:rsidRDefault="00FD2826" w:rsidP="00FD2826">
      <w:pPr>
        <w:jc w:val="right"/>
        <w:rPr>
          <w:rFonts w:ascii="Arial" w:hAnsi="Arial" w:cs="Arial"/>
          <w:b/>
          <w:bCs/>
          <w:smallCaps/>
        </w:rPr>
      </w:pPr>
      <w:r w:rsidRPr="00E10D82">
        <w:rPr>
          <w:rFonts w:ascii="Arial" w:hAnsi="Arial" w:cs="Arial"/>
          <w:b/>
          <w:bCs/>
          <w:smallCaps/>
        </w:rPr>
        <w:t>Insert Facing Page xxxi</w:t>
      </w:r>
    </w:p>
    <w:p w14:paraId="1414A223" w14:textId="769CE118" w:rsidR="00581A76" w:rsidRPr="00E10D82" w:rsidRDefault="00581A76" w:rsidP="00B25E26">
      <w:pPr>
        <w:rPr>
          <w:rFonts w:ascii="Arial" w:hAnsi="Arial" w:cs="Arial"/>
          <w:smallCaps/>
          <w:u w:val="single"/>
        </w:rPr>
      </w:pPr>
    </w:p>
    <w:p w14:paraId="7B744163" w14:textId="77777777" w:rsidR="00581A76" w:rsidRPr="00E10D82" w:rsidRDefault="00581A76" w:rsidP="00B25E26">
      <w:pPr>
        <w:rPr>
          <w:rFonts w:ascii="Arial" w:hAnsi="Arial" w:cs="Arial"/>
          <w:smallCaps/>
          <w:u w:val="single"/>
        </w:rPr>
      </w:pPr>
    </w:p>
    <w:p w14:paraId="62F4DF60" w14:textId="5D05A311" w:rsidR="000955D2" w:rsidRPr="00E10D82" w:rsidRDefault="000955D2" w:rsidP="00B25E26">
      <w:pPr>
        <w:rPr>
          <w:rFonts w:ascii="Arial" w:hAnsi="Arial" w:cs="Arial"/>
          <w:b/>
          <w:bCs/>
          <w:smallCaps/>
          <w:u w:val="single"/>
        </w:rPr>
      </w:pPr>
      <w:r w:rsidRPr="00E10D82">
        <w:rPr>
          <w:rFonts w:ascii="Arial" w:hAnsi="Arial" w:cs="Arial"/>
          <w:b/>
          <w:bCs/>
          <w:smallCaps/>
          <w:u w:val="single"/>
        </w:rPr>
        <w:t>Chapter 10 Means of Egress</w:t>
      </w:r>
    </w:p>
    <w:p w14:paraId="3C4DB07F" w14:textId="6BCFA0C9" w:rsidR="00D75A70" w:rsidRPr="00E10D82" w:rsidRDefault="00D75A70" w:rsidP="00B25E26">
      <w:pPr>
        <w:rPr>
          <w:rFonts w:ascii="Arial" w:hAnsi="Arial" w:cs="Arial"/>
        </w:rPr>
      </w:pPr>
      <w:r w:rsidRPr="00E10D82">
        <w:rPr>
          <w:rFonts w:ascii="Arial" w:hAnsi="Arial" w:cs="Arial"/>
        </w:rPr>
        <w:t>WAC 54-54A-</w:t>
      </w:r>
      <w:r w:rsidR="0083448B" w:rsidRPr="00E10D82">
        <w:rPr>
          <w:rFonts w:ascii="Arial" w:hAnsi="Arial" w:cs="Arial"/>
        </w:rPr>
        <w:t>1003 General Means of Egress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10-2</w:t>
      </w:r>
    </w:p>
    <w:p w14:paraId="7CF65F35" w14:textId="05423FE5" w:rsidR="0083448B" w:rsidRPr="00E10D82" w:rsidRDefault="0083448B" w:rsidP="00B25E26">
      <w:pPr>
        <w:rPr>
          <w:rFonts w:ascii="Arial" w:hAnsi="Arial" w:cs="Arial"/>
        </w:rPr>
      </w:pPr>
      <w:r w:rsidRPr="00E10D82">
        <w:rPr>
          <w:rFonts w:ascii="Arial" w:hAnsi="Arial" w:cs="Arial"/>
        </w:rPr>
        <w:t>WAC 54-54A-1004 Occupant Load</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10-3</w:t>
      </w:r>
    </w:p>
    <w:p w14:paraId="30B3E500" w14:textId="5999ECFC" w:rsidR="0083448B" w:rsidRPr="00E10D82" w:rsidRDefault="0083448B" w:rsidP="00B25E26">
      <w:pPr>
        <w:rPr>
          <w:rFonts w:ascii="Arial" w:hAnsi="Arial" w:cs="Arial"/>
        </w:rPr>
      </w:pPr>
      <w:r w:rsidRPr="00E10D82">
        <w:rPr>
          <w:rFonts w:ascii="Arial" w:hAnsi="Arial" w:cs="Arial"/>
        </w:rPr>
        <w:t>WAC 54-54A-1005 Means of Egress Sizing</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10-5</w:t>
      </w:r>
    </w:p>
    <w:p w14:paraId="3BEF9A6C" w14:textId="0125739D" w:rsidR="0083448B" w:rsidRPr="00E10D82" w:rsidRDefault="0083448B" w:rsidP="00B25E26">
      <w:pPr>
        <w:rPr>
          <w:rFonts w:ascii="Arial" w:hAnsi="Arial" w:cs="Arial"/>
        </w:rPr>
      </w:pPr>
      <w:r w:rsidRPr="00E10D82">
        <w:rPr>
          <w:rFonts w:ascii="Arial" w:hAnsi="Arial" w:cs="Arial"/>
        </w:rPr>
        <w:t>WAC 54-54A-1006 Number of Exits and Exit Access Doorways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10-6</w:t>
      </w:r>
    </w:p>
    <w:p w14:paraId="2BF9397E" w14:textId="14D10F60" w:rsidR="0083448B" w:rsidRPr="00E10D82" w:rsidRDefault="0083448B" w:rsidP="00B25E26">
      <w:pPr>
        <w:rPr>
          <w:rFonts w:ascii="Arial" w:hAnsi="Arial" w:cs="Arial"/>
          <w:b/>
        </w:rPr>
      </w:pPr>
      <w:r w:rsidRPr="00E10D82">
        <w:rPr>
          <w:rFonts w:ascii="Arial" w:hAnsi="Arial" w:cs="Arial"/>
        </w:rPr>
        <w:t>WAC 54-54A-1008 Means of Egress Illumination</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10-10</w:t>
      </w:r>
    </w:p>
    <w:p w14:paraId="672A4628" w14:textId="33479857" w:rsidR="000955D2" w:rsidRPr="00E10D82" w:rsidRDefault="0083448B" w:rsidP="00B25E26">
      <w:pPr>
        <w:rPr>
          <w:rFonts w:ascii="Arial" w:hAnsi="Arial" w:cs="Arial"/>
          <w:b/>
        </w:rPr>
      </w:pPr>
      <w:r w:rsidRPr="00E10D82">
        <w:rPr>
          <w:rFonts w:ascii="Arial" w:hAnsi="Arial" w:cs="Arial"/>
        </w:rPr>
        <w:t>WAC 54-54A-</w:t>
      </w:r>
      <w:r w:rsidR="000955D2" w:rsidRPr="00E10D82">
        <w:rPr>
          <w:rFonts w:ascii="Arial" w:hAnsi="Arial" w:cs="Arial"/>
        </w:rPr>
        <w:t>1009</w:t>
      </w:r>
      <w:r w:rsidRPr="00E10D82">
        <w:rPr>
          <w:rFonts w:ascii="Arial" w:hAnsi="Arial" w:cs="Arial"/>
        </w:rPr>
        <w:t xml:space="preserve"> </w:t>
      </w:r>
      <w:r w:rsidR="00B71A72" w:rsidRPr="00E10D82">
        <w:rPr>
          <w:rFonts w:ascii="Arial" w:hAnsi="Arial" w:cs="Arial"/>
        </w:rPr>
        <w:t>Accessible Means of Egress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10-11</w:t>
      </w:r>
    </w:p>
    <w:p w14:paraId="5BD25607" w14:textId="5CAC0501" w:rsidR="000955D2" w:rsidRPr="00E10D82" w:rsidRDefault="0083448B" w:rsidP="00B25E26">
      <w:pPr>
        <w:rPr>
          <w:rFonts w:ascii="Arial" w:hAnsi="Arial" w:cs="Arial"/>
        </w:rPr>
      </w:pPr>
      <w:r w:rsidRPr="00E10D82">
        <w:rPr>
          <w:rFonts w:ascii="Arial" w:hAnsi="Arial" w:cs="Arial"/>
        </w:rPr>
        <w:t>WAC 54-54A-</w:t>
      </w:r>
      <w:r w:rsidR="000955D2" w:rsidRPr="00E10D82">
        <w:rPr>
          <w:rFonts w:ascii="Arial" w:hAnsi="Arial" w:cs="Arial"/>
        </w:rPr>
        <w:t>1010</w:t>
      </w:r>
      <w:r w:rsidR="000955D2" w:rsidRPr="00E10D82">
        <w:rPr>
          <w:rFonts w:ascii="Arial" w:hAnsi="Arial" w:cs="Arial"/>
        </w:rPr>
        <w:tab/>
      </w:r>
      <w:r w:rsidR="00B71A72" w:rsidRPr="00E10D82">
        <w:rPr>
          <w:rFonts w:ascii="Arial" w:hAnsi="Arial" w:cs="Arial"/>
        </w:rPr>
        <w:t>Doors, Gates and Turnstiles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10-13</w:t>
      </w:r>
    </w:p>
    <w:p w14:paraId="2F3B4128" w14:textId="4E48CCD2" w:rsidR="004E6D0F" w:rsidRPr="00E10D82" w:rsidRDefault="0083448B" w:rsidP="00B25E26">
      <w:pPr>
        <w:rPr>
          <w:rFonts w:ascii="Arial" w:hAnsi="Arial" w:cs="Arial"/>
        </w:rPr>
      </w:pPr>
      <w:r w:rsidRPr="00E10D82">
        <w:rPr>
          <w:rFonts w:ascii="Arial" w:hAnsi="Arial" w:cs="Arial"/>
        </w:rPr>
        <w:t>WAC 54-54A-</w:t>
      </w:r>
      <w:r w:rsidR="00B71A72" w:rsidRPr="00E10D82">
        <w:rPr>
          <w:rFonts w:ascii="Arial" w:hAnsi="Arial" w:cs="Arial"/>
        </w:rPr>
        <w:t>1011</w:t>
      </w:r>
      <w:r w:rsidR="00B71A72" w:rsidRPr="00E10D82">
        <w:rPr>
          <w:rFonts w:ascii="Arial" w:hAnsi="Arial" w:cs="Arial"/>
        </w:rPr>
        <w:tab/>
        <w:t>Stairways</w:t>
      </w:r>
      <w:r w:rsidR="00B71A72" w:rsidRPr="00E10D82">
        <w:rPr>
          <w:rFonts w:ascii="Arial" w:hAnsi="Arial" w:cs="Arial"/>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10-23</w:t>
      </w:r>
    </w:p>
    <w:p w14:paraId="0F3F639E" w14:textId="59E6612A" w:rsidR="00CF0E56" w:rsidRPr="00E10D82" w:rsidRDefault="0083448B" w:rsidP="00B25E26">
      <w:pPr>
        <w:rPr>
          <w:rFonts w:ascii="Arial" w:hAnsi="Arial" w:cs="Arial"/>
        </w:rPr>
      </w:pPr>
      <w:r w:rsidRPr="00E10D82">
        <w:rPr>
          <w:rFonts w:ascii="Arial" w:hAnsi="Arial" w:cs="Arial"/>
        </w:rPr>
        <w:t>WAC 54-54A-</w:t>
      </w:r>
      <w:r w:rsidR="00CF0E56" w:rsidRPr="00E10D82">
        <w:rPr>
          <w:rFonts w:ascii="Arial" w:hAnsi="Arial" w:cs="Arial"/>
        </w:rPr>
        <w:t>1012</w:t>
      </w:r>
      <w:r w:rsidR="00CF0E56" w:rsidRPr="00E10D82">
        <w:rPr>
          <w:rFonts w:ascii="Arial" w:hAnsi="Arial" w:cs="Arial"/>
        </w:rPr>
        <w:tab/>
        <w:t>Ramps</w:t>
      </w:r>
      <w:r w:rsidR="00CF0E56" w:rsidRPr="00E10D82">
        <w:rPr>
          <w:rFonts w:ascii="Arial" w:hAnsi="Arial" w:cs="Arial"/>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10-27</w:t>
      </w:r>
    </w:p>
    <w:p w14:paraId="0EB45505" w14:textId="762A7008" w:rsidR="0083448B" w:rsidRPr="00E10D82" w:rsidRDefault="0083448B" w:rsidP="00B25E26">
      <w:pPr>
        <w:rPr>
          <w:rFonts w:ascii="Arial" w:hAnsi="Arial" w:cs="Arial"/>
        </w:rPr>
      </w:pPr>
      <w:r w:rsidRPr="00E10D82">
        <w:rPr>
          <w:rFonts w:ascii="Arial" w:hAnsi="Arial" w:cs="Arial"/>
        </w:rPr>
        <w:t>WAC 54-54A-1017 Exit Travel Distance</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10-33</w:t>
      </w:r>
    </w:p>
    <w:p w14:paraId="71203DB9" w14:textId="5518D2B3" w:rsidR="0083448B" w:rsidRPr="00E10D82" w:rsidRDefault="0083448B" w:rsidP="00B25E26">
      <w:pPr>
        <w:rPr>
          <w:rFonts w:ascii="Arial" w:hAnsi="Arial" w:cs="Arial"/>
        </w:rPr>
      </w:pPr>
      <w:r w:rsidRPr="00E10D82">
        <w:rPr>
          <w:rFonts w:ascii="Arial" w:hAnsi="Arial" w:cs="Arial"/>
        </w:rPr>
        <w:t>WAC 54-54A-1019 Exit Access Stairways and Ramps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10-34</w:t>
      </w:r>
    </w:p>
    <w:p w14:paraId="0DDD4DD6" w14:textId="1EE2EEBE" w:rsidR="000955D2" w:rsidRPr="00E10D82" w:rsidRDefault="0083448B" w:rsidP="00B25E26">
      <w:pPr>
        <w:rPr>
          <w:rFonts w:ascii="Arial" w:hAnsi="Arial" w:cs="Arial"/>
        </w:rPr>
      </w:pPr>
      <w:r w:rsidRPr="00E10D82">
        <w:rPr>
          <w:rFonts w:ascii="Arial" w:hAnsi="Arial" w:cs="Arial"/>
        </w:rPr>
        <w:t>WAC 54-54A-</w:t>
      </w:r>
      <w:r w:rsidR="00CF0E56" w:rsidRPr="00E10D82">
        <w:rPr>
          <w:rFonts w:ascii="Arial" w:hAnsi="Arial" w:cs="Arial"/>
        </w:rPr>
        <w:t>1020</w:t>
      </w:r>
      <w:r w:rsidR="00CF0E56" w:rsidRPr="00E10D82">
        <w:rPr>
          <w:rFonts w:ascii="Arial" w:hAnsi="Arial" w:cs="Arial"/>
        </w:rPr>
        <w:tab/>
        <w:t>Corridors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10-35</w:t>
      </w:r>
    </w:p>
    <w:p w14:paraId="78480EDD" w14:textId="02EDBEC0" w:rsidR="0083448B" w:rsidRPr="00E10D82" w:rsidRDefault="0083448B" w:rsidP="000451FC">
      <w:pPr>
        <w:ind w:firstLine="288"/>
        <w:rPr>
          <w:rFonts w:ascii="Arial" w:hAnsi="Arial" w:cs="Arial"/>
        </w:rPr>
      </w:pPr>
      <w:r w:rsidRPr="00E10D82">
        <w:rPr>
          <w:rFonts w:ascii="Arial" w:hAnsi="Arial" w:cs="Arial"/>
        </w:rPr>
        <w:t>WAC 54-54A-1023 Interior Exit Stairways and Ramps</w:t>
      </w:r>
      <w:r w:rsidR="000451FC" w:rsidRPr="00E10D82">
        <w:rPr>
          <w:rFonts w:ascii="Arial" w:hAnsi="Arial" w:cs="Arial"/>
        </w:rPr>
        <w:t xml:space="preserve"> </w:t>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84586B"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u w:val="dotted"/>
        </w:rPr>
        <w:tab/>
      </w:r>
      <w:r w:rsidR="000451FC" w:rsidRPr="00E10D82">
        <w:rPr>
          <w:rFonts w:ascii="Arial" w:hAnsi="Arial" w:cs="Arial"/>
        </w:rPr>
        <w:t>10-37</w:t>
      </w:r>
    </w:p>
    <w:p w14:paraId="64B4C6B6" w14:textId="77777777" w:rsidR="0083448B" w:rsidRPr="00E10D82" w:rsidRDefault="0083448B" w:rsidP="00B25E26">
      <w:pPr>
        <w:rPr>
          <w:rFonts w:ascii="Arial" w:hAnsi="Arial" w:cs="Arial"/>
        </w:rPr>
      </w:pPr>
    </w:p>
    <w:p w14:paraId="7DFFCF60" w14:textId="77777777" w:rsidR="000955D2" w:rsidRPr="00E10D82" w:rsidRDefault="000955D2" w:rsidP="00B25E26">
      <w:pPr>
        <w:rPr>
          <w:rFonts w:ascii="Arial" w:hAnsi="Arial" w:cs="Arial"/>
          <w:b/>
          <w:bCs/>
        </w:rPr>
      </w:pPr>
      <w:r w:rsidRPr="00E10D82">
        <w:rPr>
          <w:rFonts w:ascii="Arial" w:hAnsi="Arial" w:cs="Arial"/>
          <w:b/>
          <w:bCs/>
          <w:smallCaps/>
          <w:u w:val="single"/>
        </w:rPr>
        <w:t>Chapter</w:t>
      </w:r>
      <w:r w:rsidR="005A5574" w:rsidRPr="00E10D82">
        <w:rPr>
          <w:rFonts w:ascii="Arial" w:hAnsi="Arial" w:cs="Arial"/>
          <w:b/>
          <w:bCs/>
          <w:smallCaps/>
          <w:u w:val="single"/>
        </w:rPr>
        <w:t xml:space="preserve"> </w:t>
      </w:r>
      <w:r w:rsidRPr="00E10D82">
        <w:rPr>
          <w:rFonts w:ascii="Arial" w:hAnsi="Arial" w:cs="Arial"/>
          <w:b/>
          <w:bCs/>
          <w:smallCaps/>
          <w:u w:val="single"/>
        </w:rPr>
        <w:t>11 Construction Requirements for Existing Buildings</w:t>
      </w:r>
    </w:p>
    <w:p w14:paraId="59C37E66" w14:textId="75BB896A" w:rsidR="000955D2" w:rsidRPr="00E10D82" w:rsidRDefault="0083448B" w:rsidP="00B25E26">
      <w:pPr>
        <w:rPr>
          <w:rFonts w:ascii="Arial" w:hAnsi="Arial" w:cs="Arial"/>
        </w:rPr>
      </w:pPr>
      <w:r w:rsidRPr="00E10D82">
        <w:rPr>
          <w:rFonts w:ascii="Arial" w:hAnsi="Arial" w:cs="Arial"/>
        </w:rPr>
        <w:t>WAC 54-54A-</w:t>
      </w:r>
      <w:r w:rsidR="000955D2" w:rsidRPr="00E10D82">
        <w:rPr>
          <w:rFonts w:ascii="Arial" w:hAnsi="Arial" w:cs="Arial"/>
        </w:rPr>
        <w:t>1103</w:t>
      </w:r>
      <w:r w:rsidR="000955D2" w:rsidRPr="00E10D82">
        <w:rPr>
          <w:rFonts w:ascii="Arial" w:hAnsi="Arial" w:cs="Arial"/>
        </w:rPr>
        <w:tab/>
        <w:t>Fire Safety Requirement</w:t>
      </w:r>
      <w:r w:rsidR="005A5574" w:rsidRPr="00E10D82">
        <w:rPr>
          <w:rFonts w:ascii="Arial" w:hAnsi="Arial" w:cs="Arial"/>
        </w:rPr>
        <w:t>s for Existing Buildings</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0451FC" w:rsidRPr="00E10D82">
        <w:rPr>
          <w:rFonts w:ascii="Arial" w:hAnsi="Arial" w:cs="Arial"/>
        </w:rPr>
        <w:t>11-1</w:t>
      </w:r>
    </w:p>
    <w:p w14:paraId="3BD4F7E1" w14:textId="36939428" w:rsidR="000955D2" w:rsidRPr="00E10D82" w:rsidRDefault="0083448B" w:rsidP="00B25E26">
      <w:pPr>
        <w:rPr>
          <w:rFonts w:ascii="Arial" w:hAnsi="Arial" w:cs="Arial"/>
        </w:rPr>
      </w:pPr>
      <w:r w:rsidRPr="00E10D82">
        <w:rPr>
          <w:rFonts w:ascii="Arial" w:hAnsi="Arial" w:cs="Arial"/>
        </w:rPr>
        <w:t>WAC 54-54A-</w:t>
      </w:r>
      <w:r w:rsidR="000955D2" w:rsidRPr="00E10D82">
        <w:rPr>
          <w:rFonts w:ascii="Arial" w:hAnsi="Arial" w:cs="Arial"/>
        </w:rPr>
        <w:t>1104</w:t>
      </w:r>
      <w:r w:rsidR="000955D2" w:rsidRPr="00E10D82">
        <w:rPr>
          <w:rFonts w:ascii="Arial" w:hAnsi="Arial" w:cs="Arial"/>
        </w:rPr>
        <w:tab/>
        <w:t>Means of Egress for Existing Buildings</w:t>
      </w:r>
      <w:r w:rsidR="000955D2" w:rsidRPr="00E10D82">
        <w:rPr>
          <w:rFonts w:ascii="Arial" w:hAnsi="Arial" w:cs="Arial"/>
        </w:rPr>
        <w:tab/>
      </w:r>
      <w:r w:rsidR="000451FC"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C56007" w:rsidRPr="00E10D82">
        <w:rPr>
          <w:rFonts w:ascii="Arial" w:hAnsi="Arial" w:cs="Arial"/>
        </w:rPr>
        <w:t>11-8</w:t>
      </w:r>
    </w:p>
    <w:p w14:paraId="743650FF" w14:textId="56A79B9F" w:rsidR="00CF0E56" w:rsidRPr="00E10D82" w:rsidRDefault="0083448B" w:rsidP="00B25E26">
      <w:pPr>
        <w:rPr>
          <w:rFonts w:ascii="Arial" w:hAnsi="Arial" w:cs="Arial"/>
        </w:rPr>
      </w:pPr>
      <w:r w:rsidRPr="00E10D82">
        <w:rPr>
          <w:rFonts w:ascii="Arial" w:hAnsi="Arial" w:cs="Arial"/>
        </w:rPr>
        <w:t>WAC 54-54A-</w:t>
      </w:r>
      <w:r w:rsidR="00CF0E56" w:rsidRPr="00E10D82">
        <w:rPr>
          <w:rFonts w:ascii="Arial" w:hAnsi="Arial" w:cs="Arial"/>
        </w:rPr>
        <w:t>1105</w:t>
      </w:r>
      <w:r w:rsidR="00CF0E56" w:rsidRPr="00E10D82">
        <w:rPr>
          <w:rFonts w:ascii="Arial" w:hAnsi="Arial" w:cs="Arial"/>
        </w:rPr>
        <w:tab/>
        <w:t>Construction Requirements for Existing I-2</w:t>
      </w:r>
      <w:r w:rsidR="00C56007"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C56007" w:rsidRPr="00E10D82">
        <w:rPr>
          <w:rFonts w:ascii="Arial" w:hAnsi="Arial" w:cs="Arial"/>
        </w:rPr>
        <w:t>11-13</w:t>
      </w:r>
    </w:p>
    <w:p w14:paraId="7E06F176" w14:textId="77777777" w:rsidR="0083448B" w:rsidRPr="00E10D82" w:rsidRDefault="0083448B" w:rsidP="00B25E26">
      <w:pPr>
        <w:rPr>
          <w:rFonts w:ascii="Arial" w:hAnsi="Arial" w:cs="Arial"/>
          <w:b/>
          <w:bCs/>
        </w:rPr>
      </w:pPr>
    </w:p>
    <w:p w14:paraId="62CE33CE" w14:textId="77777777" w:rsidR="005772AF" w:rsidRPr="00E10D82" w:rsidRDefault="005772AF" w:rsidP="00B25E26">
      <w:pPr>
        <w:rPr>
          <w:rFonts w:ascii="Arial" w:hAnsi="Arial" w:cs="Arial"/>
          <w:b/>
          <w:bCs/>
          <w:smallCaps/>
          <w:u w:val="single"/>
        </w:rPr>
      </w:pPr>
      <w:r w:rsidRPr="00E10D82">
        <w:rPr>
          <w:rFonts w:ascii="Arial" w:hAnsi="Arial" w:cs="Arial"/>
          <w:b/>
          <w:bCs/>
          <w:smallCaps/>
          <w:u w:val="single"/>
        </w:rPr>
        <w:t xml:space="preserve">Chapter 12 Energy Systems </w:t>
      </w:r>
    </w:p>
    <w:p w14:paraId="67A04F6A" w14:textId="7709FB79" w:rsidR="0083448B" w:rsidRPr="00E10D82" w:rsidRDefault="0083448B" w:rsidP="00B25E26">
      <w:pPr>
        <w:rPr>
          <w:rFonts w:ascii="Arial" w:hAnsi="Arial" w:cs="Arial"/>
        </w:rPr>
      </w:pPr>
      <w:r w:rsidRPr="00E10D82">
        <w:rPr>
          <w:rFonts w:ascii="Arial" w:hAnsi="Arial" w:cs="Arial"/>
        </w:rPr>
        <w:t>WAC 54-54A-1205 Solar Photovoltaic Power Systems</w:t>
      </w:r>
      <w:r w:rsidR="00C56007"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C56007" w:rsidRPr="00E10D82">
        <w:rPr>
          <w:rFonts w:ascii="Arial" w:hAnsi="Arial" w:cs="Arial"/>
        </w:rPr>
        <w:t>12-4</w:t>
      </w:r>
    </w:p>
    <w:p w14:paraId="6474FD1D" w14:textId="302FA770" w:rsidR="0083448B" w:rsidRPr="00E10D82" w:rsidRDefault="0083448B" w:rsidP="00B25E26">
      <w:pPr>
        <w:rPr>
          <w:rFonts w:ascii="Arial" w:hAnsi="Arial" w:cs="Arial"/>
        </w:rPr>
      </w:pPr>
      <w:r w:rsidRPr="00E10D82">
        <w:rPr>
          <w:rFonts w:ascii="Arial" w:hAnsi="Arial" w:cs="Arial"/>
        </w:rPr>
        <w:t>WAC 54-54A-1207 Electrical Energy Storage Systems</w:t>
      </w:r>
      <w:r w:rsidR="00C56007"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C56007" w:rsidRPr="00E10D82">
        <w:rPr>
          <w:rFonts w:ascii="Arial" w:hAnsi="Arial" w:cs="Arial"/>
        </w:rPr>
        <w:t>12-7</w:t>
      </w:r>
    </w:p>
    <w:p w14:paraId="2A0AFBE8" w14:textId="026ECF99" w:rsidR="00BA6400" w:rsidRPr="00E10D82" w:rsidRDefault="00BA6400" w:rsidP="00B25E26">
      <w:pPr>
        <w:rPr>
          <w:rFonts w:ascii="Arial" w:hAnsi="Arial" w:cs="Arial"/>
          <w:b/>
          <w:bCs/>
        </w:rPr>
      </w:pPr>
    </w:p>
    <w:p w14:paraId="701ECBAA" w14:textId="04F155F9" w:rsidR="00BA6400" w:rsidRPr="00E10D82" w:rsidRDefault="00BA6400" w:rsidP="00B25E26">
      <w:pPr>
        <w:rPr>
          <w:rFonts w:ascii="Arial" w:hAnsi="Arial" w:cs="Arial"/>
          <w:b/>
          <w:bCs/>
          <w:smallCaps/>
          <w:u w:val="single"/>
        </w:rPr>
      </w:pPr>
      <w:r w:rsidRPr="00E10D82">
        <w:rPr>
          <w:rFonts w:ascii="Arial" w:hAnsi="Arial" w:cs="Arial"/>
          <w:b/>
          <w:bCs/>
          <w:smallCaps/>
          <w:u w:val="single"/>
        </w:rPr>
        <w:t>Chapter 24 Flammable Finishes</w:t>
      </w:r>
    </w:p>
    <w:p w14:paraId="397BDAAB" w14:textId="2F3749C8" w:rsidR="00BA6400" w:rsidRPr="00E10D82" w:rsidRDefault="00BA6400" w:rsidP="00B25E26">
      <w:pPr>
        <w:rPr>
          <w:rFonts w:ascii="Arial" w:hAnsi="Arial" w:cs="Arial"/>
        </w:rPr>
      </w:pPr>
      <w:r w:rsidRPr="00E10D82">
        <w:rPr>
          <w:rFonts w:ascii="Arial" w:hAnsi="Arial" w:cs="Arial"/>
        </w:rPr>
        <w:t>WAC 54-54A-2404 Spray Finishing</w:t>
      </w:r>
      <w:r w:rsidR="00C56007"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C56007" w:rsidRPr="00E10D82">
        <w:rPr>
          <w:rFonts w:ascii="Arial" w:hAnsi="Arial" w:cs="Arial"/>
        </w:rPr>
        <w:t>24-3</w:t>
      </w:r>
    </w:p>
    <w:p w14:paraId="343038A8" w14:textId="77777777" w:rsidR="00BA6400" w:rsidRPr="00E10D82" w:rsidRDefault="00BA6400" w:rsidP="00B25E26">
      <w:pPr>
        <w:rPr>
          <w:rFonts w:ascii="Arial" w:hAnsi="Arial" w:cs="Arial"/>
          <w:b/>
          <w:bCs/>
          <w:smallCaps/>
          <w:u w:val="single"/>
        </w:rPr>
      </w:pPr>
    </w:p>
    <w:p w14:paraId="57A5B653" w14:textId="6B6A49DB" w:rsidR="00CF0E56" w:rsidRPr="00E10D82" w:rsidRDefault="00CF0E56" w:rsidP="00B25E26">
      <w:pPr>
        <w:rPr>
          <w:rFonts w:ascii="Arial" w:hAnsi="Arial" w:cs="Arial"/>
          <w:b/>
          <w:bCs/>
        </w:rPr>
      </w:pPr>
      <w:r w:rsidRPr="00E10D82">
        <w:rPr>
          <w:rFonts w:ascii="Arial" w:hAnsi="Arial" w:cs="Arial"/>
          <w:b/>
          <w:bCs/>
          <w:smallCaps/>
          <w:u w:val="single"/>
        </w:rPr>
        <w:t>Chapter 31 Tents and Other Membrane Structures</w:t>
      </w:r>
    </w:p>
    <w:p w14:paraId="0B506C31" w14:textId="77164C2E" w:rsidR="00CF0E56" w:rsidRPr="00E10D82" w:rsidRDefault="00BA6400" w:rsidP="00B25E26">
      <w:pPr>
        <w:rPr>
          <w:rFonts w:ascii="Arial" w:hAnsi="Arial" w:cs="Arial"/>
        </w:rPr>
      </w:pPr>
      <w:r w:rsidRPr="00E10D82">
        <w:rPr>
          <w:rFonts w:ascii="Arial" w:hAnsi="Arial" w:cs="Arial"/>
        </w:rPr>
        <w:t>WAC 54-54A-</w:t>
      </w:r>
      <w:r w:rsidR="00CF0E56" w:rsidRPr="00E10D82">
        <w:rPr>
          <w:rFonts w:ascii="Arial" w:hAnsi="Arial" w:cs="Arial"/>
        </w:rPr>
        <w:t>3</w:t>
      </w:r>
      <w:r w:rsidR="008641F2" w:rsidRPr="00E10D82">
        <w:rPr>
          <w:rFonts w:ascii="Arial" w:hAnsi="Arial" w:cs="Arial"/>
        </w:rPr>
        <w:t>103</w:t>
      </w:r>
      <w:r w:rsidR="008641F2" w:rsidRPr="00E10D82">
        <w:rPr>
          <w:rFonts w:ascii="Arial" w:hAnsi="Arial" w:cs="Arial"/>
        </w:rPr>
        <w:tab/>
        <w:t>Temporary Tents and Membrane Structures</w:t>
      </w:r>
      <w:r w:rsidR="00C56007"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C56007" w:rsidRPr="00E10D82">
        <w:rPr>
          <w:rFonts w:ascii="Arial" w:hAnsi="Arial" w:cs="Arial"/>
        </w:rPr>
        <w:t>31-1</w:t>
      </w:r>
    </w:p>
    <w:p w14:paraId="58A7EAA2" w14:textId="77777777" w:rsidR="00BA6400" w:rsidRPr="00E10D82" w:rsidRDefault="00BA6400" w:rsidP="00B25E26">
      <w:pPr>
        <w:rPr>
          <w:rFonts w:ascii="Arial" w:hAnsi="Arial" w:cs="Arial"/>
          <w:b/>
          <w:bCs/>
          <w:smallCaps/>
          <w:u w:val="single"/>
        </w:rPr>
      </w:pPr>
    </w:p>
    <w:p w14:paraId="275345B4" w14:textId="0C308D2D" w:rsidR="005772AF" w:rsidRPr="00E10D82" w:rsidRDefault="005772AF" w:rsidP="00B25E26">
      <w:pPr>
        <w:rPr>
          <w:rFonts w:ascii="Arial" w:hAnsi="Arial" w:cs="Arial"/>
          <w:b/>
          <w:bCs/>
          <w:smallCaps/>
          <w:u w:val="single"/>
        </w:rPr>
      </w:pPr>
      <w:r w:rsidRPr="00E10D82">
        <w:rPr>
          <w:rFonts w:ascii="Arial" w:hAnsi="Arial" w:cs="Arial"/>
          <w:b/>
          <w:bCs/>
          <w:smallCaps/>
          <w:u w:val="single"/>
        </w:rPr>
        <w:t xml:space="preserve">CHAPTER 33 Fire Safety During Construction And Demolition </w:t>
      </w:r>
    </w:p>
    <w:p w14:paraId="282A01DD" w14:textId="3DA4BA56" w:rsidR="00BA6400" w:rsidRPr="00E10D82" w:rsidRDefault="00BA6400" w:rsidP="00B25E26">
      <w:pPr>
        <w:rPr>
          <w:rFonts w:ascii="Arial" w:hAnsi="Arial" w:cs="Arial"/>
        </w:rPr>
      </w:pPr>
      <w:r w:rsidRPr="00E10D82">
        <w:rPr>
          <w:rFonts w:ascii="Arial" w:hAnsi="Arial" w:cs="Arial"/>
        </w:rPr>
        <w:t>WAC 54-54A-3303 Administrative Safety Controls</w:t>
      </w:r>
      <w:r w:rsidR="00C56007"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452241" w:rsidRPr="00E10D82">
        <w:rPr>
          <w:rFonts w:ascii="Arial" w:hAnsi="Arial" w:cs="Arial"/>
        </w:rPr>
        <w:t>33-1</w:t>
      </w:r>
    </w:p>
    <w:p w14:paraId="40A5E32E" w14:textId="738D378D" w:rsidR="005772AF" w:rsidRPr="00E10D82" w:rsidRDefault="00BA6400" w:rsidP="00B25E26">
      <w:pPr>
        <w:rPr>
          <w:rFonts w:ascii="Arial" w:hAnsi="Arial" w:cs="Arial"/>
        </w:rPr>
      </w:pPr>
      <w:r w:rsidRPr="00E10D82">
        <w:rPr>
          <w:rFonts w:ascii="Arial" w:hAnsi="Arial" w:cs="Arial"/>
        </w:rPr>
        <w:t>WAC 54-54A-</w:t>
      </w:r>
      <w:r w:rsidR="005772AF" w:rsidRPr="00E10D82">
        <w:rPr>
          <w:rFonts w:ascii="Arial" w:hAnsi="Arial" w:cs="Arial"/>
        </w:rPr>
        <w:t>3304</w:t>
      </w:r>
      <w:r w:rsidR="005772AF" w:rsidRPr="00E10D82">
        <w:rPr>
          <w:rFonts w:ascii="Arial" w:hAnsi="Arial" w:cs="Arial"/>
        </w:rPr>
        <w:tab/>
        <w:t>Precautions against Fire</w:t>
      </w:r>
      <w:r w:rsidR="00452241"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33-1</w:t>
      </w:r>
    </w:p>
    <w:p w14:paraId="013CF6A6" w14:textId="0B9912EA" w:rsidR="00BA6400" w:rsidRPr="00E10D82" w:rsidRDefault="00BA6400" w:rsidP="00B25E26">
      <w:pPr>
        <w:rPr>
          <w:rFonts w:ascii="Arial" w:hAnsi="Arial" w:cs="Arial"/>
        </w:rPr>
      </w:pPr>
      <w:r w:rsidRPr="00E10D82">
        <w:rPr>
          <w:rFonts w:ascii="Arial" w:hAnsi="Arial" w:cs="Arial"/>
        </w:rPr>
        <w:t>WAC 54-54A-3305 Ignition Source Controls</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33-1</w:t>
      </w:r>
    </w:p>
    <w:p w14:paraId="2861CE0B" w14:textId="0A7743B3" w:rsidR="00BA6400" w:rsidRPr="00E10D82" w:rsidRDefault="00BA6400" w:rsidP="00B25E26">
      <w:pPr>
        <w:rPr>
          <w:rFonts w:ascii="Arial" w:hAnsi="Arial" w:cs="Arial"/>
        </w:rPr>
      </w:pPr>
      <w:r w:rsidRPr="00E10D82">
        <w:rPr>
          <w:rFonts w:ascii="Arial" w:hAnsi="Arial" w:cs="Arial"/>
        </w:rPr>
        <w:t>WAC 54-54A-3306 Fire Protection Systems and Devices</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33-1</w:t>
      </w:r>
    </w:p>
    <w:p w14:paraId="6B0F1C7F" w14:textId="6D6E72F6" w:rsidR="00BA6400" w:rsidRPr="00E10D82" w:rsidRDefault="00BA6400" w:rsidP="00B25E26">
      <w:pPr>
        <w:rPr>
          <w:rFonts w:ascii="Arial" w:hAnsi="Arial" w:cs="Arial"/>
        </w:rPr>
      </w:pPr>
      <w:r w:rsidRPr="00E10D82">
        <w:rPr>
          <w:rFonts w:ascii="Arial" w:hAnsi="Arial" w:cs="Arial"/>
        </w:rPr>
        <w:t>WAC 54-54A-3307 Fire Department Site and Water Supply</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33-1</w:t>
      </w:r>
    </w:p>
    <w:p w14:paraId="37093EEB" w14:textId="1C6CCF58" w:rsidR="005772AF" w:rsidRPr="00E10D82" w:rsidRDefault="00BA6400" w:rsidP="00B25E26">
      <w:pPr>
        <w:rPr>
          <w:rFonts w:ascii="Arial" w:hAnsi="Arial" w:cs="Arial"/>
        </w:rPr>
      </w:pPr>
      <w:r w:rsidRPr="00E10D82">
        <w:rPr>
          <w:rFonts w:ascii="Arial" w:hAnsi="Arial" w:cs="Arial"/>
        </w:rPr>
        <w:t>WAC 54-54A-</w:t>
      </w:r>
      <w:r w:rsidR="005772AF" w:rsidRPr="00E10D82">
        <w:rPr>
          <w:rFonts w:ascii="Arial" w:hAnsi="Arial" w:cs="Arial"/>
        </w:rPr>
        <w:t>330</w:t>
      </w:r>
      <w:r w:rsidR="00540E5A" w:rsidRPr="00E10D82">
        <w:rPr>
          <w:rFonts w:ascii="Arial" w:hAnsi="Arial" w:cs="Arial"/>
        </w:rPr>
        <w:t>8</w:t>
      </w:r>
      <w:r w:rsidRPr="00E10D82">
        <w:rPr>
          <w:rFonts w:ascii="Arial" w:hAnsi="Arial" w:cs="Arial"/>
        </w:rPr>
        <w:t xml:space="preserve"> Motorized Construction Equipment</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33-1</w:t>
      </w:r>
    </w:p>
    <w:p w14:paraId="0C7A0652" w14:textId="155B27FB" w:rsidR="00BA6400" w:rsidRPr="00E10D82" w:rsidRDefault="00BA6400" w:rsidP="00B25E26">
      <w:pPr>
        <w:rPr>
          <w:rFonts w:ascii="Arial" w:hAnsi="Arial" w:cs="Arial"/>
        </w:rPr>
      </w:pPr>
      <w:r w:rsidRPr="00E10D82">
        <w:rPr>
          <w:rFonts w:ascii="Arial" w:hAnsi="Arial" w:cs="Arial"/>
        </w:rPr>
        <w:t>WAC 54-54A-3309 Hazardous Materials</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33-1</w:t>
      </w:r>
    </w:p>
    <w:p w14:paraId="331BCE0D" w14:textId="6CC2708B" w:rsidR="00BA6400" w:rsidRPr="00E10D82" w:rsidRDefault="00BA6400" w:rsidP="00B25E26">
      <w:pPr>
        <w:rPr>
          <w:rFonts w:ascii="Arial" w:hAnsi="Arial" w:cs="Arial"/>
        </w:rPr>
      </w:pPr>
      <w:r w:rsidRPr="00E10D82">
        <w:rPr>
          <w:rFonts w:ascii="Arial" w:hAnsi="Arial" w:cs="Arial"/>
        </w:rPr>
        <w:t>WAC 54-54A-3310 Additional Safeguards for Occupied Buildings</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33-1</w:t>
      </w:r>
    </w:p>
    <w:p w14:paraId="294082FE" w14:textId="651986D2" w:rsidR="00BA6400" w:rsidRPr="00E10D82" w:rsidRDefault="00BA6400" w:rsidP="00B25E26">
      <w:pPr>
        <w:rPr>
          <w:rFonts w:ascii="Arial" w:hAnsi="Arial" w:cs="Arial"/>
        </w:rPr>
      </w:pPr>
      <w:r w:rsidRPr="00E10D82">
        <w:rPr>
          <w:rFonts w:ascii="Arial" w:hAnsi="Arial" w:cs="Arial"/>
        </w:rPr>
        <w:t>WAC 54-54A-3311 Additional Safeguards for Type I and Type II Construction</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33-1</w:t>
      </w:r>
    </w:p>
    <w:p w14:paraId="039A5C4D" w14:textId="45F63B13" w:rsidR="00BA6400" w:rsidRPr="00E10D82" w:rsidRDefault="00BA6400" w:rsidP="00B25E26">
      <w:pPr>
        <w:rPr>
          <w:rFonts w:ascii="Arial" w:hAnsi="Arial" w:cs="Arial"/>
        </w:rPr>
      </w:pPr>
      <w:r w:rsidRPr="00E10D82">
        <w:rPr>
          <w:rFonts w:ascii="Arial" w:hAnsi="Arial" w:cs="Arial"/>
        </w:rPr>
        <w:t>WAC 54-54A-3312 Additional Safeguards for Type IV-A, IV-B, and IV-C Construction</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33-1</w:t>
      </w:r>
    </w:p>
    <w:p w14:paraId="6C1AC5E3" w14:textId="77777777" w:rsidR="00C743E0" w:rsidRPr="00E10D82" w:rsidRDefault="00C743E0" w:rsidP="00B25E26">
      <w:pPr>
        <w:rPr>
          <w:rFonts w:ascii="Arial" w:hAnsi="Arial" w:cs="Arial"/>
          <w:b/>
          <w:bCs/>
        </w:rPr>
      </w:pPr>
    </w:p>
    <w:p w14:paraId="78BF83BA" w14:textId="77777777" w:rsidR="007F0DAF" w:rsidRPr="00E10D82" w:rsidRDefault="007F0DAF" w:rsidP="00B25E26">
      <w:pPr>
        <w:rPr>
          <w:rFonts w:ascii="Arial" w:hAnsi="Arial" w:cs="Arial"/>
          <w:b/>
          <w:bCs/>
        </w:rPr>
      </w:pPr>
      <w:r w:rsidRPr="00E10D82">
        <w:rPr>
          <w:rFonts w:ascii="Arial" w:hAnsi="Arial" w:cs="Arial"/>
          <w:b/>
          <w:bCs/>
          <w:smallCaps/>
          <w:u w:val="single"/>
        </w:rPr>
        <w:t>Chapter 36 Marinas</w:t>
      </w:r>
    </w:p>
    <w:p w14:paraId="662D65E9" w14:textId="1F5620CD" w:rsidR="007F0DAF" w:rsidRPr="00E10D82" w:rsidRDefault="00C57690" w:rsidP="00B25E26">
      <w:pPr>
        <w:rPr>
          <w:rFonts w:ascii="Arial" w:hAnsi="Arial" w:cs="Arial"/>
          <w:b/>
        </w:rPr>
      </w:pPr>
      <w:r w:rsidRPr="00E10D82">
        <w:rPr>
          <w:rFonts w:ascii="Arial" w:hAnsi="Arial" w:cs="Arial"/>
        </w:rPr>
        <w:t>WAC 54-54A-</w:t>
      </w:r>
      <w:r w:rsidR="007F0DAF" w:rsidRPr="00E10D82">
        <w:rPr>
          <w:rFonts w:ascii="Arial" w:hAnsi="Arial" w:cs="Arial"/>
        </w:rPr>
        <w:t>3601 Scope</w:t>
      </w:r>
      <w:r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36-1</w:t>
      </w:r>
    </w:p>
    <w:p w14:paraId="76AB98D9" w14:textId="46350B46" w:rsidR="007F0DAF" w:rsidRPr="00E10D82" w:rsidRDefault="00C57690" w:rsidP="00B25E26">
      <w:pPr>
        <w:rPr>
          <w:rFonts w:ascii="Arial" w:hAnsi="Arial" w:cs="Arial"/>
          <w:b/>
        </w:rPr>
      </w:pPr>
      <w:r w:rsidRPr="00E10D82">
        <w:rPr>
          <w:rFonts w:ascii="Arial" w:hAnsi="Arial" w:cs="Arial"/>
        </w:rPr>
        <w:t>WAC 54-54A-</w:t>
      </w:r>
      <w:r w:rsidR="007F0DAF" w:rsidRPr="00E10D82">
        <w:rPr>
          <w:rFonts w:ascii="Arial" w:hAnsi="Arial" w:cs="Arial"/>
        </w:rPr>
        <w:t>3602</w:t>
      </w:r>
      <w:r w:rsidRPr="00E10D82">
        <w:rPr>
          <w:rFonts w:ascii="Arial" w:hAnsi="Arial" w:cs="Arial"/>
        </w:rPr>
        <w:t xml:space="preserve"> </w:t>
      </w:r>
      <w:r w:rsidR="007F0DAF" w:rsidRPr="00E10D82">
        <w:rPr>
          <w:rFonts w:ascii="Arial" w:hAnsi="Arial" w:cs="Arial"/>
        </w:rPr>
        <w:t>Definitions</w:t>
      </w:r>
      <w:r w:rsidR="007F0DAF" w:rsidRPr="00E10D82">
        <w:rPr>
          <w:rFonts w:ascii="Arial" w:hAnsi="Arial" w:cs="Arial"/>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36-1</w:t>
      </w:r>
    </w:p>
    <w:p w14:paraId="3013AAAE" w14:textId="7BFE5C1C" w:rsidR="007F0DAF" w:rsidRPr="00E10D82" w:rsidRDefault="00C57690" w:rsidP="00B25E26">
      <w:pPr>
        <w:rPr>
          <w:rFonts w:ascii="Arial" w:hAnsi="Arial" w:cs="Arial"/>
        </w:rPr>
      </w:pPr>
      <w:r w:rsidRPr="00E10D82">
        <w:rPr>
          <w:rFonts w:ascii="Arial" w:hAnsi="Arial" w:cs="Arial"/>
        </w:rPr>
        <w:t>WAC 54-54A-</w:t>
      </w:r>
      <w:r w:rsidR="007F0DAF" w:rsidRPr="00E10D82">
        <w:rPr>
          <w:rFonts w:ascii="Arial" w:hAnsi="Arial" w:cs="Arial"/>
        </w:rPr>
        <w:t>3604</w:t>
      </w:r>
      <w:r w:rsidRPr="00E10D82">
        <w:rPr>
          <w:rFonts w:ascii="Arial" w:hAnsi="Arial" w:cs="Arial"/>
        </w:rPr>
        <w:t xml:space="preserve"> </w:t>
      </w:r>
      <w:r w:rsidR="007F0DAF" w:rsidRPr="00E10D82">
        <w:rPr>
          <w:rFonts w:ascii="Arial" w:hAnsi="Arial" w:cs="Arial"/>
        </w:rPr>
        <w:t>Fire Protection Equipment</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36-1</w:t>
      </w:r>
      <w:r w:rsidRPr="00E10D82">
        <w:rPr>
          <w:rFonts w:ascii="Arial" w:hAnsi="Arial" w:cs="Arial"/>
        </w:rPr>
        <w:t xml:space="preserve"> </w:t>
      </w:r>
    </w:p>
    <w:p w14:paraId="0AB9EBAD" w14:textId="77777777" w:rsidR="00C57690" w:rsidRPr="00E10D82" w:rsidRDefault="00C57690" w:rsidP="00B25E26">
      <w:pPr>
        <w:rPr>
          <w:rFonts w:ascii="Arial" w:hAnsi="Arial" w:cs="Arial"/>
          <w:b/>
          <w:bCs/>
        </w:rPr>
      </w:pPr>
    </w:p>
    <w:p w14:paraId="43830CC7" w14:textId="56EB015F" w:rsidR="00540E5A" w:rsidRPr="00E10D82" w:rsidRDefault="00540E5A" w:rsidP="00B25E26">
      <w:pPr>
        <w:rPr>
          <w:rFonts w:ascii="Arial" w:hAnsi="Arial" w:cs="Arial"/>
          <w:b/>
          <w:bCs/>
          <w:smallCaps/>
          <w:u w:val="single"/>
        </w:rPr>
      </w:pPr>
      <w:r w:rsidRPr="00E10D82">
        <w:rPr>
          <w:rFonts w:ascii="Arial" w:hAnsi="Arial" w:cs="Arial"/>
          <w:b/>
          <w:bCs/>
          <w:smallCaps/>
          <w:u w:val="single"/>
        </w:rPr>
        <w:t>Chapter 4</w:t>
      </w:r>
      <w:r w:rsidR="00C57690" w:rsidRPr="00E10D82">
        <w:rPr>
          <w:rFonts w:ascii="Arial" w:hAnsi="Arial" w:cs="Arial"/>
          <w:b/>
          <w:bCs/>
          <w:smallCaps/>
          <w:u w:val="single"/>
        </w:rPr>
        <w:t>9</w:t>
      </w:r>
      <w:r w:rsidRPr="00E10D82">
        <w:rPr>
          <w:rFonts w:ascii="Arial" w:hAnsi="Arial" w:cs="Arial"/>
          <w:b/>
          <w:bCs/>
          <w:smallCaps/>
          <w:u w:val="single"/>
        </w:rPr>
        <w:t xml:space="preserve"> Fixed guideways and passenger rail systems</w:t>
      </w:r>
    </w:p>
    <w:p w14:paraId="158E0E94" w14:textId="68209CA6" w:rsidR="00540E5A" w:rsidRPr="00E10D82" w:rsidRDefault="00C57690" w:rsidP="00B25E26">
      <w:pPr>
        <w:rPr>
          <w:rFonts w:ascii="Arial" w:hAnsi="Arial" w:cs="Arial"/>
          <w:b/>
        </w:rPr>
      </w:pPr>
      <w:r w:rsidRPr="00E10D82">
        <w:rPr>
          <w:rFonts w:ascii="Arial" w:hAnsi="Arial" w:cs="Arial"/>
        </w:rPr>
        <w:t>WAC 54-54A-</w:t>
      </w:r>
      <w:r w:rsidR="00540E5A" w:rsidRPr="00E10D82">
        <w:rPr>
          <w:rFonts w:ascii="Arial" w:hAnsi="Arial" w:cs="Arial"/>
        </w:rPr>
        <w:t>4</w:t>
      </w:r>
      <w:r w:rsidRPr="00E10D82">
        <w:rPr>
          <w:rFonts w:ascii="Arial" w:hAnsi="Arial" w:cs="Arial"/>
        </w:rPr>
        <w:t>9</w:t>
      </w:r>
      <w:r w:rsidR="00540E5A" w:rsidRPr="00E10D82">
        <w:rPr>
          <w:rFonts w:ascii="Arial" w:hAnsi="Arial" w:cs="Arial"/>
        </w:rPr>
        <w:t>01</w:t>
      </w:r>
      <w:r w:rsidRPr="00E10D82">
        <w:rPr>
          <w:rFonts w:ascii="Arial" w:hAnsi="Arial" w:cs="Arial"/>
        </w:rPr>
        <w:t xml:space="preserve"> </w:t>
      </w:r>
      <w:r w:rsidR="00F1626E" w:rsidRPr="00E10D82">
        <w:rPr>
          <w:rFonts w:ascii="Arial" w:hAnsi="Arial" w:cs="Arial"/>
        </w:rPr>
        <w:t>Scope</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41-49-1</w:t>
      </w:r>
    </w:p>
    <w:p w14:paraId="3676CF0B" w14:textId="77777777" w:rsidR="00C57690" w:rsidRPr="00E10D82" w:rsidRDefault="00C57690" w:rsidP="00B25E26">
      <w:pPr>
        <w:rPr>
          <w:rFonts w:ascii="Arial" w:hAnsi="Arial" w:cs="Arial"/>
          <w:b/>
          <w:bCs/>
          <w:smallCaps/>
          <w:u w:val="single"/>
        </w:rPr>
      </w:pPr>
    </w:p>
    <w:p w14:paraId="1FF6E5B4" w14:textId="77777777" w:rsidR="000955D2" w:rsidRPr="00E10D82" w:rsidRDefault="000955D2" w:rsidP="00B25E26">
      <w:pPr>
        <w:rPr>
          <w:rFonts w:ascii="Arial" w:hAnsi="Arial" w:cs="Arial"/>
          <w:b/>
          <w:bCs/>
        </w:rPr>
      </w:pPr>
      <w:r w:rsidRPr="00E10D82">
        <w:rPr>
          <w:rFonts w:ascii="Arial" w:hAnsi="Arial" w:cs="Arial"/>
          <w:b/>
          <w:bCs/>
          <w:smallCaps/>
          <w:u w:val="single"/>
        </w:rPr>
        <w:t>Chapter 53 Compressed Gases</w:t>
      </w:r>
    </w:p>
    <w:p w14:paraId="5DD6FA30" w14:textId="46267D85" w:rsidR="000955D2" w:rsidRPr="00E10D82" w:rsidRDefault="00581A76" w:rsidP="00B25E26">
      <w:pPr>
        <w:rPr>
          <w:rFonts w:ascii="Arial" w:hAnsi="Arial" w:cs="Arial"/>
        </w:rPr>
      </w:pPr>
      <w:r w:rsidRPr="00E10D82">
        <w:rPr>
          <w:rFonts w:ascii="Arial" w:hAnsi="Arial" w:cs="Arial"/>
        </w:rPr>
        <w:t>WAC 54-54A-</w:t>
      </w:r>
      <w:r w:rsidR="000955D2" w:rsidRPr="00E10D82">
        <w:rPr>
          <w:rFonts w:ascii="Arial" w:hAnsi="Arial" w:cs="Arial"/>
        </w:rPr>
        <w:t>5306</w:t>
      </w:r>
      <w:r w:rsidRPr="00E10D82">
        <w:rPr>
          <w:rFonts w:ascii="Arial" w:hAnsi="Arial" w:cs="Arial"/>
        </w:rPr>
        <w:t xml:space="preserve"> </w:t>
      </w:r>
      <w:r w:rsidR="000955D2" w:rsidRPr="00E10D82">
        <w:rPr>
          <w:rFonts w:ascii="Arial" w:hAnsi="Arial" w:cs="Arial"/>
        </w:rPr>
        <w:t>Medical Gas Systems</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53-6</w:t>
      </w:r>
    </w:p>
    <w:p w14:paraId="55433749" w14:textId="77777777" w:rsidR="00581A76" w:rsidRPr="00E10D82" w:rsidRDefault="00581A76" w:rsidP="00B25E26">
      <w:pPr>
        <w:rPr>
          <w:rFonts w:ascii="Arial" w:hAnsi="Arial" w:cs="Arial"/>
          <w:b/>
          <w:bCs/>
        </w:rPr>
      </w:pPr>
    </w:p>
    <w:p w14:paraId="1B48EE70" w14:textId="77777777" w:rsidR="000955D2" w:rsidRPr="00E10D82" w:rsidRDefault="000955D2" w:rsidP="00B25E26">
      <w:pPr>
        <w:rPr>
          <w:rFonts w:ascii="Arial" w:hAnsi="Arial" w:cs="Arial"/>
          <w:b/>
          <w:bCs/>
        </w:rPr>
      </w:pPr>
      <w:r w:rsidRPr="00E10D82">
        <w:rPr>
          <w:rFonts w:ascii="Arial" w:hAnsi="Arial" w:cs="Arial"/>
          <w:b/>
          <w:bCs/>
          <w:smallCaps/>
          <w:u w:val="single"/>
        </w:rPr>
        <w:t>Chapter 56 Explosives and Fireworks</w:t>
      </w:r>
    </w:p>
    <w:p w14:paraId="57F000D9" w14:textId="17D01ED0" w:rsidR="000955D2" w:rsidRPr="00E10D82" w:rsidRDefault="00581A76" w:rsidP="00B25E26">
      <w:pPr>
        <w:rPr>
          <w:rFonts w:ascii="Arial" w:hAnsi="Arial" w:cs="Arial"/>
        </w:rPr>
      </w:pPr>
      <w:r w:rsidRPr="00E10D82">
        <w:rPr>
          <w:rFonts w:ascii="Arial" w:hAnsi="Arial" w:cs="Arial"/>
        </w:rPr>
        <w:t>WAC 54-54A-</w:t>
      </w:r>
      <w:r w:rsidR="000955D2" w:rsidRPr="00E10D82">
        <w:rPr>
          <w:rFonts w:ascii="Arial" w:hAnsi="Arial" w:cs="Arial"/>
        </w:rPr>
        <w:t>5601</w:t>
      </w:r>
      <w:r w:rsidRPr="00E10D82">
        <w:rPr>
          <w:rFonts w:ascii="Arial" w:hAnsi="Arial" w:cs="Arial"/>
        </w:rPr>
        <w:t xml:space="preserve"> </w:t>
      </w:r>
      <w:r w:rsidR="000955D2" w:rsidRPr="00E10D82">
        <w:rPr>
          <w:rFonts w:ascii="Arial" w:hAnsi="Arial" w:cs="Arial"/>
        </w:rPr>
        <w:t>General</w:t>
      </w:r>
      <w:r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56-1</w:t>
      </w:r>
    </w:p>
    <w:p w14:paraId="700761D8" w14:textId="35FD73EB" w:rsidR="00581A76" w:rsidRPr="00E10D82" w:rsidRDefault="00581A76" w:rsidP="00B25E26">
      <w:pPr>
        <w:rPr>
          <w:rFonts w:ascii="Arial" w:hAnsi="Arial" w:cs="Arial"/>
          <w:b/>
        </w:rPr>
      </w:pPr>
    </w:p>
    <w:p w14:paraId="5754C913" w14:textId="50004012" w:rsidR="00581A76" w:rsidRDefault="00581A76" w:rsidP="00B25E26">
      <w:pPr>
        <w:rPr>
          <w:rFonts w:ascii="Arial" w:hAnsi="Arial" w:cs="Arial"/>
          <w:b/>
        </w:rPr>
      </w:pPr>
    </w:p>
    <w:p w14:paraId="34A6D61F" w14:textId="77777777" w:rsidR="00E10D82" w:rsidRPr="00E10D82" w:rsidRDefault="00E10D82" w:rsidP="00B25E26">
      <w:pPr>
        <w:rPr>
          <w:rFonts w:ascii="Arial" w:hAnsi="Arial" w:cs="Arial"/>
          <w:b/>
        </w:rPr>
      </w:pPr>
    </w:p>
    <w:p w14:paraId="65CC9F5B" w14:textId="492E93F5" w:rsidR="00581A76" w:rsidRPr="00E10D82" w:rsidRDefault="00FD2826" w:rsidP="00B25E26">
      <w:pPr>
        <w:rPr>
          <w:rFonts w:ascii="Arial" w:hAnsi="Arial" w:cs="Arial"/>
          <w:b/>
        </w:rPr>
      </w:pPr>
      <w:r w:rsidRPr="00E10D82">
        <w:rPr>
          <w:rFonts w:ascii="Arial" w:hAnsi="Arial" w:cs="Arial"/>
          <w:b/>
        </w:rPr>
        <w:t>Insert Facing Page 1-1</w:t>
      </w:r>
    </w:p>
    <w:p w14:paraId="066C9C40" w14:textId="77777777" w:rsidR="00581A76" w:rsidRPr="00E10D82" w:rsidRDefault="00581A76" w:rsidP="00B25E26">
      <w:pPr>
        <w:rPr>
          <w:rFonts w:ascii="Arial" w:hAnsi="Arial" w:cs="Arial"/>
          <w:b/>
        </w:rPr>
      </w:pPr>
    </w:p>
    <w:p w14:paraId="2D5D6D95" w14:textId="77777777" w:rsidR="000955D2" w:rsidRPr="00E10D82" w:rsidRDefault="000955D2" w:rsidP="00B25E26">
      <w:pPr>
        <w:rPr>
          <w:rFonts w:ascii="Arial" w:hAnsi="Arial" w:cs="Arial"/>
          <w:b/>
          <w:bCs/>
        </w:rPr>
      </w:pPr>
      <w:r w:rsidRPr="00E10D82">
        <w:rPr>
          <w:rFonts w:ascii="Arial" w:hAnsi="Arial" w:cs="Arial"/>
          <w:b/>
          <w:bCs/>
          <w:smallCaps/>
          <w:u w:val="single"/>
        </w:rPr>
        <w:t>Chapter 57 Flammable and Combustible Liquids</w:t>
      </w:r>
    </w:p>
    <w:p w14:paraId="7441C46B" w14:textId="74E7A8CC" w:rsidR="000955D2" w:rsidRPr="00E10D82" w:rsidRDefault="00581A76" w:rsidP="00B25E26">
      <w:pPr>
        <w:rPr>
          <w:rFonts w:ascii="Arial" w:hAnsi="Arial" w:cs="Arial"/>
        </w:rPr>
      </w:pPr>
      <w:r w:rsidRPr="00E10D82">
        <w:rPr>
          <w:rFonts w:ascii="Arial" w:hAnsi="Arial" w:cs="Arial"/>
        </w:rPr>
        <w:t>WAC 54-54A-</w:t>
      </w:r>
      <w:r w:rsidR="000955D2" w:rsidRPr="00E10D82">
        <w:rPr>
          <w:rFonts w:ascii="Arial" w:hAnsi="Arial" w:cs="Arial"/>
        </w:rPr>
        <w:t>5704</w:t>
      </w:r>
      <w:r w:rsidRPr="00E10D82">
        <w:rPr>
          <w:rFonts w:ascii="Arial" w:hAnsi="Arial" w:cs="Arial"/>
        </w:rPr>
        <w:t xml:space="preserve"> </w:t>
      </w:r>
      <w:r w:rsidR="000955D2" w:rsidRPr="00E10D82">
        <w:rPr>
          <w:rFonts w:ascii="Arial" w:hAnsi="Arial" w:cs="Arial"/>
        </w:rPr>
        <w:t>Storage</w:t>
      </w:r>
      <w:r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57-6</w:t>
      </w:r>
    </w:p>
    <w:p w14:paraId="1A192E2A" w14:textId="2BBC6126" w:rsidR="000955D2" w:rsidRPr="00E10D82" w:rsidRDefault="00581A76" w:rsidP="00B25E26">
      <w:pPr>
        <w:rPr>
          <w:rFonts w:ascii="Arial" w:hAnsi="Arial" w:cs="Arial"/>
        </w:rPr>
      </w:pPr>
      <w:r w:rsidRPr="00E10D82">
        <w:rPr>
          <w:rFonts w:ascii="Arial" w:hAnsi="Arial" w:cs="Arial"/>
        </w:rPr>
        <w:t>WAC 54-54A-</w:t>
      </w:r>
      <w:r w:rsidR="000955D2" w:rsidRPr="00E10D82">
        <w:rPr>
          <w:rFonts w:ascii="Arial" w:hAnsi="Arial" w:cs="Arial"/>
        </w:rPr>
        <w:t>5706</w:t>
      </w:r>
      <w:r w:rsidRPr="00E10D82">
        <w:rPr>
          <w:rFonts w:ascii="Arial" w:hAnsi="Arial" w:cs="Arial"/>
        </w:rPr>
        <w:t xml:space="preserve"> </w:t>
      </w:r>
      <w:r w:rsidR="005A5574" w:rsidRPr="00E10D82">
        <w:rPr>
          <w:rFonts w:ascii="Arial" w:hAnsi="Arial" w:cs="Arial"/>
        </w:rPr>
        <w:t>Special Operations</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57-32</w:t>
      </w:r>
      <w:r w:rsidRPr="00E10D82">
        <w:rPr>
          <w:rFonts w:ascii="Arial" w:hAnsi="Arial" w:cs="Arial"/>
        </w:rPr>
        <w:t xml:space="preserve"> </w:t>
      </w:r>
    </w:p>
    <w:p w14:paraId="76E688FF" w14:textId="21754A9E" w:rsidR="00581A76" w:rsidRPr="00E10D82" w:rsidRDefault="00581A76" w:rsidP="00B25E26">
      <w:pPr>
        <w:rPr>
          <w:rFonts w:ascii="Arial" w:hAnsi="Arial" w:cs="Arial"/>
        </w:rPr>
      </w:pPr>
      <w:r w:rsidRPr="00E10D82">
        <w:rPr>
          <w:rFonts w:ascii="Arial" w:hAnsi="Arial" w:cs="Arial"/>
        </w:rPr>
        <w:t>WAC 54-54A-5707 On-Demand Mobile Fueling Operations</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57-41</w:t>
      </w:r>
    </w:p>
    <w:p w14:paraId="5CE76134" w14:textId="3388DD3C" w:rsidR="00581A76" w:rsidRPr="00E10D82" w:rsidRDefault="00581A76" w:rsidP="00B25E26">
      <w:pPr>
        <w:rPr>
          <w:rFonts w:ascii="Arial" w:hAnsi="Arial" w:cs="Arial"/>
          <w:b/>
          <w:bCs/>
        </w:rPr>
      </w:pPr>
    </w:p>
    <w:p w14:paraId="249C1C5E" w14:textId="77777777" w:rsidR="00581A76" w:rsidRPr="00E10D82" w:rsidRDefault="00581A76" w:rsidP="00B25E26">
      <w:pPr>
        <w:rPr>
          <w:rFonts w:ascii="Arial" w:hAnsi="Arial" w:cs="Arial"/>
          <w:b/>
          <w:bCs/>
        </w:rPr>
      </w:pPr>
    </w:p>
    <w:p w14:paraId="530CCD4F" w14:textId="77777777" w:rsidR="000955D2" w:rsidRPr="00E10D82" w:rsidRDefault="000955D2" w:rsidP="00B25E26">
      <w:pPr>
        <w:rPr>
          <w:rFonts w:ascii="Arial" w:hAnsi="Arial" w:cs="Arial"/>
          <w:b/>
          <w:bCs/>
        </w:rPr>
      </w:pPr>
      <w:r w:rsidRPr="00E10D82">
        <w:rPr>
          <w:rFonts w:ascii="Arial" w:hAnsi="Arial" w:cs="Arial"/>
          <w:b/>
          <w:bCs/>
          <w:smallCaps/>
          <w:u w:val="single"/>
        </w:rPr>
        <w:t>Chapter 61 Liquefied Petroleum Gases</w:t>
      </w:r>
    </w:p>
    <w:p w14:paraId="2D2D378D" w14:textId="6F36B972" w:rsidR="00C573D4" w:rsidRPr="00E10D82" w:rsidRDefault="00581A76" w:rsidP="00B25E26">
      <w:pPr>
        <w:rPr>
          <w:rFonts w:ascii="Arial" w:hAnsi="Arial" w:cs="Arial"/>
        </w:rPr>
      </w:pPr>
      <w:r w:rsidRPr="00E10D82">
        <w:rPr>
          <w:rFonts w:ascii="Arial" w:hAnsi="Arial" w:cs="Arial"/>
        </w:rPr>
        <w:t>WAC 54-54A-</w:t>
      </w:r>
      <w:r w:rsidR="007302D0" w:rsidRPr="00E10D82">
        <w:rPr>
          <w:rFonts w:ascii="Arial" w:hAnsi="Arial" w:cs="Arial"/>
        </w:rPr>
        <w:t>6108</w:t>
      </w:r>
      <w:r w:rsidRPr="00E10D82">
        <w:rPr>
          <w:rFonts w:ascii="Arial" w:hAnsi="Arial" w:cs="Arial"/>
        </w:rPr>
        <w:t xml:space="preserve"> </w:t>
      </w:r>
      <w:r w:rsidR="007302D0" w:rsidRPr="00E10D82">
        <w:rPr>
          <w:rFonts w:ascii="Arial" w:hAnsi="Arial" w:cs="Arial"/>
        </w:rPr>
        <w:t>Fire Protection</w:t>
      </w:r>
      <w:r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61-3</w:t>
      </w:r>
    </w:p>
    <w:p w14:paraId="146E18D4" w14:textId="77777777" w:rsidR="00581A76" w:rsidRPr="00E10D82" w:rsidRDefault="00581A76" w:rsidP="00B25E26">
      <w:pPr>
        <w:rPr>
          <w:rFonts w:ascii="Arial" w:hAnsi="Arial" w:cs="Arial"/>
          <w:b/>
          <w:bCs/>
        </w:rPr>
      </w:pPr>
    </w:p>
    <w:p w14:paraId="3AB8EC9F" w14:textId="77777777" w:rsidR="000955D2" w:rsidRPr="00E10D82" w:rsidRDefault="000955D2" w:rsidP="00B25E26">
      <w:pPr>
        <w:rPr>
          <w:rFonts w:ascii="Arial" w:hAnsi="Arial" w:cs="Arial"/>
          <w:b/>
          <w:bCs/>
        </w:rPr>
      </w:pPr>
      <w:r w:rsidRPr="00E10D82">
        <w:rPr>
          <w:rFonts w:ascii="Arial" w:hAnsi="Arial" w:cs="Arial"/>
          <w:b/>
          <w:bCs/>
          <w:smallCaps/>
          <w:u w:val="single"/>
        </w:rPr>
        <w:t>Chapter 80 Referenced Standards</w:t>
      </w:r>
    </w:p>
    <w:p w14:paraId="635A65C7" w14:textId="4714420D" w:rsidR="000955D2" w:rsidRPr="00E10D82" w:rsidRDefault="00581A76" w:rsidP="00B25E26">
      <w:pPr>
        <w:rPr>
          <w:rFonts w:ascii="Arial" w:hAnsi="Arial" w:cs="Arial"/>
        </w:rPr>
      </w:pPr>
      <w:r w:rsidRPr="00E10D82">
        <w:rPr>
          <w:rFonts w:ascii="Arial" w:hAnsi="Arial" w:cs="Arial"/>
        </w:rPr>
        <w:t>WAC 54-54A-</w:t>
      </w:r>
      <w:r w:rsidR="000955D2" w:rsidRPr="00E10D82">
        <w:rPr>
          <w:rFonts w:ascii="Arial" w:hAnsi="Arial" w:cs="Arial"/>
        </w:rPr>
        <w:t>8000</w:t>
      </w:r>
      <w:r w:rsidRPr="00E10D82">
        <w:rPr>
          <w:rFonts w:ascii="Arial" w:hAnsi="Arial" w:cs="Arial"/>
        </w:rPr>
        <w:t xml:space="preserve"> </w:t>
      </w:r>
      <w:r w:rsidR="005A5574" w:rsidRPr="00E10D82">
        <w:rPr>
          <w:rFonts w:ascii="Arial" w:hAnsi="Arial" w:cs="Arial"/>
        </w:rPr>
        <w:t>Referenced Standards</w:t>
      </w:r>
      <w:r w:rsidR="00695F3B" w:rsidRPr="00E10D82">
        <w:rPr>
          <w:rFonts w:ascii="Arial" w:hAnsi="Arial" w:cs="Arial"/>
        </w:rPr>
        <w:t xml:space="preserve"> </w:t>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84586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u w:val="dotted"/>
        </w:rPr>
        <w:tab/>
      </w:r>
      <w:r w:rsidR="00695F3B" w:rsidRPr="00E10D82">
        <w:rPr>
          <w:rFonts w:ascii="Arial" w:hAnsi="Arial" w:cs="Arial"/>
        </w:rPr>
        <w:t>80-1</w:t>
      </w:r>
    </w:p>
    <w:p w14:paraId="1DFF7137" w14:textId="77777777" w:rsidR="000955D2" w:rsidRPr="00E10D82" w:rsidRDefault="000955D2" w:rsidP="000955D2">
      <w:pPr>
        <w:tabs>
          <w:tab w:val="left" w:pos="3060"/>
          <w:tab w:val="right" w:leader="dot" w:pos="9720"/>
        </w:tabs>
        <w:ind w:left="720" w:right="-360"/>
        <w:rPr>
          <w:rFonts w:ascii="Arial" w:hAnsi="Arial" w:cs="Arial"/>
        </w:rPr>
      </w:pPr>
    </w:p>
    <w:p w14:paraId="5FBD6793" w14:textId="77777777" w:rsidR="00E46DAB" w:rsidRPr="00E10D82" w:rsidRDefault="00E46DAB" w:rsidP="00C0511A">
      <w:pPr>
        <w:tabs>
          <w:tab w:val="left" w:pos="3060"/>
          <w:tab w:val="right" w:leader="dot" w:pos="9720"/>
        </w:tabs>
        <w:spacing w:before="60"/>
        <w:ind w:left="720" w:right="-360"/>
        <w:rPr>
          <w:rFonts w:ascii="Arial" w:hAnsi="Arial" w:cs="Arial"/>
        </w:rPr>
      </w:pPr>
    </w:p>
    <w:p w14:paraId="007AFA95" w14:textId="77777777" w:rsidR="00FD2826" w:rsidRPr="00E10D82" w:rsidRDefault="00FD2826" w:rsidP="00C0511A">
      <w:pPr>
        <w:tabs>
          <w:tab w:val="left" w:pos="3060"/>
          <w:tab w:val="right" w:leader="dot" w:pos="9720"/>
        </w:tabs>
        <w:spacing w:before="60"/>
        <w:ind w:left="720" w:right="-360"/>
        <w:rPr>
          <w:rFonts w:ascii="Arial" w:hAnsi="Arial" w:cs="Arial"/>
        </w:rPr>
      </w:pPr>
    </w:p>
    <w:p w14:paraId="5D43F59E" w14:textId="77777777" w:rsidR="00FD2826" w:rsidRPr="00E10D82" w:rsidRDefault="00FD2826" w:rsidP="00C0511A">
      <w:pPr>
        <w:tabs>
          <w:tab w:val="left" w:pos="3060"/>
          <w:tab w:val="right" w:leader="dot" w:pos="9720"/>
        </w:tabs>
        <w:spacing w:before="60"/>
        <w:ind w:left="720" w:right="-360"/>
        <w:rPr>
          <w:rFonts w:ascii="Arial" w:hAnsi="Arial" w:cs="Arial"/>
        </w:rPr>
      </w:pPr>
    </w:p>
    <w:p w14:paraId="15B8314A" w14:textId="77777777" w:rsidR="00FD2826" w:rsidRPr="00E10D82" w:rsidRDefault="00FD2826" w:rsidP="00C0511A">
      <w:pPr>
        <w:tabs>
          <w:tab w:val="left" w:pos="3060"/>
          <w:tab w:val="right" w:leader="dot" w:pos="9720"/>
        </w:tabs>
        <w:spacing w:before="60"/>
        <w:ind w:left="720" w:right="-360"/>
        <w:rPr>
          <w:rFonts w:ascii="Arial" w:hAnsi="Arial" w:cs="Arial"/>
        </w:rPr>
      </w:pPr>
    </w:p>
    <w:p w14:paraId="16CAF076" w14:textId="77777777" w:rsidR="00FD2826" w:rsidRPr="00E10D82" w:rsidRDefault="00FD2826" w:rsidP="00C0511A">
      <w:pPr>
        <w:tabs>
          <w:tab w:val="left" w:pos="3060"/>
          <w:tab w:val="right" w:leader="dot" w:pos="9720"/>
        </w:tabs>
        <w:spacing w:before="60"/>
        <w:ind w:left="720" w:right="-360"/>
        <w:rPr>
          <w:rFonts w:ascii="Arial" w:hAnsi="Arial" w:cs="Arial"/>
        </w:rPr>
      </w:pPr>
    </w:p>
    <w:p w14:paraId="44663B67" w14:textId="77777777" w:rsidR="00FD2826" w:rsidRPr="00E10D82" w:rsidRDefault="00FD2826" w:rsidP="00C0511A">
      <w:pPr>
        <w:tabs>
          <w:tab w:val="left" w:pos="3060"/>
          <w:tab w:val="right" w:leader="dot" w:pos="9720"/>
        </w:tabs>
        <w:spacing w:before="60"/>
        <w:ind w:left="720" w:right="-360"/>
        <w:rPr>
          <w:rFonts w:ascii="Arial" w:hAnsi="Arial" w:cs="Arial"/>
        </w:rPr>
      </w:pPr>
    </w:p>
    <w:p w14:paraId="5990C9F4" w14:textId="77777777" w:rsidR="00FD2826" w:rsidRPr="00E10D82" w:rsidRDefault="00FD2826" w:rsidP="00C0511A">
      <w:pPr>
        <w:tabs>
          <w:tab w:val="left" w:pos="3060"/>
          <w:tab w:val="right" w:leader="dot" w:pos="9720"/>
        </w:tabs>
        <w:spacing w:before="60"/>
        <w:ind w:left="720" w:right="-360"/>
        <w:rPr>
          <w:rFonts w:ascii="Arial" w:hAnsi="Arial" w:cs="Arial"/>
        </w:rPr>
      </w:pPr>
    </w:p>
    <w:p w14:paraId="00C78903" w14:textId="77777777" w:rsidR="00FD2826" w:rsidRPr="00E10D82" w:rsidRDefault="00FD2826" w:rsidP="00C0511A">
      <w:pPr>
        <w:tabs>
          <w:tab w:val="left" w:pos="3060"/>
          <w:tab w:val="right" w:leader="dot" w:pos="9720"/>
        </w:tabs>
        <w:spacing w:before="60"/>
        <w:ind w:left="720" w:right="-360"/>
        <w:rPr>
          <w:rFonts w:ascii="Arial" w:hAnsi="Arial" w:cs="Arial"/>
        </w:rPr>
      </w:pPr>
    </w:p>
    <w:p w14:paraId="08A1913B" w14:textId="77777777" w:rsidR="00FD2826" w:rsidRPr="00E10D82" w:rsidRDefault="00FD2826" w:rsidP="00C0511A">
      <w:pPr>
        <w:tabs>
          <w:tab w:val="left" w:pos="3060"/>
          <w:tab w:val="right" w:leader="dot" w:pos="9720"/>
        </w:tabs>
        <w:spacing w:before="60"/>
        <w:ind w:left="720" w:right="-360"/>
        <w:rPr>
          <w:rFonts w:ascii="Arial" w:hAnsi="Arial" w:cs="Arial"/>
        </w:rPr>
      </w:pPr>
    </w:p>
    <w:p w14:paraId="60098B8B" w14:textId="77777777" w:rsidR="00FD2826" w:rsidRPr="00E10D82" w:rsidRDefault="00FD2826" w:rsidP="00C0511A">
      <w:pPr>
        <w:tabs>
          <w:tab w:val="left" w:pos="3060"/>
          <w:tab w:val="right" w:leader="dot" w:pos="9720"/>
        </w:tabs>
        <w:spacing w:before="60"/>
        <w:ind w:left="720" w:right="-360"/>
        <w:rPr>
          <w:rFonts w:ascii="Arial" w:hAnsi="Arial" w:cs="Arial"/>
        </w:rPr>
      </w:pPr>
    </w:p>
    <w:p w14:paraId="227FDD4A" w14:textId="77777777" w:rsidR="00FD2826" w:rsidRPr="00E10D82" w:rsidRDefault="00FD2826" w:rsidP="00C0511A">
      <w:pPr>
        <w:tabs>
          <w:tab w:val="left" w:pos="3060"/>
          <w:tab w:val="right" w:leader="dot" w:pos="9720"/>
        </w:tabs>
        <w:spacing w:before="60"/>
        <w:ind w:left="720" w:right="-360"/>
        <w:rPr>
          <w:rFonts w:ascii="Arial" w:hAnsi="Arial" w:cs="Arial"/>
        </w:rPr>
      </w:pPr>
    </w:p>
    <w:p w14:paraId="5DB81A85" w14:textId="77777777" w:rsidR="00FD2826" w:rsidRPr="00E10D82" w:rsidRDefault="00FD2826" w:rsidP="00C0511A">
      <w:pPr>
        <w:tabs>
          <w:tab w:val="left" w:pos="3060"/>
          <w:tab w:val="right" w:leader="dot" w:pos="9720"/>
        </w:tabs>
        <w:spacing w:before="60"/>
        <w:ind w:left="720" w:right="-360"/>
        <w:rPr>
          <w:rFonts w:ascii="Arial" w:hAnsi="Arial" w:cs="Arial"/>
        </w:rPr>
      </w:pPr>
    </w:p>
    <w:p w14:paraId="3B165A72" w14:textId="77777777" w:rsidR="00FD2826" w:rsidRPr="00E10D82" w:rsidRDefault="00FD2826" w:rsidP="00C0511A">
      <w:pPr>
        <w:tabs>
          <w:tab w:val="left" w:pos="3060"/>
          <w:tab w:val="right" w:leader="dot" w:pos="9720"/>
        </w:tabs>
        <w:spacing w:before="60"/>
        <w:ind w:left="720" w:right="-360"/>
        <w:rPr>
          <w:rFonts w:ascii="Arial" w:hAnsi="Arial" w:cs="Arial"/>
        </w:rPr>
      </w:pPr>
    </w:p>
    <w:p w14:paraId="6ED42A49" w14:textId="77777777" w:rsidR="00FD2826" w:rsidRPr="00E10D82" w:rsidRDefault="00FD2826" w:rsidP="00C0511A">
      <w:pPr>
        <w:tabs>
          <w:tab w:val="left" w:pos="3060"/>
          <w:tab w:val="right" w:leader="dot" w:pos="9720"/>
        </w:tabs>
        <w:spacing w:before="60"/>
        <w:ind w:left="720" w:right="-360"/>
        <w:rPr>
          <w:rFonts w:ascii="Arial" w:hAnsi="Arial" w:cs="Arial"/>
        </w:rPr>
      </w:pPr>
    </w:p>
    <w:p w14:paraId="7D8D7AE6" w14:textId="77777777" w:rsidR="00FD2826" w:rsidRPr="00E10D82" w:rsidRDefault="00FD2826" w:rsidP="00C0511A">
      <w:pPr>
        <w:tabs>
          <w:tab w:val="left" w:pos="3060"/>
          <w:tab w:val="right" w:leader="dot" w:pos="9720"/>
        </w:tabs>
        <w:spacing w:before="60"/>
        <w:ind w:left="720" w:right="-360"/>
        <w:rPr>
          <w:rFonts w:ascii="Arial" w:hAnsi="Arial" w:cs="Arial"/>
        </w:rPr>
      </w:pPr>
    </w:p>
    <w:p w14:paraId="14DCC1C8" w14:textId="77777777" w:rsidR="00FD2826" w:rsidRPr="00E10D82" w:rsidRDefault="00FD2826" w:rsidP="00C0511A">
      <w:pPr>
        <w:tabs>
          <w:tab w:val="left" w:pos="3060"/>
          <w:tab w:val="right" w:leader="dot" w:pos="9720"/>
        </w:tabs>
        <w:spacing w:before="60"/>
        <w:ind w:left="720" w:right="-360"/>
        <w:rPr>
          <w:rFonts w:ascii="Arial" w:hAnsi="Arial" w:cs="Arial"/>
        </w:rPr>
      </w:pPr>
    </w:p>
    <w:p w14:paraId="292497F3" w14:textId="77777777" w:rsidR="00FD2826" w:rsidRPr="00E10D82" w:rsidRDefault="00FD2826" w:rsidP="00C0511A">
      <w:pPr>
        <w:tabs>
          <w:tab w:val="left" w:pos="3060"/>
          <w:tab w:val="right" w:leader="dot" w:pos="9720"/>
        </w:tabs>
        <w:spacing w:before="60"/>
        <w:ind w:left="720" w:right="-360"/>
        <w:rPr>
          <w:rFonts w:ascii="Arial" w:hAnsi="Arial" w:cs="Arial"/>
        </w:rPr>
      </w:pPr>
    </w:p>
    <w:p w14:paraId="42D4FB25" w14:textId="77777777" w:rsidR="00FD2826" w:rsidRPr="00E10D82" w:rsidRDefault="00FD2826" w:rsidP="00C0511A">
      <w:pPr>
        <w:tabs>
          <w:tab w:val="left" w:pos="3060"/>
          <w:tab w:val="right" w:leader="dot" w:pos="9720"/>
        </w:tabs>
        <w:spacing w:before="60"/>
        <w:ind w:left="720" w:right="-360"/>
        <w:rPr>
          <w:rFonts w:ascii="Arial" w:hAnsi="Arial" w:cs="Arial"/>
        </w:rPr>
      </w:pPr>
    </w:p>
    <w:p w14:paraId="267D6924" w14:textId="77777777" w:rsidR="00FD2826" w:rsidRPr="00E10D82" w:rsidRDefault="00FD2826" w:rsidP="00C0511A">
      <w:pPr>
        <w:tabs>
          <w:tab w:val="left" w:pos="3060"/>
          <w:tab w:val="right" w:leader="dot" w:pos="9720"/>
        </w:tabs>
        <w:spacing w:before="60"/>
        <w:ind w:left="720" w:right="-360"/>
        <w:rPr>
          <w:rFonts w:ascii="Arial" w:hAnsi="Arial" w:cs="Arial"/>
        </w:rPr>
      </w:pPr>
    </w:p>
    <w:p w14:paraId="4A6E9226" w14:textId="77777777" w:rsidR="00FD2826" w:rsidRPr="00E10D82" w:rsidRDefault="00FD2826" w:rsidP="00C0511A">
      <w:pPr>
        <w:tabs>
          <w:tab w:val="left" w:pos="3060"/>
          <w:tab w:val="right" w:leader="dot" w:pos="9720"/>
        </w:tabs>
        <w:spacing w:before="60"/>
        <w:ind w:left="720" w:right="-360"/>
        <w:rPr>
          <w:rFonts w:ascii="Arial" w:hAnsi="Arial" w:cs="Arial"/>
        </w:rPr>
      </w:pPr>
    </w:p>
    <w:p w14:paraId="3246EACE" w14:textId="77777777" w:rsidR="00FD2826" w:rsidRPr="00E10D82" w:rsidRDefault="00FD2826" w:rsidP="00C0511A">
      <w:pPr>
        <w:tabs>
          <w:tab w:val="left" w:pos="3060"/>
          <w:tab w:val="right" w:leader="dot" w:pos="9720"/>
        </w:tabs>
        <w:spacing w:before="60"/>
        <w:ind w:left="720" w:right="-360"/>
        <w:rPr>
          <w:rFonts w:ascii="Arial" w:hAnsi="Arial" w:cs="Arial"/>
        </w:rPr>
      </w:pPr>
    </w:p>
    <w:p w14:paraId="5ED172A9" w14:textId="77777777" w:rsidR="00FD2826" w:rsidRPr="00E10D82" w:rsidRDefault="00FD2826" w:rsidP="00C0511A">
      <w:pPr>
        <w:tabs>
          <w:tab w:val="left" w:pos="3060"/>
          <w:tab w:val="right" w:leader="dot" w:pos="9720"/>
        </w:tabs>
        <w:spacing w:before="60"/>
        <w:ind w:left="720" w:right="-360"/>
        <w:rPr>
          <w:rFonts w:ascii="Arial" w:hAnsi="Arial" w:cs="Arial"/>
        </w:rPr>
      </w:pPr>
    </w:p>
    <w:p w14:paraId="463E5373" w14:textId="77777777" w:rsidR="00FD2826" w:rsidRPr="00E10D82" w:rsidRDefault="00FD2826" w:rsidP="00C0511A">
      <w:pPr>
        <w:tabs>
          <w:tab w:val="left" w:pos="3060"/>
          <w:tab w:val="right" w:leader="dot" w:pos="9720"/>
        </w:tabs>
        <w:spacing w:before="60"/>
        <w:ind w:left="720" w:right="-360"/>
        <w:rPr>
          <w:rFonts w:ascii="Arial" w:hAnsi="Arial" w:cs="Arial"/>
        </w:rPr>
      </w:pPr>
    </w:p>
    <w:p w14:paraId="02A2D3DE" w14:textId="77777777" w:rsidR="00FD2826" w:rsidRPr="00E10D82" w:rsidRDefault="00FD2826" w:rsidP="00C0511A">
      <w:pPr>
        <w:tabs>
          <w:tab w:val="left" w:pos="3060"/>
          <w:tab w:val="right" w:leader="dot" w:pos="9720"/>
        </w:tabs>
        <w:spacing w:before="60"/>
        <w:ind w:left="720" w:right="-360"/>
        <w:rPr>
          <w:rFonts w:ascii="Arial" w:hAnsi="Arial" w:cs="Arial"/>
        </w:rPr>
      </w:pPr>
    </w:p>
    <w:p w14:paraId="03E28CE7" w14:textId="77777777" w:rsidR="00FD2826" w:rsidRPr="00E10D82" w:rsidRDefault="00FD2826" w:rsidP="00C0511A">
      <w:pPr>
        <w:tabs>
          <w:tab w:val="left" w:pos="3060"/>
          <w:tab w:val="right" w:leader="dot" w:pos="9720"/>
        </w:tabs>
        <w:spacing w:before="60"/>
        <w:ind w:left="720" w:right="-360"/>
        <w:rPr>
          <w:rFonts w:ascii="Arial" w:hAnsi="Arial" w:cs="Arial"/>
        </w:rPr>
      </w:pPr>
    </w:p>
    <w:p w14:paraId="4648CDF0" w14:textId="77777777" w:rsidR="00FD2826" w:rsidRPr="00E10D82" w:rsidRDefault="00FD2826" w:rsidP="00C0511A">
      <w:pPr>
        <w:tabs>
          <w:tab w:val="left" w:pos="3060"/>
          <w:tab w:val="right" w:leader="dot" w:pos="9720"/>
        </w:tabs>
        <w:spacing w:before="60"/>
        <w:ind w:left="720" w:right="-360"/>
        <w:rPr>
          <w:rFonts w:ascii="Arial" w:hAnsi="Arial" w:cs="Arial"/>
        </w:rPr>
      </w:pPr>
    </w:p>
    <w:p w14:paraId="1BA827D9" w14:textId="77777777" w:rsidR="00FD2826" w:rsidRPr="00E10D82" w:rsidRDefault="00FD2826" w:rsidP="00C0511A">
      <w:pPr>
        <w:tabs>
          <w:tab w:val="left" w:pos="3060"/>
          <w:tab w:val="right" w:leader="dot" w:pos="9720"/>
        </w:tabs>
        <w:spacing w:before="60"/>
        <w:ind w:left="720" w:right="-360"/>
        <w:rPr>
          <w:rFonts w:ascii="Arial" w:hAnsi="Arial" w:cs="Arial"/>
        </w:rPr>
      </w:pPr>
    </w:p>
    <w:p w14:paraId="278A89A5" w14:textId="77777777" w:rsidR="00FD2826" w:rsidRPr="00E10D82" w:rsidRDefault="00FD2826" w:rsidP="00C0511A">
      <w:pPr>
        <w:tabs>
          <w:tab w:val="left" w:pos="3060"/>
          <w:tab w:val="right" w:leader="dot" w:pos="9720"/>
        </w:tabs>
        <w:spacing w:before="60"/>
        <w:ind w:left="720" w:right="-360"/>
        <w:rPr>
          <w:rFonts w:ascii="Arial" w:hAnsi="Arial" w:cs="Arial"/>
        </w:rPr>
      </w:pPr>
    </w:p>
    <w:p w14:paraId="15378636" w14:textId="77777777" w:rsidR="00FD2826" w:rsidRPr="00E10D82" w:rsidRDefault="00FD2826" w:rsidP="00C0511A">
      <w:pPr>
        <w:tabs>
          <w:tab w:val="left" w:pos="3060"/>
          <w:tab w:val="right" w:leader="dot" w:pos="9720"/>
        </w:tabs>
        <w:spacing w:before="60"/>
        <w:ind w:left="720" w:right="-360"/>
        <w:rPr>
          <w:rFonts w:ascii="Arial" w:hAnsi="Arial" w:cs="Arial"/>
        </w:rPr>
      </w:pPr>
    </w:p>
    <w:p w14:paraId="297CD16D" w14:textId="77777777" w:rsidR="00FD2826" w:rsidRPr="00E10D82" w:rsidRDefault="00FD2826" w:rsidP="00C0511A">
      <w:pPr>
        <w:tabs>
          <w:tab w:val="left" w:pos="3060"/>
          <w:tab w:val="right" w:leader="dot" w:pos="9720"/>
        </w:tabs>
        <w:spacing w:before="60"/>
        <w:ind w:left="720" w:right="-360"/>
        <w:rPr>
          <w:rFonts w:ascii="Arial" w:hAnsi="Arial" w:cs="Arial"/>
        </w:rPr>
      </w:pPr>
    </w:p>
    <w:p w14:paraId="6E782EF7" w14:textId="7F712618" w:rsidR="00FD2826" w:rsidRDefault="00FD2826" w:rsidP="00C0511A">
      <w:pPr>
        <w:tabs>
          <w:tab w:val="left" w:pos="3060"/>
          <w:tab w:val="right" w:leader="dot" w:pos="9720"/>
        </w:tabs>
        <w:spacing w:before="60"/>
        <w:ind w:left="720" w:right="-360"/>
        <w:rPr>
          <w:rFonts w:ascii="Arial" w:hAnsi="Arial" w:cs="Arial"/>
        </w:rPr>
      </w:pPr>
    </w:p>
    <w:p w14:paraId="32CF67D2" w14:textId="77777777" w:rsidR="00E10D82" w:rsidRPr="00E10D82" w:rsidRDefault="00E10D82" w:rsidP="00C0511A">
      <w:pPr>
        <w:tabs>
          <w:tab w:val="left" w:pos="3060"/>
          <w:tab w:val="right" w:leader="dot" w:pos="9720"/>
        </w:tabs>
        <w:spacing w:before="60"/>
        <w:ind w:left="720" w:right="-360"/>
        <w:rPr>
          <w:rFonts w:ascii="Arial" w:hAnsi="Arial" w:cs="Arial"/>
        </w:rPr>
      </w:pPr>
    </w:p>
    <w:p w14:paraId="2F81EA32" w14:textId="77777777" w:rsidR="00FD2826" w:rsidRPr="00E10D82" w:rsidRDefault="00FD2826" w:rsidP="00C0511A">
      <w:pPr>
        <w:tabs>
          <w:tab w:val="left" w:pos="3060"/>
          <w:tab w:val="right" w:leader="dot" w:pos="9720"/>
        </w:tabs>
        <w:spacing w:before="60"/>
        <w:ind w:left="720" w:right="-360"/>
        <w:rPr>
          <w:rFonts w:ascii="Arial" w:hAnsi="Arial" w:cs="Arial"/>
        </w:rPr>
      </w:pPr>
    </w:p>
    <w:p w14:paraId="412FE1F6" w14:textId="77777777" w:rsidR="00FD2826" w:rsidRPr="00E10D82" w:rsidRDefault="00FD2826" w:rsidP="00C0511A">
      <w:pPr>
        <w:tabs>
          <w:tab w:val="left" w:pos="3060"/>
          <w:tab w:val="right" w:leader="dot" w:pos="9720"/>
        </w:tabs>
        <w:spacing w:before="60"/>
        <w:ind w:left="720" w:right="-360"/>
        <w:rPr>
          <w:rFonts w:ascii="Arial" w:hAnsi="Arial" w:cs="Arial"/>
        </w:rPr>
      </w:pPr>
    </w:p>
    <w:p w14:paraId="5019CDE1" w14:textId="77777777" w:rsidR="0061335D" w:rsidRPr="00E10D82" w:rsidRDefault="0061335D" w:rsidP="00FD2826">
      <w:pPr>
        <w:tabs>
          <w:tab w:val="left" w:pos="3060"/>
          <w:tab w:val="right" w:leader="dot" w:pos="9720"/>
        </w:tabs>
        <w:spacing w:before="60"/>
        <w:ind w:right="-360"/>
        <w:jc w:val="right"/>
        <w:rPr>
          <w:rFonts w:ascii="Arial" w:hAnsi="Arial" w:cs="Arial"/>
        </w:rPr>
      </w:pPr>
    </w:p>
    <w:p w14:paraId="6BA7105D" w14:textId="24D31001" w:rsidR="00FD2826" w:rsidRPr="00E10D82" w:rsidRDefault="00FD2826" w:rsidP="00FD2826">
      <w:pPr>
        <w:tabs>
          <w:tab w:val="left" w:pos="3060"/>
          <w:tab w:val="right" w:leader="dot" w:pos="9720"/>
        </w:tabs>
        <w:spacing w:before="60"/>
        <w:ind w:right="-360"/>
        <w:jc w:val="right"/>
        <w:rPr>
          <w:rFonts w:ascii="Arial" w:hAnsi="Arial" w:cs="Arial"/>
          <w:b/>
          <w:bCs/>
        </w:rPr>
        <w:sectPr w:rsidR="00FD2826" w:rsidRPr="00E10D82" w:rsidSect="00FD2826">
          <w:headerReference w:type="even" r:id="rId13"/>
          <w:headerReference w:type="default" r:id="rId14"/>
          <w:footerReference w:type="even" r:id="rId15"/>
          <w:footerReference w:type="default" r:id="rId16"/>
          <w:footerReference w:type="first" r:id="rId17"/>
          <w:type w:val="oddPage"/>
          <w:pgSz w:w="12240" w:h="15840" w:code="1"/>
          <w:pgMar w:top="1080" w:right="720" w:bottom="720" w:left="1152" w:header="432" w:footer="432" w:gutter="0"/>
          <w:paperSrc w:first="1" w:other="1"/>
          <w:pgNumType w:fmt="lowerRoman" w:start="1"/>
          <w:cols w:space="720"/>
          <w:docGrid w:linePitch="272"/>
        </w:sectPr>
      </w:pPr>
      <w:r w:rsidRPr="00E10D82">
        <w:rPr>
          <w:rFonts w:ascii="Arial" w:hAnsi="Arial" w:cs="Arial"/>
          <w:b/>
          <w:bCs/>
        </w:rPr>
        <w:t>Insert Facing Page xxxi (2)</w:t>
      </w:r>
    </w:p>
    <w:p w14:paraId="34C8E3AE" w14:textId="77777777" w:rsidR="004434A2" w:rsidRPr="00E10D82" w:rsidRDefault="004434A2" w:rsidP="003E59F0">
      <w:pPr>
        <w:pBdr>
          <w:right w:val="double" w:sz="12" w:space="4" w:color="auto"/>
        </w:pBdr>
        <w:rPr>
          <w:rFonts w:ascii="Arial" w:hAnsi="Arial" w:cs="Arial"/>
          <w:b/>
          <w:bCs/>
        </w:rPr>
      </w:pPr>
      <w:r w:rsidRPr="00E10D82">
        <w:rPr>
          <w:rFonts w:ascii="Arial" w:hAnsi="Arial" w:cs="Arial"/>
          <w:b/>
          <w:bCs/>
        </w:rPr>
        <w:lastRenderedPageBreak/>
        <w:t>Authority.</w:t>
      </w:r>
    </w:p>
    <w:p w14:paraId="19D36434" w14:textId="77777777" w:rsidR="004434A2" w:rsidRPr="00E10D82" w:rsidRDefault="004434A2" w:rsidP="003E59F0">
      <w:pPr>
        <w:pBdr>
          <w:right w:val="double" w:sz="12" w:space="4" w:color="auto"/>
        </w:pBdr>
        <w:rPr>
          <w:rFonts w:ascii="Arial" w:hAnsi="Arial" w:cs="Arial"/>
        </w:rPr>
      </w:pPr>
      <w:r w:rsidRPr="00E10D82">
        <w:rPr>
          <w:rFonts w:ascii="Arial" w:hAnsi="Arial" w:cs="Arial"/>
        </w:rPr>
        <w:t>These rules are adopted under the authority of chapter </w:t>
      </w:r>
      <w:hyperlink r:id="rId18" w:history="1">
        <w:r w:rsidRPr="00E10D82">
          <w:rPr>
            <w:rStyle w:val="Hyperlink"/>
            <w:rFonts w:ascii="Arial" w:hAnsi="Arial" w:cs="Arial"/>
            <w:b/>
            <w:bCs/>
            <w:color w:val="2B674D"/>
          </w:rPr>
          <w:t>19.27</w:t>
        </w:r>
      </w:hyperlink>
      <w:r w:rsidRPr="00E10D82">
        <w:rPr>
          <w:rFonts w:ascii="Arial" w:hAnsi="Arial" w:cs="Arial"/>
        </w:rPr>
        <w:t> RCW.</w:t>
      </w:r>
    </w:p>
    <w:p w14:paraId="330B6CBA" w14:textId="5B0E2FC4" w:rsidR="008B4B59" w:rsidRPr="00E10D82" w:rsidRDefault="008B4B59" w:rsidP="004434A2">
      <w:pPr>
        <w:rPr>
          <w:rFonts w:ascii="Arial" w:hAnsi="Arial" w:cs="Arial"/>
          <w:b/>
          <w:bCs/>
        </w:rPr>
      </w:pPr>
    </w:p>
    <w:p w14:paraId="47A28B76" w14:textId="77777777" w:rsidR="004434A2" w:rsidRPr="00E10D82" w:rsidRDefault="004434A2" w:rsidP="003E59F0">
      <w:pPr>
        <w:pBdr>
          <w:right w:val="double" w:sz="12" w:space="4" w:color="auto"/>
        </w:pBdr>
        <w:rPr>
          <w:rFonts w:ascii="Arial" w:hAnsi="Arial" w:cs="Arial"/>
          <w:b/>
          <w:bCs/>
        </w:rPr>
      </w:pPr>
      <w:r w:rsidRPr="00E10D82">
        <w:rPr>
          <w:rFonts w:ascii="Arial" w:hAnsi="Arial" w:cs="Arial"/>
          <w:b/>
          <w:bCs/>
        </w:rPr>
        <w:t>Purpose.</w:t>
      </w:r>
    </w:p>
    <w:p w14:paraId="41CCF87F" w14:textId="77777777" w:rsidR="004434A2" w:rsidRPr="00E10D82" w:rsidRDefault="004434A2" w:rsidP="003E59F0">
      <w:pPr>
        <w:pBdr>
          <w:right w:val="double" w:sz="12" w:space="4" w:color="auto"/>
        </w:pBdr>
        <w:rPr>
          <w:rFonts w:ascii="Arial" w:hAnsi="Arial" w:cs="Arial"/>
        </w:rPr>
      </w:pPr>
      <w:r w:rsidRPr="00E10D82">
        <w:rPr>
          <w:rFonts w:ascii="Arial" w:hAnsi="Arial" w:cs="Arial"/>
        </w:rPr>
        <w:t>The purpose of these rules is to implement the provisions of chapter </w:t>
      </w:r>
      <w:hyperlink r:id="rId19" w:history="1">
        <w:r w:rsidRPr="00E10D82">
          <w:rPr>
            <w:rStyle w:val="Hyperlink"/>
            <w:rFonts w:ascii="Arial" w:hAnsi="Arial" w:cs="Arial"/>
            <w:b/>
            <w:bCs/>
            <w:color w:val="2B674D"/>
          </w:rPr>
          <w:t>19.27</w:t>
        </w:r>
      </w:hyperlink>
      <w:r w:rsidRPr="00E10D82">
        <w:rPr>
          <w:rFonts w:ascii="Arial" w:hAnsi="Arial" w:cs="Arial"/>
        </w:rPr>
        <w:t> RCW, which provides that the State Building Code Council shall maintain the State Building Code in a status which is consistent with the purpose as set forth in RCW </w:t>
      </w:r>
      <w:hyperlink r:id="rId20" w:history="1">
        <w:r w:rsidRPr="00E10D82">
          <w:rPr>
            <w:rStyle w:val="Hyperlink"/>
            <w:rFonts w:ascii="Arial" w:hAnsi="Arial" w:cs="Arial"/>
            <w:b/>
            <w:bCs/>
            <w:color w:val="2B674D"/>
          </w:rPr>
          <w:t>19.27.020</w:t>
        </w:r>
      </w:hyperlink>
      <w:r w:rsidRPr="00E10D82">
        <w:rPr>
          <w:rFonts w:ascii="Arial" w:hAnsi="Arial" w:cs="Arial"/>
        </w:rPr>
        <w:t>. In maintaining the codes the council shall regularly review updated versions of the codes adopted under the act, and other pertinent information, and shall amend the codes as deemed appropriate by the council.</w:t>
      </w:r>
    </w:p>
    <w:p w14:paraId="4A4B4838" w14:textId="3B3A77D0" w:rsidR="004434A2" w:rsidRPr="00E10D82" w:rsidRDefault="004434A2" w:rsidP="004434A2">
      <w:pPr>
        <w:rPr>
          <w:rFonts w:ascii="Arial" w:hAnsi="Arial" w:cs="Arial"/>
          <w:b/>
          <w:bCs/>
        </w:rPr>
      </w:pPr>
    </w:p>
    <w:p w14:paraId="7CB3F9D9" w14:textId="77777777" w:rsidR="004434A2" w:rsidRPr="00E10D82" w:rsidRDefault="004434A2" w:rsidP="003E59F0">
      <w:pPr>
        <w:pBdr>
          <w:right w:val="double" w:sz="12" w:space="4" w:color="auto"/>
        </w:pBdr>
        <w:rPr>
          <w:rFonts w:ascii="Arial" w:hAnsi="Arial" w:cs="Arial"/>
          <w:b/>
          <w:bCs/>
        </w:rPr>
      </w:pPr>
      <w:r w:rsidRPr="00E10D82">
        <w:rPr>
          <w:rFonts w:ascii="Arial" w:hAnsi="Arial" w:cs="Arial"/>
          <w:b/>
          <w:bCs/>
        </w:rPr>
        <w:t>International Fire Code.</w:t>
      </w:r>
    </w:p>
    <w:p w14:paraId="1F84EC8D" w14:textId="77777777" w:rsidR="004434A2" w:rsidRPr="00E10D82" w:rsidRDefault="004434A2" w:rsidP="003E59F0">
      <w:pPr>
        <w:pBdr>
          <w:right w:val="double" w:sz="12" w:space="4" w:color="auto"/>
        </w:pBdr>
        <w:rPr>
          <w:rFonts w:ascii="Arial" w:hAnsi="Arial" w:cs="Arial"/>
        </w:rPr>
      </w:pPr>
      <w:r w:rsidRPr="00E10D82">
        <w:rPr>
          <w:rFonts w:ascii="Arial" w:hAnsi="Arial" w:cs="Arial"/>
        </w:rPr>
        <w:t>The 2021 edition of the International Fire Code, published by the International Code Council is hereby adopted by reference with the following additions, deletions, and exceptions.</w:t>
      </w:r>
    </w:p>
    <w:p w14:paraId="4D133829" w14:textId="7FFCAB4B" w:rsidR="004434A2" w:rsidRPr="00E10D82" w:rsidRDefault="004434A2" w:rsidP="004434A2">
      <w:pPr>
        <w:rPr>
          <w:rFonts w:ascii="Arial" w:hAnsi="Arial" w:cs="Arial"/>
          <w:b/>
          <w:bCs/>
        </w:rPr>
      </w:pPr>
    </w:p>
    <w:p w14:paraId="190AB3F8" w14:textId="77777777" w:rsidR="004434A2" w:rsidRPr="00E10D82" w:rsidRDefault="004434A2" w:rsidP="003E59F0">
      <w:pPr>
        <w:pBdr>
          <w:right w:val="double" w:sz="12" w:space="4" w:color="auto"/>
        </w:pBdr>
        <w:rPr>
          <w:rFonts w:ascii="Arial" w:hAnsi="Arial" w:cs="Arial"/>
          <w:b/>
          <w:bCs/>
        </w:rPr>
      </w:pPr>
      <w:r w:rsidRPr="00E10D82">
        <w:rPr>
          <w:rFonts w:ascii="Arial" w:hAnsi="Arial" w:cs="Arial"/>
          <w:b/>
          <w:bCs/>
        </w:rPr>
        <w:t>Exceptions.</w:t>
      </w:r>
    </w:p>
    <w:p w14:paraId="4AA6DFB3" w14:textId="77777777" w:rsidR="004434A2" w:rsidRPr="00E10D82" w:rsidRDefault="004434A2" w:rsidP="003E59F0">
      <w:pPr>
        <w:pBdr>
          <w:right w:val="double" w:sz="12" w:space="4" w:color="auto"/>
        </w:pBdr>
        <w:rPr>
          <w:rFonts w:ascii="Arial" w:hAnsi="Arial" w:cs="Arial"/>
        </w:rPr>
      </w:pPr>
      <w:r w:rsidRPr="00E10D82">
        <w:rPr>
          <w:rFonts w:ascii="Arial" w:hAnsi="Arial" w:cs="Arial"/>
        </w:rPr>
        <w:t>The exceptions and amendments to the International Fire Code contained in the provisions of chapter </w:t>
      </w:r>
      <w:hyperlink r:id="rId21" w:history="1">
        <w:r w:rsidRPr="00E10D82">
          <w:rPr>
            <w:rStyle w:val="Hyperlink"/>
            <w:rFonts w:ascii="Arial" w:hAnsi="Arial" w:cs="Arial"/>
            <w:b/>
            <w:bCs/>
            <w:color w:val="2B674D"/>
          </w:rPr>
          <w:t>19.27</w:t>
        </w:r>
      </w:hyperlink>
      <w:r w:rsidRPr="00E10D82">
        <w:rPr>
          <w:rFonts w:ascii="Arial" w:hAnsi="Arial" w:cs="Arial"/>
        </w:rPr>
        <w:t> RCW shall apply in case of conflict with any of the provisions of these rules.</w:t>
      </w:r>
    </w:p>
    <w:p w14:paraId="7EE0AF1D" w14:textId="77777777" w:rsidR="004434A2" w:rsidRPr="00E10D82" w:rsidRDefault="004434A2" w:rsidP="003E59F0">
      <w:pPr>
        <w:pBdr>
          <w:right w:val="double" w:sz="12" w:space="4" w:color="auto"/>
        </w:pBdr>
        <w:rPr>
          <w:rFonts w:ascii="Arial" w:hAnsi="Arial" w:cs="Arial"/>
        </w:rPr>
      </w:pPr>
      <w:r w:rsidRPr="00E10D82">
        <w:rPr>
          <w:rFonts w:ascii="Arial" w:hAnsi="Arial" w:cs="Arial"/>
        </w:rPr>
        <w:t>Codes referenced which are not adopted through RCW </w:t>
      </w:r>
      <w:hyperlink r:id="rId22" w:history="1">
        <w:r w:rsidRPr="00E10D82">
          <w:rPr>
            <w:rStyle w:val="Hyperlink"/>
            <w:rFonts w:ascii="Arial" w:hAnsi="Arial" w:cs="Arial"/>
            <w:b/>
            <w:bCs/>
            <w:color w:val="2B674D"/>
          </w:rPr>
          <w:t>19.27.031</w:t>
        </w:r>
      </w:hyperlink>
      <w:r w:rsidRPr="00E10D82">
        <w:rPr>
          <w:rFonts w:ascii="Arial" w:hAnsi="Arial" w:cs="Arial"/>
        </w:rPr>
        <w:t> or chapter </w:t>
      </w:r>
      <w:hyperlink r:id="rId23" w:history="1">
        <w:r w:rsidRPr="00E10D82">
          <w:rPr>
            <w:rStyle w:val="Hyperlink"/>
            <w:rFonts w:ascii="Arial" w:hAnsi="Arial" w:cs="Arial"/>
            <w:b/>
            <w:bCs/>
            <w:color w:val="2B674D"/>
          </w:rPr>
          <w:t>19.27A</w:t>
        </w:r>
      </w:hyperlink>
      <w:r w:rsidRPr="00E10D82">
        <w:rPr>
          <w:rFonts w:ascii="Arial" w:hAnsi="Arial" w:cs="Arial"/>
        </w:rPr>
        <w:t> RCW shall not apply unless specifically adopted by the authority having jurisdiction.</w:t>
      </w:r>
    </w:p>
    <w:p w14:paraId="0CAAEA9E" w14:textId="77777777" w:rsidR="004434A2" w:rsidRPr="00E10D82" w:rsidRDefault="004434A2" w:rsidP="003E59F0">
      <w:pPr>
        <w:pBdr>
          <w:right w:val="double" w:sz="12" w:space="4" w:color="auto"/>
        </w:pBdr>
        <w:rPr>
          <w:rFonts w:ascii="Arial" w:hAnsi="Arial" w:cs="Arial"/>
        </w:rPr>
      </w:pPr>
      <w:r w:rsidRPr="00E10D82">
        <w:rPr>
          <w:rFonts w:ascii="Arial" w:hAnsi="Arial" w:cs="Arial"/>
        </w:rPr>
        <w:t>The provisions of this code do not apply to temporary growing structures used solely for the commercial production of horticultural plants including ornamental plants, flowers, vegetables, and fruits. "Temporary growing structure" means a structure that has the sides and roof covered with polyethylene, polyvinyl, or similar flexible synthetic material and is used to provide plants with either frost protection or increased heat retention. A temporary growing structure is not considered a building for purposes of this code.</w:t>
      </w:r>
    </w:p>
    <w:p w14:paraId="13F76546" w14:textId="77777777" w:rsidR="004434A2" w:rsidRPr="00E10D82" w:rsidRDefault="004434A2" w:rsidP="003E59F0">
      <w:pPr>
        <w:pBdr>
          <w:right w:val="double" w:sz="12" w:space="4" w:color="auto"/>
        </w:pBdr>
        <w:rPr>
          <w:rFonts w:ascii="Arial" w:hAnsi="Arial" w:cs="Arial"/>
        </w:rPr>
      </w:pPr>
      <w:r w:rsidRPr="00E10D82">
        <w:rPr>
          <w:rFonts w:ascii="Arial" w:hAnsi="Arial" w:cs="Arial"/>
        </w:rPr>
        <w:t>The provisions of this code do not apply to the construction, alteration, or repair of temporary worker housing except as provided by rule adopted under chapter </w:t>
      </w:r>
      <w:hyperlink r:id="rId24" w:history="1">
        <w:r w:rsidRPr="00E10D82">
          <w:rPr>
            <w:rStyle w:val="Hyperlink"/>
            <w:rFonts w:ascii="Arial" w:hAnsi="Arial" w:cs="Arial"/>
            <w:b/>
            <w:bCs/>
            <w:color w:val="2B674D"/>
          </w:rPr>
          <w:t>70.114A</w:t>
        </w:r>
      </w:hyperlink>
      <w:r w:rsidRPr="00E10D82">
        <w:rPr>
          <w:rFonts w:ascii="Arial" w:hAnsi="Arial" w:cs="Arial"/>
        </w:rPr>
        <w:t> RCW or chapter 37, Laws of 1998 (2SSB 6168). "Temporary worker housing" means a place, area, or piece of land where sleeping places or housing sites are provided by an employer for his or her employees or by another person, including a temporary worker housing operator, who is providing such accommodations for employees, for temporary, seasonal occupancy, and includes "labor camps" under RCW </w:t>
      </w:r>
      <w:hyperlink r:id="rId25" w:history="1">
        <w:r w:rsidRPr="00E10D82">
          <w:rPr>
            <w:rStyle w:val="Hyperlink"/>
            <w:rFonts w:ascii="Arial" w:hAnsi="Arial" w:cs="Arial"/>
            <w:b/>
            <w:bCs/>
            <w:color w:val="2B674D"/>
          </w:rPr>
          <w:t>70.54.110</w:t>
        </w:r>
      </w:hyperlink>
      <w:r w:rsidRPr="00E10D82">
        <w:rPr>
          <w:rFonts w:ascii="Arial" w:hAnsi="Arial" w:cs="Arial"/>
        </w:rPr>
        <w:t>.</w:t>
      </w:r>
    </w:p>
    <w:p w14:paraId="14F4F8E9" w14:textId="77777777" w:rsidR="004434A2" w:rsidRPr="00E10D82" w:rsidRDefault="004434A2" w:rsidP="003E59F0">
      <w:pPr>
        <w:pBdr>
          <w:right w:val="double" w:sz="12" w:space="4" w:color="auto"/>
        </w:pBdr>
        <w:rPr>
          <w:rFonts w:ascii="Arial" w:hAnsi="Arial" w:cs="Arial"/>
        </w:rPr>
      </w:pPr>
      <w:r w:rsidRPr="00E10D82">
        <w:rPr>
          <w:rFonts w:ascii="Arial" w:hAnsi="Arial" w:cs="Arial"/>
        </w:rPr>
        <w:t>The manufacture, storage, handling, sale and use of fireworks shall be governed by chapter </w:t>
      </w:r>
      <w:hyperlink r:id="rId26" w:history="1">
        <w:r w:rsidRPr="00E10D82">
          <w:rPr>
            <w:rStyle w:val="Hyperlink"/>
            <w:rFonts w:ascii="Arial" w:hAnsi="Arial" w:cs="Arial"/>
            <w:b/>
            <w:bCs/>
            <w:color w:val="2B674D"/>
          </w:rPr>
          <w:t>70.77</w:t>
        </w:r>
      </w:hyperlink>
      <w:r w:rsidRPr="00E10D82">
        <w:rPr>
          <w:rFonts w:ascii="Arial" w:hAnsi="Arial" w:cs="Arial"/>
        </w:rPr>
        <w:t> RCW and by chapter 212-17 WAC and local ordinances consistent with chapter 212-17 WAC.</w:t>
      </w:r>
    </w:p>
    <w:p w14:paraId="1B444DD7" w14:textId="03EF152F" w:rsidR="004434A2" w:rsidRPr="00E10D82" w:rsidRDefault="004434A2"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2B60F43" w14:textId="77777777" w:rsidR="004434A2" w:rsidRPr="00E10D82" w:rsidRDefault="004434A2" w:rsidP="003E59F0">
      <w:pPr>
        <w:pBdr>
          <w:right w:val="double" w:sz="12" w:space="4" w:color="auto"/>
        </w:pBdr>
        <w:rPr>
          <w:rFonts w:ascii="Arial" w:hAnsi="Arial" w:cs="Arial"/>
          <w:b/>
          <w:bCs/>
        </w:rPr>
      </w:pPr>
      <w:r w:rsidRPr="00E10D82">
        <w:rPr>
          <w:rFonts w:ascii="Arial" w:hAnsi="Arial" w:cs="Arial"/>
          <w:b/>
          <w:bCs/>
        </w:rPr>
        <w:t>Implementation.</w:t>
      </w:r>
    </w:p>
    <w:p w14:paraId="2D744FBA" w14:textId="36498C04" w:rsidR="004434A2" w:rsidRPr="00E10D82" w:rsidRDefault="004434A2" w:rsidP="003E59F0">
      <w:pPr>
        <w:pBdr>
          <w:right w:val="double" w:sz="12" w:space="4" w:color="auto"/>
        </w:pBdr>
        <w:rPr>
          <w:rFonts w:ascii="Arial" w:hAnsi="Arial" w:cs="Arial"/>
        </w:rPr>
      </w:pPr>
      <w:r w:rsidRPr="00E10D82">
        <w:rPr>
          <w:rFonts w:ascii="Arial" w:hAnsi="Arial" w:cs="Arial"/>
        </w:rPr>
        <w:t>The International Fire Code adopted by chapter 51-54A WAC shall become effective in all counties and cities of this state on July 1, 2023.</w:t>
      </w:r>
    </w:p>
    <w:p w14:paraId="3E8D574F" w14:textId="4F5B5414" w:rsidR="0084586B" w:rsidRPr="00E10D82" w:rsidRDefault="0084586B" w:rsidP="004434A2">
      <w:pPr>
        <w:rPr>
          <w:rFonts w:ascii="Arial" w:hAnsi="Arial" w:cs="Arial"/>
        </w:rPr>
      </w:pPr>
    </w:p>
    <w:p w14:paraId="7DB5700F" w14:textId="3498E5C3" w:rsidR="0084586B" w:rsidRPr="00E10D82" w:rsidRDefault="0084586B" w:rsidP="004434A2">
      <w:pPr>
        <w:rPr>
          <w:rFonts w:ascii="Arial" w:hAnsi="Arial" w:cs="Arial"/>
        </w:rPr>
      </w:pPr>
    </w:p>
    <w:p w14:paraId="68B33C7C" w14:textId="3F24484C" w:rsidR="0084586B" w:rsidRPr="00E10D82" w:rsidRDefault="0084586B" w:rsidP="004434A2">
      <w:pPr>
        <w:rPr>
          <w:rFonts w:ascii="Arial" w:hAnsi="Arial" w:cs="Arial"/>
        </w:rPr>
      </w:pPr>
    </w:p>
    <w:p w14:paraId="6DF670FC" w14:textId="22596A89" w:rsidR="0084586B" w:rsidRPr="00E10D82" w:rsidRDefault="0084586B" w:rsidP="004434A2">
      <w:pPr>
        <w:rPr>
          <w:rFonts w:ascii="Arial" w:hAnsi="Arial" w:cs="Arial"/>
        </w:rPr>
      </w:pPr>
    </w:p>
    <w:p w14:paraId="5B58CE54" w14:textId="78F04E12" w:rsidR="0084586B" w:rsidRPr="00E10D82" w:rsidRDefault="0084586B" w:rsidP="004434A2">
      <w:pPr>
        <w:rPr>
          <w:rFonts w:ascii="Arial" w:hAnsi="Arial" w:cs="Arial"/>
        </w:rPr>
      </w:pPr>
    </w:p>
    <w:p w14:paraId="35EFF569" w14:textId="51A69423" w:rsidR="0084586B" w:rsidRPr="00E10D82" w:rsidRDefault="0084586B" w:rsidP="004434A2">
      <w:pPr>
        <w:rPr>
          <w:rFonts w:ascii="Arial" w:hAnsi="Arial" w:cs="Arial"/>
        </w:rPr>
      </w:pPr>
    </w:p>
    <w:p w14:paraId="7E8DD821" w14:textId="22A96CE4" w:rsidR="0084586B" w:rsidRPr="00E10D82" w:rsidRDefault="0084586B" w:rsidP="004434A2">
      <w:pPr>
        <w:rPr>
          <w:rFonts w:ascii="Arial" w:hAnsi="Arial" w:cs="Arial"/>
        </w:rPr>
      </w:pPr>
    </w:p>
    <w:p w14:paraId="58C326E4" w14:textId="77777777" w:rsidR="0084586B" w:rsidRPr="00E10D82" w:rsidRDefault="0084586B" w:rsidP="004434A2">
      <w:pPr>
        <w:rPr>
          <w:rFonts w:ascii="Arial" w:hAnsi="Arial" w:cs="Arial"/>
        </w:rPr>
      </w:pPr>
    </w:p>
    <w:p w14:paraId="060C5C42" w14:textId="58E4C493" w:rsidR="004434A2" w:rsidRPr="00E10D82" w:rsidRDefault="004434A2"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572A3FB" w14:textId="77777777" w:rsidR="00FD2826" w:rsidRPr="00E10D82" w:rsidRDefault="00FD2826" w:rsidP="004434A2">
      <w:pPr>
        <w:shd w:val="clear" w:color="auto" w:fill="FFFFFF"/>
        <w:rPr>
          <w:rFonts w:ascii="Arial" w:hAnsi="Arial" w:cs="Arial"/>
          <w:b/>
          <w:bCs/>
          <w:color w:val="000000"/>
        </w:rPr>
      </w:pPr>
    </w:p>
    <w:p w14:paraId="1BC2C344" w14:textId="77777777" w:rsidR="00FD2826" w:rsidRPr="00E10D82" w:rsidRDefault="00FD2826" w:rsidP="004434A2">
      <w:pPr>
        <w:shd w:val="clear" w:color="auto" w:fill="FFFFFF"/>
        <w:rPr>
          <w:rFonts w:ascii="Arial" w:hAnsi="Arial" w:cs="Arial"/>
          <w:b/>
          <w:bCs/>
          <w:color w:val="000000"/>
        </w:rPr>
      </w:pPr>
    </w:p>
    <w:p w14:paraId="6D26EDF9" w14:textId="77777777" w:rsidR="00FD2826" w:rsidRPr="00E10D82" w:rsidRDefault="00FD2826" w:rsidP="004434A2">
      <w:pPr>
        <w:shd w:val="clear" w:color="auto" w:fill="FFFFFF"/>
        <w:rPr>
          <w:rFonts w:ascii="Arial" w:hAnsi="Arial" w:cs="Arial"/>
          <w:b/>
          <w:bCs/>
          <w:color w:val="000000"/>
        </w:rPr>
      </w:pPr>
    </w:p>
    <w:p w14:paraId="3538885A" w14:textId="77777777" w:rsidR="00FD2826" w:rsidRPr="00E10D82" w:rsidRDefault="00FD2826" w:rsidP="004434A2">
      <w:pPr>
        <w:shd w:val="clear" w:color="auto" w:fill="FFFFFF"/>
        <w:rPr>
          <w:rFonts w:ascii="Arial" w:hAnsi="Arial" w:cs="Arial"/>
          <w:b/>
          <w:bCs/>
          <w:color w:val="000000"/>
        </w:rPr>
      </w:pPr>
    </w:p>
    <w:p w14:paraId="56B22870" w14:textId="77777777" w:rsidR="00FD2826" w:rsidRPr="00E10D82" w:rsidRDefault="00FD2826" w:rsidP="004434A2">
      <w:pPr>
        <w:shd w:val="clear" w:color="auto" w:fill="FFFFFF"/>
        <w:rPr>
          <w:rFonts w:ascii="Arial" w:hAnsi="Arial" w:cs="Arial"/>
          <w:b/>
          <w:bCs/>
          <w:color w:val="000000"/>
        </w:rPr>
      </w:pPr>
    </w:p>
    <w:p w14:paraId="4C96AC00" w14:textId="77777777" w:rsidR="00FD2826" w:rsidRPr="00E10D82" w:rsidRDefault="00FD2826" w:rsidP="004434A2">
      <w:pPr>
        <w:shd w:val="clear" w:color="auto" w:fill="FFFFFF"/>
        <w:rPr>
          <w:rFonts w:ascii="Arial" w:hAnsi="Arial" w:cs="Arial"/>
          <w:b/>
          <w:bCs/>
          <w:color w:val="000000"/>
        </w:rPr>
      </w:pPr>
    </w:p>
    <w:p w14:paraId="08CD1C80" w14:textId="77777777" w:rsidR="00FD2826" w:rsidRPr="00E10D82" w:rsidRDefault="00FD2826" w:rsidP="004434A2">
      <w:pPr>
        <w:shd w:val="clear" w:color="auto" w:fill="FFFFFF"/>
        <w:rPr>
          <w:rFonts w:ascii="Arial" w:hAnsi="Arial" w:cs="Arial"/>
          <w:b/>
          <w:bCs/>
          <w:color w:val="000000"/>
        </w:rPr>
      </w:pPr>
    </w:p>
    <w:p w14:paraId="6A31F505" w14:textId="77777777" w:rsidR="00FD2826" w:rsidRPr="00E10D82" w:rsidRDefault="00FD2826" w:rsidP="004434A2">
      <w:pPr>
        <w:shd w:val="clear" w:color="auto" w:fill="FFFFFF"/>
        <w:rPr>
          <w:rFonts w:ascii="Arial" w:hAnsi="Arial" w:cs="Arial"/>
          <w:b/>
          <w:bCs/>
          <w:color w:val="000000"/>
        </w:rPr>
      </w:pPr>
    </w:p>
    <w:p w14:paraId="031A82DF" w14:textId="77777777" w:rsidR="00FD2826" w:rsidRPr="00E10D82" w:rsidRDefault="00FD2826" w:rsidP="004434A2">
      <w:pPr>
        <w:shd w:val="clear" w:color="auto" w:fill="FFFFFF"/>
        <w:rPr>
          <w:rFonts w:ascii="Arial" w:hAnsi="Arial" w:cs="Arial"/>
          <w:b/>
          <w:bCs/>
          <w:color w:val="000000"/>
        </w:rPr>
      </w:pPr>
    </w:p>
    <w:p w14:paraId="50360694" w14:textId="77777777" w:rsidR="00FD2826" w:rsidRPr="00E10D82" w:rsidRDefault="00FD2826" w:rsidP="004434A2">
      <w:pPr>
        <w:shd w:val="clear" w:color="auto" w:fill="FFFFFF"/>
        <w:rPr>
          <w:rFonts w:ascii="Arial" w:hAnsi="Arial" w:cs="Arial"/>
          <w:b/>
          <w:bCs/>
          <w:color w:val="000000"/>
        </w:rPr>
      </w:pPr>
    </w:p>
    <w:p w14:paraId="031BF1D3" w14:textId="77777777" w:rsidR="00FD2826" w:rsidRPr="00E10D82" w:rsidRDefault="00FD2826" w:rsidP="004434A2">
      <w:pPr>
        <w:shd w:val="clear" w:color="auto" w:fill="FFFFFF"/>
        <w:rPr>
          <w:rFonts w:ascii="Arial" w:hAnsi="Arial" w:cs="Arial"/>
          <w:b/>
          <w:bCs/>
          <w:color w:val="000000"/>
        </w:rPr>
      </w:pPr>
    </w:p>
    <w:p w14:paraId="5BF7D7DB" w14:textId="4E20CE57" w:rsidR="00FD2826" w:rsidRPr="00E10D82" w:rsidRDefault="00FD2826" w:rsidP="004434A2">
      <w:pPr>
        <w:shd w:val="clear" w:color="auto" w:fill="FFFFFF"/>
        <w:rPr>
          <w:rFonts w:ascii="Arial" w:hAnsi="Arial" w:cs="Arial"/>
          <w:b/>
          <w:bCs/>
          <w:color w:val="000000"/>
        </w:rPr>
      </w:pPr>
    </w:p>
    <w:p w14:paraId="5B98BB04" w14:textId="0FA12A8D" w:rsidR="00FD2826" w:rsidRPr="00E10D82" w:rsidRDefault="00FD2826" w:rsidP="004434A2">
      <w:pPr>
        <w:shd w:val="clear" w:color="auto" w:fill="FFFFFF"/>
        <w:rPr>
          <w:rFonts w:ascii="Arial" w:hAnsi="Arial" w:cs="Arial"/>
          <w:b/>
          <w:bCs/>
          <w:color w:val="000000"/>
        </w:rPr>
      </w:pPr>
      <w:r w:rsidRPr="00E10D82">
        <w:rPr>
          <w:rFonts w:ascii="Arial" w:hAnsi="Arial" w:cs="Arial"/>
          <w:b/>
          <w:bCs/>
          <w:color w:val="000000"/>
        </w:rPr>
        <w:t>Insert Facing Page 1-1 (2)</w:t>
      </w:r>
    </w:p>
    <w:p w14:paraId="1E9B1D54" w14:textId="77777777" w:rsidR="0061335D" w:rsidRPr="00E10D82" w:rsidRDefault="0061335D" w:rsidP="004434A2">
      <w:pPr>
        <w:shd w:val="clear" w:color="auto" w:fill="FFFFFF"/>
        <w:rPr>
          <w:rFonts w:ascii="Arial" w:hAnsi="Arial" w:cs="Arial"/>
          <w:b/>
          <w:bCs/>
          <w:color w:val="000000"/>
        </w:rPr>
      </w:pPr>
    </w:p>
    <w:p w14:paraId="1A837D90" w14:textId="5E17FFCE" w:rsidR="0061335D" w:rsidRPr="00E10D82" w:rsidRDefault="0061335D" w:rsidP="004434A2">
      <w:pPr>
        <w:shd w:val="clear" w:color="auto" w:fill="FFFFFF"/>
        <w:rPr>
          <w:rFonts w:ascii="Arial" w:hAnsi="Arial" w:cs="Arial"/>
          <w:b/>
          <w:bCs/>
          <w:color w:val="000000"/>
        </w:rPr>
      </w:pPr>
    </w:p>
    <w:p w14:paraId="59BD76A6" w14:textId="547D9EF6" w:rsidR="0061335D" w:rsidRPr="00E10D82" w:rsidRDefault="0061335D" w:rsidP="004434A2">
      <w:pPr>
        <w:shd w:val="clear" w:color="auto" w:fill="FFFFFF"/>
        <w:rPr>
          <w:rFonts w:ascii="Arial" w:hAnsi="Arial" w:cs="Arial"/>
          <w:b/>
          <w:bCs/>
          <w:color w:val="000000"/>
        </w:rPr>
      </w:pPr>
    </w:p>
    <w:p w14:paraId="72482958" w14:textId="5566F6F9" w:rsidR="0061335D" w:rsidRPr="00E10D82" w:rsidRDefault="0061335D" w:rsidP="004434A2">
      <w:pPr>
        <w:shd w:val="clear" w:color="auto" w:fill="FFFFFF"/>
        <w:rPr>
          <w:rFonts w:ascii="Arial" w:hAnsi="Arial" w:cs="Arial"/>
          <w:b/>
          <w:bCs/>
          <w:color w:val="000000"/>
        </w:rPr>
      </w:pPr>
    </w:p>
    <w:p w14:paraId="6A1D9EC6" w14:textId="0D60F67D" w:rsidR="0061335D" w:rsidRPr="00E10D82" w:rsidRDefault="0061335D" w:rsidP="004434A2">
      <w:pPr>
        <w:shd w:val="clear" w:color="auto" w:fill="FFFFFF"/>
        <w:rPr>
          <w:rFonts w:ascii="Arial" w:hAnsi="Arial" w:cs="Arial"/>
          <w:b/>
          <w:bCs/>
          <w:color w:val="000000"/>
        </w:rPr>
      </w:pPr>
    </w:p>
    <w:p w14:paraId="5BDCC3BE" w14:textId="3F4E41EA" w:rsidR="0061335D" w:rsidRPr="00E10D82" w:rsidRDefault="0061335D" w:rsidP="004434A2">
      <w:pPr>
        <w:shd w:val="clear" w:color="auto" w:fill="FFFFFF"/>
        <w:rPr>
          <w:rFonts w:ascii="Arial" w:hAnsi="Arial" w:cs="Arial"/>
          <w:b/>
          <w:bCs/>
          <w:color w:val="000000"/>
        </w:rPr>
      </w:pPr>
    </w:p>
    <w:p w14:paraId="38438B72" w14:textId="12495B4D" w:rsidR="0061335D" w:rsidRPr="00E10D82" w:rsidRDefault="0061335D" w:rsidP="004434A2">
      <w:pPr>
        <w:shd w:val="clear" w:color="auto" w:fill="FFFFFF"/>
        <w:rPr>
          <w:rFonts w:ascii="Arial" w:hAnsi="Arial" w:cs="Arial"/>
          <w:b/>
          <w:bCs/>
          <w:color w:val="000000"/>
        </w:rPr>
      </w:pPr>
    </w:p>
    <w:p w14:paraId="23404602" w14:textId="73CA7492" w:rsidR="0061335D" w:rsidRPr="00E10D82" w:rsidRDefault="0061335D" w:rsidP="004434A2">
      <w:pPr>
        <w:shd w:val="clear" w:color="auto" w:fill="FFFFFF"/>
        <w:rPr>
          <w:rFonts w:ascii="Arial" w:hAnsi="Arial" w:cs="Arial"/>
          <w:b/>
          <w:bCs/>
          <w:color w:val="000000"/>
        </w:rPr>
      </w:pPr>
    </w:p>
    <w:p w14:paraId="38E6E792" w14:textId="0D4EA07D" w:rsidR="0061335D" w:rsidRPr="00E10D82" w:rsidRDefault="0061335D" w:rsidP="004434A2">
      <w:pPr>
        <w:shd w:val="clear" w:color="auto" w:fill="FFFFFF"/>
        <w:rPr>
          <w:rFonts w:ascii="Arial" w:hAnsi="Arial" w:cs="Arial"/>
          <w:b/>
          <w:bCs/>
          <w:color w:val="000000"/>
        </w:rPr>
      </w:pPr>
    </w:p>
    <w:p w14:paraId="1C6F83B9" w14:textId="7D1D1F67" w:rsidR="0061335D" w:rsidRPr="00E10D82" w:rsidRDefault="0061335D" w:rsidP="004434A2">
      <w:pPr>
        <w:shd w:val="clear" w:color="auto" w:fill="FFFFFF"/>
        <w:rPr>
          <w:rFonts w:ascii="Arial" w:hAnsi="Arial" w:cs="Arial"/>
          <w:b/>
          <w:bCs/>
          <w:color w:val="000000"/>
        </w:rPr>
      </w:pPr>
    </w:p>
    <w:p w14:paraId="614AB265" w14:textId="09AAAFD3" w:rsidR="0061335D" w:rsidRPr="00E10D82" w:rsidRDefault="0061335D" w:rsidP="004434A2">
      <w:pPr>
        <w:shd w:val="clear" w:color="auto" w:fill="FFFFFF"/>
        <w:rPr>
          <w:rFonts w:ascii="Arial" w:hAnsi="Arial" w:cs="Arial"/>
          <w:b/>
          <w:bCs/>
          <w:color w:val="000000"/>
        </w:rPr>
      </w:pPr>
    </w:p>
    <w:p w14:paraId="7427F10A" w14:textId="3B570019" w:rsidR="0061335D" w:rsidRPr="00E10D82" w:rsidRDefault="0061335D" w:rsidP="004434A2">
      <w:pPr>
        <w:shd w:val="clear" w:color="auto" w:fill="FFFFFF"/>
        <w:rPr>
          <w:rFonts w:ascii="Arial" w:hAnsi="Arial" w:cs="Arial"/>
          <w:b/>
          <w:bCs/>
          <w:color w:val="000000"/>
        </w:rPr>
      </w:pPr>
    </w:p>
    <w:p w14:paraId="13AB957A" w14:textId="38922D5B" w:rsidR="0061335D" w:rsidRPr="00E10D82" w:rsidRDefault="0061335D" w:rsidP="004434A2">
      <w:pPr>
        <w:shd w:val="clear" w:color="auto" w:fill="FFFFFF"/>
        <w:rPr>
          <w:rFonts w:ascii="Arial" w:hAnsi="Arial" w:cs="Arial"/>
          <w:b/>
          <w:bCs/>
          <w:color w:val="000000"/>
        </w:rPr>
      </w:pPr>
    </w:p>
    <w:p w14:paraId="5AE2D333" w14:textId="4ACD2EE2" w:rsidR="0061335D" w:rsidRPr="00E10D82" w:rsidRDefault="0061335D" w:rsidP="004434A2">
      <w:pPr>
        <w:shd w:val="clear" w:color="auto" w:fill="FFFFFF"/>
        <w:rPr>
          <w:rFonts w:ascii="Arial" w:hAnsi="Arial" w:cs="Arial"/>
          <w:b/>
          <w:bCs/>
          <w:color w:val="000000"/>
        </w:rPr>
      </w:pPr>
    </w:p>
    <w:p w14:paraId="3C8C6865" w14:textId="718DD1CA" w:rsidR="0061335D" w:rsidRPr="00E10D82" w:rsidRDefault="0061335D" w:rsidP="004434A2">
      <w:pPr>
        <w:shd w:val="clear" w:color="auto" w:fill="FFFFFF"/>
        <w:rPr>
          <w:rFonts w:ascii="Arial" w:hAnsi="Arial" w:cs="Arial"/>
          <w:b/>
          <w:bCs/>
          <w:color w:val="000000"/>
        </w:rPr>
      </w:pPr>
    </w:p>
    <w:p w14:paraId="68B6302F" w14:textId="30637A61" w:rsidR="0061335D" w:rsidRPr="00E10D82" w:rsidRDefault="0061335D" w:rsidP="004434A2">
      <w:pPr>
        <w:shd w:val="clear" w:color="auto" w:fill="FFFFFF"/>
        <w:rPr>
          <w:rFonts w:ascii="Arial" w:hAnsi="Arial" w:cs="Arial"/>
          <w:b/>
          <w:bCs/>
          <w:color w:val="000000"/>
        </w:rPr>
      </w:pPr>
    </w:p>
    <w:p w14:paraId="735AA604" w14:textId="779FCBEE" w:rsidR="0061335D" w:rsidRPr="00E10D82" w:rsidRDefault="0061335D" w:rsidP="004434A2">
      <w:pPr>
        <w:shd w:val="clear" w:color="auto" w:fill="FFFFFF"/>
        <w:rPr>
          <w:rFonts w:ascii="Arial" w:hAnsi="Arial" w:cs="Arial"/>
          <w:b/>
          <w:bCs/>
          <w:color w:val="000000"/>
        </w:rPr>
      </w:pPr>
    </w:p>
    <w:p w14:paraId="485F59A1" w14:textId="0CFE4C2F" w:rsidR="0061335D" w:rsidRPr="00E10D82" w:rsidRDefault="0061335D" w:rsidP="004434A2">
      <w:pPr>
        <w:shd w:val="clear" w:color="auto" w:fill="FFFFFF"/>
        <w:rPr>
          <w:rFonts w:ascii="Arial" w:hAnsi="Arial" w:cs="Arial"/>
          <w:b/>
          <w:bCs/>
          <w:color w:val="000000"/>
        </w:rPr>
      </w:pPr>
    </w:p>
    <w:p w14:paraId="12BD609F" w14:textId="06307A6C" w:rsidR="0061335D" w:rsidRPr="00E10D82" w:rsidRDefault="0061335D" w:rsidP="004434A2">
      <w:pPr>
        <w:shd w:val="clear" w:color="auto" w:fill="FFFFFF"/>
        <w:rPr>
          <w:rFonts w:ascii="Arial" w:hAnsi="Arial" w:cs="Arial"/>
          <w:b/>
          <w:bCs/>
          <w:color w:val="000000"/>
        </w:rPr>
      </w:pPr>
    </w:p>
    <w:p w14:paraId="0CD53FBA" w14:textId="6BFA88C7" w:rsidR="0061335D" w:rsidRPr="00E10D82" w:rsidRDefault="0061335D" w:rsidP="004434A2">
      <w:pPr>
        <w:shd w:val="clear" w:color="auto" w:fill="FFFFFF"/>
        <w:rPr>
          <w:rFonts w:ascii="Arial" w:hAnsi="Arial" w:cs="Arial"/>
          <w:b/>
          <w:bCs/>
          <w:color w:val="000000"/>
        </w:rPr>
      </w:pPr>
    </w:p>
    <w:p w14:paraId="055E1BB4" w14:textId="065980F7" w:rsidR="0061335D" w:rsidRPr="00E10D82" w:rsidRDefault="0061335D" w:rsidP="004434A2">
      <w:pPr>
        <w:shd w:val="clear" w:color="auto" w:fill="FFFFFF"/>
        <w:rPr>
          <w:rFonts w:ascii="Arial" w:hAnsi="Arial" w:cs="Arial"/>
          <w:b/>
          <w:bCs/>
          <w:color w:val="000000"/>
        </w:rPr>
      </w:pPr>
    </w:p>
    <w:p w14:paraId="32B53C87" w14:textId="6DDFD4BE" w:rsidR="0061335D" w:rsidRPr="00E10D82" w:rsidRDefault="0061335D" w:rsidP="004434A2">
      <w:pPr>
        <w:shd w:val="clear" w:color="auto" w:fill="FFFFFF"/>
        <w:rPr>
          <w:rFonts w:ascii="Arial" w:hAnsi="Arial" w:cs="Arial"/>
          <w:b/>
          <w:bCs/>
          <w:color w:val="000000"/>
        </w:rPr>
      </w:pPr>
    </w:p>
    <w:p w14:paraId="3EF164B9" w14:textId="4DB1F608" w:rsidR="0061335D" w:rsidRPr="00E10D82" w:rsidRDefault="0061335D" w:rsidP="004434A2">
      <w:pPr>
        <w:shd w:val="clear" w:color="auto" w:fill="FFFFFF"/>
        <w:rPr>
          <w:rFonts w:ascii="Arial" w:hAnsi="Arial" w:cs="Arial"/>
          <w:b/>
          <w:bCs/>
          <w:color w:val="000000"/>
        </w:rPr>
      </w:pPr>
    </w:p>
    <w:p w14:paraId="3F386F2B" w14:textId="730D8B6D" w:rsidR="0061335D" w:rsidRPr="00E10D82" w:rsidRDefault="0061335D" w:rsidP="004434A2">
      <w:pPr>
        <w:shd w:val="clear" w:color="auto" w:fill="FFFFFF"/>
        <w:rPr>
          <w:rFonts w:ascii="Arial" w:hAnsi="Arial" w:cs="Arial"/>
          <w:b/>
          <w:bCs/>
          <w:color w:val="000000"/>
        </w:rPr>
      </w:pPr>
    </w:p>
    <w:p w14:paraId="69AAC763" w14:textId="57B0054B" w:rsidR="0061335D" w:rsidRPr="00E10D82" w:rsidRDefault="0061335D" w:rsidP="004434A2">
      <w:pPr>
        <w:shd w:val="clear" w:color="auto" w:fill="FFFFFF"/>
        <w:rPr>
          <w:rFonts w:ascii="Arial" w:hAnsi="Arial" w:cs="Arial"/>
          <w:b/>
          <w:bCs/>
          <w:color w:val="000000"/>
        </w:rPr>
      </w:pPr>
    </w:p>
    <w:p w14:paraId="16C7F068" w14:textId="0F5E7750" w:rsidR="0061335D" w:rsidRPr="00E10D82" w:rsidRDefault="0061335D" w:rsidP="004434A2">
      <w:pPr>
        <w:shd w:val="clear" w:color="auto" w:fill="FFFFFF"/>
        <w:rPr>
          <w:rFonts w:ascii="Arial" w:hAnsi="Arial" w:cs="Arial"/>
          <w:b/>
          <w:bCs/>
          <w:color w:val="000000"/>
        </w:rPr>
      </w:pPr>
    </w:p>
    <w:p w14:paraId="3613EE03" w14:textId="331BCFE2" w:rsidR="0061335D" w:rsidRPr="00E10D82" w:rsidRDefault="0061335D" w:rsidP="0061335D">
      <w:pPr>
        <w:shd w:val="clear" w:color="auto" w:fill="FFFFFF"/>
        <w:jc w:val="center"/>
        <w:rPr>
          <w:rFonts w:ascii="Arial" w:hAnsi="Arial" w:cs="Arial"/>
          <w:b/>
          <w:bCs/>
          <w:color w:val="000000"/>
        </w:rPr>
      </w:pPr>
      <w:r w:rsidRPr="00E10D82">
        <w:rPr>
          <w:rFonts w:ascii="Arial" w:hAnsi="Arial" w:cs="Arial"/>
          <w:b/>
          <w:bCs/>
          <w:color w:val="000000"/>
        </w:rPr>
        <w:t>Intentionally Left Blank</w:t>
      </w:r>
    </w:p>
    <w:p w14:paraId="4D02E41F" w14:textId="02F65CFF" w:rsidR="0061335D" w:rsidRPr="00E10D82" w:rsidRDefault="0061335D" w:rsidP="0061335D">
      <w:pPr>
        <w:shd w:val="clear" w:color="auto" w:fill="FFFFFF"/>
        <w:jc w:val="center"/>
        <w:rPr>
          <w:rFonts w:ascii="Arial" w:hAnsi="Arial" w:cs="Arial"/>
          <w:b/>
          <w:bCs/>
          <w:color w:val="000000"/>
        </w:rPr>
      </w:pPr>
    </w:p>
    <w:p w14:paraId="405A4D0C" w14:textId="634A97DB" w:rsidR="0061335D" w:rsidRPr="00E10D82" w:rsidRDefault="0061335D" w:rsidP="0061335D">
      <w:pPr>
        <w:shd w:val="clear" w:color="auto" w:fill="FFFFFF"/>
        <w:jc w:val="center"/>
        <w:rPr>
          <w:rFonts w:ascii="Arial" w:hAnsi="Arial" w:cs="Arial"/>
          <w:b/>
          <w:bCs/>
          <w:color w:val="000000"/>
        </w:rPr>
      </w:pPr>
    </w:p>
    <w:p w14:paraId="3FB09CE0" w14:textId="757F21ED" w:rsidR="0061335D" w:rsidRPr="00E10D82" w:rsidRDefault="0061335D" w:rsidP="0061335D">
      <w:pPr>
        <w:shd w:val="clear" w:color="auto" w:fill="FFFFFF"/>
        <w:jc w:val="center"/>
        <w:rPr>
          <w:rFonts w:ascii="Arial" w:hAnsi="Arial" w:cs="Arial"/>
          <w:b/>
          <w:bCs/>
          <w:color w:val="000000"/>
        </w:rPr>
      </w:pPr>
    </w:p>
    <w:p w14:paraId="29457829" w14:textId="691F887F" w:rsidR="0061335D" w:rsidRPr="00E10D82" w:rsidRDefault="0061335D" w:rsidP="0061335D">
      <w:pPr>
        <w:shd w:val="clear" w:color="auto" w:fill="FFFFFF"/>
        <w:jc w:val="center"/>
        <w:rPr>
          <w:rFonts w:ascii="Arial" w:hAnsi="Arial" w:cs="Arial"/>
          <w:b/>
          <w:bCs/>
          <w:color w:val="000000"/>
        </w:rPr>
      </w:pPr>
    </w:p>
    <w:p w14:paraId="79C4548A" w14:textId="7BEC1B41" w:rsidR="0061335D" w:rsidRPr="00E10D82" w:rsidRDefault="0061335D" w:rsidP="0061335D">
      <w:pPr>
        <w:shd w:val="clear" w:color="auto" w:fill="FFFFFF"/>
        <w:jc w:val="center"/>
        <w:rPr>
          <w:rFonts w:ascii="Arial" w:hAnsi="Arial" w:cs="Arial"/>
          <w:b/>
          <w:bCs/>
          <w:color w:val="000000"/>
        </w:rPr>
      </w:pPr>
    </w:p>
    <w:p w14:paraId="2BDE86D3" w14:textId="12E70A06" w:rsidR="0061335D" w:rsidRPr="00E10D82" w:rsidRDefault="0061335D" w:rsidP="0061335D">
      <w:pPr>
        <w:shd w:val="clear" w:color="auto" w:fill="FFFFFF"/>
        <w:jc w:val="center"/>
        <w:rPr>
          <w:rFonts w:ascii="Arial" w:hAnsi="Arial" w:cs="Arial"/>
          <w:b/>
          <w:bCs/>
          <w:color w:val="000000"/>
        </w:rPr>
      </w:pPr>
    </w:p>
    <w:p w14:paraId="44783297" w14:textId="52399D5A" w:rsidR="0061335D" w:rsidRPr="00E10D82" w:rsidRDefault="0061335D" w:rsidP="0061335D">
      <w:pPr>
        <w:shd w:val="clear" w:color="auto" w:fill="FFFFFF"/>
        <w:jc w:val="center"/>
        <w:rPr>
          <w:rFonts w:ascii="Arial" w:hAnsi="Arial" w:cs="Arial"/>
          <w:b/>
          <w:bCs/>
          <w:color w:val="000000"/>
        </w:rPr>
      </w:pPr>
    </w:p>
    <w:p w14:paraId="07565F03" w14:textId="1787BD59" w:rsidR="0061335D" w:rsidRPr="00E10D82" w:rsidRDefault="0061335D" w:rsidP="0061335D">
      <w:pPr>
        <w:shd w:val="clear" w:color="auto" w:fill="FFFFFF"/>
        <w:jc w:val="center"/>
        <w:rPr>
          <w:rFonts w:ascii="Arial" w:hAnsi="Arial" w:cs="Arial"/>
          <w:b/>
          <w:bCs/>
          <w:color w:val="000000"/>
        </w:rPr>
      </w:pPr>
    </w:p>
    <w:p w14:paraId="4D77CF35" w14:textId="0854EFDC" w:rsidR="0061335D" w:rsidRPr="00E10D82" w:rsidRDefault="0061335D" w:rsidP="0061335D">
      <w:pPr>
        <w:shd w:val="clear" w:color="auto" w:fill="FFFFFF"/>
        <w:jc w:val="center"/>
        <w:rPr>
          <w:rFonts w:ascii="Arial" w:hAnsi="Arial" w:cs="Arial"/>
          <w:b/>
          <w:bCs/>
          <w:color w:val="000000"/>
        </w:rPr>
      </w:pPr>
    </w:p>
    <w:p w14:paraId="3D8288F7" w14:textId="53CD2E7E" w:rsidR="0061335D" w:rsidRPr="00E10D82" w:rsidRDefault="0061335D" w:rsidP="0061335D">
      <w:pPr>
        <w:shd w:val="clear" w:color="auto" w:fill="FFFFFF"/>
        <w:jc w:val="center"/>
        <w:rPr>
          <w:rFonts w:ascii="Arial" w:hAnsi="Arial" w:cs="Arial"/>
          <w:b/>
          <w:bCs/>
          <w:color w:val="000000"/>
        </w:rPr>
      </w:pPr>
    </w:p>
    <w:p w14:paraId="017D6B8C" w14:textId="4393902F" w:rsidR="0061335D" w:rsidRPr="00E10D82" w:rsidRDefault="0061335D" w:rsidP="0061335D">
      <w:pPr>
        <w:shd w:val="clear" w:color="auto" w:fill="FFFFFF"/>
        <w:jc w:val="center"/>
        <w:rPr>
          <w:rFonts w:ascii="Arial" w:hAnsi="Arial" w:cs="Arial"/>
          <w:b/>
          <w:bCs/>
          <w:color w:val="000000"/>
        </w:rPr>
      </w:pPr>
    </w:p>
    <w:p w14:paraId="0F0F2901" w14:textId="53A4C6B5" w:rsidR="0061335D" w:rsidRPr="00E10D82" w:rsidRDefault="0061335D" w:rsidP="0061335D">
      <w:pPr>
        <w:shd w:val="clear" w:color="auto" w:fill="FFFFFF"/>
        <w:jc w:val="center"/>
        <w:rPr>
          <w:rFonts w:ascii="Arial" w:hAnsi="Arial" w:cs="Arial"/>
          <w:b/>
          <w:bCs/>
          <w:color w:val="000000"/>
        </w:rPr>
      </w:pPr>
    </w:p>
    <w:p w14:paraId="7367E232" w14:textId="735D8D33" w:rsidR="0061335D" w:rsidRPr="00E10D82" w:rsidRDefault="0061335D" w:rsidP="0061335D">
      <w:pPr>
        <w:shd w:val="clear" w:color="auto" w:fill="FFFFFF"/>
        <w:jc w:val="center"/>
        <w:rPr>
          <w:rFonts w:ascii="Arial" w:hAnsi="Arial" w:cs="Arial"/>
          <w:b/>
          <w:bCs/>
          <w:color w:val="000000"/>
        </w:rPr>
      </w:pPr>
    </w:p>
    <w:p w14:paraId="66FED33D" w14:textId="58FAB2C9" w:rsidR="0061335D" w:rsidRPr="00E10D82" w:rsidRDefault="0061335D" w:rsidP="0061335D">
      <w:pPr>
        <w:shd w:val="clear" w:color="auto" w:fill="FFFFFF"/>
        <w:jc w:val="center"/>
        <w:rPr>
          <w:rFonts w:ascii="Arial" w:hAnsi="Arial" w:cs="Arial"/>
          <w:b/>
          <w:bCs/>
          <w:color w:val="000000"/>
        </w:rPr>
      </w:pPr>
    </w:p>
    <w:p w14:paraId="24A9AAE1" w14:textId="1C0D35C2" w:rsidR="0061335D" w:rsidRPr="00E10D82" w:rsidRDefault="0061335D" w:rsidP="0061335D">
      <w:pPr>
        <w:shd w:val="clear" w:color="auto" w:fill="FFFFFF"/>
        <w:jc w:val="center"/>
        <w:rPr>
          <w:rFonts w:ascii="Arial" w:hAnsi="Arial" w:cs="Arial"/>
          <w:b/>
          <w:bCs/>
          <w:color w:val="000000"/>
        </w:rPr>
      </w:pPr>
    </w:p>
    <w:p w14:paraId="41D419E9" w14:textId="00F2CF99" w:rsidR="0061335D" w:rsidRPr="00E10D82" w:rsidRDefault="0061335D" w:rsidP="0061335D">
      <w:pPr>
        <w:shd w:val="clear" w:color="auto" w:fill="FFFFFF"/>
        <w:jc w:val="center"/>
        <w:rPr>
          <w:rFonts w:ascii="Arial" w:hAnsi="Arial" w:cs="Arial"/>
          <w:b/>
          <w:bCs/>
          <w:color w:val="000000"/>
        </w:rPr>
      </w:pPr>
    </w:p>
    <w:p w14:paraId="7E12CCC9" w14:textId="324741AB" w:rsidR="0061335D" w:rsidRPr="00E10D82" w:rsidRDefault="0061335D" w:rsidP="0061335D">
      <w:pPr>
        <w:shd w:val="clear" w:color="auto" w:fill="FFFFFF"/>
        <w:jc w:val="center"/>
        <w:rPr>
          <w:rFonts w:ascii="Arial" w:hAnsi="Arial" w:cs="Arial"/>
          <w:b/>
          <w:bCs/>
          <w:color w:val="000000"/>
        </w:rPr>
      </w:pPr>
    </w:p>
    <w:p w14:paraId="72AF0BDE" w14:textId="59CEBBEE" w:rsidR="0061335D" w:rsidRDefault="0061335D" w:rsidP="0061335D">
      <w:pPr>
        <w:shd w:val="clear" w:color="auto" w:fill="FFFFFF"/>
        <w:jc w:val="center"/>
        <w:rPr>
          <w:rFonts w:ascii="Arial" w:hAnsi="Arial" w:cs="Arial"/>
          <w:b/>
          <w:bCs/>
          <w:color w:val="000000"/>
        </w:rPr>
      </w:pPr>
    </w:p>
    <w:p w14:paraId="6B0C6EBA" w14:textId="5700CA88" w:rsidR="00E10D82" w:rsidRDefault="00E10D82" w:rsidP="0061335D">
      <w:pPr>
        <w:shd w:val="clear" w:color="auto" w:fill="FFFFFF"/>
        <w:jc w:val="center"/>
        <w:rPr>
          <w:rFonts w:ascii="Arial" w:hAnsi="Arial" w:cs="Arial"/>
          <w:b/>
          <w:bCs/>
          <w:color w:val="000000"/>
        </w:rPr>
      </w:pPr>
    </w:p>
    <w:p w14:paraId="5466B213" w14:textId="02CA679C" w:rsidR="00E10D82" w:rsidRDefault="00E10D82" w:rsidP="0061335D">
      <w:pPr>
        <w:shd w:val="clear" w:color="auto" w:fill="FFFFFF"/>
        <w:jc w:val="center"/>
        <w:rPr>
          <w:rFonts w:ascii="Arial" w:hAnsi="Arial" w:cs="Arial"/>
          <w:b/>
          <w:bCs/>
          <w:color w:val="000000"/>
        </w:rPr>
      </w:pPr>
    </w:p>
    <w:p w14:paraId="29F583F2" w14:textId="4AD39E34" w:rsidR="00E10D82" w:rsidRDefault="00E10D82" w:rsidP="0061335D">
      <w:pPr>
        <w:shd w:val="clear" w:color="auto" w:fill="FFFFFF"/>
        <w:jc w:val="center"/>
        <w:rPr>
          <w:rFonts w:ascii="Arial" w:hAnsi="Arial" w:cs="Arial"/>
          <w:b/>
          <w:bCs/>
          <w:color w:val="000000"/>
        </w:rPr>
      </w:pPr>
    </w:p>
    <w:p w14:paraId="3368FFB7" w14:textId="5E26EC9D" w:rsidR="00E10D82" w:rsidRDefault="00E10D82" w:rsidP="0061335D">
      <w:pPr>
        <w:shd w:val="clear" w:color="auto" w:fill="FFFFFF"/>
        <w:jc w:val="center"/>
        <w:rPr>
          <w:rFonts w:ascii="Arial" w:hAnsi="Arial" w:cs="Arial"/>
          <w:b/>
          <w:bCs/>
          <w:color w:val="000000"/>
        </w:rPr>
      </w:pPr>
    </w:p>
    <w:p w14:paraId="16503AC6" w14:textId="1EEB7B73" w:rsidR="00E10D82" w:rsidRDefault="00E10D82" w:rsidP="0061335D">
      <w:pPr>
        <w:shd w:val="clear" w:color="auto" w:fill="FFFFFF"/>
        <w:jc w:val="center"/>
        <w:rPr>
          <w:rFonts w:ascii="Arial" w:hAnsi="Arial" w:cs="Arial"/>
          <w:b/>
          <w:bCs/>
          <w:color w:val="000000"/>
        </w:rPr>
      </w:pPr>
    </w:p>
    <w:p w14:paraId="4AEBA320" w14:textId="4CDDCCE1" w:rsidR="00E10D82" w:rsidRDefault="00E10D82" w:rsidP="0061335D">
      <w:pPr>
        <w:shd w:val="clear" w:color="auto" w:fill="FFFFFF"/>
        <w:jc w:val="center"/>
        <w:rPr>
          <w:rFonts w:ascii="Arial" w:hAnsi="Arial" w:cs="Arial"/>
          <w:b/>
          <w:bCs/>
          <w:color w:val="000000"/>
        </w:rPr>
      </w:pPr>
    </w:p>
    <w:p w14:paraId="7409ADCD" w14:textId="325D780D" w:rsidR="00E10D82" w:rsidRDefault="00E10D82" w:rsidP="0061335D">
      <w:pPr>
        <w:shd w:val="clear" w:color="auto" w:fill="FFFFFF"/>
        <w:jc w:val="center"/>
        <w:rPr>
          <w:rFonts w:ascii="Arial" w:hAnsi="Arial" w:cs="Arial"/>
          <w:b/>
          <w:bCs/>
          <w:color w:val="000000"/>
        </w:rPr>
      </w:pPr>
    </w:p>
    <w:p w14:paraId="46D357D3" w14:textId="34DD0FF9" w:rsidR="00E10D82" w:rsidRDefault="00E10D82" w:rsidP="0061335D">
      <w:pPr>
        <w:shd w:val="clear" w:color="auto" w:fill="FFFFFF"/>
        <w:jc w:val="center"/>
        <w:rPr>
          <w:rFonts w:ascii="Arial" w:hAnsi="Arial" w:cs="Arial"/>
          <w:b/>
          <w:bCs/>
          <w:color w:val="000000"/>
        </w:rPr>
      </w:pPr>
    </w:p>
    <w:p w14:paraId="1FBA8087" w14:textId="50E16FF1" w:rsidR="00E10D82" w:rsidRDefault="00E10D82" w:rsidP="0061335D">
      <w:pPr>
        <w:shd w:val="clear" w:color="auto" w:fill="FFFFFF"/>
        <w:jc w:val="center"/>
        <w:rPr>
          <w:rFonts w:ascii="Arial" w:hAnsi="Arial" w:cs="Arial"/>
          <w:b/>
          <w:bCs/>
          <w:color w:val="000000"/>
        </w:rPr>
      </w:pPr>
    </w:p>
    <w:p w14:paraId="73905387" w14:textId="02E1603A" w:rsidR="00E10D82" w:rsidRDefault="00E10D82" w:rsidP="0061335D">
      <w:pPr>
        <w:shd w:val="clear" w:color="auto" w:fill="FFFFFF"/>
        <w:jc w:val="center"/>
        <w:rPr>
          <w:rFonts w:ascii="Arial" w:hAnsi="Arial" w:cs="Arial"/>
          <w:b/>
          <w:bCs/>
          <w:color w:val="000000"/>
        </w:rPr>
      </w:pPr>
    </w:p>
    <w:p w14:paraId="1B35400E" w14:textId="64E7084B" w:rsidR="00E10D82" w:rsidRDefault="00E10D82" w:rsidP="0061335D">
      <w:pPr>
        <w:shd w:val="clear" w:color="auto" w:fill="FFFFFF"/>
        <w:jc w:val="center"/>
        <w:rPr>
          <w:rFonts w:ascii="Arial" w:hAnsi="Arial" w:cs="Arial"/>
          <w:b/>
          <w:bCs/>
          <w:color w:val="000000"/>
        </w:rPr>
      </w:pPr>
    </w:p>
    <w:p w14:paraId="0E36005D" w14:textId="48B89E77" w:rsidR="00E10D82" w:rsidRDefault="00E10D82" w:rsidP="0061335D">
      <w:pPr>
        <w:shd w:val="clear" w:color="auto" w:fill="FFFFFF"/>
        <w:jc w:val="center"/>
        <w:rPr>
          <w:rFonts w:ascii="Arial" w:hAnsi="Arial" w:cs="Arial"/>
          <w:b/>
          <w:bCs/>
          <w:color w:val="000000"/>
        </w:rPr>
      </w:pPr>
    </w:p>
    <w:p w14:paraId="6DA41B49" w14:textId="77777777" w:rsidR="00E10D82" w:rsidRPr="00E10D82" w:rsidRDefault="00E10D82" w:rsidP="0061335D">
      <w:pPr>
        <w:shd w:val="clear" w:color="auto" w:fill="FFFFFF"/>
        <w:jc w:val="center"/>
        <w:rPr>
          <w:rFonts w:ascii="Arial" w:hAnsi="Arial" w:cs="Arial"/>
          <w:b/>
          <w:bCs/>
          <w:color w:val="000000"/>
        </w:rPr>
      </w:pPr>
    </w:p>
    <w:p w14:paraId="5415FA5A" w14:textId="6A324022" w:rsidR="0061335D" w:rsidRPr="00E10D82" w:rsidRDefault="0061335D" w:rsidP="0061335D">
      <w:pPr>
        <w:shd w:val="clear" w:color="auto" w:fill="FFFFFF"/>
        <w:jc w:val="center"/>
        <w:rPr>
          <w:rFonts w:ascii="Arial" w:hAnsi="Arial" w:cs="Arial"/>
          <w:b/>
          <w:bCs/>
          <w:color w:val="000000"/>
        </w:rPr>
      </w:pPr>
    </w:p>
    <w:p w14:paraId="24D358B5" w14:textId="5AFED0FF" w:rsidR="0061335D" w:rsidRPr="00E10D82" w:rsidRDefault="0061335D" w:rsidP="0061335D">
      <w:pPr>
        <w:shd w:val="clear" w:color="auto" w:fill="FFFFFF"/>
        <w:jc w:val="center"/>
        <w:rPr>
          <w:rFonts w:ascii="Arial" w:hAnsi="Arial" w:cs="Arial"/>
          <w:b/>
          <w:bCs/>
          <w:color w:val="000000"/>
        </w:rPr>
      </w:pPr>
    </w:p>
    <w:p w14:paraId="7CA4BE25" w14:textId="571F86C7" w:rsidR="0061335D" w:rsidRPr="00E10D82" w:rsidRDefault="0061335D" w:rsidP="0061335D">
      <w:pPr>
        <w:shd w:val="clear" w:color="auto" w:fill="FFFFFF"/>
        <w:jc w:val="center"/>
        <w:rPr>
          <w:rFonts w:ascii="Arial" w:hAnsi="Arial" w:cs="Arial"/>
          <w:b/>
          <w:bCs/>
          <w:color w:val="000000"/>
        </w:rPr>
      </w:pPr>
    </w:p>
    <w:p w14:paraId="6F826B83" w14:textId="79637E04" w:rsidR="0061335D" w:rsidRPr="00E10D82" w:rsidRDefault="0061335D" w:rsidP="0061335D">
      <w:pPr>
        <w:shd w:val="clear" w:color="auto" w:fill="FFFFFF"/>
        <w:jc w:val="center"/>
        <w:rPr>
          <w:rFonts w:ascii="Arial" w:hAnsi="Arial" w:cs="Arial"/>
          <w:b/>
          <w:bCs/>
          <w:color w:val="000000"/>
        </w:rPr>
      </w:pPr>
    </w:p>
    <w:p w14:paraId="78E6625A" w14:textId="3957FD1F" w:rsidR="0061335D" w:rsidRPr="00E10D82" w:rsidRDefault="0061335D" w:rsidP="0061335D">
      <w:pPr>
        <w:shd w:val="clear" w:color="auto" w:fill="FFFFFF"/>
        <w:jc w:val="center"/>
        <w:rPr>
          <w:rFonts w:ascii="Arial" w:hAnsi="Arial" w:cs="Arial"/>
          <w:b/>
          <w:bCs/>
          <w:color w:val="000000"/>
        </w:rPr>
      </w:pPr>
    </w:p>
    <w:p w14:paraId="690E8490" w14:textId="4314E109" w:rsidR="0061335D" w:rsidRPr="00E10D82" w:rsidRDefault="0061335D" w:rsidP="0061335D">
      <w:pPr>
        <w:shd w:val="clear" w:color="auto" w:fill="FFFFFF"/>
        <w:jc w:val="right"/>
        <w:rPr>
          <w:rFonts w:ascii="Arial" w:hAnsi="Arial" w:cs="Arial"/>
          <w:b/>
          <w:bCs/>
          <w:color w:val="000000"/>
        </w:rPr>
      </w:pPr>
      <w:r w:rsidRPr="00E10D82">
        <w:rPr>
          <w:rFonts w:ascii="Arial" w:hAnsi="Arial" w:cs="Arial"/>
          <w:b/>
          <w:bCs/>
          <w:color w:val="000000"/>
        </w:rPr>
        <w:t>Insert Facing Page 1-6</w:t>
      </w:r>
    </w:p>
    <w:p w14:paraId="5C7E30AF" w14:textId="77777777" w:rsidR="00E10D82" w:rsidRPr="00E10D82" w:rsidRDefault="00E10D82" w:rsidP="003E59F0">
      <w:pPr>
        <w:pBdr>
          <w:right w:val="double" w:sz="12" w:space="4" w:color="auto"/>
        </w:pBdr>
        <w:shd w:val="clear" w:color="auto" w:fill="FFFFFF"/>
        <w:rPr>
          <w:rFonts w:ascii="Arial" w:hAnsi="Arial" w:cs="Arial"/>
          <w:color w:val="000000"/>
        </w:rPr>
      </w:pPr>
      <w:commentRangeStart w:id="0"/>
      <w:commentRangeStart w:id="1"/>
      <w:r w:rsidRPr="00E10D82">
        <w:rPr>
          <w:rFonts w:ascii="Arial" w:hAnsi="Arial" w:cs="Arial"/>
          <w:b/>
          <w:bCs/>
          <w:color w:val="000000"/>
        </w:rPr>
        <w:lastRenderedPageBreak/>
        <w:t>105.5.14.1 Lithium batteries.</w:t>
      </w:r>
      <w:r w:rsidRPr="00E10D82">
        <w:rPr>
          <w:rFonts w:ascii="Arial" w:hAnsi="Arial" w:cs="Arial"/>
          <w:color w:val="000000"/>
        </w:rPr>
        <w:t> </w:t>
      </w:r>
      <w:commentRangeEnd w:id="0"/>
      <w:r w:rsidRPr="00E10D82">
        <w:rPr>
          <w:rStyle w:val="CommentReference"/>
          <w:rFonts w:ascii="Arial" w:hAnsi="Arial" w:cs="Arial"/>
          <w:sz w:val="20"/>
          <w:szCs w:val="20"/>
        </w:rPr>
        <w:commentReference w:id="0"/>
      </w:r>
      <w:commentRangeEnd w:id="1"/>
      <w:r w:rsidR="0028448C">
        <w:rPr>
          <w:rStyle w:val="CommentReference"/>
        </w:rPr>
        <w:commentReference w:id="1"/>
      </w:r>
      <w:r w:rsidRPr="00E10D82">
        <w:rPr>
          <w:rFonts w:ascii="Arial" w:hAnsi="Arial" w:cs="Arial"/>
          <w:color w:val="000000"/>
        </w:rPr>
        <w:t>An operational permit is required for an accumulation of more than 15 cubic feet (0.42 m) of lithium-ion and lithium metal batteries, where required by Section 322.1.</w:t>
      </w:r>
    </w:p>
    <w:p w14:paraId="1309EEB0" w14:textId="701E7E17" w:rsidR="0061335D" w:rsidRPr="00E10D82" w:rsidRDefault="0061335D" w:rsidP="00E10D82">
      <w:pPr>
        <w:shd w:val="clear" w:color="auto" w:fill="FFFFFF"/>
        <w:rPr>
          <w:rFonts w:ascii="Arial" w:hAnsi="Arial" w:cs="Arial"/>
          <w:b/>
          <w:bCs/>
          <w:color w:val="000000"/>
        </w:rPr>
      </w:pPr>
    </w:p>
    <w:p w14:paraId="5CD8345C" w14:textId="6D5D9EF0" w:rsidR="00E10D82" w:rsidRPr="00E10D82" w:rsidRDefault="00E10D82" w:rsidP="00E10D82">
      <w:pPr>
        <w:shd w:val="clear" w:color="auto" w:fill="FFFFFF"/>
        <w:rPr>
          <w:rFonts w:ascii="Arial" w:hAnsi="Arial" w:cs="Arial"/>
          <w:b/>
          <w:bCs/>
          <w:color w:val="000000"/>
        </w:rPr>
      </w:pPr>
    </w:p>
    <w:p w14:paraId="3BA73E25" w14:textId="1A07ED15" w:rsidR="00E10D82" w:rsidRPr="00E10D82" w:rsidRDefault="00E10D82" w:rsidP="00E10D82">
      <w:pPr>
        <w:shd w:val="clear" w:color="auto" w:fill="FFFFFF"/>
        <w:rPr>
          <w:rFonts w:ascii="Arial" w:hAnsi="Arial" w:cs="Arial"/>
          <w:b/>
          <w:bCs/>
          <w:color w:val="000000"/>
        </w:rPr>
      </w:pPr>
    </w:p>
    <w:p w14:paraId="3D1EF7BA" w14:textId="68125DC7" w:rsidR="00E10D82" w:rsidRPr="00E10D82" w:rsidRDefault="00E10D82" w:rsidP="00E10D82">
      <w:pPr>
        <w:shd w:val="clear" w:color="auto" w:fill="FFFFFF"/>
        <w:rPr>
          <w:rFonts w:ascii="Arial" w:hAnsi="Arial" w:cs="Arial"/>
          <w:b/>
          <w:bCs/>
          <w:color w:val="000000"/>
        </w:rPr>
      </w:pPr>
    </w:p>
    <w:p w14:paraId="23A498E0" w14:textId="7C898D55" w:rsidR="00E10D82" w:rsidRPr="00E10D82" w:rsidRDefault="00E10D82" w:rsidP="00E10D82">
      <w:pPr>
        <w:shd w:val="clear" w:color="auto" w:fill="FFFFFF"/>
        <w:rPr>
          <w:rFonts w:ascii="Arial" w:hAnsi="Arial" w:cs="Arial"/>
          <w:b/>
          <w:bCs/>
          <w:color w:val="000000"/>
        </w:rPr>
      </w:pPr>
    </w:p>
    <w:p w14:paraId="43FFEC6A" w14:textId="4C1D8622" w:rsidR="00E10D82" w:rsidRPr="00E10D82" w:rsidRDefault="00E10D82" w:rsidP="00E10D82">
      <w:pPr>
        <w:shd w:val="clear" w:color="auto" w:fill="FFFFFF"/>
        <w:rPr>
          <w:rFonts w:ascii="Arial" w:hAnsi="Arial" w:cs="Arial"/>
          <w:b/>
          <w:bCs/>
          <w:color w:val="000000"/>
        </w:rPr>
      </w:pPr>
    </w:p>
    <w:p w14:paraId="23AFA836" w14:textId="24D4DBA3" w:rsidR="00E10D82" w:rsidRPr="00E10D82" w:rsidRDefault="00E10D82" w:rsidP="00E10D82">
      <w:pPr>
        <w:shd w:val="clear" w:color="auto" w:fill="FFFFFF"/>
        <w:rPr>
          <w:rFonts w:ascii="Arial" w:hAnsi="Arial" w:cs="Arial"/>
          <w:b/>
          <w:bCs/>
          <w:color w:val="000000"/>
        </w:rPr>
      </w:pPr>
    </w:p>
    <w:p w14:paraId="14FAC2A7" w14:textId="730A2A40" w:rsidR="00E10D82" w:rsidRPr="00E10D82" w:rsidRDefault="00E10D82" w:rsidP="00E10D82">
      <w:pPr>
        <w:shd w:val="clear" w:color="auto" w:fill="FFFFFF"/>
        <w:rPr>
          <w:rFonts w:ascii="Arial" w:hAnsi="Arial" w:cs="Arial"/>
          <w:b/>
          <w:bCs/>
          <w:color w:val="000000"/>
        </w:rPr>
      </w:pPr>
    </w:p>
    <w:p w14:paraId="6803D22F" w14:textId="75A33581" w:rsidR="00E10D82" w:rsidRPr="00E10D82" w:rsidRDefault="00E10D82" w:rsidP="00E10D82">
      <w:pPr>
        <w:shd w:val="clear" w:color="auto" w:fill="FFFFFF"/>
        <w:rPr>
          <w:rFonts w:ascii="Arial" w:hAnsi="Arial" w:cs="Arial"/>
          <w:b/>
          <w:bCs/>
          <w:color w:val="000000"/>
        </w:rPr>
      </w:pPr>
    </w:p>
    <w:p w14:paraId="11488D4D" w14:textId="27618B21" w:rsidR="00E10D82" w:rsidRPr="00E10D82" w:rsidRDefault="00E10D82" w:rsidP="00E10D82">
      <w:pPr>
        <w:shd w:val="clear" w:color="auto" w:fill="FFFFFF"/>
        <w:rPr>
          <w:rFonts w:ascii="Arial" w:hAnsi="Arial" w:cs="Arial"/>
          <w:b/>
          <w:bCs/>
          <w:color w:val="000000"/>
        </w:rPr>
      </w:pPr>
    </w:p>
    <w:p w14:paraId="642347C1" w14:textId="38849DFE" w:rsidR="00E10D82" w:rsidRPr="00E10D82" w:rsidRDefault="00E10D82" w:rsidP="00E10D82">
      <w:pPr>
        <w:shd w:val="clear" w:color="auto" w:fill="FFFFFF"/>
        <w:rPr>
          <w:rFonts w:ascii="Arial" w:hAnsi="Arial" w:cs="Arial"/>
          <w:b/>
          <w:bCs/>
          <w:color w:val="000000"/>
        </w:rPr>
      </w:pPr>
    </w:p>
    <w:p w14:paraId="52ADDBCF" w14:textId="72D6796D" w:rsidR="00E10D82" w:rsidRPr="00E10D82" w:rsidRDefault="00E10D82" w:rsidP="00E10D82">
      <w:pPr>
        <w:shd w:val="clear" w:color="auto" w:fill="FFFFFF"/>
        <w:rPr>
          <w:rFonts w:ascii="Arial" w:hAnsi="Arial" w:cs="Arial"/>
          <w:b/>
          <w:bCs/>
          <w:color w:val="000000"/>
        </w:rPr>
      </w:pPr>
    </w:p>
    <w:p w14:paraId="28FD33A6" w14:textId="14B33442" w:rsidR="00E10D82" w:rsidRPr="00E10D82" w:rsidRDefault="00E10D82" w:rsidP="00E10D82">
      <w:pPr>
        <w:shd w:val="clear" w:color="auto" w:fill="FFFFFF"/>
        <w:rPr>
          <w:rFonts w:ascii="Arial" w:hAnsi="Arial" w:cs="Arial"/>
          <w:b/>
          <w:bCs/>
          <w:color w:val="000000"/>
        </w:rPr>
      </w:pPr>
    </w:p>
    <w:p w14:paraId="39E8905C" w14:textId="29F6DEBB" w:rsidR="00E10D82" w:rsidRPr="00E10D82" w:rsidRDefault="00E10D82" w:rsidP="00E10D82">
      <w:pPr>
        <w:shd w:val="clear" w:color="auto" w:fill="FFFFFF"/>
        <w:rPr>
          <w:rFonts w:ascii="Arial" w:hAnsi="Arial" w:cs="Arial"/>
          <w:b/>
          <w:bCs/>
          <w:color w:val="000000"/>
        </w:rPr>
      </w:pPr>
    </w:p>
    <w:p w14:paraId="7ECB8672" w14:textId="60F1AD70" w:rsidR="00E10D82" w:rsidRPr="00E10D82" w:rsidRDefault="00E10D82" w:rsidP="00E10D82">
      <w:pPr>
        <w:shd w:val="clear" w:color="auto" w:fill="FFFFFF"/>
        <w:rPr>
          <w:rFonts w:ascii="Arial" w:hAnsi="Arial" w:cs="Arial"/>
          <w:b/>
          <w:bCs/>
          <w:color w:val="000000"/>
        </w:rPr>
      </w:pPr>
    </w:p>
    <w:p w14:paraId="32977C6D" w14:textId="788D3A29" w:rsidR="00E10D82" w:rsidRPr="00E10D82" w:rsidRDefault="00E10D82" w:rsidP="00E10D82">
      <w:pPr>
        <w:shd w:val="clear" w:color="auto" w:fill="FFFFFF"/>
        <w:rPr>
          <w:rFonts w:ascii="Arial" w:hAnsi="Arial" w:cs="Arial"/>
          <w:b/>
          <w:bCs/>
          <w:color w:val="000000"/>
        </w:rPr>
      </w:pPr>
    </w:p>
    <w:p w14:paraId="5CFD2B8E" w14:textId="777CDFBE" w:rsidR="00E10D82" w:rsidRPr="00E10D82" w:rsidRDefault="00E10D82" w:rsidP="00E10D82">
      <w:pPr>
        <w:shd w:val="clear" w:color="auto" w:fill="FFFFFF"/>
        <w:rPr>
          <w:rFonts w:ascii="Arial" w:hAnsi="Arial" w:cs="Arial"/>
          <w:b/>
          <w:bCs/>
          <w:color w:val="000000"/>
        </w:rPr>
      </w:pPr>
    </w:p>
    <w:p w14:paraId="0CA07137" w14:textId="022401C2" w:rsidR="00E10D82" w:rsidRPr="00E10D82" w:rsidRDefault="00E10D82" w:rsidP="00E10D82">
      <w:pPr>
        <w:shd w:val="clear" w:color="auto" w:fill="FFFFFF"/>
        <w:rPr>
          <w:rFonts w:ascii="Arial" w:hAnsi="Arial" w:cs="Arial"/>
          <w:b/>
          <w:bCs/>
          <w:color w:val="000000"/>
        </w:rPr>
      </w:pPr>
    </w:p>
    <w:p w14:paraId="3A641A7C" w14:textId="2D58EAEE" w:rsidR="00E10D82" w:rsidRPr="00E10D82" w:rsidRDefault="00E10D82" w:rsidP="00E10D82">
      <w:pPr>
        <w:shd w:val="clear" w:color="auto" w:fill="FFFFFF"/>
        <w:rPr>
          <w:rFonts w:ascii="Arial" w:hAnsi="Arial" w:cs="Arial"/>
          <w:b/>
          <w:bCs/>
          <w:color w:val="000000"/>
        </w:rPr>
      </w:pPr>
    </w:p>
    <w:p w14:paraId="47397BCF" w14:textId="034F9BC1" w:rsidR="00E10D82" w:rsidRPr="00E10D82" w:rsidRDefault="00E10D82" w:rsidP="00E10D82">
      <w:pPr>
        <w:shd w:val="clear" w:color="auto" w:fill="FFFFFF"/>
        <w:rPr>
          <w:rFonts w:ascii="Arial" w:hAnsi="Arial" w:cs="Arial"/>
          <w:b/>
          <w:bCs/>
          <w:color w:val="000000"/>
        </w:rPr>
      </w:pPr>
    </w:p>
    <w:p w14:paraId="2016EFA4" w14:textId="2AF426B8" w:rsidR="00E10D82" w:rsidRPr="00E10D82" w:rsidRDefault="00E10D82" w:rsidP="00E10D82">
      <w:pPr>
        <w:shd w:val="clear" w:color="auto" w:fill="FFFFFF"/>
        <w:rPr>
          <w:rFonts w:ascii="Arial" w:hAnsi="Arial" w:cs="Arial"/>
          <w:b/>
          <w:bCs/>
          <w:color w:val="000000"/>
        </w:rPr>
      </w:pPr>
    </w:p>
    <w:p w14:paraId="737E3DE7" w14:textId="4D19B7AF" w:rsidR="00E10D82" w:rsidRPr="00E10D82" w:rsidRDefault="00E10D82" w:rsidP="00E10D82">
      <w:pPr>
        <w:shd w:val="clear" w:color="auto" w:fill="FFFFFF"/>
        <w:rPr>
          <w:rFonts w:ascii="Arial" w:hAnsi="Arial" w:cs="Arial"/>
          <w:b/>
          <w:bCs/>
          <w:color w:val="000000"/>
        </w:rPr>
      </w:pPr>
    </w:p>
    <w:p w14:paraId="6EA89CA6" w14:textId="558E719B" w:rsidR="00E10D82" w:rsidRPr="00E10D82" w:rsidRDefault="00E10D82" w:rsidP="00E10D82">
      <w:pPr>
        <w:shd w:val="clear" w:color="auto" w:fill="FFFFFF"/>
        <w:rPr>
          <w:rFonts w:ascii="Arial" w:hAnsi="Arial" w:cs="Arial"/>
          <w:b/>
          <w:bCs/>
          <w:color w:val="000000"/>
        </w:rPr>
      </w:pPr>
    </w:p>
    <w:p w14:paraId="54A93753" w14:textId="7ABC5A31" w:rsidR="00E10D82" w:rsidRPr="00E10D82" w:rsidRDefault="00E10D82" w:rsidP="00E10D82">
      <w:pPr>
        <w:shd w:val="clear" w:color="auto" w:fill="FFFFFF"/>
        <w:rPr>
          <w:rFonts w:ascii="Arial" w:hAnsi="Arial" w:cs="Arial"/>
          <w:b/>
          <w:bCs/>
          <w:color w:val="000000"/>
        </w:rPr>
      </w:pPr>
    </w:p>
    <w:p w14:paraId="26DD1159" w14:textId="09EF4D71" w:rsidR="00E10D82" w:rsidRPr="00E10D82" w:rsidRDefault="00E10D82" w:rsidP="00E10D82">
      <w:pPr>
        <w:shd w:val="clear" w:color="auto" w:fill="FFFFFF"/>
        <w:rPr>
          <w:rFonts w:ascii="Arial" w:hAnsi="Arial" w:cs="Arial"/>
          <w:b/>
          <w:bCs/>
          <w:color w:val="000000"/>
        </w:rPr>
      </w:pPr>
    </w:p>
    <w:p w14:paraId="3C7A8DD1" w14:textId="449F5362" w:rsidR="00E10D82" w:rsidRPr="00E10D82" w:rsidRDefault="00E10D82" w:rsidP="00E10D82">
      <w:pPr>
        <w:shd w:val="clear" w:color="auto" w:fill="FFFFFF"/>
        <w:rPr>
          <w:rFonts w:ascii="Arial" w:hAnsi="Arial" w:cs="Arial"/>
          <w:b/>
          <w:bCs/>
          <w:color w:val="000000"/>
        </w:rPr>
      </w:pPr>
    </w:p>
    <w:p w14:paraId="2F4EA2E1" w14:textId="76CB6821" w:rsidR="00E10D82" w:rsidRPr="00E10D82" w:rsidRDefault="00E10D82" w:rsidP="00E10D82">
      <w:pPr>
        <w:shd w:val="clear" w:color="auto" w:fill="FFFFFF"/>
        <w:rPr>
          <w:rFonts w:ascii="Arial" w:hAnsi="Arial" w:cs="Arial"/>
          <w:b/>
          <w:bCs/>
          <w:color w:val="000000"/>
        </w:rPr>
      </w:pPr>
    </w:p>
    <w:p w14:paraId="7466A462" w14:textId="20BD411C" w:rsidR="00E10D82" w:rsidRPr="00E10D82" w:rsidRDefault="00E10D82" w:rsidP="00E10D82">
      <w:pPr>
        <w:shd w:val="clear" w:color="auto" w:fill="FFFFFF"/>
        <w:rPr>
          <w:rFonts w:ascii="Arial" w:hAnsi="Arial" w:cs="Arial"/>
          <w:b/>
          <w:bCs/>
          <w:color w:val="000000"/>
        </w:rPr>
      </w:pPr>
    </w:p>
    <w:p w14:paraId="17778C3E" w14:textId="604BDB6C" w:rsidR="00E10D82" w:rsidRPr="00E10D82" w:rsidRDefault="00E10D82" w:rsidP="00E10D82">
      <w:pPr>
        <w:shd w:val="clear" w:color="auto" w:fill="FFFFFF"/>
        <w:rPr>
          <w:rFonts w:ascii="Arial" w:hAnsi="Arial" w:cs="Arial"/>
          <w:b/>
          <w:bCs/>
          <w:color w:val="000000"/>
        </w:rPr>
      </w:pPr>
    </w:p>
    <w:p w14:paraId="592DA137" w14:textId="468E92CC" w:rsidR="00E10D82" w:rsidRPr="00E10D82" w:rsidRDefault="00E10D82" w:rsidP="00E10D82">
      <w:pPr>
        <w:shd w:val="clear" w:color="auto" w:fill="FFFFFF"/>
        <w:rPr>
          <w:rFonts w:ascii="Arial" w:hAnsi="Arial" w:cs="Arial"/>
          <w:b/>
          <w:bCs/>
          <w:color w:val="000000"/>
        </w:rPr>
      </w:pPr>
    </w:p>
    <w:p w14:paraId="66A27173" w14:textId="00E744B7" w:rsidR="00E10D82" w:rsidRPr="00E10D82" w:rsidRDefault="00E10D82" w:rsidP="00E10D82">
      <w:pPr>
        <w:shd w:val="clear" w:color="auto" w:fill="FFFFFF"/>
        <w:rPr>
          <w:rFonts w:ascii="Arial" w:hAnsi="Arial" w:cs="Arial"/>
          <w:b/>
          <w:bCs/>
          <w:color w:val="000000"/>
        </w:rPr>
      </w:pPr>
    </w:p>
    <w:p w14:paraId="4343BE3A" w14:textId="18E5952F" w:rsidR="00E10D82" w:rsidRPr="00E10D82" w:rsidRDefault="00E10D82" w:rsidP="00E10D82">
      <w:pPr>
        <w:shd w:val="clear" w:color="auto" w:fill="FFFFFF"/>
        <w:rPr>
          <w:rFonts w:ascii="Arial" w:hAnsi="Arial" w:cs="Arial"/>
          <w:b/>
          <w:bCs/>
          <w:color w:val="000000"/>
        </w:rPr>
      </w:pPr>
    </w:p>
    <w:p w14:paraId="3A98F069" w14:textId="184BB8CD" w:rsidR="00E10D82" w:rsidRPr="00E10D82" w:rsidRDefault="00E10D82" w:rsidP="00E10D82">
      <w:pPr>
        <w:shd w:val="clear" w:color="auto" w:fill="FFFFFF"/>
        <w:rPr>
          <w:rFonts w:ascii="Arial" w:hAnsi="Arial" w:cs="Arial"/>
          <w:b/>
          <w:bCs/>
          <w:color w:val="000000"/>
        </w:rPr>
      </w:pPr>
    </w:p>
    <w:p w14:paraId="2BFD3CFB" w14:textId="2D193EFA" w:rsidR="00E10D82" w:rsidRPr="00E10D82" w:rsidRDefault="00E10D82" w:rsidP="00E10D82">
      <w:pPr>
        <w:shd w:val="clear" w:color="auto" w:fill="FFFFFF"/>
        <w:rPr>
          <w:rFonts w:ascii="Arial" w:hAnsi="Arial" w:cs="Arial"/>
          <w:b/>
          <w:bCs/>
          <w:color w:val="000000"/>
        </w:rPr>
      </w:pPr>
    </w:p>
    <w:p w14:paraId="3C91D5D6" w14:textId="41C5447D" w:rsidR="00E10D82" w:rsidRPr="00E10D82" w:rsidRDefault="00E10D82" w:rsidP="00E10D82">
      <w:pPr>
        <w:shd w:val="clear" w:color="auto" w:fill="FFFFFF"/>
        <w:rPr>
          <w:rFonts w:ascii="Arial" w:hAnsi="Arial" w:cs="Arial"/>
          <w:b/>
          <w:bCs/>
          <w:color w:val="000000"/>
        </w:rPr>
      </w:pPr>
    </w:p>
    <w:p w14:paraId="47E14FC5" w14:textId="29BE02AC" w:rsidR="00E10D82" w:rsidRPr="00E10D82" w:rsidRDefault="00E10D82" w:rsidP="00E10D82">
      <w:pPr>
        <w:shd w:val="clear" w:color="auto" w:fill="FFFFFF"/>
        <w:rPr>
          <w:rFonts w:ascii="Arial" w:hAnsi="Arial" w:cs="Arial"/>
          <w:b/>
          <w:bCs/>
          <w:color w:val="000000"/>
        </w:rPr>
      </w:pPr>
    </w:p>
    <w:p w14:paraId="79794C9C" w14:textId="3D7CEB7E" w:rsidR="00E10D82" w:rsidRPr="00E10D82" w:rsidRDefault="00E10D82" w:rsidP="00E10D82">
      <w:pPr>
        <w:shd w:val="clear" w:color="auto" w:fill="FFFFFF"/>
        <w:rPr>
          <w:rFonts w:ascii="Arial" w:hAnsi="Arial" w:cs="Arial"/>
          <w:b/>
          <w:bCs/>
          <w:color w:val="000000"/>
        </w:rPr>
      </w:pPr>
    </w:p>
    <w:p w14:paraId="7C630D1F" w14:textId="7EFB61FB" w:rsidR="00E10D82" w:rsidRPr="00E10D82" w:rsidRDefault="00E10D82" w:rsidP="00E10D82">
      <w:pPr>
        <w:shd w:val="clear" w:color="auto" w:fill="FFFFFF"/>
        <w:rPr>
          <w:rFonts w:ascii="Arial" w:hAnsi="Arial" w:cs="Arial"/>
          <w:b/>
          <w:bCs/>
          <w:color w:val="000000"/>
        </w:rPr>
      </w:pPr>
    </w:p>
    <w:p w14:paraId="0CEAE6FA" w14:textId="2AABC3FD" w:rsidR="00E10D82" w:rsidRPr="00E10D82" w:rsidRDefault="00E10D82" w:rsidP="00E10D82">
      <w:pPr>
        <w:shd w:val="clear" w:color="auto" w:fill="FFFFFF"/>
        <w:rPr>
          <w:rFonts w:ascii="Arial" w:hAnsi="Arial" w:cs="Arial"/>
          <w:b/>
          <w:bCs/>
          <w:color w:val="000000"/>
        </w:rPr>
      </w:pPr>
    </w:p>
    <w:p w14:paraId="1A8A791C" w14:textId="4D54E37D" w:rsidR="00E10D82" w:rsidRPr="00E10D82" w:rsidRDefault="00E10D82" w:rsidP="00E10D82">
      <w:pPr>
        <w:shd w:val="clear" w:color="auto" w:fill="FFFFFF"/>
        <w:rPr>
          <w:rFonts w:ascii="Arial" w:hAnsi="Arial" w:cs="Arial"/>
          <w:b/>
          <w:bCs/>
          <w:color w:val="000000"/>
        </w:rPr>
      </w:pPr>
    </w:p>
    <w:p w14:paraId="4CA814B7" w14:textId="672F964E" w:rsidR="00E10D82" w:rsidRPr="00E10D82" w:rsidRDefault="00E10D82" w:rsidP="00E10D82">
      <w:pPr>
        <w:shd w:val="clear" w:color="auto" w:fill="FFFFFF"/>
        <w:rPr>
          <w:rFonts w:ascii="Arial" w:hAnsi="Arial" w:cs="Arial"/>
          <w:b/>
          <w:bCs/>
          <w:color w:val="000000"/>
        </w:rPr>
      </w:pPr>
    </w:p>
    <w:p w14:paraId="27A628C5" w14:textId="2C76DFC4" w:rsidR="00E10D82" w:rsidRPr="00E10D82" w:rsidRDefault="00E10D82" w:rsidP="00E10D82">
      <w:pPr>
        <w:shd w:val="clear" w:color="auto" w:fill="FFFFFF"/>
        <w:rPr>
          <w:rFonts w:ascii="Arial" w:hAnsi="Arial" w:cs="Arial"/>
          <w:b/>
          <w:bCs/>
          <w:color w:val="000000"/>
        </w:rPr>
      </w:pPr>
    </w:p>
    <w:p w14:paraId="67731FA4" w14:textId="4691D4AF" w:rsidR="00E10D82" w:rsidRPr="00E10D82" w:rsidRDefault="00E10D82" w:rsidP="00E10D82">
      <w:pPr>
        <w:shd w:val="clear" w:color="auto" w:fill="FFFFFF"/>
        <w:rPr>
          <w:rFonts w:ascii="Arial" w:hAnsi="Arial" w:cs="Arial"/>
          <w:b/>
          <w:bCs/>
          <w:color w:val="000000"/>
        </w:rPr>
      </w:pPr>
    </w:p>
    <w:p w14:paraId="63990BF3" w14:textId="726E95A6" w:rsidR="00E10D82" w:rsidRDefault="00E10D82" w:rsidP="00E10D82">
      <w:pPr>
        <w:shd w:val="clear" w:color="auto" w:fill="FFFFFF"/>
        <w:rPr>
          <w:rFonts w:ascii="Arial" w:hAnsi="Arial" w:cs="Arial"/>
          <w:b/>
          <w:bCs/>
          <w:color w:val="000000"/>
        </w:rPr>
      </w:pPr>
    </w:p>
    <w:p w14:paraId="176FFDEA" w14:textId="3E6CB02E" w:rsidR="00E10D82" w:rsidRDefault="00E10D82" w:rsidP="00E10D82">
      <w:pPr>
        <w:shd w:val="clear" w:color="auto" w:fill="FFFFFF"/>
        <w:rPr>
          <w:rFonts w:ascii="Arial" w:hAnsi="Arial" w:cs="Arial"/>
          <w:b/>
          <w:bCs/>
          <w:color w:val="000000"/>
        </w:rPr>
      </w:pPr>
    </w:p>
    <w:p w14:paraId="6AAFBB10" w14:textId="72A8334B" w:rsidR="00E10D82" w:rsidRDefault="00E10D82" w:rsidP="00E10D82">
      <w:pPr>
        <w:shd w:val="clear" w:color="auto" w:fill="FFFFFF"/>
        <w:rPr>
          <w:rFonts w:ascii="Arial" w:hAnsi="Arial" w:cs="Arial"/>
          <w:b/>
          <w:bCs/>
          <w:color w:val="000000"/>
        </w:rPr>
      </w:pPr>
    </w:p>
    <w:p w14:paraId="39C4C653" w14:textId="4CF91E37" w:rsidR="00E10D82" w:rsidRDefault="00E10D82" w:rsidP="00E10D82">
      <w:pPr>
        <w:shd w:val="clear" w:color="auto" w:fill="FFFFFF"/>
        <w:rPr>
          <w:rFonts w:ascii="Arial" w:hAnsi="Arial" w:cs="Arial"/>
          <w:b/>
          <w:bCs/>
          <w:color w:val="000000"/>
        </w:rPr>
      </w:pPr>
    </w:p>
    <w:p w14:paraId="0C090970" w14:textId="51BBBEEA" w:rsidR="00E10D82" w:rsidRDefault="00E10D82" w:rsidP="00E10D82">
      <w:pPr>
        <w:shd w:val="clear" w:color="auto" w:fill="FFFFFF"/>
        <w:rPr>
          <w:rFonts w:ascii="Arial" w:hAnsi="Arial" w:cs="Arial"/>
          <w:b/>
          <w:bCs/>
          <w:color w:val="000000"/>
        </w:rPr>
      </w:pPr>
    </w:p>
    <w:p w14:paraId="2A97FDD0" w14:textId="23F0D022" w:rsidR="00E10D82" w:rsidRDefault="00E10D82" w:rsidP="00E10D82">
      <w:pPr>
        <w:shd w:val="clear" w:color="auto" w:fill="FFFFFF"/>
        <w:rPr>
          <w:rFonts w:ascii="Arial" w:hAnsi="Arial" w:cs="Arial"/>
          <w:b/>
          <w:bCs/>
          <w:color w:val="000000"/>
        </w:rPr>
      </w:pPr>
    </w:p>
    <w:p w14:paraId="686D6B56" w14:textId="48BBAAEB" w:rsidR="00E10D82" w:rsidRDefault="00E10D82" w:rsidP="00E10D82">
      <w:pPr>
        <w:shd w:val="clear" w:color="auto" w:fill="FFFFFF"/>
        <w:rPr>
          <w:rFonts w:ascii="Arial" w:hAnsi="Arial" w:cs="Arial"/>
          <w:b/>
          <w:bCs/>
          <w:color w:val="000000"/>
        </w:rPr>
      </w:pPr>
    </w:p>
    <w:p w14:paraId="6298C9B1" w14:textId="1A7E80B7" w:rsidR="00E10D82" w:rsidRDefault="00E10D82" w:rsidP="00E10D82">
      <w:pPr>
        <w:shd w:val="clear" w:color="auto" w:fill="FFFFFF"/>
        <w:rPr>
          <w:rFonts w:ascii="Arial" w:hAnsi="Arial" w:cs="Arial"/>
          <w:b/>
          <w:bCs/>
          <w:color w:val="000000"/>
        </w:rPr>
      </w:pPr>
    </w:p>
    <w:p w14:paraId="021CB82A" w14:textId="22D1C1E8" w:rsidR="00E10D82" w:rsidRDefault="00E10D82" w:rsidP="00E10D82">
      <w:pPr>
        <w:shd w:val="clear" w:color="auto" w:fill="FFFFFF"/>
        <w:rPr>
          <w:rFonts w:ascii="Arial" w:hAnsi="Arial" w:cs="Arial"/>
          <w:b/>
          <w:bCs/>
          <w:color w:val="000000"/>
        </w:rPr>
      </w:pPr>
    </w:p>
    <w:p w14:paraId="64089FEC" w14:textId="39EC0BE2" w:rsidR="00E10D82" w:rsidRDefault="00E10D82" w:rsidP="00E10D82">
      <w:pPr>
        <w:shd w:val="clear" w:color="auto" w:fill="FFFFFF"/>
        <w:rPr>
          <w:rFonts w:ascii="Arial" w:hAnsi="Arial" w:cs="Arial"/>
          <w:b/>
          <w:bCs/>
          <w:color w:val="000000"/>
        </w:rPr>
      </w:pPr>
    </w:p>
    <w:p w14:paraId="2F90AD34" w14:textId="5C515E09" w:rsidR="00E10D82" w:rsidRDefault="00E10D82" w:rsidP="00E10D82">
      <w:pPr>
        <w:shd w:val="clear" w:color="auto" w:fill="FFFFFF"/>
        <w:rPr>
          <w:rFonts w:ascii="Arial" w:hAnsi="Arial" w:cs="Arial"/>
          <w:b/>
          <w:bCs/>
          <w:color w:val="000000"/>
        </w:rPr>
      </w:pPr>
    </w:p>
    <w:p w14:paraId="38915750" w14:textId="77777777" w:rsidR="00E10D82" w:rsidRPr="00E10D82" w:rsidRDefault="00E10D82" w:rsidP="00E10D82">
      <w:pPr>
        <w:shd w:val="clear" w:color="auto" w:fill="FFFFFF"/>
        <w:rPr>
          <w:rFonts w:ascii="Arial" w:hAnsi="Arial" w:cs="Arial"/>
          <w:b/>
          <w:bCs/>
          <w:color w:val="000000"/>
        </w:rPr>
      </w:pPr>
    </w:p>
    <w:p w14:paraId="3151E7D5" w14:textId="2E3791A6" w:rsidR="00E10D82" w:rsidRPr="00E10D82" w:rsidRDefault="00E10D82" w:rsidP="00E10D82">
      <w:pPr>
        <w:shd w:val="clear" w:color="auto" w:fill="FFFFFF"/>
        <w:rPr>
          <w:rFonts w:ascii="Arial" w:hAnsi="Arial" w:cs="Arial"/>
          <w:b/>
          <w:bCs/>
          <w:color w:val="000000"/>
        </w:rPr>
      </w:pPr>
    </w:p>
    <w:p w14:paraId="24DB6649" w14:textId="0FEFB99B" w:rsidR="00E10D82" w:rsidRPr="00E10D82" w:rsidRDefault="00E10D82" w:rsidP="00E10D82">
      <w:pPr>
        <w:shd w:val="clear" w:color="auto" w:fill="FFFFFF"/>
        <w:rPr>
          <w:rFonts w:ascii="Arial" w:hAnsi="Arial" w:cs="Arial"/>
          <w:b/>
          <w:bCs/>
          <w:color w:val="000000"/>
        </w:rPr>
      </w:pPr>
    </w:p>
    <w:p w14:paraId="7AB0182E" w14:textId="509C8CFE" w:rsidR="00E10D82" w:rsidRPr="00E10D82" w:rsidRDefault="00E10D82" w:rsidP="00E10D82">
      <w:pPr>
        <w:shd w:val="clear" w:color="auto" w:fill="FFFFFF"/>
        <w:rPr>
          <w:rFonts w:ascii="Arial" w:hAnsi="Arial" w:cs="Arial"/>
          <w:b/>
          <w:bCs/>
          <w:color w:val="000000"/>
        </w:rPr>
      </w:pPr>
    </w:p>
    <w:p w14:paraId="20D9BA47" w14:textId="51EF1646" w:rsidR="00E10D82" w:rsidRPr="00E10D82" w:rsidRDefault="00E10D82" w:rsidP="00E10D82">
      <w:pPr>
        <w:shd w:val="clear" w:color="auto" w:fill="FFFFFF"/>
        <w:rPr>
          <w:rFonts w:ascii="Arial" w:hAnsi="Arial" w:cs="Arial"/>
          <w:b/>
          <w:bCs/>
          <w:color w:val="000000"/>
        </w:rPr>
      </w:pPr>
      <w:r w:rsidRPr="00E10D82">
        <w:rPr>
          <w:rFonts w:ascii="Arial" w:hAnsi="Arial" w:cs="Arial"/>
          <w:b/>
          <w:bCs/>
          <w:color w:val="000000"/>
        </w:rPr>
        <w:t>Insert Facing Page 1-7</w:t>
      </w:r>
    </w:p>
    <w:p w14:paraId="34392C5C" w14:textId="4BB7BA7A" w:rsidR="0061335D" w:rsidRDefault="0061335D" w:rsidP="004434A2">
      <w:pPr>
        <w:shd w:val="clear" w:color="auto" w:fill="FFFFFF"/>
        <w:rPr>
          <w:rFonts w:ascii="Arial" w:hAnsi="Arial" w:cs="Arial"/>
          <w:b/>
          <w:bCs/>
          <w:color w:val="000000"/>
        </w:rPr>
      </w:pPr>
    </w:p>
    <w:p w14:paraId="6279B701" w14:textId="77777777" w:rsidR="00E10D82" w:rsidRPr="00E10D82" w:rsidRDefault="00E10D82" w:rsidP="004434A2">
      <w:pPr>
        <w:shd w:val="clear" w:color="auto" w:fill="FFFFFF"/>
        <w:rPr>
          <w:rFonts w:ascii="Arial" w:hAnsi="Arial" w:cs="Arial"/>
          <w:b/>
          <w:bCs/>
          <w:color w:val="000000"/>
        </w:rPr>
      </w:pPr>
    </w:p>
    <w:p w14:paraId="6ED7A73B" w14:textId="62376B7B" w:rsidR="0061335D" w:rsidRPr="00E10D82" w:rsidRDefault="0061335D" w:rsidP="004434A2">
      <w:pPr>
        <w:shd w:val="clear" w:color="auto" w:fill="FFFFFF"/>
        <w:rPr>
          <w:rFonts w:ascii="Arial" w:hAnsi="Arial" w:cs="Arial"/>
          <w:b/>
          <w:bCs/>
          <w:color w:val="000000"/>
        </w:rPr>
      </w:pPr>
    </w:p>
    <w:p w14:paraId="03234101" w14:textId="7A816561" w:rsidR="0061335D" w:rsidRPr="00E10D82" w:rsidRDefault="0061335D" w:rsidP="004434A2">
      <w:pPr>
        <w:shd w:val="clear" w:color="auto" w:fill="FFFFFF"/>
        <w:rPr>
          <w:rFonts w:ascii="Arial" w:hAnsi="Arial" w:cs="Arial"/>
          <w:b/>
          <w:bCs/>
          <w:color w:val="000000"/>
        </w:rPr>
      </w:pPr>
    </w:p>
    <w:p w14:paraId="511B25E9" w14:textId="198A4D2A" w:rsidR="0061335D" w:rsidRPr="00E10D82" w:rsidRDefault="0061335D" w:rsidP="004434A2">
      <w:pPr>
        <w:shd w:val="clear" w:color="auto" w:fill="FFFFFF"/>
        <w:rPr>
          <w:rFonts w:ascii="Arial" w:hAnsi="Arial" w:cs="Arial"/>
          <w:b/>
          <w:bCs/>
          <w:color w:val="000000"/>
        </w:rPr>
      </w:pPr>
    </w:p>
    <w:p w14:paraId="69BEFED9" w14:textId="5F43CCAE" w:rsidR="0061335D" w:rsidRPr="00E10D82" w:rsidRDefault="0061335D" w:rsidP="004434A2">
      <w:pPr>
        <w:shd w:val="clear" w:color="auto" w:fill="FFFFFF"/>
        <w:rPr>
          <w:rFonts w:ascii="Arial" w:hAnsi="Arial" w:cs="Arial"/>
          <w:b/>
          <w:bCs/>
          <w:color w:val="000000"/>
        </w:rPr>
      </w:pPr>
    </w:p>
    <w:p w14:paraId="47102719" w14:textId="51B8B589" w:rsidR="0061335D" w:rsidRPr="00E10D82" w:rsidRDefault="0061335D" w:rsidP="004434A2">
      <w:pPr>
        <w:shd w:val="clear" w:color="auto" w:fill="FFFFFF"/>
        <w:rPr>
          <w:rFonts w:ascii="Arial" w:hAnsi="Arial" w:cs="Arial"/>
          <w:b/>
          <w:bCs/>
          <w:color w:val="000000"/>
        </w:rPr>
      </w:pPr>
    </w:p>
    <w:p w14:paraId="36191F3D" w14:textId="7CD03229" w:rsidR="0061335D" w:rsidRPr="00E10D82" w:rsidRDefault="0061335D" w:rsidP="004434A2">
      <w:pPr>
        <w:shd w:val="clear" w:color="auto" w:fill="FFFFFF"/>
        <w:rPr>
          <w:rFonts w:ascii="Arial" w:hAnsi="Arial" w:cs="Arial"/>
          <w:b/>
          <w:bCs/>
          <w:color w:val="000000"/>
        </w:rPr>
      </w:pPr>
    </w:p>
    <w:p w14:paraId="5A214847" w14:textId="49DEAF86" w:rsidR="0061335D" w:rsidRPr="00E10D82" w:rsidRDefault="0061335D" w:rsidP="004434A2">
      <w:pPr>
        <w:shd w:val="clear" w:color="auto" w:fill="FFFFFF"/>
        <w:rPr>
          <w:rFonts w:ascii="Arial" w:hAnsi="Arial" w:cs="Arial"/>
          <w:b/>
          <w:bCs/>
          <w:color w:val="000000"/>
        </w:rPr>
      </w:pPr>
    </w:p>
    <w:p w14:paraId="7F007873" w14:textId="5019CCA3" w:rsidR="0061335D" w:rsidRPr="00E10D82" w:rsidRDefault="0061335D" w:rsidP="004434A2">
      <w:pPr>
        <w:shd w:val="clear" w:color="auto" w:fill="FFFFFF"/>
        <w:rPr>
          <w:rFonts w:ascii="Arial" w:hAnsi="Arial" w:cs="Arial"/>
          <w:b/>
          <w:bCs/>
          <w:color w:val="000000"/>
        </w:rPr>
      </w:pPr>
    </w:p>
    <w:p w14:paraId="08CC629C" w14:textId="23EFA289" w:rsidR="0061335D" w:rsidRPr="00E10D82" w:rsidRDefault="0061335D" w:rsidP="004434A2">
      <w:pPr>
        <w:shd w:val="clear" w:color="auto" w:fill="FFFFFF"/>
        <w:rPr>
          <w:rFonts w:ascii="Arial" w:hAnsi="Arial" w:cs="Arial"/>
          <w:b/>
          <w:bCs/>
          <w:color w:val="000000"/>
        </w:rPr>
      </w:pPr>
    </w:p>
    <w:p w14:paraId="3B3B2D86" w14:textId="684E39A8" w:rsidR="0061335D" w:rsidRPr="00E10D82" w:rsidRDefault="0061335D" w:rsidP="004434A2">
      <w:pPr>
        <w:shd w:val="clear" w:color="auto" w:fill="FFFFFF"/>
        <w:rPr>
          <w:rFonts w:ascii="Arial" w:hAnsi="Arial" w:cs="Arial"/>
          <w:b/>
          <w:bCs/>
          <w:color w:val="000000"/>
        </w:rPr>
      </w:pPr>
    </w:p>
    <w:p w14:paraId="1C06C2EB" w14:textId="4A705F87" w:rsidR="0061335D" w:rsidRPr="00E10D82" w:rsidRDefault="0061335D" w:rsidP="004434A2">
      <w:pPr>
        <w:shd w:val="clear" w:color="auto" w:fill="FFFFFF"/>
        <w:rPr>
          <w:rFonts w:ascii="Arial" w:hAnsi="Arial" w:cs="Arial"/>
          <w:b/>
          <w:bCs/>
          <w:color w:val="000000"/>
        </w:rPr>
      </w:pPr>
    </w:p>
    <w:p w14:paraId="540D93AF" w14:textId="27E79204" w:rsidR="0061335D" w:rsidRPr="00E10D82" w:rsidRDefault="0061335D" w:rsidP="004434A2">
      <w:pPr>
        <w:shd w:val="clear" w:color="auto" w:fill="FFFFFF"/>
        <w:rPr>
          <w:rFonts w:ascii="Arial" w:hAnsi="Arial" w:cs="Arial"/>
          <w:b/>
          <w:bCs/>
          <w:color w:val="000000"/>
        </w:rPr>
      </w:pPr>
    </w:p>
    <w:p w14:paraId="79D97D70" w14:textId="27AE37A9" w:rsidR="0061335D" w:rsidRPr="00E10D82" w:rsidRDefault="0061335D" w:rsidP="004434A2">
      <w:pPr>
        <w:shd w:val="clear" w:color="auto" w:fill="FFFFFF"/>
        <w:rPr>
          <w:rFonts w:ascii="Arial" w:hAnsi="Arial" w:cs="Arial"/>
          <w:b/>
          <w:bCs/>
          <w:color w:val="000000"/>
        </w:rPr>
      </w:pPr>
    </w:p>
    <w:p w14:paraId="619A1F8A" w14:textId="70B8E678" w:rsidR="0061335D" w:rsidRPr="00E10D82" w:rsidRDefault="0061335D" w:rsidP="004434A2">
      <w:pPr>
        <w:shd w:val="clear" w:color="auto" w:fill="FFFFFF"/>
        <w:rPr>
          <w:rFonts w:ascii="Arial" w:hAnsi="Arial" w:cs="Arial"/>
          <w:b/>
          <w:bCs/>
          <w:color w:val="000000"/>
        </w:rPr>
      </w:pPr>
    </w:p>
    <w:p w14:paraId="006E74AC" w14:textId="287E8D54" w:rsidR="0061335D" w:rsidRPr="00E10D82" w:rsidRDefault="0061335D" w:rsidP="004434A2">
      <w:pPr>
        <w:shd w:val="clear" w:color="auto" w:fill="FFFFFF"/>
        <w:rPr>
          <w:rFonts w:ascii="Arial" w:hAnsi="Arial" w:cs="Arial"/>
          <w:b/>
          <w:bCs/>
          <w:color w:val="000000"/>
        </w:rPr>
      </w:pPr>
    </w:p>
    <w:p w14:paraId="1A0094C1" w14:textId="235768CC" w:rsidR="0061335D" w:rsidRPr="00E10D82" w:rsidRDefault="0061335D" w:rsidP="004434A2">
      <w:pPr>
        <w:shd w:val="clear" w:color="auto" w:fill="FFFFFF"/>
        <w:rPr>
          <w:rFonts w:ascii="Arial" w:hAnsi="Arial" w:cs="Arial"/>
          <w:b/>
          <w:bCs/>
          <w:color w:val="000000"/>
        </w:rPr>
      </w:pPr>
    </w:p>
    <w:p w14:paraId="6B5C3089" w14:textId="4ABEF8D5" w:rsidR="0061335D" w:rsidRPr="00E10D82" w:rsidRDefault="0061335D" w:rsidP="004434A2">
      <w:pPr>
        <w:shd w:val="clear" w:color="auto" w:fill="FFFFFF"/>
        <w:rPr>
          <w:rFonts w:ascii="Arial" w:hAnsi="Arial" w:cs="Arial"/>
          <w:b/>
          <w:bCs/>
          <w:color w:val="000000"/>
        </w:rPr>
      </w:pPr>
    </w:p>
    <w:p w14:paraId="1B5CEBC2" w14:textId="56CD25ED" w:rsidR="0061335D" w:rsidRPr="00E10D82" w:rsidRDefault="0061335D" w:rsidP="004434A2">
      <w:pPr>
        <w:shd w:val="clear" w:color="auto" w:fill="FFFFFF"/>
        <w:rPr>
          <w:rFonts w:ascii="Arial" w:hAnsi="Arial" w:cs="Arial"/>
          <w:b/>
          <w:bCs/>
          <w:color w:val="000000"/>
        </w:rPr>
      </w:pPr>
    </w:p>
    <w:p w14:paraId="1734D4A2" w14:textId="60CE1507" w:rsidR="0061335D" w:rsidRPr="00E10D82" w:rsidRDefault="0061335D" w:rsidP="004434A2">
      <w:pPr>
        <w:shd w:val="clear" w:color="auto" w:fill="FFFFFF"/>
        <w:rPr>
          <w:rFonts w:ascii="Arial" w:hAnsi="Arial" w:cs="Arial"/>
          <w:b/>
          <w:bCs/>
          <w:color w:val="000000"/>
        </w:rPr>
      </w:pPr>
    </w:p>
    <w:p w14:paraId="5D09A700" w14:textId="565895B2" w:rsidR="0061335D" w:rsidRPr="00E10D82" w:rsidRDefault="0061335D" w:rsidP="004434A2">
      <w:pPr>
        <w:shd w:val="clear" w:color="auto" w:fill="FFFFFF"/>
        <w:rPr>
          <w:rFonts w:ascii="Arial" w:hAnsi="Arial" w:cs="Arial"/>
          <w:b/>
          <w:bCs/>
          <w:color w:val="000000"/>
        </w:rPr>
      </w:pPr>
    </w:p>
    <w:p w14:paraId="1F73C0AE" w14:textId="36B3A615" w:rsidR="0061335D" w:rsidRPr="00E10D82" w:rsidRDefault="0061335D" w:rsidP="004434A2">
      <w:pPr>
        <w:shd w:val="clear" w:color="auto" w:fill="FFFFFF"/>
        <w:rPr>
          <w:rFonts w:ascii="Arial" w:hAnsi="Arial" w:cs="Arial"/>
          <w:b/>
          <w:bCs/>
          <w:color w:val="000000"/>
        </w:rPr>
      </w:pPr>
    </w:p>
    <w:p w14:paraId="24F7496C" w14:textId="3DC88D40" w:rsidR="0061335D" w:rsidRPr="00E10D82" w:rsidRDefault="0061335D" w:rsidP="004434A2">
      <w:pPr>
        <w:shd w:val="clear" w:color="auto" w:fill="FFFFFF"/>
        <w:rPr>
          <w:rFonts w:ascii="Arial" w:hAnsi="Arial" w:cs="Arial"/>
          <w:b/>
          <w:bCs/>
          <w:color w:val="000000"/>
        </w:rPr>
      </w:pPr>
    </w:p>
    <w:p w14:paraId="51DFA1FF" w14:textId="420AD977" w:rsidR="0061335D" w:rsidRPr="00E10D82" w:rsidRDefault="0061335D" w:rsidP="0061335D">
      <w:pPr>
        <w:shd w:val="clear" w:color="auto" w:fill="FFFFFF"/>
        <w:jc w:val="center"/>
        <w:rPr>
          <w:rFonts w:ascii="Arial" w:hAnsi="Arial" w:cs="Arial"/>
          <w:b/>
          <w:bCs/>
          <w:color w:val="000000"/>
        </w:rPr>
      </w:pPr>
      <w:r w:rsidRPr="00E10D82">
        <w:rPr>
          <w:rFonts w:ascii="Arial" w:hAnsi="Arial" w:cs="Arial"/>
          <w:b/>
          <w:bCs/>
          <w:color w:val="000000"/>
        </w:rPr>
        <w:t>Intentionally Left Blank</w:t>
      </w:r>
    </w:p>
    <w:p w14:paraId="35458BF0" w14:textId="48164AA2" w:rsidR="0061335D" w:rsidRPr="00E10D82" w:rsidRDefault="0061335D" w:rsidP="0061335D">
      <w:pPr>
        <w:shd w:val="clear" w:color="auto" w:fill="FFFFFF"/>
        <w:jc w:val="center"/>
        <w:rPr>
          <w:rFonts w:ascii="Arial" w:hAnsi="Arial" w:cs="Arial"/>
          <w:b/>
          <w:bCs/>
          <w:color w:val="000000"/>
        </w:rPr>
      </w:pPr>
    </w:p>
    <w:p w14:paraId="1A39F787" w14:textId="3CD9C53E" w:rsidR="0061335D" w:rsidRPr="00E10D82" w:rsidRDefault="0061335D" w:rsidP="0061335D">
      <w:pPr>
        <w:shd w:val="clear" w:color="auto" w:fill="FFFFFF"/>
        <w:jc w:val="center"/>
        <w:rPr>
          <w:rFonts w:ascii="Arial" w:hAnsi="Arial" w:cs="Arial"/>
          <w:b/>
          <w:bCs/>
          <w:color w:val="000000"/>
        </w:rPr>
      </w:pPr>
    </w:p>
    <w:p w14:paraId="0970B524" w14:textId="43E1E2D8" w:rsidR="0061335D" w:rsidRPr="00E10D82" w:rsidRDefault="0061335D" w:rsidP="0061335D">
      <w:pPr>
        <w:shd w:val="clear" w:color="auto" w:fill="FFFFFF"/>
        <w:jc w:val="center"/>
        <w:rPr>
          <w:rFonts w:ascii="Arial" w:hAnsi="Arial" w:cs="Arial"/>
          <w:b/>
          <w:bCs/>
          <w:color w:val="000000"/>
        </w:rPr>
      </w:pPr>
    </w:p>
    <w:p w14:paraId="4BC85E39" w14:textId="60D37DCE" w:rsidR="0061335D" w:rsidRPr="00E10D82" w:rsidRDefault="0061335D" w:rsidP="0061335D">
      <w:pPr>
        <w:shd w:val="clear" w:color="auto" w:fill="FFFFFF"/>
        <w:jc w:val="center"/>
        <w:rPr>
          <w:rFonts w:ascii="Arial" w:hAnsi="Arial" w:cs="Arial"/>
          <w:b/>
          <w:bCs/>
          <w:color w:val="000000"/>
        </w:rPr>
      </w:pPr>
    </w:p>
    <w:p w14:paraId="2C8E4485" w14:textId="68E75F61" w:rsidR="0061335D" w:rsidRPr="00E10D82" w:rsidRDefault="0061335D" w:rsidP="0061335D">
      <w:pPr>
        <w:shd w:val="clear" w:color="auto" w:fill="FFFFFF"/>
        <w:jc w:val="center"/>
        <w:rPr>
          <w:rFonts w:ascii="Arial" w:hAnsi="Arial" w:cs="Arial"/>
          <w:b/>
          <w:bCs/>
          <w:color w:val="000000"/>
        </w:rPr>
      </w:pPr>
    </w:p>
    <w:p w14:paraId="0F430DDE" w14:textId="1A77BA45" w:rsidR="0061335D" w:rsidRPr="00E10D82" w:rsidRDefault="0061335D" w:rsidP="0061335D">
      <w:pPr>
        <w:shd w:val="clear" w:color="auto" w:fill="FFFFFF"/>
        <w:jc w:val="center"/>
        <w:rPr>
          <w:rFonts w:ascii="Arial" w:hAnsi="Arial" w:cs="Arial"/>
          <w:b/>
          <w:bCs/>
          <w:color w:val="000000"/>
        </w:rPr>
      </w:pPr>
    </w:p>
    <w:p w14:paraId="7E319A84" w14:textId="5001B5A9" w:rsidR="0061335D" w:rsidRPr="00E10D82" w:rsidRDefault="0061335D" w:rsidP="0061335D">
      <w:pPr>
        <w:shd w:val="clear" w:color="auto" w:fill="FFFFFF"/>
        <w:jc w:val="center"/>
        <w:rPr>
          <w:rFonts w:ascii="Arial" w:hAnsi="Arial" w:cs="Arial"/>
          <w:b/>
          <w:bCs/>
          <w:color w:val="000000"/>
        </w:rPr>
      </w:pPr>
    </w:p>
    <w:p w14:paraId="6CA2EA09" w14:textId="40F94CB6" w:rsidR="0061335D" w:rsidRPr="00E10D82" w:rsidRDefault="0061335D" w:rsidP="0061335D">
      <w:pPr>
        <w:shd w:val="clear" w:color="auto" w:fill="FFFFFF"/>
        <w:jc w:val="center"/>
        <w:rPr>
          <w:rFonts w:ascii="Arial" w:hAnsi="Arial" w:cs="Arial"/>
          <w:b/>
          <w:bCs/>
          <w:color w:val="000000"/>
        </w:rPr>
      </w:pPr>
    </w:p>
    <w:p w14:paraId="3700BC42" w14:textId="3242F729" w:rsidR="0061335D" w:rsidRPr="00E10D82" w:rsidRDefault="0061335D" w:rsidP="0061335D">
      <w:pPr>
        <w:shd w:val="clear" w:color="auto" w:fill="FFFFFF"/>
        <w:jc w:val="center"/>
        <w:rPr>
          <w:rFonts w:ascii="Arial" w:hAnsi="Arial" w:cs="Arial"/>
          <w:b/>
          <w:bCs/>
          <w:color w:val="000000"/>
        </w:rPr>
      </w:pPr>
    </w:p>
    <w:p w14:paraId="4E10A8CD" w14:textId="70289032" w:rsidR="0061335D" w:rsidRPr="00E10D82" w:rsidRDefault="0061335D" w:rsidP="0061335D">
      <w:pPr>
        <w:shd w:val="clear" w:color="auto" w:fill="FFFFFF"/>
        <w:jc w:val="center"/>
        <w:rPr>
          <w:rFonts w:ascii="Arial" w:hAnsi="Arial" w:cs="Arial"/>
          <w:b/>
          <w:bCs/>
          <w:color w:val="000000"/>
        </w:rPr>
      </w:pPr>
    </w:p>
    <w:p w14:paraId="5F30B231" w14:textId="6A30EE85" w:rsidR="0061335D" w:rsidRPr="00E10D82" w:rsidRDefault="0061335D" w:rsidP="0061335D">
      <w:pPr>
        <w:shd w:val="clear" w:color="auto" w:fill="FFFFFF"/>
        <w:jc w:val="center"/>
        <w:rPr>
          <w:rFonts w:ascii="Arial" w:hAnsi="Arial" w:cs="Arial"/>
          <w:b/>
          <w:bCs/>
          <w:color w:val="000000"/>
        </w:rPr>
      </w:pPr>
    </w:p>
    <w:p w14:paraId="723B53A8" w14:textId="69055116" w:rsidR="0061335D" w:rsidRPr="00E10D82" w:rsidRDefault="0061335D" w:rsidP="0061335D">
      <w:pPr>
        <w:shd w:val="clear" w:color="auto" w:fill="FFFFFF"/>
        <w:jc w:val="center"/>
        <w:rPr>
          <w:rFonts w:ascii="Arial" w:hAnsi="Arial" w:cs="Arial"/>
          <w:b/>
          <w:bCs/>
          <w:color w:val="000000"/>
        </w:rPr>
      </w:pPr>
    </w:p>
    <w:p w14:paraId="0C0498FB" w14:textId="276D7C73" w:rsidR="0061335D" w:rsidRPr="00E10D82" w:rsidRDefault="0061335D" w:rsidP="0061335D">
      <w:pPr>
        <w:shd w:val="clear" w:color="auto" w:fill="FFFFFF"/>
        <w:jc w:val="center"/>
        <w:rPr>
          <w:rFonts w:ascii="Arial" w:hAnsi="Arial" w:cs="Arial"/>
          <w:b/>
          <w:bCs/>
          <w:color w:val="000000"/>
        </w:rPr>
      </w:pPr>
    </w:p>
    <w:p w14:paraId="2E4C0226" w14:textId="34FB3263" w:rsidR="0061335D" w:rsidRPr="00E10D82" w:rsidRDefault="0061335D" w:rsidP="0061335D">
      <w:pPr>
        <w:shd w:val="clear" w:color="auto" w:fill="FFFFFF"/>
        <w:jc w:val="center"/>
        <w:rPr>
          <w:rFonts w:ascii="Arial" w:hAnsi="Arial" w:cs="Arial"/>
          <w:b/>
          <w:bCs/>
          <w:color w:val="000000"/>
        </w:rPr>
      </w:pPr>
    </w:p>
    <w:p w14:paraId="23C8DDDA" w14:textId="6BF3BE86" w:rsidR="0061335D" w:rsidRPr="00E10D82" w:rsidRDefault="0061335D" w:rsidP="0061335D">
      <w:pPr>
        <w:shd w:val="clear" w:color="auto" w:fill="FFFFFF"/>
        <w:jc w:val="center"/>
        <w:rPr>
          <w:rFonts w:ascii="Arial" w:hAnsi="Arial" w:cs="Arial"/>
          <w:b/>
          <w:bCs/>
          <w:color w:val="000000"/>
        </w:rPr>
      </w:pPr>
    </w:p>
    <w:p w14:paraId="00E0FBB7" w14:textId="522557A6" w:rsidR="0061335D" w:rsidRPr="00E10D82" w:rsidRDefault="0061335D" w:rsidP="0061335D">
      <w:pPr>
        <w:shd w:val="clear" w:color="auto" w:fill="FFFFFF"/>
        <w:jc w:val="center"/>
        <w:rPr>
          <w:rFonts w:ascii="Arial" w:hAnsi="Arial" w:cs="Arial"/>
          <w:b/>
          <w:bCs/>
          <w:color w:val="000000"/>
        </w:rPr>
      </w:pPr>
    </w:p>
    <w:p w14:paraId="7DA04FAC" w14:textId="0A1D7306" w:rsidR="0061335D" w:rsidRPr="00E10D82" w:rsidRDefault="0061335D" w:rsidP="0061335D">
      <w:pPr>
        <w:shd w:val="clear" w:color="auto" w:fill="FFFFFF"/>
        <w:jc w:val="center"/>
        <w:rPr>
          <w:rFonts w:ascii="Arial" w:hAnsi="Arial" w:cs="Arial"/>
          <w:b/>
          <w:bCs/>
          <w:color w:val="000000"/>
        </w:rPr>
      </w:pPr>
    </w:p>
    <w:p w14:paraId="26D25245" w14:textId="02E4AA7D" w:rsidR="0061335D" w:rsidRPr="00E10D82" w:rsidRDefault="0061335D" w:rsidP="0061335D">
      <w:pPr>
        <w:shd w:val="clear" w:color="auto" w:fill="FFFFFF"/>
        <w:jc w:val="center"/>
        <w:rPr>
          <w:rFonts w:ascii="Arial" w:hAnsi="Arial" w:cs="Arial"/>
          <w:b/>
          <w:bCs/>
          <w:color w:val="000000"/>
        </w:rPr>
      </w:pPr>
    </w:p>
    <w:p w14:paraId="196D3361" w14:textId="77777777" w:rsidR="0061335D" w:rsidRPr="00E10D82" w:rsidRDefault="0061335D" w:rsidP="0061335D">
      <w:pPr>
        <w:shd w:val="clear" w:color="auto" w:fill="FFFFFF"/>
        <w:jc w:val="center"/>
        <w:rPr>
          <w:rFonts w:ascii="Arial" w:hAnsi="Arial" w:cs="Arial"/>
          <w:b/>
          <w:bCs/>
          <w:color w:val="000000"/>
        </w:rPr>
      </w:pPr>
    </w:p>
    <w:p w14:paraId="52E70DC6" w14:textId="05083807" w:rsidR="0061335D" w:rsidRPr="00E10D82" w:rsidRDefault="0061335D" w:rsidP="0061335D">
      <w:pPr>
        <w:shd w:val="clear" w:color="auto" w:fill="FFFFFF"/>
        <w:jc w:val="center"/>
        <w:rPr>
          <w:rFonts w:ascii="Arial" w:hAnsi="Arial" w:cs="Arial"/>
          <w:b/>
          <w:bCs/>
          <w:color w:val="000000"/>
        </w:rPr>
      </w:pPr>
    </w:p>
    <w:p w14:paraId="275A28E1" w14:textId="3ACF5BF3" w:rsidR="0061335D" w:rsidRDefault="0061335D" w:rsidP="0061335D">
      <w:pPr>
        <w:shd w:val="clear" w:color="auto" w:fill="FFFFFF"/>
        <w:jc w:val="center"/>
        <w:rPr>
          <w:rFonts w:ascii="Arial" w:hAnsi="Arial" w:cs="Arial"/>
          <w:b/>
          <w:bCs/>
          <w:color w:val="000000"/>
        </w:rPr>
      </w:pPr>
    </w:p>
    <w:p w14:paraId="4007427C" w14:textId="718E5447" w:rsidR="00E10D82" w:rsidRDefault="00E10D82" w:rsidP="0061335D">
      <w:pPr>
        <w:shd w:val="clear" w:color="auto" w:fill="FFFFFF"/>
        <w:jc w:val="center"/>
        <w:rPr>
          <w:rFonts w:ascii="Arial" w:hAnsi="Arial" w:cs="Arial"/>
          <w:b/>
          <w:bCs/>
          <w:color w:val="000000"/>
        </w:rPr>
      </w:pPr>
    </w:p>
    <w:p w14:paraId="7C4421B3" w14:textId="5CCDBE3F" w:rsidR="00E10D82" w:rsidRDefault="00E10D82" w:rsidP="0061335D">
      <w:pPr>
        <w:shd w:val="clear" w:color="auto" w:fill="FFFFFF"/>
        <w:jc w:val="center"/>
        <w:rPr>
          <w:rFonts w:ascii="Arial" w:hAnsi="Arial" w:cs="Arial"/>
          <w:b/>
          <w:bCs/>
          <w:color w:val="000000"/>
        </w:rPr>
      </w:pPr>
    </w:p>
    <w:p w14:paraId="5C085838" w14:textId="472D344F" w:rsidR="00E10D82" w:rsidRDefault="00E10D82" w:rsidP="0061335D">
      <w:pPr>
        <w:shd w:val="clear" w:color="auto" w:fill="FFFFFF"/>
        <w:jc w:val="center"/>
        <w:rPr>
          <w:rFonts w:ascii="Arial" w:hAnsi="Arial" w:cs="Arial"/>
          <w:b/>
          <w:bCs/>
          <w:color w:val="000000"/>
        </w:rPr>
      </w:pPr>
    </w:p>
    <w:p w14:paraId="2C3C9DFB" w14:textId="2C857383" w:rsidR="00E10D82" w:rsidRDefault="00E10D82" w:rsidP="0061335D">
      <w:pPr>
        <w:shd w:val="clear" w:color="auto" w:fill="FFFFFF"/>
        <w:jc w:val="center"/>
        <w:rPr>
          <w:rFonts w:ascii="Arial" w:hAnsi="Arial" w:cs="Arial"/>
          <w:b/>
          <w:bCs/>
          <w:color w:val="000000"/>
        </w:rPr>
      </w:pPr>
    </w:p>
    <w:p w14:paraId="16AD2D74" w14:textId="0CB56BD9" w:rsidR="00E10D82" w:rsidRDefault="00E10D82" w:rsidP="0061335D">
      <w:pPr>
        <w:shd w:val="clear" w:color="auto" w:fill="FFFFFF"/>
        <w:jc w:val="center"/>
        <w:rPr>
          <w:rFonts w:ascii="Arial" w:hAnsi="Arial" w:cs="Arial"/>
          <w:b/>
          <w:bCs/>
          <w:color w:val="000000"/>
        </w:rPr>
      </w:pPr>
    </w:p>
    <w:p w14:paraId="26F719DB" w14:textId="70A7BEF9" w:rsidR="00E10D82" w:rsidRDefault="00E10D82" w:rsidP="0061335D">
      <w:pPr>
        <w:shd w:val="clear" w:color="auto" w:fill="FFFFFF"/>
        <w:jc w:val="center"/>
        <w:rPr>
          <w:rFonts w:ascii="Arial" w:hAnsi="Arial" w:cs="Arial"/>
          <w:b/>
          <w:bCs/>
          <w:color w:val="000000"/>
        </w:rPr>
      </w:pPr>
    </w:p>
    <w:p w14:paraId="6E563D2E" w14:textId="7D760F1C" w:rsidR="00E10D82" w:rsidRDefault="00E10D82" w:rsidP="0061335D">
      <w:pPr>
        <w:shd w:val="clear" w:color="auto" w:fill="FFFFFF"/>
        <w:jc w:val="center"/>
        <w:rPr>
          <w:rFonts w:ascii="Arial" w:hAnsi="Arial" w:cs="Arial"/>
          <w:b/>
          <w:bCs/>
          <w:color w:val="000000"/>
        </w:rPr>
      </w:pPr>
    </w:p>
    <w:p w14:paraId="352E99B0" w14:textId="57CAB9CC" w:rsidR="00E10D82" w:rsidRDefault="00E10D82" w:rsidP="0061335D">
      <w:pPr>
        <w:shd w:val="clear" w:color="auto" w:fill="FFFFFF"/>
        <w:jc w:val="center"/>
        <w:rPr>
          <w:rFonts w:ascii="Arial" w:hAnsi="Arial" w:cs="Arial"/>
          <w:b/>
          <w:bCs/>
          <w:color w:val="000000"/>
        </w:rPr>
      </w:pPr>
    </w:p>
    <w:p w14:paraId="17469E2E" w14:textId="0B2F00BD" w:rsidR="00E10D82" w:rsidRDefault="00E10D82" w:rsidP="0061335D">
      <w:pPr>
        <w:shd w:val="clear" w:color="auto" w:fill="FFFFFF"/>
        <w:jc w:val="center"/>
        <w:rPr>
          <w:rFonts w:ascii="Arial" w:hAnsi="Arial" w:cs="Arial"/>
          <w:b/>
          <w:bCs/>
          <w:color w:val="000000"/>
        </w:rPr>
      </w:pPr>
    </w:p>
    <w:p w14:paraId="253C04B7" w14:textId="77777777" w:rsidR="00E10D82" w:rsidRPr="00E10D82" w:rsidRDefault="00E10D82" w:rsidP="0061335D">
      <w:pPr>
        <w:shd w:val="clear" w:color="auto" w:fill="FFFFFF"/>
        <w:jc w:val="center"/>
        <w:rPr>
          <w:rFonts w:ascii="Arial" w:hAnsi="Arial" w:cs="Arial"/>
          <w:b/>
          <w:bCs/>
          <w:color w:val="000000"/>
        </w:rPr>
      </w:pPr>
    </w:p>
    <w:p w14:paraId="24A9DDF9" w14:textId="77777777" w:rsidR="0061335D" w:rsidRPr="00E10D82" w:rsidRDefault="0061335D" w:rsidP="0061335D">
      <w:pPr>
        <w:shd w:val="clear" w:color="auto" w:fill="FFFFFF"/>
        <w:jc w:val="center"/>
        <w:rPr>
          <w:rFonts w:ascii="Arial" w:hAnsi="Arial" w:cs="Arial"/>
          <w:b/>
          <w:bCs/>
          <w:color w:val="000000"/>
        </w:rPr>
      </w:pPr>
    </w:p>
    <w:p w14:paraId="2FEB2B33" w14:textId="5C366A79" w:rsidR="0061335D" w:rsidRPr="00E10D82" w:rsidRDefault="0061335D" w:rsidP="0061335D">
      <w:pPr>
        <w:shd w:val="clear" w:color="auto" w:fill="FFFFFF"/>
        <w:jc w:val="center"/>
        <w:rPr>
          <w:rFonts w:ascii="Arial" w:hAnsi="Arial" w:cs="Arial"/>
          <w:b/>
          <w:bCs/>
          <w:color w:val="000000"/>
        </w:rPr>
      </w:pPr>
    </w:p>
    <w:p w14:paraId="2E9F8524" w14:textId="77777777" w:rsidR="00E10D82" w:rsidRPr="00E10D82" w:rsidRDefault="00E10D82" w:rsidP="0061335D">
      <w:pPr>
        <w:shd w:val="clear" w:color="auto" w:fill="FFFFFF"/>
        <w:jc w:val="center"/>
        <w:rPr>
          <w:rFonts w:ascii="Arial" w:hAnsi="Arial" w:cs="Arial"/>
          <w:b/>
          <w:bCs/>
          <w:color w:val="000000"/>
        </w:rPr>
      </w:pPr>
    </w:p>
    <w:p w14:paraId="4F0937CE" w14:textId="2FAEAB96" w:rsidR="0061335D" w:rsidRPr="00E10D82" w:rsidRDefault="0061335D" w:rsidP="0061335D">
      <w:pPr>
        <w:shd w:val="clear" w:color="auto" w:fill="FFFFFF"/>
        <w:jc w:val="center"/>
        <w:rPr>
          <w:rFonts w:ascii="Arial" w:hAnsi="Arial" w:cs="Arial"/>
          <w:b/>
          <w:bCs/>
          <w:color w:val="000000"/>
        </w:rPr>
      </w:pPr>
    </w:p>
    <w:p w14:paraId="5AF9537C" w14:textId="12207993" w:rsidR="0061335D" w:rsidRPr="00E10D82" w:rsidRDefault="0061335D" w:rsidP="0061335D">
      <w:pPr>
        <w:shd w:val="clear" w:color="auto" w:fill="FFFFFF"/>
        <w:jc w:val="right"/>
        <w:rPr>
          <w:rFonts w:ascii="Arial" w:hAnsi="Arial" w:cs="Arial"/>
          <w:b/>
          <w:bCs/>
          <w:color w:val="000000"/>
        </w:rPr>
      </w:pPr>
      <w:r w:rsidRPr="00E10D82">
        <w:rPr>
          <w:rFonts w:ascii="Arial" w:hAnsi="Arial" w:cs="Arial"/>
          <w:b/>
          <w:bCs/>
          <w:color w:val="000000"/>
        </w:rPr>
        <w:t>Insert Facing Page 1-8</w:t>
      </w:r>
    </w:p>
    <w:p w14:paraId="3939D701" w14:textId="77777777" w:rsidR="003E59F0" w:rsidRDefault="004434A2" w:rsidP="004434A2">
      <w:pPr>
        <w:shd w:val="clear" w:color="auto" w:fill="FFFFFF"/>
        <w:rPr>
          <w:rFonts w:ascii="Arial" w:hAnsi="Arial" w:cs="Arial"/>
          <w:color w:val="000000"/>
        </w:rPr>
      </w:pPr>
      <w:r w:rsidRPr="00E10D82">
        <w:rPr>
          <w:rFonts w:ascii="Arial" w:hAnsi="Arial" w:cs="Arial"/>
          <w:b/>
          <w:bCs/>
          <w:color w:val="000000"/>
        </w:rPr>
        <w:lastRenderedPageBreak/>
        <w:t>105.5.32 Mobile food preparation vehicles.</w:t>
      </w:r>
      <w:r w:rsidRPr="00E10D82">
        <w:rPr>
          <w:rFonts w:ascii="Arial" w:hAnsi="Arial" w:cs="Arial"/>
          <w:color w:val="000000"/>
        </w:rPr>
        <w:t xml:space="preserve"> A permit is required for mobile preparation vehicles equipped with </w:t>
      </w:r>
    </w:p>
    <w:p w14:paraId="48652980" w14:textId="23A2D7B4" w:rsidR="004434A2" w:rsidRPr="00E10D82" w:rsidRDefault="004434A2" w:rsidP="003E59F0">
      <w:pPr>
        <w:pBdr>
          <w:right w:val="double" w:sz="12" w:space="4" w:color="auto"/>
        </w:pBdr>
        <w:shd w:val="clear" w:color="auto" w:fill="FFFFFF"/>
        <w:rPr>
          <w:rFonts w:ascii="Arial" w:hAnsi="Arial" w:cs="Arial"/>
          <w:color w:val="000000"/>
        </w:rPr>
      </w:pPr>
      <w:r w:rsidRPr="00E10D82">
        <w:rPr>
          <w:rFonts w:ascii="Arial" w:hAnsi="Arial" w:cs="Arial"/>
          <w:color w:val="000000"/>
        </w:rPr>
        <w:t>appliances that produce smoke or grease-laden vapors or utilize LP-gas systems or CNG systems.</w:t>
      </w:r>
    </w:p>
    <w:p w14:paraId="421DDA2D" w14:textId="0E47D594" w:rsidR="0061335D" w:rsidRPr="00E10D82" w:rsidRDefault="0061335D" w:rsidP="004434A2">
      <w:pPr>
        <w:shd w:val="clear" w:color="auto" w:fill="FFFFFF"/>
        <w:rPr>
          <w:rFonts w:ascii="Arial" w:hAnsi="Arial" w:cs="Arial"/>
          <w:color w:val="000000"/>
        </w:rPr>
      </w:pPr>
    </w:p>
    <w:p w14:paraId="74D95173" w14:textId="50169BF1" w:rsidR="0061335D" w:rsidRPr="00E10D82" w:rsidRDefault="0061335D" w:rsidP="004434A2">
      <w:pPr>
        <w:shd w:val="clear" w:color="auto" w:fill="FFFFFF"/>
        <w:rPr>
          <w:rFonts w:ascii="Arial" w:hAnsi="Arial" w:cs="Arial"/>
          <w:color w:val="000000"/>
        </w:rPr>
      </w:pPr>
    </w:p>
    <w:p w14:paraId="0E694D70" w14:textId="78CC6FD7" w:rsidR="0061335D" w:rsidRPr="00E10D82" w:rsidRDefault="0061335D" w:rsidP="004434A2">
      <w:pPr>
        <w:shd w:val="clear" w:color="auto" w:fill="FFFFFF"/>
        <w:rPr>
          <w:rFonts w:ascii="Arial" w:hAnsi="Arial" w:cs="Arial"/>
          <w:color w:val="000000"/>
        </w:rPr>
      </w:pPr>
    </w:p>
    <w:p w14:paraId="55EB871C" w14:textId="47AB2EB0" w:rsidR="0061335D" w:rsidRPr="00E10D82" w:rsidRDefault="0061335D" w:rsidP="004434A2">
      <w:pPr>
        <w:shd w:val="clear" w:color="auto" w:fill="FFFFFF"/>
        <w:rPr>
          <w:rFonts w:ascii="Arial" w:hAnsi="Arial" w:cs="Arial"/>
          <w:color w:val="000000"/>
        </w:rPr>
      </w:pPr>
    </w:p>
    <w:p w14:paraId="0D2AF6E6" w14:textId="444E8AAE" w:rsidR="0061335D" w:rsidRPr="00E10D82" w:rsidRDefault="0061335D" w:rsidP="004434A2">
      <w:pPr>
        <w:shd w:val="clear" w:color="auto" w:fill="FFFFFF"/>
        <w:rPr>
          <w:rFonts w:ascii="Arial" w:hAnsi="Arial" w:cs="Arial"/>
          <w:color w:val="000000"/>
        </w:rPr>
      </w:pPr>
    </w:p>
    <w:p w14:paraId="142B06BC" w14:textId="51AE25C0" w:rsidR="0061335D" w:rsidRPr="00E10D82" w:rsidRDefault="0061335D" w:rsidP="004434A2">
      <w:pPr>
        <w:shd w:val="clear" w:color="auto" w:fill="FFFFFF"/>
        <w:rPr>
          <w:rFonts w:ascii="Arial" w:hAnsi="Arial" w:cs="Arial"/>
          <w:color w:val="000000"/>
        </w:rPr>
      </w:pPr>
    </w:p>
    <w:p w14:paraId="20EB0D38" w14:textId="7466E858" w:rsidR="0061335D" w:rsidRPr="00E10D82" w:rsidRDefault="0061335D" w:rsidP="004434A2">
      <w:pPr>
        <w:shd w:val="clear" w:color="auto" w:fill="FFFFFF"/>
        <w:rPr>
          <w:rFonts w:ascii="Arial" w:hAnsi="Arial" w:cs="Arial"/>
          <w:color w:val="000000"/>
        </w:rPr>
      </w:pPr>
    </w:p>
    <w:p w14:paraId="2AEC715B" w14:textId="4BC56D6D" w:rsidR="0061335D" w:rsidRPr="00E10D82" w:rsidRDefault="0061335D" w:rsidP="004434A2">
      <w:pPr>
        <w:shd w:val="clear" w:color="auto" w:fill="FFFFFF"/>
        <w:rPr>
          <w:rFonts w:ascii="Arial" w:hAnsi="Arial" w:cs="Arial"/>
          <w:color w:val="000000"/>
        </w:rPr>
      </w:pPr>
    </w:p>
    <w:p w14:paraId="7003BF5E" w14:textId="5AD17202" w:rsidR="0061335D" w:rsidRPr="00E10D82" w:rsidRDefault="0061335D" w:rsidP="004434A2">
      <w:pPr>
        <w:shd w:val="clear" w:color="auto" w:fill="FFFFFF"/>
        <w:rPr>
          <w:rFonts w:ascii="Arial" w:hAnsi="Arial" w:cs="Arial"/>
          <w:color w:val="000000"/>
        </w:rPr>
      </w:pPr>
    </w:p>
    <w:p w14:paraId="300F901E" w14:textId="60189D1F" w:rsidR="0061335D" w:rsidRPr="00E10D82" w:rsidRDefault="0061335D" w:rsidP="004434A2">
      <w:pPr>
        <w:shd w:val="clear" w:color="auto" w:fill="FFFFFF"/>
        <w:rPr>
          <w:rFonts w:ascii="Arial" w:hAnsi="Arial" w:cs="Arial"/>
          <w:color w:val="000000"/>
        </w:rPr>
      </w:pPr>
    </w:p>
    <w:p w14:paraId="2B50A061" w14:textId="4F257537" w:rsidR="0061335D" w:rsidRPr="00E10D82" w:rsidRDefault="0061335D" w:rsidP="004434A2">
      <w:pPr>
        <w:shd w:val="clear" w:color="auto" w:fill="FFFFFF"/>
        <w:rPr>
          <w:rFonts w:ascii="Arial" w:hAnsi="Arial" w:cs="Arial"/>
          <w:color w:val="000000"/>
        </w:rPr>
      </w:pPr>
    </w:p>
    <w:p w14:paraId="6B0E9FDC" w14:textId="2B17B5CE" w:rsidR="0061335D" w:rsidRPr="00E10D82" w:rsidRDefault="0061335D" w:rsidP="004434A2">
      <w:pPr>
        <w:shd w:val="clear" w:color="auto" w:fill="FFFFFF"/>
        <w:rPr>
          <w:rFonts w:ascii="Arial" w:hAnsi="Arial" w:cs="Arial"/>
          <w:color w:val="000000"/>
        </w:rPr>
      </w:pPr>
    </w:p>
    <w:p w14:paraId="47A6757B" w14:textId="57F5BAC3" w:rsidR="0061335D" w:rsidRPr="00E10D82" w:rsidRDefault="0061335D" w:rsidP="004434A2">
      <w:pPr>
        <w:shd w:val="clear" w:color="auto" w:fill="FFFFFF"/>
        <w:rPr>
          <w:rFonts w:ascii="Arial" w:hAnsi="Arial" w:cs="Arial"/>
          <w:color w:val="000000"/>
        </w:rPr>
      </w:pPr>
    </w:p>
    <w:p w14:paraId="090AA4D5" w14:textId="7862389F" w:rsidR="0061335D" w:rsidRPr="00E10D82" w:rsidRDefault="0061335D" w:rsidP="004434A2">
      <w:pPr>
        <w:shd w:val="clear" w:color="auto" w:fill="FFFFFF"/>
        <w:rPr>
          <w:rFonts w:ascii="Arial" w:hAnsi="Arial" w:cs="Arial"/>
          <w:color w:val="000000"/>
        </w:rPr>
      </w:pPr>
    </w:p>
    <w:p w14:paraId="6B232345" w14:textId="3E0D037B" w:rsidR="0061335D" w:rsidRPr="00E10D82" w:rsidRDefault="0061335D" w:rsidP="004434A2">
      <w:pPr>
        <w:shd w:val="clear" w:color="auto" w:fill="FFFFFF"/>
        <w:rPr>
          <w:rFonts w:ascii="Arial" w:hAnsi="Arial" w:cs="Arial"/>
          <w:color w:val="000000"/>
        </w:rPr>
      </w:pPr>
    </w:p>
    <w:p w14:paraId="144B5170" w14:textId="288001AB" w:rsidR="0061335D" w:rsidRPr="00E10D82" w:rsidRDefault="0061335D" w:rsidP="004434A2">
      <w:pPr>
        <w:shd w:val="clear" w:color="auto" w:fill="FFFFFF"/>
        <w:rPr>
          <w:rFonts w:ascii="Arial" w:hAnsi="Arial" w:cs="Arial"/>
          <w:color w:val="000000"/>
        </w:rPr>
      </w:pPr>
    </w:p>
    <w:p w14:paraId="51CCB7A4" w14:textId="35ADE319" w:rsidR="0061335D" w:rsidRPr="00E10D82" w:rsidRDefault="0061335D" w:rsidP="004434A2">
      <w:pPr>
        <w:shd w:val="clear" w:color="auto" w:fill="FFFFFF"/>
        <w:rPr>
          <w:rFonts w:ascii="Arial" w:hAnsi="Arial" w:cs="Arial"/>
          <w:color w:val="000000"/>
        </w:rPr>
      </w:pPr>
    </w:p>
    <w:p w14:paraId="6AEE0BB9" w14:textId="4944A9A6" w:rsidR="0061335D" w:rsidRPr="00E10D82" w:rsidRDefault="0061335D" w:rsidP="004434A2">
      <w:pPr>
        <w:shd w:val="clear" w:color="auto" w:fill="FFFFFF"/>
        <w:rPr>
          <w:rFonts w:ascii="Arial" w:hAnsi="Arial" w:cs="Arial"/>
          <w:color w:val="000000"/>
        </w:rPr>
      </w:pPr>
    </w:p>
    <w:p w14:paraId="6A2D1F71" w14:textId="601C1F98" w:rsidR="0061335D" w:rsidRPr="00E10D82" w:rsidRDefault="0061335D" w:rsidP="004434A2">
      <w:pPr>
        <w:shd w:val="clear" w:color="auto" w:fill="FFFFFF"/>
        <w:rPr>
          <w:rFonts w:ascii="Arial" w:hAnsi="Arial" w:cs="Arial"/>
          <w:color w:val="000000"/>
        </w:rPr>
      </w:pPr>
    </w:p>
    <w:p w14:paraId="31F4F97D" w14:textId="1E140023" w:rsidR="0061335D" w:rsidRPr="00E10D82" w:rsidRDefault="0061335D" w:rsidP="004434A2">
      <w:pPr>
        <w:shd w:val="clear" w:color="auto" w:fill="FFFFFF"/>
        <w:rPr>
          <w:rFonts w:ascii="Arial" w:hAnsi="Arial" w:cs="Arial"/>
          <w:color w:val="000000"/>
        </w:rPr>
      </w:pPr>
    </w:p>
    <w:p w14:paraId="0055FC63" w14:textId="7DC001E2" w:rsidR="0061335D" w:rsidRPr="00E10D82" w:rsidRDefault="0061335D" w:rsidP="004434A2">
      <w:pPr>
        <w:shd w:val="clear" w:color="auto" w:fill="FFFFFF"/>
        <w:rPr>
          <w:rFonts w:ascii="Arial" w:hAnsi="Arial" w:cs="Arial"/>
          <w:color w:val="000000"/>
        </w:rPr>
      </w:pPr>
    </w:p>
    <w:p w14:paraId="4A15237A" w14:textId="27FEE899" w:rsidR="0061335D" w:rsidRPr="00E10D82" w:rsidRDefault="0061335D" w:rsidP="004434A2">
      <w:pPr>
        <w:shd w:val="clear" w:color="auto" w:fill="FFFFFF"/>
        <w:rPr>
          <w:rFonts w:ascii="Arial" w:hAnsi="Arial" w:cs="Arial"/>
          <w:color w:val="000000"/>
        </w:rPr>
      </w:pPr>
    </w:p>
    <w:p w14:paraId="792DF0EC" w14:textId="7280888A" w:rsidR="0061335D" w:rsidRPr="00E10D82" w:rsidRDefault="0061335D" w:rsidP="004434A2">
      <w:pPr>
        <w:shd w:val="clear" w:color="auto" w:fill="FFFFFF"/>
        <w:rPr>
          <w:rFonts w:ascii="Arial" w:hAnsi="Arial" w:cs="Arial"/>
          <w:color w:val="000000"/>
        </w:rPr>
      </w:pPr>
    </w:p>
    <w:p w14:paraId="48030B3F" w14:textId="37D34621" w:rsidR="0061335D" w:rsidRPr="00E10D82" w:rsidRDefault="0061335D" w:rsidP="004434A2">
      <w:pPr>
        <w:shd w:val="clear" w:color="auto" w:fill="FFFFFF"/>
        <w:rPr>
          <w:rFonts w:ascii="Arial" w:hAnsi="Arial" w:cs="Arial"/>
          <w:color w:val="000000"/>
        </w:rPr>
      </w:pPr>
    </w:p>
    <w:p w14:paraId="3F363C73" w14:textId="1EB9E72A" w:rsidR="0061335D" w:rsidRPr="00E10D82" w:rsidRDefault="0061335D" w:rsidP="004434A2">
      <w:pPr>
        <w:shd w:val="clear" w:color="auto" w:fill="FFFFFF"/>
        <w:rPr>
          <w:rFonts w:ascii="Arial" w:hAnsi="Arial" w:cs="Arial"/>
          <w:color w:val="000000"/>
        </w:rPr>
      </w:pPr>
    </w:p>
    <w:p w14:paraId="5CE5F280" w14:textId="7C94F3D6" w:rsidR="0061335D" w:rsidRPr="00E10D82" w:rsidRDefault="0061335D" w:rsidP="004434A2">
      <w:pPr>
        <w:shd w:val="clear" w:color="auto" w:fill="FFFFFF"/>
        <w:rPr>
          <w:rFonts w:ascii="Arial" w:hAnsi="Arial" w:cs="Arial"/>
          <w:color w:val="000000"/>
        </w:rPr>
      </w:pPr>
    </w:p>
    <w:p w14:paraId="795B42B0" w14:textId="3D1A5425" w:rsidR="0061335D" w:rsidRPr="00E10D82" w:rsidRDefault="0061335D" w:rsidP="004434A2">
      <w:pPr>
        <w:shd w:val="clear" w:color="auto" w:fill="FFFFFF"/>
        <w:rPr>
          <w:rFonts w:ascii="Arial" w:hAnsi="Arial" w:cs="Arial"/>
          <w:color w:val="000000"/>
        </w:rPr>
      </w:pPr>
    </w:p>
    <w:p w14:paraId="361AF32C" w14:textId="42EFAFC2" w:rsidR="0061335D" w:rsidRPr="00E10D82" w:rsidRDefault="0061335D" w:rsidP="004434A2">
      <w:pPr>
        <w:shd w:val="clear" w:color="auto" w:fill="FFFFFF"/>
        <w:rPr>
          <w:rFonts w:ascii="Arial" w:hAnsi="Arial" w:cs="Arial"/>
          <w:color w:val="000000"/>
        </w:rPr>
      </w:pPr>
    </w:p>
    <w:p w14:paraId="003677FA" w14:textId="44A564C6" w:rsidR="0061335D" w:rsidRPr="00E10D82" w:rsidRDefault="0061335D" w:rsidP="004434A2">
      <w:pPr>
        <w:shd w:val="clear" w:color="auto" w:fill="FFFFFF"/>
        <w:rPr>
          <w:rFonts w:ascii="Arial" w:hAnsi="Arial" w:cs="Arial"/>
          <w:color w:val="000000"/>
        </w:rPr>
      </w:pPr>
    </w:p>
    <w:p w14:paraId="1817C731" w14:textId="63415AB2" w:rsidR="0061335D" w:rsidRPr="00E10D82" w:rsidRDefault="0061335D" w:rsidP="004434A2">
      <w:pPr>
        <w:shd w:val="clear" w:color="auto" w:fill="FFFFFF"/>
        <w:rPr>
          <w:rFonts w:ascii="Arial" w:hAnsi="Arial" w:cs="Arial"/>
          <w:color w:val="000000"/>
        </w:rPr>
      </w:pPr>
    </w:p>
    <w:p w14:paraId="5D414BD5" w14:textId="2D071D2C" w:rsidR="0061335D" w:rsidRPr="00E10D82" w:rsidRDefault="0061335D" w:rsidP="004434A2">
      <w:pPr>
        <w:shd w:val="clear" w:color="auto" w:fill="FFFFFF"/>
        <w:rPr>
          <w:rFonts w:ascii="Arial" w:hAnsi="Arial" w:cs="Arial"/>
          <w:color w:val="000000"/>
        </w:rPr>
      </w:pPr>
    </w:p>
    <w:p w14:paraId="04F6DEF4" w14:textId="0DD3F270" w:rsidR="0061335D" w:rsidRPr="00E10D82" w:rsidRDefault="0061335D" w:rsidP="004434A2">
      <w:pPr>
        <w:shd w:val="clear" w:color="auto" w:fill="FFFFFF"/>
        <w:rPr>
          <w:rFonts w:ascii="Arial" w:hAnsi="Arial" w:cs="Arial"/>
          <w:color w:val="000000"/>
        </w:rPr>
      </w:pPr>
    </w:p>
    <w:p w14:paraId="17086438" w14:textId="37F96E4B" w:rsidR="0061335D" w:rsidRPr="00E10D82" w:rsidRDefault="0061335D" w:rsidP="004434A2">
      <w:pPr>
        <w:shd w:val="clear" w:color="auto" w:fill="FFFFFF"/>
        <w:rPr>
          <w:rFonts w:ascii="Arial" w:hAnsi="Arial" w:cs="Arial"/>
          <w:color w:val="000000"/>
        </w:rPr>
      </w:pPr>
    </w:p>
    <w:p w14:paraId="770904B1" w14:textId="77777777" w:rsidR="0061335D" w:rsidRPr="00E10D82" w:rsidRDefault="0061335D" w:rsidP="004434A2">
      <w:pPr>
        <w:shd w:val="clear" w:color="auto" w:fill="FFFFFF"/>
        <w:rPr>
          <w:rFonts w:ascii="Arial" w:hAnsi="Arial" w:cs="Arial"/>
          <w:color w:val="000000"/>
        </w:rPr>
      </w:pPr>
    </w:p>
    <w:p w14:paraId="5DEF45B1" w14:textId="3005E526" w:rsidR="004434A2" w:rsidRPr="00E10D82" w:rsidRDefault="004434A2" w:rsidP="004434A2">
      <w:pPr>
        <w:shd w:val="clear" w:color="auto" w:fill="FFFFFF"/>
        <w:rPr>
          <w:rFonts w:ascii="Arial" w:hAnsi="Arial" w:cs="Arial"/>
          <w:color w:val="000000"/>
        </w:rPr>
      </w:pPr>
    </w:p>
    <w:p w14:paraId="6D34BD8A" w14:textId="1B585610" w:rsidR="0061335D" w:rsidRPr="00E10D82" w:rsidRDefault="0061335D" w:rsidP="004434A2">
      <w:pPr>
        <w:shd w:val="clear" w:color="auto" w:fill="FFFFFF"/>
        <w:rPr>
          <w:rFonts w:ascii="Arial" w:hAnsi="Arial" w:cs="Arial"/>
          <w:color w:val="000000"/>
        </w:rPr>
      </w:pPr>
    </w:p>
    <w:p w14:paraId="26EA7244" w14:textId="0B2E5500" w:rsidR="0061335D" w:rsidRPr="00E10D82" w:rsidRDefault="0061335D" w:rsidP="004434A2">
      <w:pPr>
        <w:shd w:val="clear" w:color="auto" w:fill="FFFFFF"/>
        <w:rPr>
          <w:rFonts w:ascii="Arial" w:hAnsi="Arial" w:cs="Arial"/>
          <w:color w:val="000000"/>
        </w:rPr>
      </w:pPr>
    </w:p>
    <w:p w14:paraId="0B7FA09E" w14:textId="3A41890B" w:rsidR="0061335D" w:rsidRPr="00E10D82" w:rsidRDefault="0061335D" w:rsidP="004434A2">
      <w:pPr>
        <w:shd w:val="clear" w:color="auto" w:fill="FFFFFF"/>
        <w:rPr>
          <w:rFonts w:ascii="Arial" w:hAnsi="Arial" w:cs="Arial"/>
          <w:color w:val="000000"/>
        </w:rPr>
      </w:pPr>
    </w:p>
    <w:p w14:paraId="7F3334F2" w14:textId="0A8DA0D9" w:rsidR="0061335D" w:rsidRDefault="0061335D" w:rsidP="004434A2">
      <w:pPr>
        <w:shd w:val="clear" w:color="auto" w:fill="FFFFFF"/>
        <w:rPr>
          <w:rFonts w:ascii="Arial" w:hAnsi="Arial" w:cs="Arial"/>
          <w:color w:val="000000"/>
        </w:rPr>
      </w:pPr>
    </w:p>
    <w:p w14:paraId="7660596E" w14:textId="6953BE6E" w:rsidR="00E10D82" w:rsidRDefault="00E10D82" w:rsidP="004434A2">
      <w:pPr>
        <w:shd w:val="clear" w:color="auto" w:fill="FFFFFF"/>
        <w:rPr>
          <w:rFonts w:ascii="Arial" w:hAnsi="Arial" w:cs="Arial"/>
          <w:color w:val="000000"/>
        </w:rPr>
      </w:pPr>
    </w:p>
    <w:p w14:paraId="4CBD6A56" w14:textId="19A5400F" w:rsidR="00E10D82" w:rsidRDefault="00E10D82" w:rsidP="004434A2">
      <w:pPr>
        <w:shd w:val="clear" w:color="auto" w:fill="FFFFFF"/>
        <w:rPr>
          <w:rFonts w:ascii="Arial" w:hAnsi="Arial" w:cs="Arial"/>
          <w:color w:val="000000"/>
        </w:rPr>
      </w:pPr>
    </w:p>
    <w:p w14:paraId="7397389E" w14:textId="0B63F5F2" w:rsidR="00E10D82" w:rsidRDefault="00E10D82" w:rsidP="004434A2">
      <w:pPr>
        <w:shd w:val="clear" w:color="auto" w:fill="FFFFFF"/>
        <w:rPr>
          <w:rFonts w:ascii="Arial" w:hAnsi="Arial" w:cs="Arial"/>
          <w:color w:val="000000"/>
        </w:rPr>
      </w:pPr>
    </w:p>
    <w:p w14:paraId="14DEF1CD" w14:textId="47EEF161" w:rsidR="00E10D82" w:rsidRDefault="00E10D82" w:rsidP="004434A2">
      <w:pPr>
        <w:shd w:val="clear" w:color="auto" w:fill="FFFFFF"/>
        <w:rPr>
          <w:rFonts w:ascii="Arial" w:hAnsi="Arial" w:cs="Arial"/>
          <w:color w:val="000000"/>
        </w:rPr>
      </w:pPr>
    </w:p>
    <w:p w14:paraId="34AF0103" w14:textId="38C6A3B6" w:rsidR="00E10D82" w:rsidRDefault="00E10D82" w:rsidP="004434A2">
      <w:pPr>
        <w:shd w:val="clear" w:color="auto" w:fill="FFFFFF"/>
        <w:rPr>
          <w:rFonts w:ascii="Arial" w:hAnsi="Arial" w:cs="Arial"/>
          <w:color w:val="000000"/>
        </w:rPr>
      </w:pPr>
    </w:p>
    <w:p w14:paraId="37834BDE" w14:textId="430259D1" w:rsidR="00E10D82" w:rsidRDefault="00E10D82" w:rsidP="004434A2">
      <w:pPr>
        <w:shd w:val="clear" w:color="auto" w:fill="FFFFFF"/>
        <w:rPr>
          <w:rFonts w:ascii="Arial" w:hAnsi="Arial" w:cs="Arial"/>
          <w:color w:val="000000"/>
        </w:rPr>
      </w:pPr>
    </w:p>
    <w:p w14:paraId="4C3C7C6B" w14:textId="477DF860" w:rsidR="00E10D82" w:rsidRDefault="00E10D82" w:rsidP="004434A2">
      <w:pPr>
        <w:shd w:val="clear" w:color="auto" w:fill="FFFFFF"/>
        <w:rPr>
          <w:rFonts w:ascii="Arial" w:hAnsi="Arial" w:cs="Arial"/>
          <w:color w:val="000000"/>
        </w:rPr>
      </w:pPr>
    </w:p>
    <w:p w14:paraId="46AE5D1B" w14:textId="2A36B3AB" w:rsidR="00E10D82" w:rsidRDefault="00E10D82" w:rsidP="004434A2">
      <w:pPr>
        <w:shd w:val="clear" w:color="auto" w:fill="FFFFFF"/>
        <w:rPr>
          <w:rFonts w:ascii="Arial" w:hAnsi="Arial" w:cs="Arial"/>
          <w:color w:val="000000"/>
        </w:rPr>
      </w:pPr>
    </w:p>
    <w:p w14:paraId="0F977F51" w14:textId="41FBF1E2" w:rsidR="00E10D82" w:rsidRDefault="00E10D82" w:rsidP="004434A2">
      <w:pPr>
        <w:shd w:val="clear" w:color="auto" w:fill="FFFFFF"/>
        <w:rPr>
          <w:rFonts w:ascii="Arial" w:hAnsi="Arial" w:cs="Arial"/>
          <w:color w:val="000000"/>
        </w:rPr>
      </w:pPr>
    </w:p>
    <w:p w14:paraId="797B526D" w14:textId="77777777" w:rsidR="00E10D82" w:rsidRPr="00E10D82" w:rsidRDefault="00E10D82" w:rsidP="004434A2">
      <w:pPr>
        <w:shd w:val="clear" w:color="auto" w:fill="FFFFFF"/>
        <w:rPr>
          <w:rFonts w:ascii="Arial" w:hAnsi="Arial" w:cs="Arial"/>
          <w:color w:val="000000"/>
        </w:rPr>
      </w:pPr>
    </w:p>
    <w:p w14:paraId="4641E63A" w14:textId="692A1888" w:rsidR="0061335D" w:rsidRPr="00E10D82" w:rsidRDefault="0061335D" w:rsidP="004434A2">
      <w:pPr>
        <w:shd w:val="clear" w:color="auto" w:fill="FFFFFF"/>
        <w:rPr>
          <w:rFonts w:ascii="Arial" w:hAnsi="Arial" w:cs="Arial"/>
          <w:color w:val="000000"/>
        </w:rPr>
      </w:pPr>
    </w:p>
    <w:p w14:paraId="0EFC14F7" w14:textId="77BD0F5C" w:rsidR="0061335D" w:rsidRPr="00E10D82" w:rsidRDefault="0061335D" w:rsidP="004434A2">
      <w:pPr>
        <w:shd w:val="clear" w:color="auto" w:fill="FFFFFF"/>
        <w:rPr>
          <w:rFonts w:ascii="Arial" w:hAnsi="Arial" w:cs="Arial"/>
          <w:color w:val="000000"/>
        </w:rPr>
      </w:pPr>
    </w:p>
    <w:p w14:paraId="2B032F24" w14:textId="34342F27" w:rsidR="0061335D" w:rsidRPr="00E10D82" w:rsidRDefault="0061335D" w:rsidP="004434A2">
      <w:pPr>
        <w:shd w:val="clear" w:color="auto" w:fill="FFFFFF"/>
        <w:rPr>
          <w:rFonts w:ascii="Arial" w:hAnsi="Arial" w:cs="Arial"/>
          <w:color w:val="000000"/>
        </w:rPr>
      </w:pPr>
    </w:p>
    <w:p w14:paraId="5101B20D" w14:textId="1772BFB2" w:rsidR="0061335D" w:rsidRPr="00E10D82" w:rsidRDefault="0061335D" w:rsidP="004434A2">
      <w:pPr>
        <w:shd w:val="clear" w:color="auto" w:fill="FFFFFF"/>
        <w:rPr>
          <w:rFonts w:ascii="Arial" w:hAnsi="Arial" w:cs="Arial"/>
          <w:color w:val="000000"/>
        </w:rPr>
      </w:pPr>
    </w:p>
    <w:p w14:paraId="2830CD69" w14:textId="7344F308" w:rsidR="00E10D82" w:rsidRPr="00E10D82" w:rsidRDefault="00E10D82" w:rsidP="004434A2">
      <w:pPr>
        <w:shd w:val="clear" w:color="auto" w:fill="FFFFFF"/>
        <w:rPr>
          <w:rFonts w:ascii="Arial" w:hAnsi="Arial" w:cs="Arial"/>
          <w:color w:val="000000"/>
        </w:rPr>
      </w:pPr>
    </w:p>
    <w:p w14:paraId="372C7B75" w14:textId="77777777" w:rsidR="00E10D82" w:rsidRPr="00E10D82" w:rsidRDefault="00E10D82" w:rsidP="004434A2">
      <w:pPr>
        <w:shd w:val="clear" w:color="auto" w:fill="FFFFFF"/>
        <w:rPr>
          <w:rFonts w:ascii="Arial" w:hAnsi="Arial" w:cs="Arial"/>
          <w:color w:val="000000"/>
        </w:rPr>
      </w:pPr>
    </w:p>
    <w:p w14:paraId="49920F1B" w14:textId="035A6158" w:rsidR="0061335D" w:rsidRPr="00E10D82" w:rsidRDefault="0061335D" w:rsidP="004434A2">
      <w:pPr>
        <w:shd w:val="clear" w:color="auto" w:fill="FFFFFF"/>
        <w:rPr>
          <w:rFonts w:ascii="Arial" w:hAnsi="Arial" w:cs="Arial"/>
          <w:color w:val="000000"/>
        </w:rPr>
      </w:pPr>
    </w:p>
    <w:p w14:paraId="3D551AFA" w14:textId="04F8B088" w:rsidR="0061335D" w:rsidRPr="00E10D82" w:rsidRDefault="0061335D" w:rsidP="004434A2">
      <w:pPr>
        <w:shd w:val="clear" w:color="auto" w:fill="FFFFFF"/>
        <w:rPr>
          <w:rFonts w:ascii="Arial" w:hAnsi="Arial" w:cs="Arial"/>
          <w:color w:val="000000"/>
        </w:rPr>
      </w:pPr>
    </w:p>
    <w:p w14:paraId="5398FE5D" w14:textId="2F630F07" w:rsidR="0061335D" w:rsidRPr="00E10D82" w:rsidRDefault="0061335D" w:rsidP="004434A2">
      <w:pPr>
        <w:shd w:val="clear" w:color="auto" w:fill="FFFFFF"/>
        <w:rPr>
          <w:rFonts w:ascii="Arial" w:hAnsi="Arial" w:cs="Arial"/>
          <w:color w:val="000000"/>
        </w:rPr>
      </w:pPr>
    </w:p>
    <w:p w14:paraId="6DCF081A" w14:textId="69146647" w:rsidR="0061335D" w:rsidRPr="00E10D82" w:rsidRDefault="0061335D" w:rsidP="0061335D">
      <w:pPr>
        <w:shd w:val="clear" w:color="auto" w:fill="FFFFFF"/>
        <w:rPr>
          <w:rFonts w:ascii="Arial" w:hAnsi="Arial" w:cs="Arial"/>
          <w:b/>
          <w:bCs/>
          <w:color w:val="000000"/>
        </w:rPr>
      </w:pPr>
      <w:r w:rsidRPr="00E10D82">
        <w:rPr>
          <w:rFonts w:ascii="Arial" w:hAnsi="Arial" w:cs="Arial"/>
          <w:b/>
          <w:bCs/>
          <w:color w:val="000000"/>
        </w:rPr>
        <w:t>Insert Facing Page 1-9</w:t>
      </w:r>
    </w:p>
    <w:p w14:paraId="6BF601DE" w14:textId="65A06326"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105.6.25 Underground supply piping for automatic sprinkler system.</w:t>
      </w:r>
      <w:r w:rsidRPr="00E10D82">
        <w:rPr>
          <w:rFonts w:ascii="Arial" w:hAnsi="Arial" w:cs="Arial"/>
          <w:color w:val="000000"/>
        </w:rPr>
        <w:t> A construction permit is required for the installation of the portion of the underground water supply piping, public or private, supplying a water-based fire protection system. The permit shall apply to all underground piping and appurtenances downstream of the first control valve on the lateral piping or service line from the distribution main to one foot above finished floor of the facility with the fire protection system. Maintenance performed in accordance with this code is not considered to be a modification and does not require a permit.</w:t>
      </w:r>
    </w:p>
    <w:p w14:paraId="5508887D" w14:textId="6B6449B2"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When the underground piping is installed by the aboveground piping contractor.</w:t>
      </w:r>
    </w:p>
    <w:p w14:paraId="016C3205" w14:textId="280E146B"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00FC0125">
        <w:rPr>
          <w:rFonts w:ascii="Arial" w:hAnsi="Arial" w:cs="Arial"/>
          <w:color w:val="000000"/>
        </w:rPr>
        <w:tab/>
      </w:r>
      <w:r w:rsidRPr="00E10D82">
        <w:rPr>
          <w:rFonts w:ascii="Arial" w:hAnsi="Arial" w:cs="Arial"/>
          <w:color w:val="000000"/>
        </w:rPr>
        <w:tab/>
        <w:t>2. Underground piping that serves a fire protection system installed in accordance with NFPA 13D.</w:t>
      </w:r>
    </w:p>
    <w:p w14:paraId="17C32C9A" w14:textId="1DBA9701" w:rsidR="004434A2" w:rsidRPr="00E10D82" w:rsidRDefault="004434A2" w:rsidP="004434A2">
      <w:pPr>
        <w:shd w:val="clear" w:color="auto" w:fill="FFFFFF"/>
        <w:rPr>
          <w:rFonts w:ascii="Arial" w:hAnsi="Arial" w:cs="Arial"/>
          <w:color w:val="000000"/>
        </w:rPr>
      </w:pPr>
    </w:p>
    <w:p w14:paraId="1A3FB1B2" w14:textId="1890B336" w:rsidR="00E10D82" w:rsidRPr="00E10D82" w:rsidRDefault="00E10D82" w:rsidP="004434A2">
      <w:pPr>
        <w:shd w:val="clear" w:color="auto" w:fill="FFFFFF"/>
        <w:rPr>
          <w:rFonts w:ascii="Arial" w:hAnsi="Arial" w:cs="Arial"/>
          <w:color w:val="000000"/>
        </w:rPr>
      </w:pPr>
    </w:p>
    <w:p w14:paraId="0237E547" w14:textId="35639349" w:rsidR="00E10D82" w:rsidRPr="00E10D82" w:rsidRDefault="00E10D82" w:rsidP="004434A2">
      <w:pPr>
        <w:shd w:val="clear" w:color="auto" w:fill="FFFFFF"/>
        <w:rPr>
          <w:rFonts w:ascii="Arial" w:hAnsi="Arial" w:cs="Arial"/>
          <w:color w:val="000000"/>
        </w:rPr>
      </w:pPr>
    </w:p>
    <w:p w14:paraId="48161DBB" w14:textId="137F60FC" w:rsidR="00E10D82" w:rsidRPr="00E10D82" w:rsidRDefault="00E10D82" w:rsidP="004434A2">
      <w:pPr>
        <w:shd w:val="clear" w:color="auto" w:fill="FFFFFF"/>
        <w:rPr>
          <w:rFonts w:ascii="Arial" w:hAnsi="Arial" w:cs="Arial"/>
          <w:color w:val="000000"/>
        </w:rPr>
      </w:pPr>
    </w:p>
    <w:p w14:paraId="18B8530E" w14:textId="7256F9B4" w:rsidR="00E10D82" w:rsidRPr="00E10D82" w:rsidRDefault="00E10D82" w:rsidP="004434A2">
      <w:pPr>
        <w:shd w:val="clear" w:color="auto" w:fill="FFFFFF"/>
        <w:rPr>
          <w:rFonts w:ascii="Arial" w:hAnsi="Arial" w:cs="Arial"/>
          <w:color w:val="000000"/>
        </w:rPr>
      </w:pPr>
    </w:p>
    <w:p w14:paraId="0DB66262" w14:textId="28E903F9" w:rsidR="00E10D82" w:rsidRPr="00E10D82" w:rsidRDefault="00E10D82" w:rsidP="004434A2">
      <w:pPr>
        <w:shd w:val="clear" w:color="auto" w:fill="FFFFFF"/>
        <w:rPr>
          <w:rFonts w:ascii="Arial" w:hAnsi="Arial" w:cs="Arial"/>
          <w:color w:val="000000"/>
        </w:rPr>
      </w:pPr>
    </w:p>
    <w:p w14:paraId="0E4A2E0B" w14:textId="4ED51384" w:rsidR="00E10D82" w:rsidRPr="00E10D82" w:rsidRDefault="00E10D82" w:rsidP="004434A2">
      <w:pPr>
        <w:shd w:val="clear" w:color="auto" w:fill="FFFFFF"/>
        <w:rPr>
          <w:rFonts w:ascii="Arial" w:hAnsi="Arial" w:cs="Arial"/>
          <w:color w:val="000000"/>
        </w:rPr>
      </w:pPr>
    </w:p>
    <w:p w14:paraId="5F5A9FA5" w14:textId="32AB5DFA" w:rsidR="00E10D82" w:rsidRPr="00E10D82" w:rsidRDefault="00E10D82" w:rsidP="004434A2">
      <w:pPr>
        <w:shd w:val="clear" w:color="auto" w:fill="FFFFFF"/>
        <w:rPr>
          <w:rFonts w:ascii="Arial" w:hAnsi="Arial" w:cs="Arial"/>
          <w:color w:val="000000"/>
        </w:rPr>
      </w:pPr>
    </w:p>
    <w:p w14:paraId="7340FBE9" w14:textId="1F0D0D69" w:rsidR="00E10D82" w:rsidRPr="00E10D82" w:rsidRDefault="00E10D82" w:rsidP="004434A2">
      <w:pPr>
        <w:shd w:val="clear" w:color="auto" w:fill="FFFFFF"/>
        <w:rPr>
          <w:rFonts w:ascii="Arial" w:hAnsi="Arial" w:cs="Arial"/>
          <w:color w:val="000000"/>
        </w:rPr>
      </w:pPr>
    </w:p>
    <w:p w14:paraId="52C8410C" w14:textId="67744345" w:rsidR="00E10D82" w:rsidRPr="00E10D82" w:rsidRDefault="00E10D82" w:rsidP="004434A2">
      <w:pPr>
        <w:shd w:val="clear" w:color="auto" w:fill="FFFFFF"/>
        <w:rPr>
          <w:rFonts w:ascii="Arial" w:hAnsi="Arial" w:cs="Arial"/>
          <w:color w:val="000000"/>
        </w:rPr>
      </w:pPr>
    </w:p>
    <w:p w14:paraId="7245AD11" w14:textId="760D60CE" w:rsidR="00E10D82" w:rsidRPr="00E10D82" w:rsidRDefault="00E10D82" w:rsidP="004434A2">
      <w:pPr>
        <w:shd w:val="clear" w:color="auto" w:fill="FFFFFF"/>
        <w:rPr>
          <w:rFonts w:ascii="Arial" w:hAnsi="Arial" w:cs="Arial"/>
          <w:color w:val="000000"/>
        </w:rPr>
      </w:pPr>
    </w:p>
    <w:p w14:paraId="7A47B3F2" w14:textId="2BCF4785" w:rsidR="00E10D82" w:rsidRPr="00E10D82" w:rsidRDefault="00E10D82" w:rsidP="004434A2">
      <w:pPr>
        <w:shd w:val="clear" w:color="auto" w:fill="FFFFFF"/>
        <w:rPr>
          <w:rFonts w:ascii="Arial" w:hAnsi="Arial" w:cs="Arial"/>
          <w:color w:val="000000"/>
        </w:rPr>
      </w:pPr>
    </w:p>
    <w:p w14:paraId="49F795DA" w14:textId="3A3CB28C" w:rsidR="00E10D82" w:rsidRPr="00E10D82" w:rsidRDefault="00E10D82" w:rsidP="004434A2">
      <w:pPr>
        <w:shd w:val="clear" w:color="auto" w:fill="FFFFFF"/>
        <w:rPr>
          <w:rFonts w:ascii="Arial" w:hAnsi="Arial" w:cs="Arial"/>
          <w:color w:val="000000"/>
        </w:rPr>
      </w:pPr>
    </w:p>
    <w:p w14:paraId="459A8358" w14:textId="53ADA2AE" w:rsidR="00E10D82" w:rsidRPr="00E10D82" w:rsidRDefault="00E10D82" w:rsidP="004434A2">
      <w:pPr>
        <w:shd w:val="clear" w:color="auto" w:fill="FFFFFF"/>
        <w:rPr>
          <w:rFonts w:ascii="Arial" w:hAnsi="Arial" w:cs="Arial"/>
          <w:color w:val="000000"/>
        </w:rPr>
      </w:pPr>
    </w:p>
    <w:p w14:paraId="4746D3A3" w14:textId="0331F9AC" w:rsidR="00E10D82" w:rsidRPr="00E10D82" w:rsidRDefault="00E10D82" w:rsidP="004434A2">
      <w:pPr>
        <w:shd w:val="clear" w:color="auto" w:fill="FFFFFF"/>
        <w:rPr>
          <w:rFonts w:ascii="Arial" w:hAnsi="Arial" w:cs="Arial"/>
          <w:color w:val="000000"/>
        </w:rPr>
      </w:pPr>
    </w:p>
    <w:p w14:paraId="2F43ECB7" w14:textId="5BDCE8EB" w:rsidR="00E10D82" w:rsidRPr="00E10D82" w:rsidRDefault="00E10D82" w:rsidP="004434A2">
      <w:pPr>
        <w:shd w:val="clear" w:color="auto" w:fill="FFFFFF"/>
        <w:rPr>
          <w:rFonts w:ascii="Arial" w:hAnsi="Arial" w:cs="Arial"/>
          <w:color w:val="000000"/>
        </w:rPr>
      </w:pPr>
    </w:p>
    <w:p w14:paraId="44E0784E" w14:textId="7274289E" w:rsidR="00E10D82" w:rsidRPr="00E10D82" w:rsidRDefault="00E10D82" w:rsidP="004434A2">
      <w:pPr>
        <w:shd w:val="clear" w:color="auto" w:fill="FFFFFF"/>
        <w:rPr>
          <w:rFonts w:ascii="Arial" w:hAnsi="Arial" w:cs="Arial"/>
          <w:color w:val="000000"/>
        </w:rPr>
      </w:pPr>
    </w:p>
    <w:p w14:paraId="6D471EE5" w14:textId="5C792DCD" w:rsidR="00E10D82" w:rsidRPr="00E10D82" w:rsidRDefault="00E10D82" w:rsidP="004434A2">
      <w:pPr>
        <w:shd w:val="clear" w:color="auto" w:fill="FFFFFF"/>
        <w:rPr>
          <w:rFonts w:ascii="Arial" w:hAnsi="Arial" w:cs="Arial"/>
          <w:color w:val="000000"/>
        </w:rPr>
      </w:pPr>
    </w:p>
    <w:p w14:paraId="2FDEFFFE" w14:textId="190F8A0B" w:rsidR="00E10D82" w:rsidRPr="00E10D82" w:rsidRDefault="00E10D82" w:rsidP="004434A2">
      <w:pPr>
        <w:shd w:val="clear" w:color="auto" w:fill="FFFFFF"/>
        <w:rPr>
          <w:rFonts w:ascii="Arial" w:hAnsi="Arial" w:cs="Arial"/>
          <w:color w:val="000000"/>
        </w:rPr>
      </w:pPr>
    </w:p>
    <w:p w14:paraId="042F8883" w14:textId="2E94CC21" w:rsidR="00E10D82" w:rsidRPr="00E10D82" w:rsidRDefault="00E10D82" w:rsidP="004434A2">
      <w:pPr>
        <w:shd w:val="clear" w:color="auto" w:fill="FFFFFF"/>
        <w:rPr>
          <w:rFonts w:ascii="Arial" w:hAnsi="Arial" w:cs="Arial"/>
          <w:color w:val="000000"/>
        </w:rPr>
      </w:pPr>
    </w:p>
    <w:p w14:paraId="1D67CCDB" w14:textId="322AB03F" w:rsidR="00E10D82" w:rsidRPr="00E10D82" w:rsidRDefault="00E10D82" w:rsidP="004434A2">
      <w:pPr>
        <w:shd w:val="clear" w:color="auto" w:fill="FFFFFF"/>
        <w:rPr>
          <w:rFonts w:ascii="Arial" w:hAnsi="Arial" w:cs="Arial"/>
          <w:color w:val="000000"/>
        </w:rPr>
      </w:pPr>
    </w:p>
    <w:p w14:paraId="2AB82DB1" w14:textId="76BD99BE" w:rsidR="00E10D82" w:rsidRPr="00E10D82" w:rsidRDefault="00E10D82" w:rsidP="004434A2">
      <w:pPr>
        <w:shd w:val="clear" w:color="auto" w:fill="FFFFFF"/>
        <w:rPr>
          <w:rFonts w:ascii="Arial" w:hAnsi="Arial" w:cs="Arial"/>
          <w:color w:val="000000"/>
        </w:rPr>
      </w:pPr>
    </w:p>
    <w:p w14:paraId="62C001F0" w14:textId="7B172E06" w:rsidR="00E10D82" w:rsidRPr="00E10D82" w:rsidRDefault="00E10D82" w:rsidP="004434A2">
      <w:pPr>
        <w:shd w:val="clear" w:color="auto" w:fill="FFFFFF"/>
        <w:rPr>
          <w:rFonts w:ascii="Arial" w:hAnsi="Arial" w:cs="Arial"/>
          <w:color w:val="000000"/>
        </w:rPr>
      </w:pPr>
    </w:p>
    <w:p w14:paraId="434D9437" w14:textId="123BDB86" w:rsidR="00E10D82" w:rsidRPr="00E10D82" w:rsidRDefault="00E10D82" w:rsidP="004434A2">
      <w:pPr>
        <w:shd w:val="clear" w:color="auto" w:fill="FFFFFF"/>
        <w:rPr>
          <w:rFonts w:ascii="Arial" w:hAnsi="Arial" w:cs="Arial"/>
          <w:color w:val="000000"/>
        </w:rPr>
      </w:pPr>
    </w:p>
    <w:p w14:paraId="1D61597B" w14:textId="3AB28732" w:rsidR="00E10D82" w:rsidRPr="00E10D82" w:rsidRDefault="00E10D82" w:rsidP="004434A2">
      <w:pPr>
        <w:shd w:val="clear" w:color="auto" w:fill="FFFFFF"/>
        <w:rPr>
          <w:rFonts w:ascii="Arial" w:hAnsi="Arial" w:cs="Arial"/>
          <w:color w:val="000000"/>
        </w:rPr>
      </w:pPr>
    </w:p>
    <w:p w14:paraId="6DF955E3" w14:textId="1160E5AC" w:rsidR="00E10D82" w:rsidRPr="00E10D82" w:rsidRDefault="00E10D82" w:rsidP="004434A2">
      <w:pPr>
        <w:shd w:val="clear" w:color="auto" w:fill="FFFFFF"/>
        <w:rPr>
          <w:rFonts w:ascii="Arial" w:hAnsi="Arial" w:cs="Arial"/>
          <w:color w:val="000000"/>
        </w:rPr>
      </w:pPr>
    </w:p>
    <w:p w14:paraId="4D57A2DE" w14:textId="360FFF02" w:rsidR="00E10D82" w:rsidRPr="00E10D82" w:rsidRDefault="00E10D82" w:rsidP="004434A2">
      <w:pPr>
        <w:shd w:val="clear" w:color="auto" w:fill="FFFFFF"/>
        <w:rPr>
          <w:rFonts w:ascii="Arial" w:hAnsi="Arial" w:cs="Arial"/>
          <w:color w:val="000000"/>
        </w:rPr>
      </w:pPr>
    </w:p>
    <w:p w14:paraId="1EB6B9D5" w14:textId="6303EC81" w:rsidR="00E10D82" w:rsidRPr="00E10D82" w:rsidRDefault="00E10D82" w:rsidP="004434A2">
      <w:pPr>
        <w:shd w:val="clear" w:color="auto" w:fill="FFFFFF"/>
        <w:rPr>
          <w:rFonts w:ascii="Arial" w:hAnsi="Arial" w:cs="Arial"/>
          <w:color w:val="000000"/>
        </w:rPr>
      </w:pPr>
    </w:p>
    <w:p w14:paraId="2894FFAF" w14:textId="0B160BF3" w:rsidR="00E10D82" w:rsidRDefault="00E10D82" w:rsidP="004434A2">
      <w:pPr>
        <w:shd w:val="clear" w:color="auto" w:fill="FFFFFF"/>
        <w:rPr>
          <w:rFonts w:ascii="Arial" w:hAnsi="Arial" w:cs="Arial"/>
          <w:color w:val="000000"/>
        </w:rPr>
      </w:pPr>
    </w:p>
    <w:p w14:paraId="67D50F90" w14:textId="73C3008B" w:rsidR="00E10D82" w:rsidRDefault="00E10D82" w:rsidP="004434A2">
      <w:pPr>
        <w:shd w:val="clear" w:color="auto" w:fill="FFFFFF"/>
        <w:rPr>
          <w:rFonts w:ascii="Arial" w:hAnsi="Arial" w:cs="Arial"/>
          <w:color w:val="000000"/>
        </w:rPr>
      </w:pPr>
    </w:p>
    <w:p w14:paraId="1AF8D0A8" w14:textId="56696FC2" w:rsidR="00E10D82" w:rsidRDefault="00E10D82" w:rsidP="004434A2">
      <w:pPr>
        <w:shd w:val="clear" w:color="auto" w:fill="FFFFFF"/>
        <w:rPr>
          <w:rFonts w:ascii="Arial" w:hAnsi="Arial" w:cs="Arial"/>
          <w:color w:val="000000"/>
        </w:rPr>
      </w:pPr>
    </w:p>
    <w:p w14:paraId="25F13E32" w14:textId="32EBBA0A" w:rsidR="00E10D82" w:rsidRDefault="00E10D82" w:rsidP="004434A2">
      <w:pPr>
        <w:shd w:val="clear" w:color="auto" w:fill="FFFFFF"/>
        <w:rPr>
          <w:rFonts w:ascii="Arial" w:hAnsi="Arial" w:cs="Arial"/>
          <w:color w:val="000000"/>
        </w:rPr>
      </w:pPr>
    </w:p>
    <w:p w14:paraId="184CDC1D" w14:textId="57A50D24" w:rsidR="00E10D82" w:rsidRDefault="00E10D82" w:rsidP="004434A2">
      <w:pPr>
        <w:shd w:val="clear" w:color="auto" w:fill="FFFFFF"/>
        <w:rPr>
          <w:rFonts w:ascii="Arial" w:hAnsi="Arial" w:cs="Arial"/>
          <w:color w:val="000000"/>
        </w:rPr>
      </w:pPr>
    </w:p>
    <w:p w14:paraId="71F5F84A" w14:textId="04432366" w:rsidR="00E10D82" w:rsidRDefault="00E10D82" w:rsidP="004434A2">
      <w:pPr>
        <w:shd w:val="clear" w:color="auto" w:fill="FFFFFF"/>
        <w:rPr>
          <w:rFonts w:ascii="Arial" w:hAnsi="Arial" w:cs="Arial"/>
          <w:color w:val="000000"/>
        </w:rPr>
      </w:pPr>
    </w:p>
    <w:p w14:paraId="1EB1C4EB" w14:textId="24DC1C14" w:rsidR="00E10D82" w:rsidRDefault="00E10D82" w:rsidP="004434A2">
      <w:pPr>
        <w:shd w:val="clear" w:color="auto" w:fill="FFFFFF"/>
        <w:rPr>
          <w:rFonts w:ascii="Arial" w:hAnsi="Arial" w:cs="Arial"/>
          <w:color w:val="000000"/>
        </w:rPr>
      </w:pPr>
    </w:p>
    <w:p w14:paraId="2B2DE14A" w14:textId="1A28AC4D" w:rsidR="00E10D82" w:rsidRDefault="00E10D82" w:rsidP="004434A2">
      <w:pPr>
        <w:shd w:val="clear" w:color="auto" w:fill="FFFFFF"/>
        <w:rPr>
          <w:rFonts w:ascii="Arial" w:hAnsi="Arial" w:cs="Arial"/>
          <w:color w:val="000000"/>
        </w:rPr>
      </w:pPr>
    </w:p>
    <w:p w14:paraId="2566C657" w14:textId="72D3AC34" w:rsidR="00E10D82" w:rsidRDefault="00E10D82" w:rsidP="004434A2">
      <w:pPr>
        <w:shd w:val="clear" w:color="auto" w:fill="FFFFFF"/>
        <w:rPr>
          <w:rFonts w:ascii="Arial" w:hAnsi="Arial" w:cs="Arial"/>
          <w:color w:val="000000"/>
        </w:rPr>
      </w:pPr>
    </w:p>
    <w:p w14:paraId="3D82345D" w14:textId="471F95CC" w:rsidR="00E10D82" w:rsidRDefault="00E10D82" w:rsidP="004434A2">
      <w:pPr>
        <w:shd w:val="clear" w:color="auto" w:fill="FFFFFF"/>
        <w:rPr>
          <w:rFonts w:ascii="Arial" w:hAnsi="Arial" w:cs="Arial"/>
          <w:color w:val="000000"/>
        </w:rPr>
      </w:pPr>
    </w:p>
    <w:p w14:paraId="21C28DED" w14:textId="3FCB7645" w:rsidR="00E10D82" w:rsidRDefault="00E10D82" w:rsidP="004434A2">
      <w:pPr>
        <w:shd w:val="clear" w:color="auto" w:fill="FFFFFF"/>
        <w:rPr>
          <w:rFonts w:ascii="Arial" w:hAnsi="Arial" w:cs="Arial"/>
          <w:color w:val="000000"/>
        </w:rPr>
      </w:pPr>
    </w:p>
    <w:p w14:paraId="7B84FF3E" w14:textId="77777777" w:rsidR="00E10D82" w:rsidRPr="00E10D82" w:rsidRDefault="00E10D82" w:rsidP="004434A2">
      <w:pPr>
        <w:shd w:val="clear" w:color="auto" w:fill="FFFFFF"/>
        <w:rPr>
          <w:rFonts w:ascii="Arial" w:hAnsi="Arial" w:cs="Arial"/>
          <w:color w:val="000000"/>
        </w:rPr>
      </w:pPr>
    </w:p>
    <w:p w14:paraId="61578996" w14:textId="764629F6" w:rsidR="00E10D82" w:rsidRPr="00E10D82" w:rsidRDefault="00E10D82" w:rsidP="004434A2">
      <w:pPr>
        <w:shd w:val="clear" w:color="auto" w:fill="FFFFFF"/>
        <w:rPr>
          <w:rFonts w:ascii="Arial" w:hAnsi="Arial" w:cs="Arial"/>
          <w:color w:val="000000"/>
        </w:rPr>
      </w:pPr>
    </w:p>
    <w:p w14:paraId="7CC4C6D6" w14:textId="240D0557" w:rsidR="00E10D82" w:rsidRPr="00E10D82" w:rsidRDefault="00E10D82" w:rsidP="004434A2">
      <w:pPr>
        <w:shd w:val="clear" w:color="auto" w:fill="FFFFFF"/>
        <w:rPr>
          <w:rFonts w:ascii="Arial" w:hAnsi="Arial" w:cs="Arial"/>
          <w:color w:val="000000"/>
        </w:rPr>
      </w:pPr>
    </w:p>
    <w:p w14:paraId="2292AF5A" w14:textId="705DD3E1" w:rsidR="00E10D82" w:rsidRPr="00E10D82" w:rsidRDefault="00E10D82" w:rsidP="004434A2">
      <w:pPr>
        <w:shd w:val="clear" w:color="auto" w:fill="FFFFFF"/>
        <w:rPr>
          <w:rFonts w:ascii="Arial" w:hAnsi="Arial" w:cs="Arial"/>
          <w:color w:val="000000"/>
        </w:rPr>
      </w:pPr>
    </w:p>
    <w:p w14:paraId="5A9643D1" w14:textId="51B4841D" w:rsidR="00E10D82" w:rsidRPr="00E10D82" w:rsidRDefault="00E10D82" w:rsidP="004434A2">
      <w:pPr>
        <w:shd w:val="clear" w:color="auto" w:fill="FFFFFF"/>
        <w:rPr>
          <w:rFonts w:ascii="Arial" w:hAnsi="Arial" w:cs="Arial"/>
          <w:color w:val="000000"/>
        </w:rPr>
      </w:pPr>
    </w:p>
    <w:p w14:paraId="153D288D" w14:textId="66495ECB" w:rsidR="00E10D82" w:rsidRPr="00E10D82" w:rsidRDefault="00E10D82" w:rsidP="004434A2">
      <w:pPr>
        <w:shd w:val="clear" w:color="auto" w:fill="FFFFFF"/>
        <w:rPr>
          <w:rFonts w:ascii="Arial" w:hAnsi="Arial" w:cs="Arial"/>
          <w:color w:val="000000"/>
        </w:rPr>
      </w:pPr>
    </w:p>
    <w:p w14:paraId="27C68D14" w14:textId="071F115C" w:rsidR="00E10D82" w:rsidRPr="00E10D82" w:rsidRDefault="00E10D82" w:rsidP="004434A2">
      <w:pPr>
        <w:shd w:val="clear" w:color="auto" w:fill="FFFFFF"/>
        <w:rPr>
          <w:rFonts w:ascii="Arial" w:hAnsi="Arial" w:cs="Arial"/>
          <w:color w:val="000000"/>
        </w:rPr>
      </w:pPr>
    </w:p>
    <w:p w14:paraId="4DE9A8C6" w14:textId="17FC902B" w:rsidR="00E10D82" w:rsidRPr="00E10D82" w:rsidRDefault="00E10D82" w:rsidP="004434A2">
      <w:pPr>
        <w:shd w:val="clear" w:color="auto" w:fill="FFFFFF"/>
        <w:rPr>
          <w:rFonts w:ascii="Arial" w:hAnsi="Arial" w:cs="Arial"/>
          <w:color w:val="000000"/>
        </w:rPr>
      </w:pPr>
    </w:p>
    <w:p w14:paraId="4F338C19" w14:textId="07928A0E" w:rsidR="00E10D82" w:rsidRPr="00E10D82" w:rsidRDefault="00E10D82" w:rsidP="004434A2">
      <w:pPr>
        <w:shd w:val="clear" w:color="auto" w:fill="FFFFFF"/>
        <w:rPr>
          <w:rFonts w:ascii="Arial" w:hAnsi="Arial" w:cs="Arial"/>
          <w:color w:val="000000"/>
        </w:rPr>
      </w:pPr>
    </w:p>
    <w:p w14:paraId="1BC6EEF0" w14:textId="39C93B57" w:rsidR="00E10D82" w:rsidRPr="00E10D82" w:rsidRDefault="00E10D82" w:rsidP="004434A2">
      <w:pPr>
        <w:shd w:val="clear" w:color="auto" w:fill="FFFFFF"/>
        <w:rPr>
          <w:rFonts w:ascii="Arial" w:hAnsi="Arial" w:cs="Arial"/>
          <w:color w:val="000000"/>
        </w:rPr>
      </w:pPr>
    </w:p>
    <w:p w14:paraId="77F63D63" w14:textId="3C9DF56D" w:rsidR="00E10D82" w:rsidRPr="00E10D82" w:rsidRDefault="00E10D82" w:rsidP="004434A2">
      <w:pPr>
        <w:shd w:val="clear" w:color="auto" w:fill="FFFFFF"/>
        <w:rPr>
          <w:rFonts w:ascii="Arial" w:hAnsi="Arial" w:cs="Arial"/>
          <w:color w:val="000000"/>
        </w:rPr>
      </w:pPr>
    </w:p>
    <w:p w14:paraId="12DD372F" w14:textId="4B9ABEB8" w:rsidR="00E10D82" w:rsidRPr="00E10D82" w:rsidRDefault="00E10D82" w:rsidP="004434A2">
      <w:pPr>
        <w:shd w:val="clear" w:color="auto" w:fill="FFFFFF"/>
        <w:rPr>
          <w:rFonts w:ascii="Arial" w:hAnsi="Arial" w:cs="Arial"/>
          <w:color w:val="000000"/>
        </w:rPr>
      </w:pPr>
    </w:p>
    <w:p w14:paraId="0A937EF9" w14:textId="577AE009" w:rsidR="00E10D82" w:rsidRPr="00E10D82" w:rsidRDefault="00E10D82" w:rsidP="004434A2">
      <w:pPr>
        <w:shd w:val="clear" w:color="auto" w:fill="FFFFFF"/>
        <w:rPr>
          <w:rFonts w:ascii="Arial" w:hAnsi="Arial" w:cs="Arial"/>
          <w:color w:val="000000"/>
        </w:rPr>
      </w:pPr>
    </w:p>
    <w:p w14:paraId="6A435115" w14:textId="63C87B0A" w:rsidR="00E10D82" w:rsidRPr="00E10D82" w:rsidRDefault="00E10D82" w:rsidP="00E10D82">
      <w:pPr>
        <w:shd w:val="clear" w:color="auto" w:fill="FFFFFF"/>
        <w:jc w:val="right"/>
        <w:rPr>
          <w:rFonts w:ascii="Arial" w:hAnsi="Arial" w:cs="Arial"/>
          <w:b/>
          <w:bCs/>
          <w:color w:val="000000"/>
        </w:rPr>
      </w:pPr>
      <w:r w:rsidRPr="00E10D82">
        <w:rPr>
          <w:rFonts w:ascii="Arial" w:hAnsi="Arial" w:cs="Arial"/>
          <w:b/>
          <w:bCs/>
          <w:color w:val="000000"/>
        </w:rPr>
        <w:t>Insert Facing Page 1-12</w:t>
      </w:r>
    </w:p>
    <w:p w14:paraId="34D92C8E" w14:textId="0A8F1915" w:rsidR="00E10D82" w:rsidRPr="00E10D82" w:rsidRDefault="00E10D82" w:rsidP="004434A2">
      <w:pPr>
        <w:shd w:val="clear" w:color="auto" w:fill="FFFFFF"/>
        <w:rPr>
          <w:rFonts w:ascii="Arial" w:hAnsi="Arial" w:cs="Arial"/>
          <w:b/>
          <w:bCs/>
          <w:color w:val="000000"/>
        </w:rPr>
      </w:pPr>
    </w:p>
    <w:p w14:paraId="2EC1F7C6" w14:textId="624B22CC" w:rsidR="00E10D82" w:rsidRPr="00E10D82" w:rsidRDefault="00E10D82" w:rsidP="004434A2">
      <w:pPr>
        <w:shd w:val="clear" w:color="auto" w:fill="FFFFFF"/>
        <w:rPr>
          <w:rFonts w:ascii="Arial" w:hAnsi="Arial" w:cs="Arial"/>
          <w:b/>
          <w:bCs/>
          <w:color w:val="000000"/>
        </w:rPr>
      </w:pPr>
    </w:p>
    <w:p w14:paraId="7782CAF7" w14:textId="6FB16448" w:rsidR="00E10D82" w:rsidRPr="00E10D82" w:rsidRDefault="00E10D82" w:rsidP="004434A2">
      <w:pPr>
        <w:shd w:val="clear" w:color="auto" w:fill="FFFFFF"/>
        <w:rPr>
          <w:rFonts w:ascii="Arial" w:hAnsi="Arial" w:cs="Arial"/>
          <w:b/>
          <w:bCs/>
          <w:color w:val="000000"/>
        </w:rPr>
      </w:pPr>
    </w:p>
    <w:p w14:paraId="0361166C" w14:textId="3EA5CEE1" w:rsidR="00E10D82" w:rsidRPr="00E10D82" w:rsidRDefault="00E10D82" w:rsidP="004434A2">
      <w:pPr>
        <w:shd w:val="clear" w:color="auto" w:fill="FFFFFF"/>
        <w:rPr>
          <w:rFonts w:ascii="Arial" w:hAnsi="Arial" w:cs="Arial"/>
          <w:b/>
          <w:bCs/>
          <w:color w:val="000000"/>
        </w:rPr>
      </w:pPr>
    </w:p>
    <w:p w14:paraId="79FE5691" w14:textId="2D4BE7CC" w:rsidR="00E10D82" w:rsidRPr="00E10D82" w:rsidRDefault="00E10D82" w:rsidP="004434A2">
      <w:pPr>
        <w:shd w:val="clear" w:color="auto" w:fill="FFFFFF"/>
        <w:rPr>
          <w:rFonts w:ascii="Arial" w:hAnsi="Arial" w:cs="Arial"/>
          <w:b/>
          <w:bCs/>
          <w:color w:val="000000"/>
        </w:rPr>
      </w:pPr>
    </w:p>
    <w:p w14:paraId="54083EF8" w14:textId="5B64A355" w:rsidR="00E10D82" w:rsidRPr="00E10D82" w:rsidRDefault="00E10D82" w:rsidP="004434A2">
      <w:pPr>
        <w:shd w:val="clear" w:color="auto" w:fill="FFFFFF"/>
        <w:rPr>
          <w:rFonts w:ascii="Arial" w:hAnsi="Arial" w:cs="Arial"/>
          <w:b/>
          <w:bCs/>
          <w:color w:val="000000"/>
        </w:rPr>
      </w:pPr>
    </w:p>
    <w:p w14:paraId="3EDADBA8" w14:textId="6D298575" w:rsidR="00E10D82" w:rsidRPr="00E10D82" w:rsidRDefault="00E10D82" w:rsidP="004434A2">
      <w:pPr>
        <w:shd w:val="clear" w:color="auto" w:fill="FFFFFF"/>
        <w:rPr>
          <w:rFonts w:ascii="Arial" w:hAnsi="Arial" w:cs="Arial"/>
          <w:b/>
          <w:bCs/>
          <w:color w:val="000000"/>
        </w:rPr>
      </w:pPr>
    </w:p>
    <w:p w14:paraId="6CF1DA01" w14:textId="154545FC" w:rsidR="00E10D82" w:rsidRPr="00E10D82" w:rsidRDefault="00E10D82" w:rsidP="004434A2">
      <w:pPr>
        <w:shd w:val="clear" w:color="auto" w:fill="FFFFFF"/>
        <w:rPr>
          <w:rFonts w:ascii="Arial" w:hAnsi="Arial" w:cs="Arial"/>
          <w:b/>
          <w:bCs/>
          <w:color w:val="000000"/>
        </w:rPr>
      </w:pPr>
    </w:p>
    <w:p w14:paraId="1D9AA47F" w14:textId="50A56EB5" w:rsidR="00E10D82" w:rsidRPr="00E10D82" w:rsidRDefault="00E10D82" w:rsidP="004434A2">
      <w:pPr>
        <w:shd w:val="clear" w:color="auto" w:fill="FFFFFF"/>
        <w:rPr>
          <w:rFonts w:ascii="Arial" w:hAnsi="Arial" w:cs="Arial"/>
          <w:b/>
          <w:bCs/>
          <w:color w:val="000000"/>
        </w:rPr>
      </w:pPr>
    </w:p>
    <w:p w14:paraId="7594F609" w14:textId="6EAFA0C4" w:rsidR="00E10D82" w:rsidRPr="00E10D82" w:rsidRDefault="00E10D82" w:rsidP="004434A2">
      <w:pPr>
        <w:shd w:val="clear" w:color="auto" w:fill="FFFFFF"/>
        <w:rPr>
          <w:rFonts w:ascii="Arial" w:hAnsi="Arial" w:cs="Arial"/>
          <w:b/>
          <w:bCs/>
          <w:color w:val="000000"/>
        </w:rPr>
      </w:pPr>
    </w:p>
    <w:p w14:paraId="62B775D0" w14:textId="332F9B15" w:rsidR="00E10D82" w:rsidRPr="00E10D82" w:rsidRDefault="00E10D82" w:rsidP="004434A2">
      <w:pPr>
        <w:shd w:val="clear" w:color="auto" w:fill="FFFFFF"/>
        <w:rPr>
          <w:rFonts w:ascii="Arial" w:hAnsi="Arial" w:cs="Arial"/>
          <w:b/>
          <w:bCs/>
          <w:color w:val="000000"/>
        </w:rPr>
      </w:pPr>
    </w:p>
    <w:p w14:paraId="445D4B65" w14:textId="4A224891" w:rsidR="00E10D82" w:rsidRPr="00E10D82" w:rsidRDefault="00E10D82" w:rsidP="004434A2">
      <w:pPr>
        <w:shd w:val="clear" w:color="auto" w:fill="FFFFFF"/>
        <w:rPr>
          <w:rFonts w:ascii="Arial" w:hAnsi="Arial" w:cs="Arial"/>
          <w:b/>
          <w:bCs/>
          <w:color w:val="000000"/>
        </w:rPr>
      </w:pPr>
    </w:p>
    <w:p w14:paraId="2046CB94" w14:textId="56FCABA1" w:rsidR="00E10D82" w:rsidRPr="00E10D82" w:rsidRDefault="00E10D82" w:rsidP="004434A2">
      <w:pPr>
        <w:shd w:val="clear" w:color="auto" w:fill="FFFFFF"/>
        <w:rPr>
          <w:rFonts w:ascii="Arial" w:hAnsi="Arial" w:cs="Arial"/>
          <w:b/>
          <w:bCs/>
          <w:color w:val="000000"/>
        </w:rPr>
      </w:pPr>
    </w:p>
    <w:p w14:paraId="3651288A" w14:textId="628D02EF" w:rsidR="00E10D82" w:rsidRPr="00E10D82" w:rsidRDefault="00E10D82" w:rsidP="004434A2">
      <w:pPr>
        <w:shd w:val="clear" w:color="auto" w:fill="FFFFFF"/>
        <w:rPr>
          <w:rFonts w:ascii="Arial" w:hAnsi="Arial" w:cs="Arial"/>
          <w:b/>
          <w:bCs/>
          <w:color w:val="000000"/>
        </w:rPr>
      </w:pPr>
    </w:p>
    <w:p w14:paraId="56B66BA1" w14:textId="2F4BF367" w:rsidR="00E10D82" w:rsidRPr="00E10D82" w:rsidRDefault="00E10D82" w:rsidP="004434A2">
      <w:pPr>
        <w:shd w:val="clear" w:color="auto" w:fill="FFFFFF"/>
        <w:rPr>
          <w:rFonts w:ascii="Arial" w:hAnsi="Arial" w:cs="Arial"/>
          <w:b/>
          <w:bCs/>
          <w:color w:val="000000"/>
        </w:rPr>
      </w:pPr>
    </w:p>
    <w:p w14:paraId="0FC5902F" w14:textId="293925C8" w:rsidR="00E10D82" w:rsidRPr="00E10D82" w:rsidRDefault="00E10D82" w:rsidP="004434A2">
      <w:pPr>
        <w:shd w:val="clear" w:color="auto" w:fill="FFFFFF"/>
        <w:rPr>
          <w:rFonts w:ascii="Arial" w:hAnsi="Arial" w:cs="Arial"/>
          <w:b/>
          <w:bCs/>
          <w:color w:val="000000"/>
        </w:rPr>
      </w:pPr>
    </w:p>
    <w:p w14:paraId="106B20CF" w14:textId="78D64CAF" w:rsidR="00E10D82" w:rsidRPr="00E10D82" w:rsidRDefault="00E10D82" w:rsidP="004434A2">
      <w:pPr>
        <w:shd w:val="clear" w:color="auto" w:fill="FFFFFF"/>
        <w:rPr>
          <w:rFonts w:ascii="Arial" w:hAnsi="Arial" w:cs="Arial"/>
          <w:b/>
          <w:bCs/>
          <w:color w:val="000000"/>
        </w:rPr>
      </w:pPr>
    </w:p>
    <w:p w14:paraId="5048CB36" w14:textId="13A8B75A" w:rsidR="00E10D82" w:rsidRPr="00E10D82" w:rsidRDefault="00E10D82" w:rsidP="004434A2">
      <w:pPr>
        <w:shd w:val="clear" w:color="auto" w:fill="FFFFFF"/>
        <w:rPr>
          <w:rFonts w:ascii="Arial" w:hAnsi="Arial" w:cs="Arial"/>
          <w:b/>
          <w:bCs/>
          <w:color w:val="000000"/>
        </w:rPr>
      </w:pPr>
    </w:p>
    <w:p w14:paraId="4A8EBE47" w14:textId="612687AD" w:rsidR="00E10D82" w:rsidRPr="00E10D82" w:rsidRDefault="00E10D82" w:rsidP="004434A2">
      <w:pPr>
        <w:shd w:val="clear" w:color="auto" w:fill="FFFFFF"/>
        <w:rPr>
          <w:rFonts w:ascii="Arial" w:hAnsi="Arial" w:cs="Arial"/>
          <w:b/>
          <w:bCs/>
          <w:color w:val="000000"/>
        </w:rPr>
      </w:pPr>
    </w:p>
    <w:p w14:paraId="1E2FE88B" w14:textId="2EF8D72B" w:rsidR="00E10D82" w:rsidRPr="00E10D82" w:rsidRDefault="00E10D82" w:rsidP="004434A2">
      <w:pPr>
        <w:shd w:val="clear" w:color="auto" w:fill="FFFFFF"/>
        <w:rPr>
          <w:rFonts w:ascii="Arial" w:hAnsi="Arial" w:cs="Arial"/>
          <w:b/>
          <w:bCs/>
          <w:color w:val="000000"/>
        </w:rPr>
      </w:pPr>
    </w:p>
    <w:p w14:paraId="1B6348B7" w14:textId="4AE961E2" w:rsidR="00E10D82" w:rsidRPr="00E10D82" w:rsidRDefault="00E10D82" w:rsidP="004434A2">
      <w:pPr>
        <w:shd w:val="clear" w:color="auto" w:fill="FFFFFF"/>
        <w:rPr>
          <w:rFonts w:ascii="Arial" w:hAnsi="Arial" w:cs="Arial"/>
          <w:b/>
          <w:bCs/>
          <w:color w:val="000000"/>
        </w:rPr>
      </w:pPr>
    </w:p>
    <w:p w14:paraId="765CE6ED" w14:textId="65140B68" w:rsidR="00E10D82" w:rsidRPr="00E10D82" w:rsidRDefault="00E10D82" w:rsidP="004434A2">
      <w:pPr>
        <w:shd w:val="clear" w:color="auto" w:fill="FFFFFF"/>
        <w:rPr>
          <w:rFonts w:ascii="Arial" w:hAnsi="Arial" w:cs="Arial"/>
          <w:b/>
          <w:bCs/>
          <w:color w:val="000000"/>
        </w:rPr>
      </w:pPr>
    </w:p>
    <w:p w14:paraId="4D06719E" w14:textId="0B419644" w:rsidR="00E10D82" w:rsidRPr="00E10D82" w:rsidRDefault="00E10D82" w:rsidP="004434A2">
      <w:pPr>
        <w:shd w:val="clear" w:color="auto" w:fill="FFFFFF"/>
        <w:rPr>
          <w:rFonts w:ascii="Arial" w:hAnsi="Arial" w:cs="Arial"/>
          <w:b/>
          <w:bCs/>
          <w:color w:val="000000"/>
        </w:rPr>
      </w:pPr>
    </w:p>
    <w:p w14:paraId="6E2E5656" w14:textId="02B324D2" w:rsidR="00E10D82" w:rsidRPr="00E10D82" w:rsidRDefault="00E10D82" w:rsidP="004434A2">
      <w:pPr>
        <w:shd w:val="clear" w:color="auto" w:fill="FFFFFF"/>
        <w:rPr>
          <w:rFonts w:ascii="Arial" w:hAnsi="Arial" w:cs="Arial"/>
          <w:b/>
          <w:bCs/>
          <w:color w:val="000000"/>
        </w:rPr>
      </w:pPr>
    </w:p>
    <w:p w14:paraId="2D983E45" w14:textId="6233CE3E" w:rsidR="00E10D82" w:rsidRPr="00E10D82" w:rsidRDefault="00E10D82" w:rsidP="00E10D82">
      <w:pPr>
        <w:shd w:val="clear" w:color="auto" w:fill="FFFFFF"/>
        <w:jc w:val="center"/>
        <w:rPr>
          <w:rFonts w:ascii="Arial" w:hAnsi="Arial" w:cs="Arial"/>
          <w:b/>
          <w:bCs/>
          <w:color w:val="000000"/>
        </w:rPr>
      </w:pPr>
      <w:r w:rsidRPr="00E10D82">
        <w:rPr>
          <w:rFonts w:ascii="Arial" w:hAnsi="Arial" w:cs="Arial"/>
          <w:b/>
          <w:bCs/>
          <w:color w:val="000000"/>
        </w:rPr>
        <w:t>Intentionally Left Blank</w:t>
      </w:r>
    </w:p>
    <w:p w14:paraId="787BFEC8" w14:textId="47EA3A36" w:rsidR="00E10D82" w:rsidRPr="00E10D82" w:rsidRDefault="00E10D82" w:rsidP="00E10D82">
      <w:pPr>
        <w:shd w:val="clear" w:color="auto" w:fill="FFFFFF"/>
        <w:jc w:val="center"/>
        <w:rPr>
          <w:rFonts w:ascii="Arial" w:hAnsi="Arial" w:cs="Arial"/>
          <w:b/>
          <w:bCs/>
          <w:color w:val="000000"/>
        </w:rPr>
      </w:pPr>
    </w:p>
    <w:p w14:paraId="7FC817AF" w14:textId="3A418E42" w:rsidR="00E10D82" w:rsidRPr="00E10D82" w:rsidRDefault="00E10D82" w:rsidP="00E10D82">
      <w:pPr>
        <w:shd w:val="clear" w:color="auto" w:fill="FFFFFF"/>
        <w:jc w:val="center"/>
        <w:rPr>
          <w:rFonts w:ascii="Arial" w:hAnsi="Arial" w:cs="Arial"/>
          <w:b/>
          <w:bCs/>
          <w:color w:val="000000"/>
        </w:rPr>
      </w:pPr>
    </w:p>
    <w:p w14:paraId="7FFB5336" w14:textId="67B44BA1" w:rsidR="00E10D82" w:rsidRPr="00E10D82" w:rsidRDefault="00E10D82" w:rsidP="00E10D82">
      <w:pPr>
        <w:shd w:val="clear" w:color="auto" w:fill="FFFFFF"/>
        <w:jc w:val="center"/>
        <w:rPr>
          <w:rFonts w:ascii="Arial" w:hAnsi="Arial" w:cs="Arial"/>
          <w:b/>
          <w:bCs/>
          <w:color w:val="000000"/>
        </w:rPr>
      </w:pPr>
    </w:p>
    <w:p w14:paraId="0AC65A00" w14:textId="767764CC" w:rsidR="00E10D82" w:rsidRPr="00E10D82" w:rsidRDefault="00E10D82" w:rsidP="00E10D82">
      <w:pPr>
        <w:shd w:val="clear" w:color="auto" w:fill="FFFFFF"/>
        <w:jc w:val="center"/>
        <w:rPr>
          <w:rFonts w:ascii="Arial" w:hAnsi="Arial" w:cs="Arial"/>
          <w:b/>
          <w:bCs/>
          <w:color w:val="000000"/>
        </w:rPr>
      </w:pPr>
    </w:p>
    <w:p w14:paraId="5D62EC28" w14:textId="370A92B9" w:rsidR="00E10D82" w:rsidRPr="00E10D82" w:rsidRDefault="00E10D82" w:rsidP="00E10D82">
      <w:pPr>
        <w:shd w:val="clear" w:color="auto" w:fill="FFFFFF"/>
        <w:jc w:val="center"/>
        <w:rPr>
          <w:rFonts w:ascii="Arial" w:hAnsi="Arial" w:cs="Arial"/>
          <w:b/>
          <w:bCs/>
          <w:color w:val="000000"/>
        </w:rPr>
      </w:pPr>
    </w:p>
    <w:p w14:paraId="2BAB9508" w14:textId="708114DE" w:rsidR="00E10D82" w:rsidRPr="00E10D82" w:rsidRDefault="00E10D82" w:rsidP="00E10D82">
      <w:pPr>
        <w:shd w:val="clear" w:color="auto" w:fill="FFFFFF"/>
        <w:jc w:val="center"/>
        <w:rPr>
          <w:rFonts w:ascii="Arial" w:hAnsi="Arial" w:cs="Arial"/>
          <w:b/>
          <w:bCs/>
          <w:color w:val="000000"/>
        </w:rPr>
      </w:pPr>
    </w:p>
    <w:p w14:paraId="230A74FF" w14:textId="63372749" w:rsidR="00E10D82" w:rsidRPr="00E10D82" w:rsidRDefault="00E10D82" w:rsidP="00E10D82">
      <w:pPr>
        <w:shd w:val="clear" w:color="auto" w:fill="FFFFFF"/>
        <w:jc w:val="center"/>
        <w:rPr>
          <w:rFonts w:ascii="Arial" w:hAnsi="Arial" w:cs="Arial"/>
          <w:b/>
          <w:bCs/>
          <w:color w:val="000000"/>
        </w:rPr>
      </w:pPr>
    </w:p>
    <w:p w14:paraId="55EB14C1" w14:textId="368805E8" w:rsidR="00E10D82" w:rsidRPr="00E10D82" w:rsidRDefault="00E10D82" w:rsidP="00E10D82">
      <w:pPr>
        <w:shd w:val="clear" w:color="auto" w:fill="FFFFFF"/>
        <w:jc w:val="center"/>
        <w:rPr>
          <w:rFonts w:ascii="Arial" w:hAnsi="Arial" w:cs="Arial"/>
          <w:b/>
          <w:bCs/>
          <w:color w:val="000000"/>
        </w:rPr>
      </w:pPr>
    </w:p>
    <w:p w14:paraId="1B576E4C" w14:textId="042F2B5C" w:rsidR="00E10D82" w:rsidRPr="00E10D82" w:rsidRDefault="00E10D82" w:rsidP="00E10D82">
      <w:pPr>
        <w:shd w:val="clear" w:color="auto" w:fill="FFFFFF"/>
        <w:jc w:val="center"/>
        <w:rPr>
          <w:rFonts w:ascii="Arial" w:hAnsi="Arial" w:cs="Arial"/>
          <w:b/>
          <w:bCs/>
          <w:color w:val="000000"/>
        </w:rPr>
      </w:pPr>
    </w:p>
    <w:p w14:paraId="209F226B" w14:textId="13F82CFA" w:rsidR="00E10D82" w:rsidRPr="00E10D82" w:rsidRDefault="00E10D82" w:rsidP="00E10D82">
      <w:pPr>
        <w:shd w:val="clear" w:color="auto" w:fill="FFFFFF"/>
        <w:jc w:val="center"/>
        <w:rPr>
          <w:rFonts w:ascii="Arial" w:hAnsi="Arial" w:cs="Arial"/>
          <w:b/>
          <w:bCs/>
          <w:color w:val="000000"/>
        </w:rPr>
      </w:pPr>
    </w:p>
    <w:p w14:paraId="32E23EF3" w14:textId="2C95B8BC" w:rsidR="00E10D82" w:rsidRPr="00E10D82" w:rsidRDefault="00E10D82" w:rsidP="00E10D82">
      <w:pPr>
        <w:shd w:val="clear" w:color="auto" w:fill="FFFFFF"/>
        <w:jc w:val="center"/>
        <w:rPr>
          <w:rFonts w:ascii="Arial" w:hAnsi="Arial" w:cs="Arial"/>
          <w:b/>
          <w:bCs/>
          <w:color w:val="000000"/>
        </w:rPr>
      </w:pPr>
    </w:p>
    <w:p w14:paraId="06DCD094" w14:textId="603A6DCB" w:rsidR="00E10D82" w:rsidRPr="00E10D82" w:rsidRDefault="00E10D82" w:rsidP="00E10D82">
      <w:pPr>
        <w:shd w:val="clear" w:color="auto" w:fill="FFFFFF"/>
        <w:jc w:val="center"/>
        <w:rPr>
          <w:rFonts w:ascii="Arial" w:hAnsi="Arial" w:cs="Arial"/>
          <w:b/>
          <w:bCs/>
          <w:color w:val="000000"/>
        </w:rPr>
      </w:pPr>
    </w:p>
    <w:p w14:paraId="3C92EF25" w14:textId="6BED3595" w:rsidR="00E10D82" w:rsidRPr="00E10D82" w:rsidRDefault="00E10D82" w:rsidP="00E10D82">
      <w:pPr>
        <w:shd w:val="clear" w:color="auto" w:fill="FFFFFF"/>
        <w:jc w:val="center"/>
        <w:rPr>
          <w:rFonts w:ascii="Arial" w:hAnsi="Arial" w:cs="Arial"/>
          <w:b/>
          <w:bCs/>
          <w:color w:val="000000"/>
        </w:rPr>
      </w:pPr>
    </w:p>
    <w:p w14:paraId="062D787D" w14:textId="1974017E" w:rsidR="00E10D82" w:rsidRPr="00E10D82" w:rsidRDefault="00E10D82" w:rsidP="00E10D82">
      <w:pPr>
        <w:shd w:val="clear" w:color="auto" w:fill="FFFFFF"/>
        <w:jc w:val="center"/>
        <w:rPr>
          <w:rFonts w:ascii="Arial" w:hAnsi="Arial" w:cs="Arial"/>
          <w:b/>
          <w:bCs/>
          <w:color w:val="000000"/>
        </w:rPr>
      </w:pPr>
    </w:p>
    <w:p w14:paraId="126A0D74" w14:textId="0992C3FB" w:rsidR="00E10D82" w:rsidRPr="00E10D82" w:rsidRDefault="00E10D82" w:rsidP="00E10D82">
      <w:pPr>
        <w:shd w:val="clear" w:color="auto" w:fill="FFFFFF"/>
        <w:jc w:val="center"/>
        <w:rPr>
          <w:rFonts w:ascii="Arial" w:hAnsi="Arial" w:cs="Arial"/>
          <w:b/>
          <w:bCs/>
          <w:color w:val="000000"/>
        </w:rPr>
      </w:pPr>
    </w:p>
    <w:p w14:paraId="5E75276F" w14:textId="4F76B074" w:rsidR="00E10D82" w:rsidRPr="00E10D82" w:rsidRDefault="00E10D82" w:rsidP="00E10D82">
      <w:pPr>
        <w:shd w:val="clear" w:color="auto" w:fill="FFFFFF"/>
        <w:jc w:val="center"/>
        <w:rPr>
          <w:rFonts w:ascii="Arial" w:hAnsi="Arial" w:cs="Arial"/>
          <w:b/>
          <w:bCs/>
          <w:color w:val="000000"/>
        </w:rPr>
      </w:pPr>
    </w:p>
    <w:p w14:paraId="175C37E5" w14:textId="47D9194B" w:rsidR="00E10D82" w:rsidRPr="00E10D82" w:rsidRDefault="00E10D82" w:rsidP="00E10D82">
      <w:pPr>
        <w:shd w:val="clear" w:color="auto" w:fill="FFFFFF"/>
        <w:jc w:val="center"/>
        <w:rPr>
          <w:rFonts w:ascii="Arial" w:hAnsi="Arial" w:cs="Arial"/>
          <w:b/>
          <w:bCs/>
          <w:color w:val="000000"/>
        </w:rPr>
      </w:pPr>
    </w:p>
    <w:p w14:paraId="6EAC2890" w14:textId="5D9CFFBE" w:rsidR="00E10D82" w:rsidRPr="00E10D82" w:rsidRDefault="00E10D82" w:rsidP="00E10D82">
      <w:pPr>
        <w:shd w:val="clear" w:color="auto" w:fill="FFFFFF"/>
        <w:jc w:val="center"/>
        <w:rPr>
          <w:rFonts w:ascii="Arial" w:hAnsi="Arial" w:cs="Arial"/>
          <w:b/>
          <w:bCs/>
          <w:color w:val="000000"/>
        </w:rPr>
      </w:pPr>
    </w:p>
    <w:p w14:paraId="6B0BF75C" w14:textId="451D6E5F" w:rsidR="00E10D82" w:rsidRPr="00E10D82" w:rsidRDefault="00E10D82" w:rsidP="00E10D82">
      <w:pPr>
        <w:shd w:val="clear" w:color="auto" w:fill="FFFFFF"/>
        <w:jc w:val="center"/>
        <w:rPr>
          <w:rFonts w:ascii="Arial" w:hAnsi="Arial" w:cs="Arial"/>
          <w:b/>
          <w:bCs/>
          <w:color w:val="000000"/>
        </w:rPr>
      </w:pPr>
    </w:p>
    <w:p w14:paraId="1520065C" w14:textId="08A0B4B8" w:rsidR="00E10D82" w:rsidRPr="00E10D82" w:rsidRDefault="00E10D82" w:rsidP="00E10D82">
      <w:pPr>
        <w:shd w:val="clear" w:color="auto" w:fill="FFFFFF"/>
        <w:jc w:val="center"/>
        <w:rPr>
          <w:rFonts w:ascii="Arial" w:hAnsi="Arial" w:cs="Arial"/>
          <w:b/>
          <w:bCs/>
          <w:color w:val="000000"/>
        </w:rPr>
      </w:pPr>
    </w:p>
    <w:p w14:paraId="18419A4A" w14:textId="27C8B923" w:rsidR="00E10D82" w:rsidRPr="00E10D82" w:rsidRDefault="00E10D82" w:rsidP="00E10D82">
      <w:pPr>
        <w:shd w:val="clear" w:color="auto" w:fill="FFFFFF"/>
        <w:jc w:val="center"/>
        <w:rPr>
          <w:rFonts w:ascii="Arial" w:hAnsi="Arial" w:cs="Arial"/>
          <w:b/>
          <w:bCs/>
          <w:color w:val="000000"/>
        </w:rPr>
      </w:pPr>
    </w:p>
    <w:p w14:paraId="5A734CA7" w14:textId="145093D0" w:rsidR="00E10D82" w:rsidRPr="00E10D82" w:rsidRDefault="00E10D82" w:rsidP="00E10D82">
      <w:pPr>
        <w:shd w:val="clear" w:color="auto" w:fill="FFFFFF"/>
        <w:jc w:val="center"/>
        <w:rPr>
          <w:rFonts w:ascii="Arial" w:hAnsi="Arial" w:cs="Arial"/>
          <w:b/>
          <w:bCs/>
          <w:color w:val="000000"/>
        </w:rPr>
      </w:pPr>
    </w:p>
    <w:p w14:paraId="724350AD" w14:textId="1B7AECF1" w:rsidR="00E10D82" w:rsidRPr="00E10D82" w:rsidRDefault="00E10D82" w:rsidP="00E10D82">
      <w:pPr>
        <w:shd w:val="clear" w:color="auto" w:fill="FFFFFF"/>
        <w:jc w:val="center"/>
        <w:rPr>
          <w:rFonts w:ascii="Arial" w:hAnsi="Arial" w:cs="Arial"/>
          <w:b/>
          <w:bCs/>
          <w:color w:val="000000"/>
        </w:rPr>
      </w:pPr>
    </w:p>
    <w:p w14:paraId="55E0A933" w14:textId="26C7E697" w:rsidR="00E10D82" w:rsidRPr="00E10D82" w:rsidRDefault="00E10D82" w:rsidP="00E10D82">
      <w:pPr>
        <w:shd w:val="clear" w:color="auto" w:fill="FFFFFF"/>
        <w:jc w:val="center"/>
        <w:rPr>
          <w:rFonts w:ascii="Arial" w:hAnsi="Arial" w:cs="Arial"/>
          <w:b/>
          <w:bCs/>
          <w:color w:val="000000"/>
        </w:rPr>
      </w:pPr>
    </w:p>
    <w:p w14:paraId="5DE5F942" w14:textId="5A9840FA" w:rsidR="00E10D82" w:rsidRPr="00E10D82" w:rsidRDefault="00E10D82" w:rsidP="00E10D82">
      <w:pPr>
        <w:shd w:val="clear" w:color="auto" w:fill="FFFFFF"/>
        <w:jc w:val="center"/>
        <w:rPr>
          <w:rFonts w:ascii="Arial" w:hAnsi="Arial" w:cs="Arial"/>
          <w:b/>
          <w:bCs/>
          <w:color w:val="000000"/>
        </w:rPr>
      </w:pPr>
    </w:p>
    <w:p w14:paraId="1E019528" w14:textId="3DC3ED4F" w:rsidR="00E10D82" w:rsidRPr="00E10D82" w:rsidRDefault="00E10D82" w:rsidP="00E10D82">
      <w:pPr>
        <w:shd w:val="clear" w:color="auto" w:fill="FFFFFF"/>
        <w:jc w:val="center"/>
        <w:rPr>
          <w:rFonts w:ascii="Arial" w:hAnsi="Arial" w:cs="Arial"/>
          <w:b/>
          <w:bCs/>
          <w:color w:val="000000"/>
        </w:rPr>
      </w:pPr>
    </w:p>
    <w:p w14:paraId="2073B802" w14:textId="1266E312" w:rsidR="00E10D82" w:rsidRPr="00E10D82" w:rsidRDefault="00E10D82" w:rsidP="00E10D82">
      <w:pPr>
        <w:shd w:val="clear" w:color="auto" w:fill="FFFFFF"/>
        <w:jc w:val="center"/>
        <w:rPr>
          <w:rFonts w:ascii="Arial" w:hAnsi="Arial" w:cs="Arial"/>
          <w:b/>
          <w:bCs/>
          <w:color w:val="000000"/>
        </w:rPr>
      </w:pPr>
    </w:p>
    <w:p w14:paraId="1021E1D0" w14:textId="7EE0ABD8" w:rsidR="00E10D82" w:rsidRPr="00E10D82" w:rsidRDefault="00E10D82" w:rsidP="00E10D82">
      <w:pPr>
        <w:shd w:val="clear" w:color="auto" w:fill="FFFFFF"/>
        <w:jc w:val="center"/>
        <w:rPr>
          <w:rFonts w:ascii="Arial" w:hAnsi="Arial" w:cs="Arial"/>
          <w:b/>
          <w:bCs/>
          <w:color w:val="000000"/>
        </w:rPr>
      </w:pPr>
    </w:p>
    <w:p w14:paraId="0C2D8205" w14:textId="48E1B9BB" w:rsidR="00E10D82" w:rsidRPr="00E10D82" w:rsidRDefault="00E10D82" w:rsidP="00E10D82">
      <w:pPr>
        <w:shd w:val="clear" w:color="auto" w:fill="FFFFFF"/>
        <w:jc w:val="center"/>
        <w:rPr>
          <w:rFonts w:ascii="Arial" w:hAnsi="Arial" w:cs="Arial"/>
          <w:b/>
          <w:bCs/>
          <w:color w:val="000000"/>
        </w:rPr>
      </w:pPr>
    </w:p>
    <w:p w14:paraId="169F1274" w14:textId="6F93A59C" w:rsidR="00E10D82" w:rsidRPr="00E10D82" w:rsidRDefault="00E10D82" w:rsidP="00E10D82">
      <w:pPr>
        <w:shd w:val="clear" w:color="auto" w:fill="FFFFFF"/>
        <w:jc w:val="center"/>
        <w:rPr>
          <w:rFonts w:ascii="Arial" w:hAnsi="Arial" w:cs="Arial"/>
          <w:b/>
          <w:bCs/>
          <w:color w:val="000000"/>
        </w:rPr>
      </w:pPr>
    </w:p>
    <w:p w14:paraId="0E4537BA" w14:textId="10779D56" w:rsidR="00E10D82" w:rsidRPr="00E10D82" w:rsidRDefault="00E10D82" w:rsidP="00E10D82">
      <w:pPr>
        <w:shd w:val="clear" w:color="auto" w:fill="FFFFFF"/>
        <w:jc w:val="center"/>
        <w:rPr>
          <w:rFonts w:ascii="Arial" w:hAnsi="Arial" w:cs="Arial"/>
          <w:b/>
          <w:bCs/>
          <w:color w:val="000000"/>
        </w:rPr>
      </w:pPr>
    </w:p>
    <w:p w14:paraId="57DB99A6" w14:textId="1EA251FE" w:rsidR="00E10D82" w:rsidRPr="00E10D82" w:rsidRDefault="00E10D82" w:rsidP="00E10D82">
      <w:pPr>
        <w:shd w:val="clear" w:color="auto" w:fill="FFFFFF"/>
        <w:jc w:val="center"/>
        <w:rPr>
          <w:rFonts w:ascii="Arial" w:hAnsi="Arial" w:cs="Arial"/>
          <w:b/>
          <w:bCs/>
          <w:color w:val="000000"/>
        </w:rPr>
      </w:pPr>
    </w:p>
    <w:p w14:paraId="54304B33" w14:textId="5BC1B9C5" w:rsidR="00E10D82" w:rsidRPr="00E10D82" w:rsidRDefault="00E10D82" w:rsidP="00E10D82">
      <w:pPr>
        <w:shd w:val="clear" w:color="auto" w:fill="FFFFFF"/>
        <w:jc w:val="center"/>
        <w:rPr>
          <w:rFonts w:ascii="Arial" w:hAnsi="Arial" w:cs="Arial"/>
          <w:b/>
          <w:bCs/>
          <w:color w:val="000000"/>
        </w:rPr>
      </w:pPr>
    </w:p>
    <w:p w14:paraId="32009707" w14:textId="5BAEC6ED" w:rsidR="00E10D82" w:rsidRPr="00E10D82" w:rsidRDefault="00E10D82" w:rsidP="00E10D82">
      <w:pPr>
        <w:shd w:val="clear" w:color="auto" w:fill="FFFFFF"/>
        <w:jc w:val="center"/>
        <w:rPr>
          <w:rFonts w:ascii="Arial" w:hAnsi="Arial" w:cs="Arial"/>
          <w:b/>
          <w:bCs/>
          <w:color w:val="000000"/>
        </w:rPr>
      </w:pPr>
    </w:p>
    <w:p w14:paraId="5B1254B4" w14:textId="694858BA" w:rsidR="00E10D82" w:rsidRPr="00E10D82" w:rsidRDefault="00E10D82" w:rsidP="00E10D82">
      <w:pPr>
        <w:shd w:val="clear" w:color="auto" w:fill="FFFFFF"/>
        <w:jc w:val="center"/>
        <w:rPr>
          <w:rFonts w:ascii="Arial" w:hAnsi="Arial" w:cs="Arial"/>
          <w:b/>
          <w:bCs/>
          <w:color w:val="000000"/>
        </w:rPr>
      </w:pPr>
    </w:p>
    <w:p w14:paraId="54544BCF" w14:textId="7D6E1BAB" w:rsidR="00E10D82" w:rsidRPr="00E10D82" w:rsidRDefault="00E10D82" w:rsidP="00E10D82">
      <w:pPr>
        <w:shd w:val="clear" w:color="auto" w:fill="FFFFFF"/>
        <w:rPr>
          <w:rFonts w:ascii="Arial" w:hAnsi="Arial" w:cs="Arial"/>
          <w:b/>
          <w:bCs/>
          <w:color w:val="000000"/>
        </w:rPr>
      </w:pPr>
      <w:r w:rsidRPr="00E10D82">
        <w:rPr>
          <w:rFonts w:ascii="Arial" w:hAnsi="Arial" w:cs="Arial"/>
          <w:b/>
          <w:bCs/>
          <w:color w:val="000000"/>
        </w:rPr>
        <w:t>Insert Facing Page 1-13</w:t>
      </w:r>
    </w:p>
    <w:p w14:paraId="7D862504" w14:textId="1E47179F" w:rsidR="00FC0125" w:rsidRDefault="00FC0125" w:rsidP="004434A2">
      <w:pPr>
        <w:shd w:val="clear" w:color="auto" w:fill="FFFFFF"/>
        <w:rPr>
          <w:rFonts w:ascii="Arial" w:hAnsi="Arial" w:cs="Arial"/>
          <w:b/>
          <w:bCs/>
          <w:color w:val="000000"/>
        </w:rPr>
      </w:pPr>
    </w:p>
    <w:p w14:paraId="2861EA55" w14:textId="4F6781DD" w:rsidR="00FC0125" w:rsidRDefault="00FC0125" w:rsidP="004434A2">
      <w:pPr>
        <w:shd w:val="clear" w:color="auto" w:fill="FFFFFF"/>
        <w:rPr>
          <w:rFonts w:ascii="Arial" w:hAnsi="Arial" w:cs="Arial"/>
          <w:b/>
          <w:bCs/>
          <w:color w:val="000000"/>
        </w:rPr>
      </w:pPr>
    </w:p>
    <w:p w14:paraId="50EDE3F6" w14:textId="514F24B1" w:rsidR="00FC0125" w:rsidRDefault="00FC0125" w:rsidP="004434A2">
      <w:pPr>
        <w:shd w:val="clear" w:color="auto" w:fill="FFFFFF"/>
        <w:rPr>
          <w:rFonts w:ascii="Arial" w:hAnsi="Arial" w:cs="Arial"/>
          <w:b/>
          <w:bCs/>
          <w:color w:val="000000"/>
        </w:rPr>
      </w:pPr>
    </w:p>
    <w:p w14:paraId="643F6959" w14:textId="6FB96D5F" w:rsidR="00FC0125" w:rsidRDefault="00FC0125" w:rsidP="004434A2">
      <w:pPr>
        <w:shd w:val="clear" w:color="auto" w:fill="FFFFFF"/>
        <w:rPr>
          <w:rFonts w:ascii="Arial" w:hAnsi="Arial" w:cs="Arial"/>
          <w:b/>
          <w:bCs/>
          <w:color w:val="000000"/>
        </w:rPr>
      </w:pPr>
    </w:p>
    <w:p w14:paraId="37A5C0E3" w14:textId="6CE5832D" w:rsidR="00FC0125" w:rsidRDefault="00FC0125" w:rsidP="004434A2">
      <w:pPr>
        <w:shd w:val="clear" w:color="auto" w:fill="FFFFFF"/>
        <w:rPr>
          <w:rFonts w:ascii="Arial" w:hAnsi="Arial" w:cs="Arial"/>
          <w:b/>
          <w:bCs/>
          <w:color w:val="000000"/>
        </w:rPr>
      </w:pPr>
    </w:p>
    <w:p w14:paraId="3BE656D3" w14:textId="0E9DB1B3" w:rsidR="00FC0125" w:rsidRDefault="00FC0125" w:rsidP="004434A2">
      <w:pPr>
        <w:shd w:val="clear" w:color="auto" w:fill="FFFFFF"/>
        <w:rPr>
          <w:rFonts w:ascii="Arial" w:hAnsi="Arial" w:cs="Arial"/>
          <w:b/>
          <w:bCs/>
          <w:color w:val="000000"/>
        </w:rPr>
      </w:pPr>
    </w:p>
    <w:p w14:paraId="52B6D9B9" w14:textId="4BCB62CD" w:rsidR="00FC0125" w:rsidRDefault="00FC0125" w:rsidP="004434A2">
      <w:pPr>
        <w:shd w:val="clear" w:color="auto" w:fill="FFFFFF"/>
        <w:rPr>
          <w:rFonts w:ascii="Arial" w:hAnsi="Arial" w:cs="Arial"/>
          <w:b/>
          <w:bCs/>
          <w:color w:val="000000"/>
        </w:rPr>
      </w:pPr>
    </w:p>
    <w:p w14:paraId="549A2F15" w14:textId="3A0D25F3" w:rsidR="00FC0125" w:rsidRDefault="00FC0125" w:rsidP="004434A2">
      <w:pPr>
        <w:shd w:val="clear" w:color="auto" w:fill="FFFFFF"/>
        <w:rPr>
          <w:rFonts w:ascii="Arial" w:hAnsi="Arial" w:cs="Arial"/>
          <w:b/>
          <w:bCs/>
          <w:color w:val="000000"/>
        </w:rPr>
      </w:pPr>
    </w:p>
    <w:p w14:paraId="2575B5A5" w14:textId="2FC630AB" w:rsidR="00FC0125" w:rsidRDefault="00FC0125" w:rsidP="004434A2">
      <w:pPr>
        <w:shd w:val="clear" w:color="auto" w:fill="FFFFFF"/>
        <w:rPr>
          <w:rFonts w:ascii="Arial" w:hAnsi="Arial" w:cs="Arial"/>
          <w:b/>
          <w:bCs/>
          <w:color w:val="000000"/>
        </w:rPr>
      </w:pPr>
    </w:p>
    <w:p w14:paraId="6145CCA9" w14:textId="4DC9669B" w:rsidR="00FC0125" w:rsidRDefault="00FC0125" w:rsidP="004434A2">
      <w:pPr>
        <w:shd w:val="clear" w:color="auto" w:fill="FFFFFF"/>
        <w:rPr>
          <w:rFonts w:ascii="Arial" w:hAnsi="Arial" w:cs="Arial"/>
          <w:b/>
          <w:bCs/>
          <w:color w:val="000000"/>
        </w:rPr>
      </w:pPr>
    </w:p>
    <w:p w14:paraId="427221C6" w14:textId="2F867E20" w:rsidR="00FC0125" w:rsidRDefault="00FC0125" w:rsidP="004434A2">
      <w:pPr>
        <w:shd w:val="clear" w:color="auto" w:fill="FFFFFF"/>
        <w:rPr>
          <w:rFonts w:ascii="Arial" w:hAnsi="Arial" w:cs="Arial"/>
          <w:b/>
          <w:bCs/>
          <w:color w:val="000000"/>
        </w:rPr>
      </w:pPr>
    </w:p>
    <w:p w14:paraId="55A15941" w14:textId="29EA0555" w:rsidR="00FC0125" w:rsidRDefault="00FC0125" w:rsidP="004434A2">
      <w:pPr>
        <w:shd w:val="clear" w:color="auto" w:fill="FFFFFF"/>
        <w:rPr>
          <w:rFonts w:ascii="Arial" w:hAnsi="Arial" w:cs="Arial"/>
          <w:b/>
          <w:bCs/>
          <w:color w:val="000000"/>
        </w:rPr>
      </w:pPr>
    </w:p>
    <w:p w14:paraId="11DB44E1" w14:textId="23EE2BA7" w:rsidR="00FC0125" w:rsidRDefault="00FC0125" w:rsidP="004434A2">
      <w:pPr>
        <w:shd w:val="clear" w:color="auto" w:fill="FFFFFF"/>
        <w:rPr>
          <w:rFonts w:ascii="Arial" w:hAnsi="Arial" w:cs="Arial"/>
          <w:b/>
          <w:bCs/>
          <w:color w:val="000000"/>
        </w:rPr>
      </w:pPr>
    </w:p>
    <w:p w14:paraId="030D7D30" w14:textId="378853E9" w:rsidR="00FC0125" w:rsidRDefault="00FC0125" w:rsidP="004434A2">
      <w:pPr>
        <w:shd w:val="clear" w:color="auto" w:fill="FFFFFF"/>
        <w:rPr>
          <w:rFonts w:ascii="Arial" w:hAnsi="Arial" w:cs="Arial"/>
          <w:b/>
          <w:bCs/>
          <w:color w:val="000000"/>
        </w:rPr>
      </w:pPr>
    </w:p>
    <w:p w14:paraId="0407D157" w14:textId="3AF6A9DB" w:rsidR="00FC0125" w:rsidRDefault="00FC0125" w:rsidP="004434A2">
      <w:pPr>
        <w:shd w:val="clear" w:color="auto" w:fill="FFFFFF"/>
        <w:rPr>
          <w:rFonts w:ascii="Arial" w:hAnsi="Arial" w:cs="Arial"/>
          <w:b/>
          <w:bCs/>
          <w:color w:val="000000"/>
        </w:rPr>
      </w:pPr>
    </w:p>
    <w:p w14:paraId="23DF19B1" w14:textId="40E95AB1" w:rsidR="00FC0125" w:rsidRDefault="00FC0125" w:rsidP="004434A2">
      <w:pPr>
        <w:shd w:val="clear" w:color="auto" w:fill="FFFFFF"/>
        <w:rPr>
          <w:rFonts w:ascii="Arial" w:hAnsi="Arial" w:cs="Arial"/>
          <w:b/>
          <w:bCs/>
          <w:color w:val="000000"/>
        </w:rPr>
      </w:pPr>
    </w:p>
    <w:p w14:paraId="53490567" w14:textId="336116BD" w:rsidR="00FC0125" w:rsidRDefault="00FC0125" w:rsidP="004434A2">
      <w:pPr>
        <w:shd w:val="clear" w:color="auto" w:fill="FFFFFF"/>
        <w:rPr>
          <w:rFonts w:ascii="Arial" w:hAnsi="Arial" w:cs="Arial"/>
          <w:b/>
          <w:bCs/>
          <w:color w:val="000000"/>
        </w:rPr>
      </w:pPr>
    </w:p>
    <w:p w14:paraId="2EB20DBA" w14:textId="7FC573D4" w:rsidR="00FC0125" w:rsidRDefault="00FC0125" w:rsidP="004434A2">
      <w:pPr>
        <w:shd w:val="clear" w:color="auto" w:fill="FFFFFF"/>
        <w:rPr>
          <w:rFonts w:ascii="Arial" w:hAnsi="Arial" w:cs="Arial"/>
          <w:b/>
          <w:bCs/>
          <w:color w:val="000000"/>
        </w:rPr>
      </w:pPr>
    </w:p>
    <w:p w14:paraId="54F9955C" w14:textId="05E3C251" w:rsidR="00FC0125" w:rsidRDefault="00FC0125" w:rsidP="004434A2">
      <w:pPr>
        <w:shd w:val="clear" w:color="auto" w:fill="FFFFFF"/>
        <w:rPr>
          <w:rFonts w:ascii="Arial" w:hAnsi="Arial" w:cs="Arial"/>
          <w:b/>
          <w:bCs/>
          <w:color w:val="000000"/>
        </w:rPr>
      </w:pPr>
    </w:p>
    <w:p w14:paraId="0DA25361" w14:textId="27655B53" w:rsidR="00FC0125" w:rsidRDefault="00FC0125" w:rsidP="004434A2">
      <w:pPr>
        <w:shd w:val="clear" w:color="auto" w:fill="FFFFFF"/>
        <w:rPr>
          <w:rFonts w:ascii="Arial" w:hAnsi="Arial" w:cs="Arial"/>
          <w:b/>
          <w:bCs/>
          <w:color w:val="000000"/>
        </w:rPr>
      </w:pPr>
    </w:p>
    <w:p w14:paraId="766D43A2" w14:textId="58C89ECD" w:rsidR="00FC0125" w:rsidRDefault="00FC0125" w:rsidP="004434A2">
      <w:pPr>
        <w:shd w:val="clear" w:color="auto" w:fill="FFFFFF"/>
        <w:rPr>
          <w:rFonts w:ascii="Arial" w:hAnsi="Arial" w:cs="Arial"/>
          <w:b/>
          <w:bCs/>
          <w:color w:val="000000"/>
        </w:rPr>
      </w:pPr>
    </w:p>
    <w:p w14:paraId="23810F8B" w14:textId="293DFEA5" w:rsidR="00FC0125" w:rsidRDefault="00FC0125" w:rsidP="004434A2">
      <w:pPr>
        <w:shd w:val="clear" w:color="auto" w:fill="FFFFFF"/>
        <w:rPr>
          <w:rFonts w:ascii="Arial" w:hAnsi="Arial" w:cs="Arial"/>
          <w:b/>
          <w:bCs/>
          <w:color w:val="000000"/>
        </w:rPr>
      </w:pPr>
    </w:p>
    <w:p w14:paraId="4A5ECDCB" w14:textId="3209B405" w:rsidR="00FC0125" w:rsidRDefault="00FC0125" w:rsidP="004434A2">
      <w:pPr>
        <w:shd w:val="clear" w:color="auto" w:fill="FFFFFF"/>
        <w:rPr>
          <w:rFonts w:ascii="Arial" w:hAnsi="Arial" w:cs="Arial"/>
          <w:b/>
          <w:bCs/>
          <w:color w:val="000000"/>
        </w:rPr>
      </w:pPr>
    </w:p>
    <w:p w14:paraId="394C0466" w14:textId="34519C11" w:rsidR="00FC0125" w:rsidRDefault="00FC0125" w:rsidP="004434A2">
      <w:pPr>
        <w:shd w:val="clear" w:color="auto" w:fill="FFFFFF"/>
        <w:rPr>
          <w:rFonts w:ascii="Arial" w:hAnsi="Arial" w:cs="Arial"/>
          <w:b/>
          <w:bCs/>
          <w:color w:val="000000"/>
        </w:rPr>
      </w:pPr>
    </w:p>
    <w:p w14:paraId="31404308" w14:textId="77777777" w:rsidR="00FC0125" w:rsidRDefault="00FC0125" w:rsidP="00FC0125">
      <w:pPr>
        <w:shd w:val="clear" w:color="auto" w:fill="FFFFFF"/>
        <w:jc w:val="center"/>
        <w:rPr>
          <w:rFonts w:ascii="Arial" w:hAnsi="Arial" w:cs="Arial"/>
          <w:b/>
          <w:bCs/>
          <w:color w:val="000000"/>
        </w:rPr>
      </w:pPr>
      <w:r>
        <w:rPr>
          <w:rFonts w:ascii="Arial" w:hAnsi="Arial" w:cs="Arial"/>
          <w:b/>
          <w:bCs/>
          <w:color w:val="000000"/>
        </w:rPr>
        <w:t>Intentionally Left Blank</w:t>
      </w:r>
    </w:p>
    <w:p w14:paraId="1950656E" w14:textId="77777777" w:rsidR="00FC0125" w:rsidRDefault="00FC0125" w:rsidP="00FC0125">
      <w:pPr>
        <w:shd w:val="clear" w:color="auto" w:fill="FFFFFF"/>
        <w:jc w:val="right"/>
        <w:rPr>
          <w:rFonts w:ascii="Arial" w:hAnsi="Arial" w:cs="Arial"/>
          <w:b/>
          <w:bCs/>
          <w:color w:val="000000"/>
        </w:rPr>
      </w:pPr>
    </w:p>
    <w:p w14:paraId="60E04928" w14:textId="77777777" w:rsidR="00FC0125" w:rsidRDefault="00FC0125" w:rsidP="00FC0125">
      <w:pPr>
        <w:shd w:val="clear" w:color="auto" w:fill="FFFFFF"/>
        <w:jc w:val="right"/>
        <w:rPr>
          <w:rFonts w:ascii="Arial" w:hAnsi="Arial" w:cs="Arial"/>
          <w:b/>
          <w:bCs/>
          <w:color w:val="000000"/>
        </w:rPr>
      </w:pPr>
    </w:p>
    <w:p w14:paraId="5E09C8C1" w14:textId="77777777" w:rsidR="00FC0125" w:rsidRDefault="00FC0125" w:rsidP="00FC0125">
      <w:pPr>
        <w:shd w:val="clear" w:color="auto" w:fill="FFFFFF"/>
        <w:jc w:val="right"/>
        <w:rPr>
          <w:rFonts w:ascii="Arial" w:hAnsi="Arial" w:cs="Arial"/>
          <w:b/>
          <w:bCs/>
          <w:color w:val="000000"/>
        </w:rPr>
      </w:pPr>
    </w:p>
    <w:p w14:paraId="7561BF3F" w14:textId="77777777" w:rsidR="00FC0125" w:rsidRDefault="00FC0125" w:rsidP="00FC0125">
      <w:pPr>
        <w:shd w:val="clear" w:color="auto" w:fill="FFFFFF"/>
        <w:jc w:val="right"/>
        <w:rPr>
          <w:rFonts w:ascii="Arial" w:hAnsi="Arial" w:cs="Arial"/>
          <w:b/>
          <w:bCs/>
          <w:color w:val="000000"/>
        </w:rPr>
      </w:pPr>
    </w:p>
    <w:p w14:paraId="19E4FD85" w14:textId="77777777" w:rsidR="00FC0125" w:rsidRDefault="00FC0125" w:rsidP="00FC0125">
      <w:pPr>
        <w:shd w:val="clear" w:color="auto" w:fill="FFFFFF"/>
        <w:jc w:val="right"/>
        <w:rPr>
          <w:rFonts w:ascii="Arial" w:hAnsi="Arial" w:cs="Arial"/>
          <w:b/>
          <w:bCs/>
          <w:color w:val="000000"/>
        </w:rPr>
      </w:pPr>
    </w:p>
    <w:p w14:paraId="74EF7A5F" w14:textId="77777777" w:rsidR="00FC0125" w:rsidRDefault="00FC0125" w:rsidP="00FC0125">
      <w:pPr>
        <w:shd w:val="clear" w:color="auto" w:fill="FFFFFF"/>
        <w:jc w:val="right"/>
        <w:rPr>
          <w:rFonts w:ascii="Arial" w:hAnsi="Arial" w:cs="Arial"/>
          <w:b/>
          <w:bCs/>
          <w:color w:val="000000"/>
        </w:rPr>
      </w:pPr>
    </w:p>
    <w:p w14:paraId="20E5CD04" w14:textId="77777777" w:rsidR="00FC0125" w:rsidRDefault="00FC0125" w:rsidP="00FC0125">
      <w:pPr>
        <w:shd w:val="clear" w:color="auto" w:fill="FFFFFF"/>
        <w:jc w:val="right"/>
        <w:rPr>
          <w:rFonts w:ascii="Arial" w:hAnsi="Arial" w:cs="Arial"/>
          <w:b/>
          <w:bCs/>
          <w:color w:val="000000"/>
        </w:rPr>
      </w:pPr>
    </w:p>
    <w:p w14:paraId="58396B73" w14:textId="77777777" w:rsidR="00FC0125" w:rsidRDefault="00FC0125" w:rsidP="00FC0125">
      <w:pPr>
        <w:shd w:val="clear" w:color="auto" w:fill="FFFFFF"/>
        <w:jc w:val="right"/>
        <w:rPr>
          <w:rFonts w:ascii="Arial" w:hAnsi="Arial" w:cs="Arial"/>
          <w:b/>
          <w:bCs/>
          <w:color w:val="000000"/>
        </w:rPr>
      </w:pPr>
    </w:p>
    <w:p w14:paraId="6DAB1BE2" w14:textId="77777777" w:rsidR="00FC0125" w:rsidRDefault="00FC0125" w:rsidP="00FC0125">
      <w:pPr>
        <w:shd w:val="clear" w:color="auto" w:fill="FFFFFF"/>
        <w:jc w:val="right"/>
        <w:rPr>
          <w:rFonts w:ascii="Arial" w:hAnsi="Arial" w:cs="Arial"/>
          <w:b/>
          <w:bCs/>
          <w:color w:val="000000"/>
        </w:rPr>
      </w:pPr>
    </w:p>
    <w:p w14:paraId="00216021" w14:textId="77777777" w:rsidR="00FC0125" w:rsidRDefault="00FC0125" w:rsidP="00FC0125">
      <w:pPr>
        <w:shd w:val="clear" w:color="auto" w:fill="FFFFFF"/>
        <w:jc w:val="right"/>
        <w:rPr>
          <w:rFonts w:ascii="Arial" w:hAnsi="Arial" w:cs="Arial"/>
          <w:b/>
          <w:bCs/>
          <w:color w:val="000000"/>
        </w:rPr>
      </w:pPr>
    </w:p>
    <w:p w14:paraId="6C0EA3EE" w14:textId="77777777" w:rsidR="00FC0125" w:rsidRDefault="00FC0125" w:rsidP="00FC0125">
      <w:pPr>
        <w:shd w:val="clear" w:color="auto" w:fill="FFFFFF"/>
        <w:jc w:val="right"/>
        <w:rPr>
          <w:rFonts w:ascii="Arial" w:hAnsi="Arial" w:cs="Arial"/>
          <w:b/>
          <w:bCs/>
          <w:color w:val="000000"/>
        </w:rPr>
      </w:pPr>
    </w:p>
    <w:p w14:paraId="742D933C" w14:textId="77777777" w:rsidR="00FC0125" w:rsidRDefault="00FC0125" w:rsidP="00FC0125">
      <w:pPr>
        <w:shd w:val="clear" w:color="auto" w:fill="FFFFFF"/>
        <w:jc w:val="right"/>
        <w:rPr>
          <w:rFonts w:ascii="Arial" w:hAnsi="Arial" w:cs="Arial"/>
          <w:b/>
          <w:bCs/>
          <w:color w:val="000000"/>
        </w:rPr>
      </w:pPr>
    </w:p>
    <w:p w14:paraId="3D6FC0F5" w14:textId="77777777" w:rsidR="00FC0125" w:rsidRDefault="00FC0125" w:rsidP="00FC0125">
      <w:pPr>
        <w:shd w:val="clear" w:color="auto" w:fill="FFFFFF"/>
        <w:jc w:val="right"/>
        <w:rPr>
          <w:rFonts w:ascii="Arial" w:hAnsi="Arial" w:cs="Arial"/>
          <w:b/>
          <w:bCs/>
          <w:color w:val="000000"/>
        </w:rPr>
      </w:pPr>
    </w:p>
    <w:p w14:paraId="517D0923" w14:textId="77777777" w:rsidR="00FC0125" w:rsidRDefault="00FC0125" w:rsidP="00FC0125">
      <w:pPr>
        <w:shd w:val="clear" w:color="auto" w:fill="FFFFFF"/>
        <w:jc w:val="right"/>
        <w:rPr>
          <w:rFonts w:ascii="Arial" w:hAnsi="Arial" w:cs="Arial"/>
          <w:b/>
          <w:bCs/>
          <w:color w:val="000000"/>
        </w:rPr>
      </w:pPr>
    </w:p>
    <w:p w14:paraId="2252568C" w14:textId="77777777" w:rsidR="00FC0125" w:rsidRDefault="00FC0125" w:rsidP="00FC0125">
      <w:pPr>
        <w:shd w:val="clear" w:color="auto" w:fill="FFFFFF"/>
        <w:jc w:val="right"/>
        <w:rPr>
          <w:rFonts w:ascii="Arial" w:hAnsi="Arial" w:cs="Arial"/>
          <w:b/>
          <w:bCs/>
          <w:color w:val="000000"/>
        </w:rPr>
      </w:pPr>
    </w:p>
    <w:p w14:paraId="5F279010" w14:textId="77777777" w:rsidR="00FC0125" w:rsidRDefault="00FC0125" w:rsidP="00FC0125">
      <w:pPr>
        <w:shd w:val="clear" w:color="auto" w:fill="FFFFFF"/>
        <w:jc w:val="right"/>
        <w:rPr>
          <w:rFonts w:ascii="Arial" w:hAnsi="Arial" w:cs="Arial"/>
          <w:b/>
          <w:bCs/>
          <w:color w:val="000000"/>
        </w:rPr>
      </w:pPr>
    </w:p>
    <w:p w14:paraId="12749CC9" w14:textId="77777777" w:rsidR="00FC0125" w:rsidRDefault="00FC0125" w:rsidP="00FC0125">
      <w:pPr>
        <w:shd w:val="clear" w:color="auto" w:fill="FFFFFF"/>
        <w:jc w:val="right"/>
        <w:rPr>
          <w:rFonts w:ascii="Arial" w:hAnsi="Arial" w:cs="Arial"/>
          <w:b/>
          <w:bCs/>
          <w:color w:val="000000"/>
        </w:rPr>
      </w:pPr>
    </w:p>
    <w:p w14:paraId="4F664ADB" w14:textId="77777777" w:rsidR="00FC0125" w:rsidRDefault="00FC0125" w:rsidP="00FC0125">
      <w:pPr>
        <w:shd w:val="clear" w:color="auto" w:fill="FFFFFF"/>
        <w:jc w:val="right"/>
        <w:rPr>
          <w:rFonts w:ascii="Arial" w:hAnsi="Arial" w:cs="Arial"/>
          <w:b/>
          <w:bCs/>
          <w:color w:val="000000"/>
        </w:rPr>
      </w:pPr>
    </w:p>
    <w:p w14:paraId="5765ACED" w14:textId="77777777" w:rsidR="00FC0125" w:rsidRDefault="00FC0125" w:rsidP="00FC0125">
      <w:pPr>
        <w:shd w:val="clear" w:color="auto" w:fill="FFFFFF"/>
        <w:jc w:val="right"/>
        <w:rPr>
          <w:rFonts w:ascii="Arial" w:hAnsi="Arial" w:cs="Arial"/>
          <w:b/>
          <w:bCs/>
          <w:color w:val="000000"/>
        </w:rPr>
      </w:pPr>
    </w:p>
    <w:p w14:paraId="30C1AB6C" w14:textId="77777777" w:rsidR="00FC0125" w:rsidRDefault="00FC0125" w:rsidP="00FC0125">
      <w:pPr>
        <w:shd w:val="clear" w:color="auto" w:fill="FFFFFF"/>
        <w:jc w:val="right"/>
        <w:rPr>
          <w:rFonts w:ascii="Arial" w:hAnsi="Arial" w:cs="Arial"/>
          <w:b/>
          <w:bCs/>
          <w:color w:val="000000"/>
        </w:rPr>
      </w:pPr>
    </w:p>
    <w:p w14:paraId="1CCA2C5E" w14:textId="77777777" w:rsidR="00FC0125" w:rsidRDefault="00FC0125" w:rsidP="00FC0125">
      <w:pPr>
        <w:shd w:val="clear" w:color="auto" w:fill="FFFFFF"/>
        <w:jc w:val="right"/>
        <w:rPr>
          <w:rFonts w:ascii="Arial" w:hAnsi="Arial" w:cs="Arial"/>
          <w:b/>
          <w:bCs/>
          <w:color w:val="000000"/>
        </w:rPr>
      </w:pPr>
    </w:p>
    <w:p w14:paraId="23B6E5B5" w14:textId="77777777" w:rsidR="00FC0125" w:rsidRDefault="00FC0125" w:rsidP="00FC0125">
      <w:pPr>
        <w:shd w:val="clear" w:color="auto" w:fill="FFFFFF"/>
        <w:jc w:val="right"/>
        <w:rPr>
          <w:rFonts w:ascii="Arial" w:hAnsi="Arial" w:cs="Arial"/>
          <w:b/>
          <w:bCs/>
          <w:color w:val="000000"/>
        </w:rPr>
      </w:pPr>
    </w:p>
    <w:p w14:paraId="4FD78E1A" w14:textId="77777777" w:rsidR="00FC0125" w:rsidRDefault="00FC0125" w:rsidP="00FC0125">
      <w:pPr>
        <w:shd w:val="clear" w:color="auto" w:fill="FFFFFF"/>
        <w:jc w:val="right"/>
        <w:rPr>
          <w:rFonts w:ascii="Arial" w:hAnsi="Arial" w:cs="Arial"/>
          <w:b/>
          <w:bCs/>
          <w:color w:val="000000"/>
        </w:rPr>
      </w:pPr>
    </w:p>
    <w:p w14:paraId="35A3C046" w14:textId="77777777" w:rsidR="00FC0125" w:rsidRDefault="00FC0125" w:rsidP="00FC0125">
      <w:pPr>
        <w:shd w:val="clear" w:color="auto" w:fill="FFFFFF"/>
        <w:jc w:val="right"/>
        <w:rPr>
          <w:rFonts w:ascii="Arial" w:hAnsi="Arial" w:cs="Arial"/>
          <w:b/>
          <w:bCs/>
          <w:color w:val="000000"/>
        </w:rPr>
      </w:pPr>
    </w:p>
    <w:p w14:paraId="2BB684C6" w14:textId="77777777" w:rsidR="00FC0125" w:rsidRDefault="00FC0125" w:rsidP="00FC0125">
      <w:pPr>
        <w:shd w:val="clear" w:color="auto" w:fill="FFFFFF"/>
        <w:jc w:val="right"/>
        <w:rPr>
          <w:rFonts w:ascii="Arial" w:hAnsi="Arial" w:cs="Arial"/>
          <w:b/>
          <w:bCs/>
          <w:color w:val="000000"/>
        </w:rPr>
      </w:pPr>
    </w:p>
    <w:p w14:paraId="563C1653" w14:textId="77777777" w:rsidR="00FC0125" w:rsidRDefault="00FC0125" w:rsidP="00FC0125">
      <w:pPr>
        <w:shd w:val="clear" w:color="auto" w:fill="FFFFFF"/>
        <w:jc w:val="right"/>
        <w:rPr>
          <w:rFonts w:ascii="Arial" w:hAnsi="Arial" w:cs="Arial"/>
          <w:b/>
          <w:bCs/>
          <w:color w:val="000000"/>
        </w:rPr>
      </w:pPr>
    </w:p>
    <w:p w14:paraId="31C014A2" w14:textId="77777777" w:rsidR="00FC0125" w:rsidRDefault="00FC0125" w:rsidP="00FC0125">
      <w:pPr>
        <w:shd w:val="clear" w:color="auto" w:fill="FFFFFF"/>
        <w:jc w:val="right"/>
        <w:rPr>
          <w:rFonts w:ascii="Arial" w:hAnsi="Arial" w:cs="Arial"/>
          <w:b/>
          <w:bCs/>
          <w:color w:val="000000"/>
        </w:rPr>
      </w:pPr>
    </w:p>
    <w:p w14:paraId="43C6F9AE" w14:textId="77777777" w:rsidR="00FC0125" w:rsidRDefault="00FC0125" w:rsidP="00FC0125">
      <w:pPr>
        <w:shd w:val="clear" w:color="auto" w:fill="FFFFFF"/>
        <w:jc w:val="right"/>
        <w:rPr>
          <w:rFonts w:ascii="Arial" w:hAnsi="Arial" w:cs="Arial"/>
          <w:b/>
          <w:bCs/>
          <w:color w:val="000000"/>
        </w:rPr>
      </w:pPr>
    </w:p>
    <w:p w14:paraId="25974591" w14:textId="77777777" w:rsidR="00FC0125" w:rsidRDefault="00FC0125" w:rsidP="00FC0125">
      <w:pPr>
        <w:shd w:val="clear" w:color="auto" w:fill="FFFFFF"/>
        <w:jc w:val="right"/>
        <w:rPr>
          <w:rFonts w:ascii="Arial" w:hAnsi="Arial" w:cs="Arial"/>
          <w:b/>
          <w:bCs/>
          <w:color w:val="000000"/>
        </w:rPr>
      </w:pPr>
    </w:p>
    <w:p w14:paraId="41B574C9" w14:textId="77777777" w:rsidR="00FC0125" w:rsidRDefault="00FC0125" w:rsidP="00FC0125">
      <w:pPr>
        <w:shd w:val="clear" w:color="auto" w:fill="FFFFFF"/>
        <w:jc w:val="right"/>
        <w:rPr>
          <w:rFonts w:ascii="Arial" w:hAnsi="Arial" w:cs="Arial"/>
          <w:b/>
          <w:bCs/>
          <w:color w:val="000000"/>
        </w:rPr>
      </w:pPr>
    </w:p>
    <w:p w14:paraId="74C17513" w14:textId="77777777" w:rsidR="00FC0125" w:rsidRDefault="00FC0125" w:rsidP="00FC0125">
      <w:pPr>
        <w:shd w:val="clear" w:color="auto" w:fill="FFFFFF"/>
        <w:jc w:val="right"/>
        <w:rPr>
          <w:rFonts w:ascii="Arial" w:hAnsi="Arial" w:cs="Arial"/>
          <w:b/>
          <w:bCs/>
          <w:color w:val="000000"/>
        </w:rPr>
      </w:pPr>
    </w:p>
    <w:p w14:paraId="11C4ECC9" w14:textId="77777777" w:rsidR="00FC0125" w:rsidRDefault="00FC0125" w:rsidP="00FC0125">
      <w:pPr>
        <w:shd w:val="clear" w:color="auto" w:fill="FFFFFF"/>
        <w:jc w:val="right"/>
        <w:rPr>
          <w:rFonts w:ascii="Arial" w:hAnsi="Arial" w:cs="Arial"/>
          <w:b/>
          <w:bCs/>
          <w:color w:val="000000"/>
        </w:rPr>
      </w:pPr>
    </w:p>
    <w:p w14:paraId="4145B231" w14:textId="77777777" w:rsidR="00FC0125" w:rsidRDefault="00FC0125" w:rsidP="00FC0125">
      <w:pPr>
        <w:shd w:val="clear" w:color="auto" w:fill="FFFFFF"/>
        <w:jc w:val="right"/>
        <w:rPr>
          <w:rFonts w:ascii="Arial" w:hAnsi="Arial" w:cs="Arial"/>
          <w:b/>
          <w:bCs/>
          <w:color w:val="000000"/>
        </w:rPr>
      </w:pPr>
    </w:p>
    <w:p w14:paraId="751FFA83" w14:textId="77777777" w:rsidR="00FC0125" w:rsidRDefault="00FC0125" w:rsidP="00FC0125">
      <w:pPr>
        <w:shd w:val="clear" w:color="auto" w:fill="FFFFFF"/>
        <w:jc w:val="right"/>
        <w:rPr>
          <w:rFonts w:ascii="Arial" w:hAnsi="Arial" w:cs="Arial"/>
          <w:b/>
          <w:bCs/>
          <w:color w:val="000000"/>
        </w:rPr>
      </w:pPr>
    </w:p>
    <w:p w14:paraId="635CFE27" w14:textId="77777777" w:rsidR="00FC0125" w:rsidRDefault="00FC0125" w:rsidP="00FC0125">
      <w:pPr>
        <w:shd w:val="clear" w:color="auto" w:fill="FFFFFF"/>
        <w:jc w:val="right"/>
        <w:rPr>
          <w:rFonts w:ascii="Arial" w:hAnsi="Arial" w:cs="Arial"/>
          <w:b/>
          <w:bCs/>
          <w:color w:val="000000"/>
        </w:rPr>
      </w:pPr>
    </w:p>
    <w:p w14:paraId="39DCF7F1" w14:textId="018F0606" w:rsidR="00FC0125" w:rsidRDefault="00FC0125" w:rsidP="00FC0125">
      <w:pPr>
        <w:shd w:val="clear" w:color="auto" w:fill="FFFFFF"/>
        <w:jc w:val="right"/>
        <w:rPr>
          <w:rFonts w:ascii="Arial" w:hAnsi="Arial" w:cs="Arial"/>
          <w:b/>
          <w:bCs/>
          <w:color w:val="000000"/>
        </w:rPr>
      </w:pPr>
      <w:r>
        <w:rPr>
          <w:rFonts w:ascii="Arial" w:hAnsi="Arial" w:cs="Arial"/>
          <w:b/>
          <w:bCs/>
          <w:color w:val="000000"/>
        </w:rPr>
        <w:t>Insert Facing Page 1-16</w:t>
      </w:r>
    </w:p>
    <w:p w14:paraId="75C59DBC" w14:textId="3F3208BE"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ADULT FAMILY HOME.</w:t>
      </w:r>
      <w:r w:rsidRPr="00E10D82">
        <w:rPr>
          <w:rFonts w:ascii="Arial" w:hAnsi="Arial" w:cs="Arial"/>
          <w:color w:val="000000"/>
        </w:rPr>
        <w:t> A dwelling, licensed by the state of Washington department of social and health services, in which a person or persons provide personal care, special care, room and board to more than one but not more than six adults who are not related by blood or marriage to the person or persons providing the services. An existing adult family home may provide services to up to eight adults upon approval from the department of social and health services under RCW </w:t>
      </w:r>
      <w:hyperlink r:id="rId31" w:history="1">
        <w:r w:rsidRPr="00E10D82">
          <w:rPr>
            <w:rStyle w:val="Hyperlink"/>
            <w:rFonts w:ascii="Arial" w:hAnsi="Arial" w:cs="Arial"/>
            <w:b/>
            <w:bCs/>
            <w:color w:val="2B674D"/>
          </w:rPr>
          <w:t>70.128.066</w:t>
        </w:r>
      </w:hyperlink>
      <w:r w:rsidRPr="00E10D82">
        <w:rPr>
          <w:rFonts w:ascii="Arial" w:hAnsi="Arial" w:cs="Arial"/>
          <w:color w:val="000000"/>
        </w:rPr>
        <w:t> and in accordance with Section 903.</w:t>
      </w:r>
    </w:p>
    <w:p w14:paraId="074F1819" w14:textId="3D1C1A00" w:rsidR="004434A2" w:rsidRDefault="004434A2" w:rsidP="004434A2">
      <w:pPr>
        <w:shd w:val="clear" w:color="auto" w:fill="FFFFFF"/>
        <w:rPr>
          <w:rFonts w:ascii="Arial" w:hAnsi="Arial" w:cs="Arial"/>
          <w:b/>
          <w:bCs/>
          <w:color w:val="000000"/>
        </w:rPr>
      </w:pPr>
    </w:p>
    <w:p w14:paraId="7A1E4504" w14:textId="764AB48B" w:rsidR="00FC0125" w:rsidRDefault="00FC0125" w:rsidP="004434A2">
      <w:pPr>
        <w:shd w:val="clear" w:color="auto" w:fill="FFFFFF"/>
        <w:rPr>
          <w:rFonts w:ascii="Arial" w:hAnsi="Arial" w:cs="Arial"/>
          <w:b/>
          <w:bCs/>
          <w:color w:val="000000"/>
        </w:rPr>
      </w:pPr>
    </w:p>
    <w:p w14:paraId="2AFD2FB5" w14:textId="4E1C0C4B" w:rsidR="00FC0125" w:rsidRDefault="00FC0125" w:rsidP="004434A2">
      <w:pPr>
        <w:shd w:val="clear" w:color="auto" w:fill="FFFFFF"/>
        <w:rPr>
          <w:rFonts w:ascii="Arial" w:hAnsi="Arial" w:cs="Arial"/>
          <w:b/>
          <w:bCs/>
          <w:color w:val="000000"/>
        </w:rPr>
      </w:pPr>
    </w:p>
    <w:p w14:paraId="25107569" w14:textId="037500A9" w:rsidR="00FC0125" w:rsidRDefault="00FC0125" w:rsidP="004434A2">
      <w:pPr>
        <w:shd w:val="clear" w:color="auto" w:fill="FFFFFF"/>
        <w:rPr>
          <w:rFonts w:ascii="Arial" w:hAnsi="Arial" w:cs="Arial"/>
          <w:b/>
          <w:bCs/>
          <w:color w:val="000000"/>
        </w:rPr>
      </w:pPr>
    </w:p>
    <w:p w14:paraId="3AA6F9C2" w14:textId="32C86151" w:rsidR="00FC0125" w:rsidRDefault="00FC0125" w:rsidP="004434A2">
      <w:pPr>
        <w:shd w:val="clear" w:color="auto" w:fill="FFFFFF"/>
        <w:rPr>
          <w:rFonts w:ascii="Arial" w:hAnsi="Arial" w:cs="Arial"/>
          <w:b/>
          <w:bCs/>
          <w:color w:val="000000"/>
        </w:rPr>
      </w:pPr>
    </w:p>
    <w:p w14:paraId="4C4A3219" w14:textId="5570C278" w:rsidR="00FC0125" w:rsidRDefault="00FC0125" w:rsidP="004434A2">
      <w:pPr>
        <w:shd w:val="clear" w:color="auto" w:fill="FFFFFF"/>
        <w:rPr>
          <w:rFonts w:ascii="Arial" w:hAnsi="Arial" w:cs="Arial"/>
          <w:b/>
          <w:bCs/>
          <w:color w:val="000000"/>
        </w:rPr>
      </w:pPr>
    </w:p>
    <w:p w14:paraId="61E16A2E" w14:textId="1FB358D4" w:rsidR="00FC0125" w:rsidRDefault="00FC0125" w:rsidP="004434A2">
      <w:pPr>
        <w:shd w:val="clear" w:color="auto" w:fill="FFFFFF"/>
        <w:rPr>
          <w:rFonts w:ascii="Arial" w:hAnsi="Arial" w:cs="Arial"/>
          <w:b/>
          <w:bCs/>
          <w:color w:val="000000"/>
        </w:rPr>
      </w:pPr>
    </w:p>
    <w:p w14:paraId="3E6388FE" w14:textId="0B8B5929" w:rsidR="00FC0125" w:rsidRDefault="00FC0125" w:rsidP="004434A2">
      <w:pPr>
        <w:shd w:val="clear" w:color="auto" w:fill="FFFFFF"/>
        <w:rPr>
          <w:rFonts w:ascii="Arial" w:hAnsi="Arial" w:cs="Arial"/>
          <w:b/>
          <w:bCs/>
          <w:color w:val="000000"/>
        </w:rPr>
      </w:pPr>
    </w:p>
    <w:p w14:paraId="7BE8280C" w14:textId="1455505E" w:rsidR="00FC0125" w:rsidRDefault="00FC0125" w:rsidP="004434A2">
      <w:pPr>
        <w:shd w:val="clear" w:color="auto" w:fill="FFFFFF"/>
        <w:rPr>
          <w:rFonts w:ascii="Arial" w:hAnsi="Arial" w:cs="Arial"/>
          <w:b/>
          <w:bCs/>
          <w:color w:val="000000"/>
        </w:rPr>
      </w:pPr>
    </w:p>
    <w:p w14:paraId="27F8F14E" w14:textId="144DF7EF" w:rsidR="00FC0125" w:rsidRDefault="00FC0125" w:rsidP="004434A2">
      <w:pPr>
        <w:shd w:val="clear" w:color="auto" w:fill="FFFFFF"/>
        <w:rPr>
          <w:rFonts w:ascii="Arial" w:hAnsi="Arial" w:cs="Arial"/>
          <w:b/>
          <w:bCs/>
          <w:color w:val="000000"/>
        </w:rPr>
      </w:pPr>
    </w:p>
    <w:p w14:paraId="0E2D40F4" w14:textId="79217BCC" w:rsidR="00FC0125" w:rsidRDefault="00FC0125" w:rsidP="004434A2">
      <w:pPr>
        <w:shd w:val="clear" w:color="auto" w:fill="FFFFFF"/>
        <w:rPr>
          <w:rFonts w:ascii="Arial" w:hAnsi="Arial" w:cs="Arial"/>
          <w:b/>
          <w:bCs/>
          <w:color w:val="000000"/>
        </w:rPr>
      </w:pPr>
    </w:p>
    <w:p w14:paraId="149732EE" w14:textId="078984A5" w:rsidR="00FC0125" w:rsidRDefault="00FC0125" w:rsidP="004434A2">
      <w:pPr>
        <w:shd w:val="clear" w:color="auto" w:fill="FFFFFF"/>
        <w:rPr>
          <w:rFonts w:ascii="Arial" w:hAnsi="Arial" w:cs="Arial"/>
          <w:b/>
          <w:bCs/>
          <w:color w:val="000000"/>
        </w:rPr>
      </w:pPr>
    </w:p>
    <w:p w14:paraId="41B2598D" w14:textId="7222451F" w:rsidR="00FC0125" w:rsidRDefault="00FC0125" w:rsidP="004434A2">
      <w:pPr>
        <w:shd w:val="clear" w:color="auto" w:fill="FFFFFF"/>
        <w:rPr>
          <w:rFonts w:ascii="Arial" w:hAnsi="Arial" w:cs="Arial"/>
          <w:b/>
          <w:bCs/>
          <w:color w:val="000000"/>
        </w:rPr>
      </w:pPr>
    </w:p>
    <w:p w14:paraId="27C29A5E" w14:textId="6FA8D566" w:rsidR="00FC0125" w:rsidRDefault="00FC0125" w:rsidP="004434A2">
      <w:pPr>
        <w:shd w:val="clear" w:color="auto" w:fill="FFFFFF"/>
        <w:rPr>
          <w:rFonts w:ascii="Arial" w:hAnsi="Arial" w:cs="Arial"/>
          <w:b/>
          <w:bCs/>
          <w:color w:val="000000"/>
        </w:rPr>
      </w:pPr>
    </w:p>
    <w:p w14:paraId="3B0F8E4F" w14:textId="5ED34809" w:rsidR="00FC0125" w:rsidRDefault="00FC0125" w:rsidP="004434A2">
      <w:pPr>
        <w:shd w:val="clear" w:color="auto" w:fill="FFFFFF"/>
        <w:rPr>
          <w:rFonts w:ascii="Arial" w:hAnsi="Arial" w:cs="Arial"/>
          <w:b/>
          <w:bCs/>
          <w:color w:val="000000"/>
        </w:rPr>
      </w:pPr>
    </w:p>
    <w:p w14:paraId="6A7F6B37" w14:textId="3541170A" w:rsidR="00FC0125" w:rsidRDefault="00FC0125" w:rsidP="004434A2">
      <w:pPr>
        <w:shd w:val="clear" w:color="auto" w:fill="FFFFFF"/>
        <w:rPr>
          <w:rFonts w:ascii="Arial" w:hAnsi="Arial" w:cs="Arial"/>
          <w:b/>
          <w:bCs/>
          <w:color w:val="000000"/>
        </w:rPr>
      </w:pPr>
    </w:p>
    <w:p w14:paraId="1D1DB05A" w14:textId="17033EBF" w:rsidR="00FC0125" w:rsidRDefault="00FC0125" w:rsidP="004434A2">
      <w:pPr>
        <w:shd w:val="clear" w:color="auto" w:fill="FFFFFF"/>
        <w:rPr>
          <w:rFonts w:ascii="Arial" w:hAnsi="Arial" w:cs="Arial"/>
          <w:b/>
          <w:bCs/>
          <w:color w:val="000000"/>
        </w:rPr>
      </w:pPr>
    </w:p>
    <w:p w14:paraId="728AD4E3" w14:textId="53160ECF" w:rsidR="00FC0125" w:rsidRDefault="00FC0125" w:rsidP="004434A2">
      <w:pPr>
        <w:shd w:val="clear" w:color="auto" w:fill="FFFFFF"/>
        <w:rPr>
          <w:rFonts w:ascii="Arial" w:hAnsi="Arial" w:cs="Arial"/>
          <w:b/>
          <w:bCs/>
          <w:color w:val="000000"/>
        </w:rPr>
      </w:pPr>
    </w:p>
    <w:p w14:paraId="10430F44" w14:textId="77AD650A" w:rsidR="00FC0125" w:rsidRDefault="00FC0125" w:rsidP="004434A2">
      <w:pPr>
        <w:shd w:val="clear" w:color="auto" w:fill="FFFFFF"/>
        <w:rPr>
          <w:rFonts w:ascii="Arial" w:hAnsi="Arial" w:cs="Arial"/>
          <w:b/>
          <w:bCs/>
          <w:color w:val="000000"/>
        </w:rPr>
      </w:pPr>
    </w:p>
    <w:p w14:paraId="520A1975" w14:textId="687F7BD6" w:rsidR="00FC0125" w:rsidRDefault="00FC0125" w:rsidP="004434A2">
      <w:pPr>
        <w:shd w:val="clear" w:color="auto" w:fill="FFFFFF"/>
        <w:rPr>
          <w:rFonts w:ascii="Arial" w:hAnsi="Arial" w:cs="Arial"/>
          <w:b/>
          <w:bCs/>
          <w:color w:val="000000"/>
        </w:rPr>
      </w:pPr>
    </w:p>
    <w:p w14:paraId="7DBEB4E1" w14:textId="182E0A69" w:rsidR="00FC0125" w:rsidRDefault="00FC0125" w:rsidP="004434A2">
      <w:pPr>
        <w:shd w:val="clear" w:color="auto" w:fill="FFFFFF"/>
        <w:rPr>
          <w:rFonts w:ascii="Arial" w:hAnsi="Arial" w:cs="Arial"/>
          <w:b/>
          <w:bCs/>
          <w:color w:val="000000"/>
        </w:rPr>
      </w:pPr>
    </w:p>
    <w:p w14:paraId="39521C8F" w14:textId="1E1E7F8E" w:rsidR="00FC0125" w:rsidRDefault="00FC0125" w:rsidP="004434A2">
      <w:pPr>
        <w:shd w:val="clear" w:color="auto" w:fill="FFFFFF"/>
        <w:rPr>
          <w:rFonts w:ascii="Arial" w:hAnsi="Arial" w:cs="Arial"/>
          <w:b/>
          <w:bCs/>
          <w:color w:val="000000"/>
        </w:rPr>
      </w:pPr>
    </w:p>
    <w:p w14:paraId="131029C1" w14:textId="6E1E894F" w:rsidR="00FC0125" w:rsidRDefault="00FC0125" w:rsidP="004434A2">
      <w:pPr>
        <w:shd w:val="clear" w:color="auto" w:fill="FFFFFF"/>
        <w:rPr>
          <w:rFonts w:ascii="Arial" w:hAnsi="Arial" w:cs="Arial"/>
          <w:b/>
          <w:bCs/>
          <w:color w:val="000000"/>
        </w:rPr>
      </w:pPr>
    </w:p>
    <w:p w14:paraId="24867E62" w14:textId="56AB319E" w:rsidR="00FC0125" w:rsidRDefault="00FC0125" w:rsidP="004434A2">
      <w:pPr>
        <w:shd w:val="clear" w:color="auto" w:fill="FFFFFF"/>
        <w:rPr>
          <w:rFonts w:ascii="Arial" w:hAnsi="Arial" w:cs="Arial"/>
          <w:b/>
          <w:bCs/>
          <w:color w:val="000000"/>
        </w:rPr>
      </w:pPr>
    </w:p>
    <w:p w14:paraId="009B6733" w14:textId="64D2B91C" w:rsidR="00FC0125" w:rsidRDefault="00FC0125" w:rsidP="004434A2">
      <w:pPr>
        <w:shd w:val="clear" w:color="auto" w:fill="FFFFFF"/>
        <w:rPr>
          <w:rFonts w:ascii="Arial" w:hAnsi="Arial" w:cs="Arial"/>
          <w:b/>
          <w:bCs/>
          <w:color w:val="000000"/>
        </w:rPr>
      </w:pPr>
    </w:p>
    <w:p w14:paraId="0314601D" w14:textId="3FB7D78E" w:rsidR="00FC0125" w:rsidRDefault="00FC0125" w:rsidP="004434A2">
      <w:pPr>
        <w:shd w:val="clear" w:color="auto" w:fill="FFFFFF"/>
        <w:rPr>
          <w:rFonts w:ascii="Arial" w:hAnsi="Arial" w:cs="Arial"/>
          <w:b/>
          <w:bCs/>
          <w:color w:val="000000"/>
        </w:rPr>
      </w:pPr>
    </w:p>
    <w:p w14:paraId="0AD54413" w14:textId="32A13D15" w:rsidR="00FC0125" w:rsidRDefault="00FC0125" w:rsidP="004434A2">
      <w:pPr>
        <w:shd w:val="clear" w:color="auto" w:fill="FFFFFF"/>
        <w:rPr>
          <w:rFonts w:ascii="Arial" w:hAnsi="Arial" w:cs="Arial"/>
          <w:b/>
          <w:bCs/>
          <w:color w:val="000000"/>
        </w:rPr>
      </w:pPr>
    </w:p>
    <w:p w14:paraId="6EB12099" w14:textId="1C3C82D9" w:rsidR="00FC0125" w:rsidRDefault="00FC0125" w:rsidP="004434A2">
      <w:pPr>
        <w:shd w:val="clear" w:color="auto" w:fill="FFFFFF"/>
        <w:rPr>
          <w:rFonts w:ascii="Arial" w:hAnsi="Arial" w:cs="Arial"/>
          <w:b/>
          <w:bCs/>
          <w:color w:val="000000"/>
        </w:rPr>
      </w:pPr>
    </w:p>
    <w:p w14:paraId="58747CA6" w14:textId="07DEC087" w:rsidR="00FC0125" w:rsidRDefault="00FC0125" w:rsidP="004434A2">
      <w:pPr>
        <w:shd w:val="clear" w:color="auto" w:fill="FFFFFF"/>
        <w:rPr>
          <w:rFonts w:ascii="Arial" w:hAnsi="Arial" w:cs="Arial"/>
          <w:b/>
          <w:bCs/>
          <w:color w:val="000000"/>
        </w:rPr>
      </w:pPr>
    </w:p>
    <w:p w14:paraId="078CB4D1" w14:textId="3C016B20" w:rsidR="00FC0125" w:rsidRDefault="00FC0125" w:rsidP="004434A2">
      <w:pPr>
        <w:shd w:val="clear" w:color="auto" w:fill="FFFFFF"/>
        <w:rPr>
          <w:rFonts w:ascii="Arial" w:hAnsi="Arial" w:cs="Arial"/>
          <w:b/>
          <w:bCs/>
          <w:color w:val="000000"/>
        </w:rPr>
      </w:pPr>
    </w:p>
    <w:p w14:paraId="1D77831E" w14:textId="0CEDDD3C" w:rsidR="00FC0125" w:rsidRDefault="00FC0125" w:rsidP="004434A2">
      <w:pPr>
        <w:shd w:val="clear" w:color="auto" w:fill="FFFFFF"/>
        <w:rPr>
          <w:rFonts w:ascii="Arial" w:hAnsi="Arial" w:cs="Arial"/>
          <w:b/>
          <w:bCs/>
          <w:color w:val="000000"/>
        </w:rPr>
      </w:pPr>
    </w:p>
    <w:p w14:paraId="1C4CF747" w14:textId="4FB72646" w:rsidR="00FC0125" w:rsidRDefault="00FC0125" w:rsidP="004434A2">
      <w:pPr>
        <w:shd w:val="clear" w:color="auto" w:fill="FFFFFF"/>
        <w:rPr>
          <w:rFonts w:ascii="Arial" w:hAnsi="Arial" w:cs="Arial"/>
          <w:b/>
          <w:bCs/>
          <w:color w:val="000000"/>
        </w:rPr>
      </w:pPr>
    </w:p>
    <w:p w14:paraId="40443035" w14:textId="12FA46DC" w:rsidR="00FC0125" w:rsidRDefault="00FC0125" w:rsidP="004434A2">
      <w:pPr>
        <w:shd w:val="clear" w:color="auto" w:fill="FFFFFF"/>
        <w:rPr>
          <w:rFonts w:ascii="Arial" w:hAnsi="Arial" w:cs="Arial"/>
          <w:b/>
          <w:bCs/>
          <w:color w:val="000000"/>
        </w:rPr>
      </w:pPr>
    </w:p>
    <w:p w14:paraId="267D2517" w14:textId="2A049B8E" w:rsidR="00FC0125" w:rsidRDefault="00FC0125" w:rsidP="004434A2">
      <w:pPr>
        <w:shd w:val="clear" w:color="auto" w:fill="FFFFFF"/>
        <w:rPr>
          <w:rFonts w:ascii="Arial" w:hAnsi="Arial" w:cs="Arial"/>
          <w:b/>
          <w:bCs/>
          <w:color w:val="000000"/>
        </w:rPr>
      </w:pPr>
    </w:p>
    <w:p w14:paraId="0DD052E8" w14:textId="0C094A3A" w:rsidR="00FC0125" w:rsidRDefault="00FC0125" w:rsidP="004434A2">
      <w:pPr>
        <w:shd w:val="clear" w:color="auto" w:fill="FFFFFF"/>
        <w:rPr>
          <w:rFonts w:ascii="Arial" w:hAnsi="Arial" w:cs="Arial"/>
          <w:b/>
          <w:bCs/>
          <w:color w:val="000000"/>
        </w:rPr>
      </w:pPr>
    </w:p>
    <w:p w14:paraId="5B715289" w14:textId="257825D7" w:rsidR="00FC0125" w:rsidRDefault="00FC0125" w:rsidP="004434A2">
      <w:pPr>
        <w:shd w:val="clear" w:color="auto" w:fill="FFFFFF"/>
        <w:rPr>
          <w:rFonts w:ascii="Arial" w:hAnsi="Arial" w:cs="Arial"/>
          <w:b/>
          <w:bCs/>
          <w:color w:val="000000"/>
        </w:rPr>
      </w:pPr>
    </w:p>
    <w:p w14:paraId="0D507B4E" w14:textId="63971CC6" w:rsidR="00FC0125" w:rsidRDefault="00FC0125" w:rsidP="004434A2">
      <w:pPr>
        <w:shd w:val="clear" w:color="auto" w:fill="FFFFFF"/>
        <w:rPr>
          <w:rFonts w:ascii="Arial" w:hAnsi="Arial" w:cs="Arial"/>
          <w:b/>
          <w:bCs/>
          <w:color w:val="000000"/>
        </w:rPr>
      </w:pPr>
    </w:p>
    <w:p w14:paraId="3737D609" w14:textId="741AE5A4" w:rsidR="00FC0125" w:rsidRDefault="00FC0125" w:rsidP="004434A2">
      <w:pPr>
        <w:shd w:val="clear" w:color="auto" w:fill="FFFFFF"/>
        <w:rPr>
          <w:rFonts w:ascii="Arial" w:hAnsi="Arial" w:cs="Arial"/>
          <w:b/>
          <w:bCs/>
          <w:color w:val="000000"/>
        </w:rPr>
      </w:pPr>
    </w:p>
    <w:p w14:paraId="46E8C4A1" w14:textId="6ACC3EA9" w:rsidR="00FC0125" w:rsidRDefault="00FC0125" w:rsidP="004434A2">
      <w:pPr>
        <w:shd w:val="clear" w:color="auto" w:fill="FFFFFF"/>
        <w:rPr>
          <w:rFonts w:ascii="Arial" w:hAnsi="Arial" w:cs="Arial"/>
          <w:b/>
          <w:bCs/>
          <w:color w:val="000000"/>
        </w:rPr>
      </w:pPr>
    </w:p>
    <w:p w14:paraId="388CC1FF" w14:textId="0AFB1CFF" w:rsidR="00FC0125" w:rsidRDefault="00FC0125" w:rsidP="004434A2">
      <w:pPr>
        <w:shd w:val="clear" w:color="auto" w:fill="FFFFFF"/>
        <w:rPr>
          <w:rFonts w:ascii="Arial" w:hAnsi="Arial" w:cs="Arial"/>
          <w:b/>
          <w:bCs/>
          <w:color w:val="000000"/>
        </w:rPr>
      </w:pPr>
    </w:p>
    <w:p w14:paraId="5E940F71" w14:textId="712153B7" w:rsidR="00FC0125" w:rsidRDefault="00FC0125" w:rsidP="004434A2">
      <w:pPr>
        <w:shd w:val="clear" w:color="auto" w:fill="FFFFFF"/>
        <w:rPr>
          <w:rFonts w:ascii="Arial" w:hAnsi="Arial" w:cs="Arial"/>
          <w:b/>
          <w:bCs/>
          <w:color w:val="000000"/>
        </w:rPr>
      </w:pPr>
    </w:p>
    <w:p w14:paraId="26958260" w14:textId="50B7701F" w:rsidR="00FC0125" w:rsidRDefault="00FC0125" w:rsidP="004434A2">
      <w:pPr>
        <w:shd w:val="clear" w:color="auto" w:fill="FFFFFF"/>
        <w:rPr>
          <w:rFonts w:ascii="Arial" w:hAnsi="Arial" w:cs="Arial"/>
          <w:b/>
          <w:bCs/>
          <w:color w:val="000000"/>
        </w:rPr>
      </w:pPr>
    </w:p>
    <w:p w14:paraId="28552789" w14:textId="65DA772D" w:rsidR="00FC0125" w:rsidRDefault="00FC0125" w:rsidP="004434A2">
      <w:pPr>
        <w:shd w:val="clear" w:color="auto" w:fill="FFFFFF"/>
        <w:rPr>
          <w:rFonts w:ascii="Arial" w:hAnsi="Arial" w:cs="Arial"/>
          <w:b/>
          <w:bCs/>
          <w:color w:val="000000"/>
        </w:rPr>
      </w:pPr>
    </w:p>
    <w:p w14:paraId="091AF356" w14:textId="69F5D2A0" w:rsidR="00FC0125" w:rsidRDefault="00FC0125" w:rsidP="004434A2">
      <w:pPr>
        <w:shd w:val="clear" w:color="auto" w:fill="FFFFFF"/>
        <w:rPr>
          <w:rFonts w:ascii="Arial" w:hAnsi="Arial" w:cs="Arial"/>
          <w:b/>
          <w:bCs/>
          <w:color w:val="000000"/>
        </w:rPr>
      </w:pPr>
    </w:p>
    <w:p w14:paraId="169E40A9" w14:textId="50234286" w:rsidR="00FC0125" w:rsidRDefault="00FC0125" w:rsidP="004434A2">
      <w:pPr>
        <w:shd w:val="clear" w:color="auto" w:fill="FFFFFF"/>
        <w:rPr>
          <w:rFonts w:ascii="Arial" w:hAnsi="Arial" w:cs="Arial"/>
          <w:b/>
          <w:bCs/>
          <w:color w:val="000000"/>
        </w:rPr>
      </w:pPr>
    </w:p>
    <w:p w14:paraId="73BBF22E" w14:textId="0C46D74F" w:rsidR="00FC0125" w:rsidRDefault="00FC0125" w:rsidP="004434A2">
      <w:pPr>
        <w:shd w:val="clear" w:color="auto" w:fill="FFFFFF"/>
        <w:rPr>
          <w:rFonts w:ascii="Arial" w:hAnsi="Arial" w:cs="Arial"/>
          <w:b/>
          <w:bCs/>
          <w:color w:val="000000"/>
        </w:rPr>
      </w:pPr>
    </w:p>
    <w:p w14:paraId="14BEAA46" w14:textId="7196F839" w:rsidR="00FC0125" w:rsidRDefault="00FC0125" w:rsidP="004434A2">
      <w:pPr>
        <w:shd w:val="clear" w:color="auto" w:fill="FFFFFF"/>
        <w:rPr>
          <w:rFonts w:ascii="Arial" w:hAnsi="Arial" w:cs="Arial"/>
          <w:b/>
          <w:bCs/>
          <w:color w:val="000000"/>
        </w:rPr>
      </w:pPr>
    </w:p>
    <w:p w14:paraId="47BD96C5" w14:textId="4F4DEB57" w:rsidR="00FC0125" w:rsidRDefault="00FC0125" w:rsidP="004434A2">
      <w:pPr>
        <w:shd w:val="clear" w:color="auto" w:fill="FFFFFF"/>
        <w:rPr>
          <w:rFonts w:ascii="Arial" w:hAnsi="Arial" w:cs="Arial"/>
          <w:b/>
          <w:bCs/>
          <w:color w:val="000000"/>
        </w:rPr>
      </w:pPr>
    </w:p>
    <w:p w14:paraId="7B4A5865" w14:textId="6E2E1B31" w:rsidR="00FC0125" w:rsidRDefault="00FC0125" w:rsidP="004434A2">
      <w:pPr>
        <w:shd w:val="clear" w:color="auto" w:fill="FFFFFF"/>
        <w:rPr>
          <w:rFonts w:ascii="Arial" w:hAnsi="Arial" w:cs="Arial"/>
          <w:b/>
          <w:bCs/>
          <w:color w:val="000000"/>
        </w:rPr>
      </w:pPr>
    </w:p>
    <w:p w14:paraId="79D6146B" w14:textId="24DA432F" w:rsidR="00FC0125" w:rsidRDefault="00FC0125" w:rsidP="004434A2">
      <w:pPr>
        <w:shd w:val="clear" w:color="auto" w:fill="FFFFFF"/>
        <w:rPr>
          <w:rFonts w:ascii="Arial" w:hAnsi="Arial" w:cs="Arial"/>
          <w:b/>
          <w:bCs/>
          <w:color w:val="000000"/>
        </w:rPr>
      </w:pPr>
    </w:p>
    <w:p w14:paraId="645034B8" w14:textId="74035E18" w:rsidR="00FC0125" w:rsidRDefault="00FC0125" w:rsidP="004434A2">
      <w:pPr>
        <w:shd w:val="clear" w:color="auto" w:fill="FFFFFF"/>
        <w:rPr>
          <w:rFonts w:ascii="Arial" w:hAnsi="Arial" w:cs="Arial"/>
          <w:b/>
          <w:bCs/>
          <w:color w:val="000000"/>
        </w:rPr>
      </w:pPr>
    </w:p>
    <w:p w14:paraId="403DA419" w14:textId="17CD23C8" w:rsidR="00FC0125" w:rsidRDefault="00FC0125" w:rsidP="004434A2">
      <w:pPr>
        <w:shd w:val="clear" w:color="auto" w:fill="FFFFFF"/>
        <w:rPr>
          <w:rFonts w:ascii="Arial" w:hAnsi="Arial" w:cs="Arial"/>
          <w:b/>
          <w:bCs/>
          <w:color w:val="000000"/>
        </w:rPr>
      </w:pPr>
    </w:p>
    <w:p w14:paraId="33E27B2F" w14:textId="129C9783" w:rsidR="00FC0125" w:rsidRDefault="00FC0125" w:rsidP="004434A2">
      <w:pPr>
        <w:shd w:val="clear" w:color="auto" w:fill="FFFFFF"/>
        <w:rPr>
          <w:rFonts w:ascii="Arial" w:hAnsi="Arial" w:cs="Arial"/>
          <w:b/>
          <w:bCs/>
          <w:color w:val="000000"/>
        </w:rPr>
      </w:pPr>
    </w:p>
    <w:p w14:paraId="1C6D4379" w14:textId="26C24C5B" w:rsidR="00FC0125" w:rsidRDefault="00FC0125" w:rsidP="004434A2">
      <w:pPr>
        <w:shd w:val="clear" w:color="auto" w:fill="FFFFFF"/>
        <w:rPr>
          <w:rFonts w:ascii="Arial" w:hAnsi="Arial" w:cs="Arial"/>
          <w:b/>
          <w:bCs/>
          <w:color w:val="000000"/>
        </w:rPr>
      </w:pPr>
    </w:p>
    <w:p w14:paraId="06F7F8E8" w14:textId="72149872" w:rsidR="00FC0125" w:rsidRDefault="00FC0125" w:rsidP="004434A2">
      <w:pPr>
        <w:shd w:val="clear" w:color="auto" w:fill="FFFFFF"/>
        <w:rPr>
          <w:rFonts w:ascii="Arial" w:hAnsi="Arial" w:cs="Arial"/>
          <w:b/>
          <w:bCs/>
          <w:color w:val="000000"/>
        </w:rPr>
      </w:pPr>
    </w:p>
    <w:p w14:paraId="1B294826" w14:textId="58F8B8D4" w:rsidR="00FC0125" w:rsidRPr="00E10D82" w:rsidRDefault="00FC0125" w:rsidP="004434A2">
      <w:pPr>
        <w:shd w:val="clear" w:color="auto" w:fill="FFFFFF"/>
        <w:rPr>
          <w:rFonts w:ascii="Arial" w:hAnsi="Arial" w:cs="Arial"/>
          <w:b/>
          <w:bCs/>
          <w:color w:val="000000"/>
        </w:rPr>
      </w:pPr>
      <w:r>
        <w:rPr>
          <w:rFonts w:ascii="Arial" w:hAnsi="Arial" w:cs="Arial"/>
          <w:b/>
          <w:bCs/>
          <w:color w:val="000000"/>
        </w:rPr>
        <w:t>Insert Facing Page 2-1</w:t>
      </w:r>
    </w:p>
    <w:p w14:paraId="39411D13" w14:textId="6F64C10E"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ALERT SIGNAL.</w:t>
      </w:r>
      <w:r w:rsidRPr="00E10D82">
        <w:rPr>
          <w:rFonts w:ascii="Arial" w:hAnsi="Arial" w:cs="Arial"/>
          <w:color w:val="000000"/>
        </w:rPr>
        <w:t> A distinctive signal indicating the need for trained personnel and occupants to initiate a specific action, such as shelter-in-place.</w:t>
      </w:r>
    </w:p>
    <w:p w14:paraId="18C8EE25" w14:textId="77777777" w:rsidR="004434A2" w:rsidRPr="00E10D82" w:rsidRDefault="004434A2" w:rsidP="004434A2">
      <w:pPr>
        <w:shd w:val="clear" w:color="auto" w:fill="FFFFFF"/>
        <w:rPr>
          <w:rFonts w:ascii="Arial" w:hAnsi="Arial" w:cs="Arial"/>
          <w:b/>
          <w:bCs/>
          <w:color w:val="000000"/>
        </w:rPr>
      </w:pPr>
    </w:p>
    <w:p w14:paraId="12052B69" w14:textId="3A98F3AC"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t>ALERT SYSTEM.</w:t>
      </w:r>
      <w:r w:rsidRPr="00E10D82">
        <w:rPr>
          <w:rFonts w:ascii="Arial" w:hAnsi="Arial" w:cs="Arial"/>
          <w:color w:val="000000"/>
        </w:rPr>
        <w:t> Approved devices, equipment and systems or combinations of systems used to transmit or broadcast an alert signal.</w:t>
      </w:r>
    </w:p>
    <w:p w14:paraId="5F5AD48C" w14:textId="6F56B79A" w:rsidR="004434A2" w:rsidRDefault="004434A2" w:rsidP="004434A2">
      <w:pPr>
        <w:shd w:val="clear" w:color="auto" w:fill="FFFFFF"/>
        <w:rPr>
          <w:rFonts w:ascii="Arial" w:hAnsi="Arial" w:cs="Arial"/>
          <w:b/>
          <w:bCs/>
          <w:color w:val="000000"/>
        </w:rPr>
      </w:pPr>
    </w:p>
    <w:p w14:paraId="6CCE8F4C" w14:textId="4B5C364B" w:rsidR="00FC0125" w:rsidRDefault="00FC0125" w:rsidP="004434A2">
      <w:pPr>
        <w:shd w:val="clear" w:color="auto" w:fill="FFFFFF"/>
        <w:rPr>
          <w:rFonts w:ascii="Arial" w:hAnsi="Arial" w:cs="Arial"/>
          <w:b/>
          <w:bCs/>
          <w:color w:val="000000"/>
        </w:rPr>
      </w:pPr>
    </w:p>
    <w:p w14:paraId="2B9BB370" w14:textId="0F3FA183" w:rsidR="00FC0125" w:rsidRDefault="00FC0125" w:rsidP="004434A2">
      <w:pPr>
        <w:shd w:val="clear" w:color="auto" w:fill="FFFFFF"/>
        <w:rPr>
          <w:rFonts w:ascii="Arial" w:hAnsi="Arial" w:cs="Arial"/>
          <w:b/>
          <w:bCs/>
          <w:color w:val="000000"/>
        </w:rPr>
      </w:pPr>
    </w:p>
    <w:p w14:paraId="1723DF8E" w14:textId="56441091" w:rsidR="00FC0125" w:rsidRDefault="00FC0125" w:rsidP="004434A2">
      <w:pPr>
        <w:shd w:val="clear" w:color="auto" w:fill="FFFFFF"/>
        <w:rPr>
          <w:rFonts w:ascii="Arial" w:hAnsi="Arial" w:cs="Arial"/>
          <w:b/>
          <w:bCs/>
          <w:color w:val="000000"/>
        </w:rPr>
      </w:pPr>
    </w:p>
    <w:p w14:paraId="0C3C7D8B" w14:textId="07A9026F" w:rsidR="00FC0125" w:rsidRDefault="00FC0125" w:rsidP="004434A2">
      <w:pPr>
        <w:shd w:val="clear" w:color="auto" w:fill="FFFFFF"/>
        <w:rPr>
          <w:rFonts w:ascii="Arial" w:hAnsi="Arial" w:cs="Arial"/>
          <w:b/>
          <w:bCs/>
          <w:color w:val="000000"/>
        </w:rPr>
      </w:pPr>
    </w:p>
    <w:p w14:paraId="79CF13FE" w14:textId="183EF5E8" w:rsidR="00FC0125" w:rsidRDefault="00FC0125" w:rsidP="004434A2">
      <w:pPr>
        <w:shd w:val="clear" w:color="auto" w:fill="FFFFFF"/>
        <w:rPr>
          <w:rFonts w:ascii="Arial" w:hAnsi="Arial" w:cs="Arial"/>
          <w:b/>
          <w:bCs/>
          <w:color w:val="000000"/>
        </w:rPr>
      </w:pPr>
    </w:p>
    <w:p w14:paraId="426C77DC" w14:textId="563EFDB3" w:rsidR="00FC0125" w:rsidRDefault="00FC0125" w:rsidP="004434A2">
      <w:pPr>
        <w:shd w:val="clear" w:color="auto" w:fill="FFFFFF"/>
        <w:rPr>
          <w:rFonts w:ascii="Arial" w:hAnsi="Arial" w:cs="Arial"/>
          <w:b/>
          <w:bCs/>
          <w:color w:val="000000"/>
        </w:rPr>
      </w:pPr>
    </w:p>
    <w:p w14:paraId="4997A082" w14:textId="58F564F4" w:rsidR="00FC0125" w:rsidRDefault="00FC0125" w:rsidP="004434A2">
      <w:pPr>
        <w:shd w:val="clear" w:color="auto" w:fill="FFFFFF"/>
        <w:rPr>
          <w:rFonts w:ascii="Arial" w:hAnsi="Arial" w:cs="Arial"/>
          <w:b/>
          <w:bCs/>
          <w:color w:val="000000"/>
        </w:rPr>
      </w:pPr>
    </w:p>
    <w:p w14:paraId="592EDAA7" w14:textId="758715BA" w:rsidR="00FC0125" w:rsidRDefault="00FC0125" w:rsidP="004434A2">
      <w:pPr>
        <w:shd w:val="clear" w:color="auto" w:fill="FFFFFF"/>
        <w:rPr>
          <w:rFonts w:ascii="Arial" w:hAnsi="Arial" w:cs="Arial"/>
          <w:b/>
          <w:bCs/>
          <w:color w:val="000000"/>
        </w:rPr>
      </w:pPr>
    </w:p>
    <w:p w14:paraId="5A597156" w14:textId="345DD852" w:rsidR="00FC0125" w:rsidRDefault="00FC0125" w:rsidP="004434A2">
      <w:pPr>
        <w:shd w:val="clear" w:color="auto" w:fill="FFFFFF"/>
        <w:rPr>
          <w:rFonts w:ascii="Arial" w:hAnsi="Arial" w:cs="Arial"/>
          <w:b/>
          <w:bCs/>
          <w:color w:val="000000"/>
        </w:rPr>
      </w:pPr>
    </w:p>
    <w:p w14:paraId="0F4080BB" w14:textId="38974F97" w:rsidR="00FC0125" w:rsidRDefault="00FC0125" w:rsidP="004434A2">
      <w:pPr>
        <w:shd w:val="clear" w:color="auto" w:fill="FFFFFF"/>
        <w:rPr>
          <w:rFonts w:ascii="Arial" w:hAnsi="Arial" w:cs="Arial"/>
          <w:b/>
          <w:bCs/>
          <w:color w:val="000000"/>
        </w:rPr>
      </w:pPr>
    </w:p>
    <w:p w14:paraId="1FD51C8A" w14:textId="4DB494F3" w:rsidR="00FC0125" w:rsidRDefault="00FC0125" w:rsidP="004434A2">
      <w:pPr>
        <w:shd w:val="clear" w:color="auto" w:fill="FFFFFF"/>
        <w:rPr>
          <w:rFonts w:ascii="Arial" w:hAnsi="Arial" w:cs="Arial"/>
          <w:b/>
          <w:bCs/>
          <w:color w:val="000000"/>
        </w:rPr>
      </w:pPr>
    </w:p>
    <w:p w14:paraId="23C31EAC" w14:textId="0F7C71A5" w:rsidR="00FC0125" w:rsidRDefault="00FC0125" w:rsidP="004434A2">
      <w:pPr>
        <w:shd w:val="clear" w:color="auto" w:fill="FFFFFF"/>
        <w:rPr>
          <w:rFonts w:ascii="Arial" w:hAnsi="Arial" w:cs="Arial"/>
          <w:b/>
          <w:bCs/>
          <w:color w:val="000000"/>
        </w:rPr>
      </w:pPr>
    </w:p>
    <w:p w14:paraId="34209385" w14:textId="60C82138" w:rsidR="00FC0125" w:rsidRDefault="00FC0125" w:rsidP="004434A2">
      <w:pPr>
        <w:shd w:val="clear" w:color="auto" w:fill="FFFFFF"/>
        <w:rPr>
          <w:rFonts w:ascii="Arial" w:hAnsi="Arial" w:cs="Arial"/>
          <w:b/>
          <w:bCs/>
          <w:color w:val="000000"/>
        </w:rPr>
      </w:pPr>
    </w:p>
    <w:p w14:paraId="78AF3B41" w14:textId="75812B9D" w:rsidR="00FC0125" w:rsidRDefault="00FC0125" w:rsidP="004434A2">
      <w:pPr>
        <w:shd w:val="clear" w:color="auto" w:fill="FFFFFF"/>
        <w:rPr>
          <w:rFonts w:ascii="Arial" w:hAnsi="Arial" w:cs="Arial"/>
          <w:b/>
          <w:bCs/>
          <w:color w:val="000000"/>
        </w:rPr>
      </w:pPr>
    </w:p>
    <w:p w14:paraId="777321BD" w14:textId="16E24BAB" w:rsidR="00FC0125" w:rsidRDefault="00FC0125" w:rsidP="004434A2">
      <w:pPr>
        <w:shd w:val="clear" w:color="auto" w:fill="FFFFFF"/>
        <w:rPr>
          <w:rFonts w:ascii="Arial" w:hAnsi="Arial" w:cs="Arial"/>
          <w:b/>
          <w:bCs/>
          <w:color w:val="000000"/>
        </w:rPr>
      </w:pPr>
    </w:p>
    <w:p w14:paraId="027DAA47" w14:textId="29FA2063" w:rsidR="00FC0125" w:rsidRDefault="00FC0125" w:rsidP="004434A2">
      <w:pPr>
        <w:shd w:val="clear" w:color="auto" w:fill="FFFFFF"/>
        <w:rPr>
          <w:rFonts w:ascii="Arial" w:hAnsi="Arial" w:cs="Arial"/>
          <w:b/>
          <w:bCs/>
          <w:color w:val="000000"/>
        </w:rPr>
      </w:pPr>
    </w:p>
    <w:p w14:paraId="7BB95174" w14:textId="0F76B7AB" w:rsidR="00FC0125" w:rsidRDefault="00FC0125" w:rsidP="004434A2">
      <w:pPr>
        <w:shd w:val="clear" w:color="auto" w:fill="FFFFFF"/>
        <w:rPr>
          <w:rFonts w:ascii="Arial" w:hAnsi="Arial" w:cs="Arial"/>
          <w:b/>
          <w:bCs/>
          <w:color w:val="000000"/>
        </w:rPr>
      </w:pPr>
    </w:p>
    <w:p w14:paraId="5870DD95" w14:textId="7CF17B63" w:rsidR="00FC0125" w:rsidRDefault="00FC0125" w:rsidP="004434A2">
      <w:pPr>
        <w:shd w:val="clear" w:color="auto" w:fill="FFFFFF"/>
        <w:rPr>
          <w:rFonts w:ascii="Arial" w:hAnsi="Arial" w:cs="Arial"/>
          <w:b/>
          <w:bCs/>
          <w:color w:val="000000"/>
        </w:rPr>
      </w:pPr>
    </w:p>
    <w:p w14:paraId="57177222" w14:textId="39827538" w:rsidR="00FC0125" w:rsidRDefault="00FC0125" w:rsidP="004434A2">
      <w:pPr>
        <w:shd w:val="clear" w:color="auto" w:fill="FFFFFF"/>
        <w:rPr>
          <w:rFonts w:ascii="Arial" w:hAnsi="Arial" w:cs="Arial"/>
          <w:b/>
          <w:bCs/>
          <w:color w:val="000000"/>
        </w:rPr>
      </w:pPr>
    </w:p>
    <w:p w14:paraId="5CD7AA47" w14:textId="58AC43D4" w:rsidR="00FC0125" w:rsidRDefault="00FC0125" w:rsidP="004434A2">
      <w:pPr>
        <w:shd w:val="clear" w:color="auto" w:fill="FFFFFF"/>
        <w:rPr>
          <w:rFonts w:ascii="Arial" w:hAnsi="Arial" w:cs="Arial"/>
          <w:b/>
          <w:bCs/>
          <w:color w:val="000000"/>
        </w:rPr>
      </w:pPr>
    </w:p>
    <w:p w14:paraId="63B2F448" w14:textId="635246F2" w:rsidR="00FC0125" w:rsidRDefault="00FC0125" w:rsidP="004434A2">
      <w:pPr>
        <w:shd w:val="clear" w:color="auto" w:fill="FFFFFF"/>
        <w:rPr>
          <w:rFonts w:ascii="Arial" w:hAnsi="Arial" w:cs="Arial"/>
          <w:b/>
          <w:bCs/>
          <w:color w:val="000000"/>
        </w:rPr>
      </w:pPr>
    </w:p>
    <w:p w14:paraId="6678951E" w14:textId="3AFD8C9F" w:rsidR="00FC0125" w:rsidRDefault="00FC0125" w:rsidP="004434A2">
      <w:pPr>
        <w:shd w:val="clear" w:color="auto" w:fill="FFFFFF"/>
        <w:rPr>
          <w:rFonts w:ascii="Arial" w:hAnsi="Arial" w:cs="Arial"/>
          <w:b/>
          <w:bCs/>
          <w:color w:val="000000"/>
        </w:rPr>
      </w:pPr>
    </w:p>
    <w:p w14:paraId="2C0878BE" w14:textId="5C0CE7B7" w:rsidR="00FC0125" w:rsidRDefault="00FC0125" w:rsidP="004434A2">
      <w:pPr>
        <w:shd w:val="clear" w:color="auto" w:fill="FFFFFF"/>
        <w:rPr>
          <w:rFonts w:ascii="Arial" w:hAnsi="Arial" w:cs="Arial"/>
          <w:b/>
          <w:bCs/>
          <w:color w:val="000000"/>
        </w:rPr>
      </w:pPr>
    </w:p>
    <w:p w14:paraId="76223763" w14:textId="19B3BDFD" w:rsidR="00FC0125" w:rsidRDefault="00FC0125" w:rsidP="004434A2">
      <w:pPr>
        <w:shd w:val="clear" w:color="auto" w:fill="FFFFFF"/>
        <w:rPr>
          <w:rFonts w:ascii="Arial" w:hAnsi="Arial" w:cs="Arial"/>
          <w:b/>
          <w:bCs/>
          <w:color w:val="000000"/>
        </w:rPr>
      </w:pPr>
    </w:p>
    <w:p w14:paraId="1F8C517A" w14:textId="651E827F" w:rsidR="00FC0125" w:rsidRDefault="00FC0125" w:rsidP="004434A2">
      <w:pPr>
        <w:shd w:val="clear" w:color="auto" w:fill="FFFFFF"/>
        <w:rPr>
          <w:rFonts w:ascii="Arial" w:hAnsi="Arial" w:cs="Arial"/>
          <w:b/>
          <w:bCs/>
          <w:color w:val="000000"/>
        </w:rPr>
      </w:pPr>
    </w:p>
    <w:p w14:paraId="5E811F6C" w14:textId="1A9F518C" w:rsidR="00FC0125" w:rsidRDefault="00FC0125" w:rsidP="004434A2">
      <w:pPr>
        <w:shd w:val="clear" w:color="auto" w:fill="FFFFFF"/>
        <w:rPr>
          <w:rFonts w:ascii="Arial" w:hAnsi="Arial" w:cs="Arial"/>
          <w:b/>
          <w:bCs/>
          <w:color w:val="000000"/>
        </w:rPr>
      </w:pPr>
    </w:p>
    <w:p w14:paraId="6D081D22" w14:textId="6B5280CF" w:rsidR="00FC0125" w:rsidRDefault="00FC0125" w:rsidP="004434A2">
      <w:pPr>
        <w:shd w:val="clear" w:color="auto" w:fill="FFFFFF"/>
        <w:rPr>
          <w:rFonts w:ascii="Arial" w:hAnsi="Arial" w:cs="Arial"/>
          <w:b/>
          <w:bCs/>
          <w:color w:val="000000"/>
        </w:rPr>
      </w:pPr>
    </w:p>
    <w:p w14:paraId="57246EEC" w14:textId="2BC038F7" w:rsidR="00FC0125" w:rsidRDefault="00FC0125" w:rsidP="004434A2">
      <w:pPr>
        <w:shd w:val="clear" w:color="auto" w:fill="FFFFFF"/>
        <w:rPr>
          <w:rFonts w:ascii="Arial" w:hAnsi="Arial" w:cs="Arial"/>
          <w:b/>
          <w:bCs/>
          <w:color w:val="000000"/>
        </w:rPr>
      </w:pPr>
    </w:p>
    <w:p w14:paraId="08561E6C" w14:textId="6AD9BBAC" w:rsidR="00FC0125" w:rsidRDefault="00FC0125" w:rsidP="004434A2">
      <w:pPr>
        <w:shd w:val="clear" w:color="auto" w:fill="FFFFFF"/>
        <w:rPr>
          <w:rFonts w:ascii="Arial" w:hAnsi="Arial" w:cs="Arial"/>
          <w:b/>
          <w:bCs/>
          <w:color w:val="000000"/>
        </w:rPr>
      </w:pPr>
    </w:p>
    <w:p w14:paraId="3E01964B" w14:textId="5DEF88CC" w:rsidR="00FC0125" w:rsidRDefault="00FC0125" w:rsidP="004434A2">
      <w:pPr>
        <w:shd w:val="clear" w:color="auto" w:fill="FFFFFF"/>
        <w:rPr>
          <w:rFonts w:ascii="Arial" w:hAnsi="Arial" w:cs="Arial"/>
          <w:b/>
          <w:bCs/>
          <w:color w:val="000000"/>
        </w:rPr>
      </w:pPr>
    </w:p>
    <w:p w14:paraId="495FD3E0" w14:textId="7C500313" w:rsidR="00FC0125" w:rsidRDefault="00FC0125" w:rsidP="004434A2">
      <w:pPr>
        <w:shd w:val="clear" w:color="auto" w:fill="FFFFFF"/>
        <w:rPr>
          <w:rFonts w:ascii="Arial" w:hAnsi="Arial" w:cs="Arial"/>
          <w:b/>
          <w:bCs/>
          <w:color w:val="000000"/>
        </w:rPr>
      </w:pPr>
    </w:p>
    <w:p w14:paraId="2492F3C7" w14:textId="349EE725" w:rsidR="00FC0125" w:rsidRDefault="00FC0125" w:rsidP="004434A2">
      <w:pPr>
        <w:shd w:val="clear" w:color="auto" w:fill="FFFFFF"/>
        <w:rPr>
          <w:rFonts w:ascii="Arial" w:hAnsi="Arial" w:cs="Arial"/>
          <w:b/>
          <w:bCs/>
          <w:color w:val="000000"/>
        </w:rPr>
      </w:pPr>
    </w:p>
    <w:p w14:paraId="4F1645B7" w14:textId="247D5E11" w:rsidR="00FC0125" w:rsidRDefault="00FC0125" w:rsidP="004434A2">
      <w:pPr>
        <w:shd w:val="clear" w:color="auto" w:fill="FFFFFF"/>
        <w:rPr>
          <w:rFonts w:ascii="Arial" w:hAnsi="Arial" w:cs="Arial"/>
          <w:b/>
          <w:bCs/>
          <w:color w:val="000000"/>
        </w:rPr>
      </w:pPr>
    </w:p>
    <w:p w14:paraId="788E6AD2" w14:textId="0AA4E06B" w:rsidR="00FC0125" w:rsidRDefault="00FC0125" w:rsidP="004434A2">
      <w:pPr>
        <w:shd w:val="clear" w:color="auto" w:fill="FFFFFF"/>
        <w:rPr>
          <w:rFonts w:ascii="Arial" w:hAnsi="Arial" w:cs="Arial"/>
          <w:b/>
          <w:bCs/>
          <w:color w:val="000000"/>
        </w:rPr>
      </w:pPr>
    </w:p>
    <w:p w14:paraId="72423286" w14:textId="70992DB9" w:rsidR="00FC0125" w:rsidRDefault="00FC0125" w:rsidP="004434A2">
      <w:pPr>
        <w:shd w:val="clear" w:color="auto" w:fill="FFFFFF"/>
        <w:rPr>
          <w:rFonts w:ascii="Arial" w:hAnsi="Arial" w:cs="Arial"/>
          <w:b/>
          <w:bCs/>
          <w:color w:val="000000"/>
        </w:rPr>
      </w:pPr>
    </w:p>
    <w:p w14:paraId="3F7BF38A" w14:textId="113ACD2D" w:rsidR="00FC0125" w:rsidRDefault="00FC0125" w:rsidP="004434A2">
      <w:pPr>
        <w:shd w:val="clear" w:color="auto" w:fill="FFFFFF"/>
        <w:rPr>
          <w:rFonts w:ascii="Arial" w:hAnsi="Arial" w:cs="Arial"/>
          <w:b/>
          <w:bCs/>
          <w:color w:val="000000"/>
        </w:rPr>
      </w:pPr>
    </w:p>
    <w:p w14:paraId="17DDFB3C" w14:textId="39FBF601" w:rsidR="00FC0125" w:rsidRDefault="00FC0125" w:rsidP="004434A2">
      <w:pPr>
        <w:shd w:val="clear" w:color="auto" w:fill="FFFFFF"/>
        <w:rPr>
          <w:rFonts w:ascii="Arial" w:hAnsi="Arial" w:cs="Arial"/>
          <w:b/>
          <w:bCs/>
          <w:color w:val="000000"/>
        </w:rPr>
      </w:pPr>
    </w:p>
    <w:p w14:paraId="1219499A" w14:textId="6F294620" w:rsidR="00FC0125" w:rsidRDefault="00FC0125" w:rsidP="004434A2">
      <w:pPr>
        <w:shd w:val="clear" w:color="auto" w:fill="FFFFFF"/>
        <w:rPr>
          <w:rFonts w:ascii="Arial" w:hAnsi="Arial" w:cs="Arial"/>
          <w:b/>
          <w:bCs/>
          <w:color w:val="000000"/>
        </w:rPr>
      </w:pPr>
    </w:p>
    <w:p w14:paraId="1D7427C6" w14:textId="0C268B02" w:rsidR="00FC0125" w:rsidRDefault="00FC0125" w:rsidP="004434A2">
      <w:pPr>
        <w:shd w:val="clear" w:color="auto" w:fill="FFFFFF"/>
        <w:rPr>
          <w:rFonts w:ascii="Arial" w:hAnsi="Arial" w:cs="Arial"/>
          <w:b/>
          <w:bCs/>
          <w:color w:val="000000"/>
        </w:rPr>
      </w:pPr>
    </w:p>
    <w:p w14:paraId="3DAF886B" w14:textId="12114FA9" w:rsidR="00FC0125" w:rsidRDefault="00FC0125" w:rsidP="004434A2">
      <w:pPr>
        <w:shd w:val="clear" w:color="auto" w:fill="FFFFFF"/>
        <w:rPr>
          <w:rFonts w:ascii="Arial" w:hAnsi="Arial" w:cs="Arial"/>
          <w:b/>
          <w:bCs/>
          <w:color w:val="000000"/>
        </w:rPr>
      </w:pPr>
    </w:p>
    <w:p w14:paraId="3D29B141" w14:textId="0381E08F" w:rsidR="00FC0125" w:rsidRDefault="00FC0125" w:rsidP="004434A2">
      <w:pPr>
        <w:shd w:val="clear" w:color="auto" w:fill="FFFFFF"/>
        <w:rPr>
          <w:rFonts w:ascii="Arial" w:hAnsi="Arial" w:cs="Arial"/>
          <w:b/>
          <w:bCs/>
          <w:color w:val="000000"/>
        </w:rPr>
      </w:pPr>
    </w:p>
    <w:p w14:paraId="28908E8A" w14:textId="4CB90DA3" w:rsidR="00FC0125" w:rsidRDefault="00FC0125" w:rsidP="004434A2">
      <w:pPr>
        <w:shd w:val="clear" w:color="auto" w:fill="FFFFFF"/>
        <w:rPr>
          <w:rFonts w:ascii="Arial" w:hAnsi="Arial" w:cs="Arial"/>
          <w:b/>
          <w:bCs/>
          <w:color w:val="000000"/>
        </w:rPr>
      </w:pPr>
    </w:p>
    <w:p w14:paraId="724D0752" w14:textId="101EBE37" w:rsidR="00FC0125" w:rsidRDefault="00FC0125" w:rsidP="004434A2">
      <w:pPr>
        <w:shd w:val="clear" w:color="auto" w:fill="FFFFFF"/>
        <w:rPr>
          <w:rFonts w:ascii="Arial" w:hAnsi="Arial" w:cs="Arial"/>
          <w:b/>
          <w:bCs/>
          <w:color w:val="000000"/>
        </w:rPr>
      </w:pPr>
    </w:p>
    <w:p w14:paraId="06740D57" w14:textId="2D306F6A" w:rsidR="00FC0125" w:rsidRDefault="00FC0125" w:rsidP="004434A2">
      <w:pPr>
        <w:shd w:val="clear" w:color="auto" w:fill="FFFFFF"/>
        <w:rPr>
          <w:rFonts w:ascii="Arial" w:hAnsi="Arial" w:cs="Arial"/>
          <w:b/>
          <w:bCs/>
          <w:color w:val="000000"/>
        </w:rPr>
      </w:pPr>
    </w:p>
    <w:p w14:paraId="362F00D0" w14:textId="443EF418" w:rsidR="00FC0125" w:rsidRDefault="00FC0125" w:rsidP="004434A2">
      <w:pPr>
        <w:shd w:val="clear" w:color="auto" w:fill="FFFFFF"/>
        <w:rPr>
          <w:rFonts w:ascii="Arial" w:hAnsi="Arial" w:cs="Arial"/>
          <w:b/>
          <w:bCs/>
          <w:color w:val="000000"/>
        </w:rPr>
      </w:pPr>
    </w:p>
    <w:p w14:paraId="3E270FF7" w14:textId="7B9C4900" w:rsidR="00FC0125" w:rsidRDefault="00FC0125" w:rsidP="004434A2">
      <w:pPr>
        <w:shd w:val="clear" w:color="auto" w:fill="FFFFFF"/>
        <w:rPr>
          <w:rFonts w:ascii="Arial" w:hAnsi="Arial" w:cs="Arial"/>
          <w:b/>
          <w:bCs/>
          <w:color w:val="000000"/>
        </w:rPr>
      </w:pPr>
    </w:p>
    <w:p w14:paraId="35A96FC6" w14:textId="4031D2A0" w:rsidR="00FC0125" w:rsidRDefault="00FC0125" w:rsidP="004434A2">
      <w:pPr>
        <w:shd w:val="clear" w:color="auto" w:fill="FFFFFF"/>
        <w:rPr>
          <w:rFonts w:ascii="Arial" w:hAnsi="Arial" w:cs="Arial"/>
          <w:b/>
          <w:bCs/>
          <w:color w:val="000000"/>
        </w:rPr>
      </w:pPr>
    </w:p>
    <w:p w14:paraId="526A19D8" w14:textId="4B6E4584" w:rsidR="00FC0125" w:rsidRDefault="00FC0125" w:rsidP="004434A2">
      <w:pPr>
        <w:shd w:val="clear" w:color="auto" w:fill="FFFFFF"/>
        <w:rPr>
          <w:rFonts w:ascii="Arial" w:hAnsi="Arial" w:cs="Arial"/>
          <w:b/>
          <w:bCs/>
          <w:color w:val="000000"/>
        </w:rPr>
      </w:pPr>
    </w:p>
    <w:p w14:paraId="606DAED2" w14:textId="6AD88E45" w:rsidR="00FC0125" w:rsidRDefault="00FC0125" w:rsidP="004434A2">
      <w:pPr>
        <w:shd w:val="clear" w:color="auto" w:fill="FFFFFF"/>
        <w:rPr>
          <w:rFonts w:ascii="Arial" w:hAnsi="Arial" w:cs="Arial"/>
          <w:b/>
          <w:bCs/>
          <w:color w:val="000000"/>
        </w:rPr>
      </w:pPr>
    </w:p>
    <w:p w14:paraId="10D6E10F" w14:textId="1E84B6D2" w:rsidR="00FC0125" w:rsidRDefault="00FC0125" w:rsidP="004434A2">
      <w:pPr>
        <w:shd w:val="clear" w:color="auto" w:fill="FFFFFF"/>
        <w:rPr>
          <w:rFonts w:ascii="Arial" w:hAnsi="Arial" w:cs="Arial"/>
          <w:b/>
          <w:bCs/>
          <w:color w:val="000000"/>
        </w:rPr>
      </w:pPr>
    </w:p>
    <w:p w14:paraId="64665CDF" w14:textId="4605B4E6" w:rsidR="00FC0125" w:rsidRDefault="00FC0125" w:rsidP="004434A2">
      <w:pPr>
        <w:shd w:val="clear" w:color="auto" w:fill="FFFFFF"/>
        <w:rPr>
          <w:rFonts w:ascii="Arial" w:hAnsi="Arial" w:cs="Arial"/>
          <w:b/>
          <w:bCs/>
          <w:color w:val="000000"/>
        </w:rPr>
      </w:pPr>
    </w:p>
    <w:p w14:paraId="63F9A5E2" w14:textId="7B5DB021" w:rsidR="00FC0125" w:rsidRDefault="00FC0125" w:rsidP="004434A2">
      <w:pPr>
        <w:shd w:val="clear" w:color="auto" w:fill="FFFFFF"/>
        <w:rPr>
          <w:rFonts w:ascii="Arial" w:hAnsi="Arial" w:cs="Arial"/>
          <w:b/>
          <w:bCs/>
          <w:color w:val="000000"/>
        </w:rPr>
      </w:pPr>
    </w:p>
    <w:p w14:paraId="543AEACE" w14:textId="734ED4BF" w:rsidR="00FC0125" w:rsidRDefault="00FC0125" w:rsidP="004434A2">
      <w:pPr>
        <w:shd w:val="clear" w:color="auto" w:fill="FFFFFF"/>
        <w:rPr>
          <w:rFonts w:ascii="Arial" w:hAnsi="Arial" w:cs="Arial"/>
          <w:b/>
          <w:bCs/>
          <w:color w:val="000000"/>
        </w:rPr>
      </w:pPr>
    </w:p>
    <w:p w14:paraId="0CE7CF49" w14:textId="77777777" w:rsidR="00FC0125" w:rsidRDefault="00FC0125" w:rsidP="004434A2">
      <w:pPr>
        <w:shd w:val="clear" w:color="auto" w:fill="FFFFFF"/>
        <w:rPr>
          <w:rFonts w:ascii="Arial" w:hAnsi="Arial" w:cs="Arial"/>
          <w:b/>
          <w:bCs/>
          <w:color w:val="000000"/>
        </w:rPr>
      </w:pPr>
    </w:p>
    <w:p w14:paraId="5D9E39BA" w14:textId="2396E833" w:rsidR="00FC0125" w:rsidRPr="00E10D82" w:rsidRDefault="00FC0125" w:rsidP="00FC0125">
      <w:pPr>
        <w:shd w:val="clear" w:color="auto" w:fill="FFFFFF"/>
        <w:jc w:val="right"/>
        <w:rPr>
          <w:rFonts w:ascii="Arial" w:hAnsi="Arial" w:cs="Arial"/>
          <w:b/>
          <w:bCs/>
          <w:color w:val="000000"/>
        </w:rPr>
      </w:pPr>
      <w:r>
        <w:rPr>
          <w:rFonts w:ascii="Arial" w:hAnsi="Arial" w:cs="Arial"/>
          <w:b/>
          <w:bCs/>
          <w:color w:val="000000"/>
        </w:rPr>
        <w:t>Insert Facing Page 2-2</w:t>
      </w:r>
    </w:p>
    <w:p w14:paraId="6B5F15E3" w14:textId="23FA960A"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ASSISTED LIVING FACILITY.</w:t>
      </w:r>
      <w:r w:rsidRPr="00E10D82">
        <w:rPr>
          <w:rFonts w:ascii="Arial" w:hAnsi="Arial" w:cs="Arial"/>
          <w:color w:val="000000"/>
        </w:rPr>
        <w:t> A home or other institution, licensed by the state of Washington, providing housing, basic services and assuming general responsibility for the safety and well-being of residents under chapters </w:t>
      </w:r>
      <w:hyperlink r:id="rId32" w:history="1">
        <w:r w:rsidRPr="00E10D82">
          <w:rPr>
            <w:rStyle w:val="Hyperlink"/>
            <w:rFonts w:ascii="Arial" w:hAnsi="Arial" w:cs="Arial"/>
            <w:b/>
            <w:bCs/>
            <w:color w:val="2B674D"/>
          </w:rPr>
          <w:t>18.20</w:t>
        </w:r>
      </w:hyperlink>
      <w:r w:rsidRPr="00E10D82">
        <w:rPr>
          <w:rFonts w:ascii="Arial" w:hAnsi="Arial" w:cs="Arial"/>
          <w:color w:val="000000"/>
        </w:rPr>
        <w:t> RCW and 388-78A WAC. These facilities may provide care to residents with symptoms consistent with dementia requiring additional security measures.</w:t>
      </w:r>
    </w:p>
    <w:p w14:paraId="56480527" w14:textId="6DD3E5C3" w:rsidR="004434A2" w:rsidRDefault="004434A2" w:rsidP="004434A2">
      <w:pPr>
        <w:shd w:val="clear" w:color="auto" w:fill="FFFFFF"/>
        <w:rPr>
          <w:rFonts w:ascii="Arial" w:hAnsi="Arial" w:cs="Arial"/>
          <w:b/>
          <w:bCs/>
          <w:color w:val="000000"/>
        </w:rPr>
      </w:pPr>
    </w:p>
    <w:p w14:paraId="75225AFB" w14:textId="420933D0" w:rsidR="00FC0125" w:rsidRDefault="00FC0125" w:rsidP="004434A2">
      <w:pPr>
        <w:shd w:val="clear" w:color="auto" w:fill="FFFFFF"/>
        <w:rPr>
          <w:rFonts w:ascii="Arial" w:hAnsi="Arial" w:cs="Arial"/>
          <w:b/>
          <w:bCs/>
          <w:color w:val="000000"/>
        </w:rPr>
      </w:pPr>
    </w:p>
    <w:p w14:paraId="76158A4D" w14:textId="3367A0B6" w:rsidR="00FC0125" w:rsidRDefault="00FC0125" w:rsidP="004434A2">
      <w:pPr>
        <w:shd w:val="clear" w:color="auto" w:fill="FFFFFF"/>
        <w:rPr>
          <w:rFonts w:ascii="Arial" w:hAnsi="Arial" w:cs="Arial"/>
          <w:b/>
          <w:bCs/>
          <w:color w:val="000000"/>
        </w:rPr>
      </w:pPr>
    </w:p>
    <w:p w14:paraId="298D3FF5" w14:textId="2ADB6BAD" w:rsidR="00FC0125" w:rsidRDefault="00FC0125" w:rsidP="004434A2">
      <w:pPr>
        <w:shd w:val="clear" w:color="auto" w:fill="FFFFFF"/>
        <w:rPr>
          <w:rFonts w:ascii="Arial" w:hAnsi="Arial" w:cs="Arial"/>
          <w:b/>
          <w:bCs/>
          <w:color w:val="000000"/>
        </w:rPr>
      </w:pPr>
    </w:p>
    <w:p w14:paraId="3EBEA53D" w14:textId="32D5E363" w:rsidR="00FC0125" w:rsidRDefault="00FC0125" w:rsidP="004434A2">
      <w:pPr>
        <w:shd w:val="clear" w:color="auto" w:fill="FFFFFF"/>
        <w:rPr>
          <w:rFonts w:ascii="Arial" w:hAnsi="Arial" w:cs="Arial"/>
          <w:b/>
          <w:bCs/>
          <w:color w:val="000000"/>
        </w:rPr>
      </w:pPr>
    </w:p>
    <w:p w14:paraId="528118B7" w14:textId="3D9E16D2" w:rsidR="00FC0125" w:rsidRDefault="00FC0125" w:rsidP="004434A2">
      <w:pPr>
        <w:shd w:val="clear" w:color="auto" w:fill="FFFFFF"/>
        <w:rPr>
          <w:rFonts w:ascii="Arial" w:hAnsi="Arial" w:cs="Arial"/>
          <w:b/>
          <w:bCs/>
          <w:color w:val="000000"/>
        </w:rPr>
      </w:pPr>
    </w:p>
    <w:p w14:paraId="74DE572B" w14:textId="10C30782" w:rsidR="00FC0125" w:rsidRDefault="00FC0125" w:rsidP="004434A2">
      <w:pPr>
        <w:shd w:val="clear" w:color="auto" w:fill="FFFFFF"/>
        <w:rPr>
          <w:rFonts w:ascii="Arial" w:hAnsi="Arial" w:cs="Arial"/>
          <w:b/>
          <w:bCs/>
          <w:color w:val="000000"/>
        </w:rPr>
      </w:pPr>
    </w:p>
    <w:p w14:paraId="2503B582" w14:textId="1A57074F" w:rsidR="00FC0125" w:rsidRDefault="00FC0125" w:rsidP="004434A2">
      <w:pPr>
        <w:shd w:val="clear" w:color="auto" w:fill="FFFFFF"/>
        <w:rPr>
          <w:rFonts w:ascii="Arial" w:hAnsi="Arial" w:cs="Arial"/>
          <w:b/>
          <w:bCs/>
          <w:color w:val="000000"/>
        </w:rPr>
      </w:pPr>
    </w:p>
    <w:p w14:paraId="17C01554" w14:textId="3EFEF0C3" w:rsidR="00FC0125" w:rsidRDefault="00FC0125" w:rsidP="004434A2">
      <w:pPr>
        <w:shd w:val="clear" w:color="auto" w:fill="FFFFFF"/>
        <w:rPr>
          <w:rFonts w:ascii="Arial" w:hAnsi="Arial" w:cs="Arial"/>
          <w:b/>
          <w:bCs/>
          <w:color w:val="000000"/>
        </w:rPr>
      </w:pPr>
    </w:p>
    <w:p w14:paraId="556739FC" w14:textId="74286DE2" w:rsidR="00FC0125" w:rsidRDefault="00FC0125" w:rsidP="004434A2">
      <w:pPr>
        <w:shd w:val="clear" w:color="auto" w:fill="FFFFFF"/>
        <w:rPr>
          <w:rFonts w:ascii="Arial" w:hAnsi="Arial" w:cs="Arial"/>
          <w:b/>
          <w:bCs/>
          <w:color w:val="000000"/>
        </w:rPr>
      </w:pPr>
    </w:p>
    <w:p w14:paraId="4E0C622C" w14:textId="4C1F218D" w:rsidR="00FC0125" w:rsidRDefault="00FC0125" w:rsidP="004434A2">
      <w:pPr>
        <w:shd w:val="clear" w:color="auto" w:fill="FFFFFF"/>
        <w:rPr>
          <w:rFonts w:ascii="Arial" w:hAnsi="Arial" w:cs="Arial"/>
          <w:b/>
          <w:bCs/>
          <w:color w:val="000000"/>
        </w:rPr>
      </w:pPr>
    </w:p>
    <w:p w14:paraId="615709D1" w14:textId="632090D5" w:rsidR="00FC0125" w:rsidRDefault="00FC0125" w:rsidP="004434A2">
      <w:pPr>
        <w:shd w:val="clear" w:color="auto" w:fill="FFFFFF"/>
        <w:rPr>
          <w:rFonts w:ascii="Arial" w:hAnsi="Arial" w:cs="Arial"/>
          <w:b/>
          <w:bCs/>
          <w:color w:val="000000"/>
        </w:rPr>
      </w:pPr>
    </w:p>
    <w:p w14:paraId="73612985" w14:textId="7182D3F7" w:rsidR="00FC0125" w:rsidRDefault="00FC0125" w:rsidP="004434A2">
      <w:pPr>
        <w:shd w:val="clear" w:color="auto" w:fill="FFFFFF"/>
        <w:rPr>
          <w:rFonts w:ascii="Arial" w:hAnsi="Arial" w:cs="Arial"/>
          <w:b/>
          <w:bCs/>
          <w:color w:val="000000"/>
        </w:rPr>
      </w:pPr>
    </w:p>
    <w:p w14:paraId="430AA64A" w14:textId="0A9A2C98" w:rsidR="00FC0125" w:rsidRDefault="00FC0125" w:rsidP="004434A2">
      <w:pPr>
        <w:shd w:val="clear" w:color="auto" w:fill="FFFFFF"/>
        <w:rPr>
          <w:rFonts w:ascii="Arial" w:hAnsi="Arial" w:cs="Arial"/>
          <w:b/>
          <w:bCs/>
          <w:color w:val="000000"/>
        </w:rPr>
      </w:pPr>
    </w:p>
    <w:p w14:paraId="57AD702D" w14:textId="33B54797" w:rsidR="00FC0125" w:rsidRDefault="00FC0125" w:rsidP="004434A2">
      <w:pPr>
        <w:shd w:val="clear" w:color="auto" w:fill="FFFFFF"/>
        <w:rPr>
          <w:rFonts w:ascii="Arial" w:hAnsi="Arial" w:cs="Arial"/>
          <w:b/>
          <w:bCs/>
          <w:color w:val="000000"/>
        </w:rPr>
      </w:pPr>
    </w:p>
    <w:p w14:paraId="4C882C25" w14:textId="1F125B70" w:rsidR="00FC0125" w:rsidRDefault="00FC0125" w:rsidP="004434A2">
      <w:pPr>
        <w:shd w:val="clear" w:color="auto" w:fill="FFFFFF"/>
        <w:rPr>
          <w:rFonts w:ascii="Arial" w:hAnsi="Arial" w:cs="Arial"/>
          <w:b/>
          <w:bCs/>
          <w:color w:val="000000"/>
        </w:rPr>
      </w:pPr>
    </w:p>
    <w:p w14:paraId="1E4AA2EB" w14:textId="3058D2EF" w:rsidR="00FC0125" w:rsidRDefault="00FC0125" w:rsidP="004434A2">
      <w:pPr>
        <w:shd w:val="clear" w:color="auto" w:fill="FFFFFF"/>
        <w:rPr>
          <w:rFonts w:ascii="Arial" w:hAnsi="Arial" w:cs="Arial"/>
          <w:b/>
          <w:bCs/>
          <w:color w:val="000000"/>
        </w:rPr>
      </w:pPr>
    </w:p>
    <w:p w14:paraId="5AA0F230" w14:textId="6B7813B2" w:rsidR="00FC0125" w:rsidRDefault="00FC0125" w:rsidP="004434A2">
      <w:pPr>
        <w:shd w:val="clear" w:color="auto" w:fill="FFFFFF"/>
        <w:rPr>
          <w:rFonts w:ascii="Arial" w:hAnsi="Arial" w:cs="Arial"/>
          <w:b/>
          <w:bCs/>
          <w:color w:val="000000"/>
        </w:rPr>
      </w:pPr>
    </w:p>
    <w:p w14:paraId="789881F5" w14:textId="0DBE7C3C" w:rsidR="00FC0125" w:rsidRDefault="00FC0125" w:rsidP="004434A2">
      <w:pPr>
        <w:shd w:val="clear" w:color="auto" w:fill="FFFFFF"/>
        <w:rPr>
          <w:rFonts w:ascii="Arial" w:hAnsi="Arial" w:cs="Arial"/>
          <w:b/>
          <w:bCs/>
          <w:color w:val="000000"/>
        </w:rPr>
      </w:pPr>
    </w:p>
    <w:p w14:paraId="5FB0B062" w14:textId="186B8E59" w:rsidR="00FC0125" w:rsidRDefault="00FC0125" w:rsidP="004434A2">
      <w:pPr>
        <w:shd w:val="clear" w:color="auto" w:fill="FFFFFF"/>
        <w:rPr>
          <w:rFonts w:ascii="Arial" w:hAnsi="Arial" w:cs="Arial"/>
          <w:b/>
          <w:bCs/>
          <w:color w:val="000000"/>
        </w:rPr>
      </w:pPr>
    </w:p>
    <w:p w14:paraId="7140B1A3" w14:textId="59EBBB17" w:rsidR="00FC0125" w:rsidRDefault="00FC0125" w:rsidP="004434A2">
      <w:pPr>
        <w:shd w:val="clear" w:color="auto" w:fill="FFFFFF"/>
        <w:rPr>
          <w:rFonts w:ascii="Arial" w:hAnsi="Arial" w:cs="Arial"/>
          <w:b/>
          <w:bCs/>
          <w:color w:val="000000"/>
        </w:rPr>
      </w:pPr>
    </w:p>
    <w:p w14:paraId="43754B61" w14:textId="05D9A2E8" w:rsidR="00FC0125" w:rsidRDefault="00FC0125" w:rsidP="004434A2">
      <w:pPr>
        <w:shd w:val="clear" w:color="auto" w:fill="FFFFFF"/>
        <w:rPr>
          <w:rFonts w:ascii="Arial" w:hAnsi="Arial" w:cs="Arial"/>
          <w:b/>
          <w:bCs/>
          <w:color w:val="000000"/>
        </w:rPr>
      </w:pPr>
    </w:p>
    <w:p w14:paraId="094B4985" w14:textId="28501F60" w:rsidR="00FC0125" w:rsidRDefault="00FC0125" w:rsidP="004434A2">
      <w:pPr>
        <w:shd w:val="clear" w:color="auto" w:fill="FFFFFF"/>
        <w:rPr>
          <w:rFonts w:ascii="Arial" w:hAnsi="Arial" w:cs="Arial"/>
          <w:b/>
          <w:bCs/>
          <w:color w:val="000000"/>
        </w:rPr>
      </w:pPr>
    </w:p>
    <w:p w14:paraId="24D07839" w14:textId="6CA0EE15" w:rsidR="00FC0125" w:rsidRDefault="00FC0125" w:rsidP="004434A2">
      <w:pPr>
        <w:shd w:val="clear" w:color="auto" w:fill="FFFFFF"/>
        <w:rPr>
          <w:rFonts w:ascii="Arial" w:hAnsi="Arial" w:cs="Arial"/>
          <w:b/>
          <w:bCs/>
          <w:color w:val="000000"/>
        </w:rPr>
      </w:pPr>
    </w:p>
    <w:p w14:paraId="74DA917D" w14:textId="000C5DFA" w:rsidR="00FC0125" w:rsidRDefault="00FC0125" w:rsidP="004434A2">
      <w:pPr>
        <w:shd w:val="clear" w:color="auto" w:fill="FFFFFF"/>
        <w:rPr>
          <w:rFonts w:ascii="Arial" w:hAnsi="Arial" w:cs="Arial"/>
          <w:b/>
          <w:bCs/>
          <w:color w:val="000000"/>
        </w:rPr>
      </w:pPr>
    </w:p>
    <w:p w14:paraId="757DF325" w14:textId="7BE5BC8A" w:rsidR="00FC0125" w:rsidRDefault="00FC0125" w:rsidP="004434A2">
      <w:pPr>
        <w:shd w:val="clear" w:color="auto" w:fill="FFFFFF"/>
        <w:rPr>
          <w:rFonts w:ascii="Arial" w:hAnsi="Arial" w:cs="Arial"/>
          <w:b/>
          <w:bCs/>
          <w:color w:val="000000"/>
        </w:rPr>
      </w:pPr>
    </w:p>
    <w:p w14:paraId="377EE98D" w14:textId="1AD2A3F6" w:rsidR="00FC0125" w:rsidRDefault="00FC0125" w:rsidP="004434A2">
      <w:pPr>
        <w:shd w:val="clear" w:color="auto" w:fill="FFFFFF"/>
        <w:rPr>
          <w:rFonts w:ascii="Arial" w:hAnsi="Arial" w:cs="Arial"/>
          <w:b/>
          <w:bCs/>
          <w:color w:val="000000"/>
        </w:rPr>
      </w:pPr>
    </w:p>
    <w:p w14:paraId="1DE8D0C3" w14:textId="079D8BC1" w:rsidR="00FC0125" w:rsidRDefault="00FC0125" w:rsidP="004434A2">
      <w:pPr>
        <w:shd w:val="clear" w:color="auto" w:fill="FFFFFF"/>
        <w:rPr>
          <w:rFonts w:ascii="Arial" w:hAnsi="Arial" w:cs="Arial"/>
          <w:b/>
          <w:bCs/>
          <w:color w:val="000000"/>
        </w:rPr>
      </w:pPr>
    </w:p>
    <w:p w14:paraId="42072675" w14:textId="275B2AF3" w:rsidR="00FC0125" w:rsidRDefault="00FC0125" w:rsidP="004434A2">
      <w:pPr>
        <w:shd w:val="clear" w:color="auto" w:fill="FFFFFF"/>
        <w:rPr>
          <w:rFonts w:ascii="Arial" w:hAnsi="Arial" w:cs="Arial"/>
          <w:b/>
          <w:bCs/>
          <w:color w:val="000000"/>
        </w:rPr>
      </w:pPr>
    </w:p>
    <w:p w14:paraId="6F8B7AF3" w14:textId="54F8B1D7" w:rsidR="00FC0125" w:rsidRDefault="00FC0125" w:rsidP="004434A2">
      <w:pPr>
        <w:shd w:val="clear" w:color="auto" w:fill="FFFFFF"/>
        <w:rPr>
          <w:rFonts w:ascii="Arial" w:hAnsi="Arial" w:cs="Arial"/>
          <w:b/>
          <w:bCs/>
          <w:color w:val="000000"/>
        </w:rPr>
      </w:pPr>
    </w:p>
    <w:p w14:paraId="63CB5ECB" w14:textId="0C007BD9" w:rsidR="00FC0125" w:rsidRDefault="00FC0125" w:rsidP="004434A2">
      <w:pPr>
        <w:shd w:val="clear" w:color="auto" w:fill="FFFFFF"/>
        <w:rPr>
          <w:rFonts w:ascii="Arial" w:hAnsi="Arial" w:cs="Arial"/>
          <w:b/>
          <w:bCs/>
          <w:color w:val="000000"/>
        </w:rPr>
      </w:pPr>
    </w:p>
    <w:p w14:paraId="099BEF1B" w14:textId="3E3085EC" w:rsidR="00FC0125" w:rsidRDefault="00FC0125" w:rsidP="004434A2">
      <w:pPr>
        <w:shd w:val="clear" w:color="auto" w:fill="FFFFFF"/>
        <w:rPr>
          <w:rFonts w:ascii="Arial" w:hAnsi="Arial" w:cs="Arial"/>
          <w:b/>
          <w:bCs/>
          <w:color w:val="000000"/>
        </w:rPr>
      </w:pPr>
    </w:p>
    <w:p w14:paraId="668E8187" w14:textId="040C0D3C" w:rsidR="00FC0125" w:rsidRDefault="00FC0125" w:rsidP="004434A2">
      <w:pPr>
        <w:shd w:val="clear" w:color="auto" w:fill="FFFFFF"/>
        <w:rPr>
          <w:rFonts w:ascii="Arial" w:hAnsi="Arial" w:cs="Arial"/>
          <w:b/>
          <w:bCs/>
          <w:color w:val="000000"/>
        </w:rPr>
      </w:pPr>
    </w:p>
    <w:p w14:paraId="5D646D91" w14:textId="70CC4B69" w:rsidR="00FC0125" w:rsidRDefault="00FC0125" w:rsidP="004434A2">
      <w:pPr>
        <w:shd w:val="clear" w:color="auto" w:fill="FFFFFF"/>
        <w:rPr>
          <w:rFonts w:ascii="Arial" w:hAnsi="Arial" w:cs="Arial"/>
          <w:b/>
          <w:bCs/>
          <w:color w:val="000000"/>
        </w:rPr>
      </w:pPr>
    </w:p>
    <w:p w14:paraId="6875DF06" w14:textId="0CF9C7F8" w:rsidR="00FC0125" w:rsidRDefault="00FC0125" w:rsidP="004434A2">
      <w:pPr>
        <w:shd w:val="clear" w:color="auto" w:fill="FFFFFF"/>
        <w:rPr>
          <w:rFonts w:ascii="Arial" w:hAnsi="Arial" w:cs="Arial"/>
          <w:b/>
          <w:bCs/>
          <w:color w:val="000000"/>
        </w:rPr>
      </w:pPr>
    </w:p>
    <w:p w14:paraId="65791FF3" w14:textId="72CBA995" w:rsidR="00FC0125" w:rsidRDefault="00FC0125" w:rsidP="004434A2">
      <w:pPr>
        <w:shd w:val="clear" w:color="auto" w:fill="FFFFFF"/>
        <w:rPr>
          <w:rFonts w:ascii="Arial" w:hAnsi="Arial" w:cs="Arial"/>
          <w:b/>
          <w:bCs/>
          <w:color w:val="000000"/>
        </w:rPr>
      </w:pPr>
    </w:p>
    <w:p w14:paraId="0A35A016" w14:textId="464B0F49" w:rsidR="00FC0125" w:rsidRDefault="00FC0125" w:rsidP="004434A2">
      <w:pPr>
        <w:shd w:val="clear" w:color="auto" w:fill="FFFFFF"/>
        <w:rPr>
          <w:rFonts w:ascii="Arial" w:hAnsi="Arial" w:cs="Arial"/>
          <w:b/>
          <w:bCs/>
          <w:color w:val="000000"/>
        </w:rPr>
      </w:pPr>
    </w:p>
    <w:p w14:paraId="48962C33" w14:textId="442A81B6" w:rsidR="00FC0125" w:rsidRDefault="00FC0125" w:rsidP="004434A2">
      <w:pPr>
        <w:shd w:val="clear" w:color="auto" w:fill="FFFFFF"/>
        <w:rPr>
          <w:rFonts w:ascii="Arial" w:hAnsi="Arial" w:cs="Arial"/>
          <w:b/>
          <w:bCs/>
          <w:color w:val="000000"/>
        </w:rPr>
      </w:pPr>
    </w:p>
    <w:p w14:paraId="2DBEED26" w14:textId="109C8FF7" w:rsidR="00FC0125" w:rsidRDefault="00FC0125" w:rsidP="004434A2">
      <w:pPr>
        <w:shd w:val="clear" w:color="auto" w:fill="FFFFFF"/>
        <w:rPr>
          <w:rFonts w:ascii="Arial" w:hAnsi="Arial" w:cs="Arial"/>
          <w:b/>
          <w:bCs/>
          <w:color w:val="000000"/>
        </w:rPr>
      </w:pPr>
    </w:p>
    <w:p w14:paraId="614BC34E" w14:textId="3290799A" w:rsidR="00FC0125" w:rsidRDefault="00FC0125" w:rsidP="004434A2">
      <w:pPr>
        <w:shd w:val="clear" w:color="auto" w:fill="FFFFFF"/>
        <w:rPr>
          <w:rFonts w:ascii="Arial" w:hAnsi="Arial" w:cs="Arial"/>
          <w:b/>
          <w:bCs/>
          <w:color w:val="000000"/>
        </w:rPr>
      </w:pPr>
    </w:p>
    <w:p w14:paraId="6B95E2DB" w14:textId="702CEA8F" w:rsidR="00FC0125" w:rsidRDefault="00FC0125" w:rsidP="004434A2">
      <w:pPr>
        <w:shd w:val="clear" w:color="auto" w:fill="FFFFFF"/>
        <w:rPr>
          <w:rFonts w:ascii="Arial" w:hAnsi="Arial" w:cs="Arial"/>
          <w:b/>
          <w:bCs/>
          <w:color w:val="000000"/>
        </w:rPr>
      </w:pPr>
    </w:p>
    <w:p w14:paraId="062F6BA9" w14:textId="6441E1AC" w:rsidR="00FC0125" w:rsidRDefault="00FC0125" w:rsidP="004434A2">
      <w:pPr>
        <w:shd w:val="clear" w:color="auto" w:fill="FFFFFF"/>
        <w:rPr>
          <w:rFonts w:ascii="Arial" w:hAnsi="Arial" w:cs="Arial"/>
          <w:b/>
          <w:bCs/>
          <w:color w:val="000000"/>
        </w:rPr>
      </w:pPr>
    </w:p>
    <w:p w14:paraId="4E7B74ED" w14:textId="71418215" w:rsidR="00FC0125" w:rsidRDefault="00FC0125" w:rsidP="004434A2">
      <w:pPr>
        <w:shd w:val="clear" w:color="auto" w:fill="FFFFFF"/>
        <w:rPr>
          <w:rFonts w:ascii="Arial" w:hAnsi="Arial" w:cs="Arial"/>
          <w:b/>
          <w:bCs/>
          <w:color w:val="000000"/>
        </w:rPr>
      </w:pPr>
    </w:p>
    <w:p w14:paraId="79286599" w14:textId="1DCE9618" w:rsidR="00FC0125" w:rsidRDefault="00FC0125" w:rsidP="004434A2">
      <w:pPr>
        <w:shd w:val="clear" w:color="auto" w:fill="FFFFFF"/>
        <w:rPr>
          <w:rFonts w:ascii="Arial" w:hAnsi="Arial" w:cs="Arial"/>
          <w:b/>
          <w:bCs/>
          <w:color w:val="000000"/>
        </w:rPr>
      </w:pPr>
    </w:p>
    <w:p w14:paraId="1960E5C5" w14:textId="355B823F" w:rsidR="00FC0125" w:rsidRDefault="00FC0125" w:rsidP="004434A2">
      <w:pPr>
        <w:shd w:val="clear" w:color="auto" w:fill="FFFFFF"/>
        <w:rPr>
          <w:rFonts w:ascii="Arial" w:hAnsi="Arial" w:cs="Arial"/>
          <w:b/>
          <w:bCs/>
          <w:color w:val="000000"/>
        </w:rPr>
      </w:pPr>
    </w:p>
    <w:p w14:paraId="12A06FE6" w14:textId="2FF18932" w:rsidR="00FC0125" w:rsidRDefault="00FC0125" w:rsidP="004434A2">
      <w:pPr>
        <w:shd w:val="clear" w:color="auto" w:fill="FFFFFF"/>
        <w:rPr>
          <w:rFonts w:ascii="Arial" w:hAnsi="Arial" w:cs="Arial"/>
          <w:b/>
          <w:bCs/>
          <w:color w:val="000000"/>
        </w:rPr>
      </w:pPr>
    </w:p>
    <w:p w14:paraId="6029174F" w14:textId="23700ADE" w:rsidR="00FC0125" w:rsidRDefault="00FC0125" w:rsidP="004434A2">
      <w:pPr>
        <w:shd w:val="clear" w:color="auto" w:fill="FFFFFF"/>
        <w:rPr>
          <w:rFonts w:ascii="Arial" w:hAnsi="Arial" w:cs="Arial"/>
          <w:b/>
          <w:bCs/>
          <w:color w:val="000000"/>
        </w:rPr>
      </w:pPr>
    </w:p>
    <w:p w14:paraId="1C5D9FF9" w14:textId="4ECEC535" w:rsidR="00FC0125" w:rsidRDefault="00FC0125" w:rsidP="004434A2">
      <w:pPr>
        <w:shd w:val="clear" w:color="auto" w:fill="FFFFFF"/>
        <w:rPr>
          <w:rFonts w:ascii="Arial" w:hAnsi="Arial" w:cs="Arial"/>
          <w:b/>
          <w:bCs/>
          <w:color w:val="000000"/>
        </w:rPr>
      </w:pPr>
    </w:p>
    <w:p w14:paraId="6D707378" w14:textId="0E0AAE0B" w:rsidR="00FC0125" w:rsidRDefault="00FC0125" w:rsidP="004434A2">
      <w:pPr>
        <w:shd w:val="clear" w:color="auto" w:fill="FFFFFF"/>
        <w:rPr>
          <w:rFonts w:ascii="Arial" w:hAnsi="Arial" w:cs="Arial"/>
          <w:b/>
          <w:bCs/>
          <w:color w:val="000000"/>
        </w:rPr>
      </w:pPr>
    </w:p>
    <w:p w14:paraId="4AC3A1C1" w14:textId="4E214713" w:rsidR="00FC0125" w:rsidRDefault="00FC0125" w:rsidP="004434A2">
      <w:pPr>
        <w:shd w:val="clear" w:color="auto" w:fill="FFFFFF"/>
        <w:rPr>
          <w:rFonts w:ascii="Arial" w:hAnsi="Arial" w:cs="Arial"/>
          <w:b/>
          <w:bCs/>
          <w:color w:val="000000"/>
        </w:rPr>
      </w:pPr>
    </w:p>
    <w:p w14:paraId="6DB07532" w14:textId="258D0271" w:rsidR="00FC0125" w:rsidRDefault="00FC0125" w:rsidP="004434A2">
      <w:pPr>
        <w:shd w:val="clear" w:color="auto" w:fill="FFFFFF"/>
        <w:rPr>
          <w:rFonts w:ascii="Arial" w:hAnsi="Arial" w:cs="Arial"/>
          <w:b/>
          <w:bCs/>
          <w:color w:val="000000"/>
        </w:rPr>
      </w:pPr>
    </w:p>
    <w:p w14:paraId="2DA36585" w14:textId="707A6931" w:rsidR="00FC0125" w:rsidRDefault="00FC0125" w:rsidP="004434A2">
      <w:pPr>
        <w:shd w:val="clear" w:color="auto" w:fill="FFFFFF"/>
        <w:rPr>
          <w:rFonts w:ascii="Arial" w:hAnsi="Arial" w:cs="Arial"/>
          <w:b/>
          <w:bCs/>
          <w:color w:val="000000"/>
        </w:rPr>
      </w:pPr>
    </w:p>
    <w:p w14:paraId="232280C0" w14:textId="7DB21AA4" w:rsidR="00FC0125" w:rsidRDefault="00FC0125" w:rsidP="004434A2">
      <w:pPr>
        <w:shd w:val="clear" w:color="auto" w:fill="FFFFFF"/>
        <w:rPr>
          <w:rFonts w:ascii="Arial" w:hAnsi="Arial" w:cs="Arial"/>
          <w:b/>
          <w:bCs/>
          <w:color w:val="000000"/>
        </w:rPr>
      </w:pPr>
    </w:p>
    <w:p w14:paraId="34B4FE10" w14:textId="1E8388A7" w:rsidR="00FC0125" w:rsidRDefault="00FC0125" w:rsidP="004434A2">
      <w:pPr>
        <w:shd w:val="clear" w:color="auto" w:fill="FFFFFF"/>
        <w:rPr>
          <w:rFonts w:ascii="Arial" w:hAnsi="Arial" w:cs="Arial"/>
          <w:b/>
          <w:bCs/>
          <w:color w:val="000000"/>
        </w:rPr>
      </w:pPr>
    </w:p>
    <w:p w14:paraId="371E242B" w14:textId="1A5E53A0" w:rsidR="00FC0125" w:rsidRDefault="00FC0125" w:rsidP="004434A2">
      <w:pPr>
        <w:shd w:val="clear" w:color="auto" w:fill="FFFFFF"/>
        <w:rPr>
          <w:rFonts w:ascii="Arial" w:hAnsi="Arial" w:cs="Arial"/>
          <w:b/>
          <w:bCs/>
          <w:color w:val="000000"/>
        </w:rPr>
      </w:pPr>
    </w:p>
    <w:p w14:paraId="2FBAD7F9" w14:textId="77777777" w:rsidR="00FC0125" w:rsidRDefault="00FC0125" w:rsidP="004434A2">
      <w:pPr>
        <w:shd w:val="clear" w:color="auto" w:fill="FFFFFF"/>
        <w:rPr>
          <w:rFonts w:ascii="Arial" w:hAnsi="Arial" w:cs="Arial"/>
          <w:b/>
          <w:bCs/>
          <w:color w:val="000000"/>
        </w:rPr>
      </w:pPr>
    </w:p>
    <w:p w14:paraId="2E876703" w14:textId="3D046CEF" w:rsidR="00FC0125" w:rsidRPr="00E10D82" w:rsidRDefault="00FC0125" w:rsidP="004434A2">
      <w:pPr>
        <w:shd w:val="clear" w:color="auto" w:fill="FFFFFF"/>
        <w:rPr>
          <w:rFonts w:ascii="Arial" w:hAnsi="Arial" w:cs="Arial"/>
          <w:b/>
          <w:bCs/>
          <w:color w:val="000000"/>
        </w:rPr>
      </w:pPr>
      <w:r>
        <w:rPr>
          <w:rFonts w:ascii="Arial" w:hAnsi="Arial" w:cs="Arial"/>
          <w:b/>
          <w:bCs/>
          <w:color w:val="000000"/>
        </w:rPr>
        <w:t>Insert Facing Page 2-3</w:t>
      </w:r>
    </w:p>
    <w:p w14:paraId="41C1C8DE" w14:textId="4243CBBC" w:rsidR="00FC0125" w:rsidRDefault="00FC0125" w:rsidP="004434A2">
      <w:pPr>
        <w:shd w:val="clear" w:color="auto" w:fill="FFFFFF"/>
        <w:rPr>
          <w:rFonts w:ascii="Arial" w:hAnsi="Arial" w:cs="Arial"/>
          <w:b/>
          <w:bCs/>
          <w:color w:val="000000"/>
        </w:rPr>
      </w:pPr>
    </w:p>
    <w:p w14:paraId="3DEBB208" w14:textId="1619A25E" w:rsidR="00FC0125" w:rsidRDefault="00FC0125" w:rsidP="004434A2">
      <w:pPr>
        <w:shd w:val="clear" w:color="auto" w:fill="FFFFFF"/>
        <w:rPr>
          <w:rFonts w:ascii="Arial" w:hAnsi="Arial" w:cs="Arial"/>
          <w:b/>
          <w:bCs/>
          <w:color w:val="000000"/>
        </w:rPr>
      </w:pPr>
    </w:p>
    <w:p w14:paraId="7076B23C" w14:textId="14A08995" w:rsidR="00FC0125" w:rsidRDefault="00FC0125" w:rsidP="004434A2">
      <w:pPr>
        <w:shd w:val="clear" w:color="auto" w:fill="FFFFFF"/>
        <w:rPr>
          <w:rFonts w:ascii="Arial" w:hAnsi="Arial" w:cs="Arial"/>
          <w:b/>
          <w:bCs/>
          <w:color w:val="000000"/>
        </w:rPr>
      </w:pPr>
    </w:p>
    <w:p w14:paraId="6DCACE40" w14:textId="18576523" w:rsidR="00FC0125" w:rsidRDefault="00FC0125" w:rsidP="004434A2">
      <w:pPr>
        <w:shd w:val="clear" w:color="auto" w:fill="FFFFFF"/>
        <w:rPr>
          <w:rFonts w:ascii="Arial" w:hAnsi="Arial" w:cs="Arial"/>
          <w:b/>
          <w:bCs/>
          <w:color w:val="000000"/>
        </w:rPr>
      </w:pPr>
    </w:p>
    <w:p w14:paraId="6BCFBB2A" w14:textId="1B4C3717" w:rsidR="00FC0125" w:rsidRDefault="00FC0125" w:rsidP="004434A2">
      <w:pPr>
        <w:shd w:val="clear" w:color="auto" w:fill="FFFFFF"/>
        <w:rPr>
          <w:rFonts w:ascii="Arial" w:hAnsi="Arial" w:cs="Arial"/>
          <w:b/>
          <w:bCs/>
          <w:color w:val="000000"/>
        </w:rPr>
      </w:pPr>
    </w:p>
    <w:p w14:paraId="55EA3882" w14:textId="1586B430" w:rsidR="00FC0125" w:rsidRDefault="00FC0125" w:rsidP="004434A2">
      <w:pPr>
        <w:shd w:val="clear" w:color="auto" w:fill="FFFFFF"/>
        <w:rPr>
          <w:rFonts w:ascii="Arial" w:hAnsi="Arial" w:cs="Arial"/>
          <w:b/>
          <w:bCs/>
          <w:color w:val="000000"/>
        </w:rPr>
      </w:pPr>
    </w:p>
    <w:p w14:paraId="6BBB4A8F" w14:textId="0B2847D7" w:rsidR="00FC0125" w:rsidRDefault="00FC0125" w:rsidP="004434A2">
      <w:pPr>
        <w:shd w:val="clear" w:color="auto" w:fill="FFFFFF"/>
        <w:rPr>
          <w:rFonts w:ascii="Arial" w:hAnsi="Arial" w:cs="Arial"/>
          <w:b/>
          <w:bCs/>
          <w:color w:val="000000"/>
        </w:rPr>
      </w:pPr>
    </w:p>
    <w:p w14:paraId="2358A832" w14:textId="1B395CA2" w:rsidR="00FC0125" w:rsidRDefault="00FC0125" w:rsidP="004434A2">
      <w:pPr>
        <w:shd w:val="clear" w:color="auto" w:fill="FFFFFF"/>
        <w:rPr>
          <w:rFonts w:ascii="Arial" w:hAnsi="Arial" w:cs="Arial"/>
          <w:b/>
          <w:bCs/>
          <w:color w:val="000000"/>
        </w:rPr>
      </w:pPr>
    </w:p>
    <w:p w14:paraId="02A37DDC" w14:textId="55200D94" w:rsidR="00FC0125" w:rsidRDefault="00FC0125" w:rsidP="004434A2">
      <w:pPr>
        <w:shd w:val="clear" w:color="auto" w:fill="FFFFFF"/>
        <w:rPr>
          <w:rFonts w:ascii="Arial" w:hAnsi="Arial" w:cs="Arial"/>
          <w:b/>
          <w:bCs/>
          <w:color w:val="000000"/>
        </w:rPr>
      </w:pPr>
    </w:p>
    <w:p w14:paraId="49B5CA7F" w14:textId="5E2651E9" w:rsidR="00FC0125" w:rsidRDefault="00FC0125" w:rsidP="004434A2">
      <w:pPr>
        <w:shd w:val="clear" w:color="auto" w:fill="FFFFFF"/>
        <w:rPr>
          <w:rFonts w:ascii="Arial" w:hAnsi="Arial" w:cs="Arial"/>
          <w:b/>
          <w:bCs/>
          <w:color w:val="000000"/>
        </w:rPr>
      </w:pPr>
    </w:p>
    <w:p w14:paraId="7F21476F" w14:textId="3ABE6DD4" w:rsidR="00FC0125" w:rsidRDefault="00FC0125" w:rsidP="004434A2">
      <w:pPr>
        <w:shd w:val="clear" w:color="auto" w:fill="FFFFFF"/>
        <w:rPr>
          <w:rFonts w:ascii="Arial" w:hAnsi="Arial" w:cs="Arial"/>
          <w:b/>
          <w:bCs/>
          <w:color w:val="000000"/>
        </w:rPr>
      </w:pPr>
    </w:p>
    <w:p w14:paraId="36882546" w14:textId="200ABE4E" w:rsidR="00FC0125" w:rsidRDefault="00FC0125" w:rsidP="004434A2">
      <w:pPr>
        <w:shd w:val="clear" w:color="auto" w:fill="FFFFFF"/>
        <w:rPr>
          <w:rFonts w:ascii="Arial" w:hAnsi="Arial" w:cs="Arial"/>
          <w:b/>
          <w:bCs/>
          <w:color w:val="000000"/>
        </w:rPr>
      </w:pPr>
    </w:p>
    <w:p w14:paraId="573381F0" w14:textId="6E0CB897" w:rsidR="00FC0125" w:rsidRDefault="00FC0125" w:rsidP="004434A2">
      <w:pPr>
        <w:shd w:val="clear" w:color="auto" w:fill="FFFFFF"/>
        <w:rPr>
          <w:rFonts w:ascii="Arial" w:hAnsi="Arial" w:cs="Arial"/>
          <w:b/>
          <w:bCs/>
          <w:color w:val="000000"/>
        </w:rPr>
      </w:pPr>
    </w:p>
    <w:p w14:paraId="791261FA" w14:textId="5145AE07" w:rsidR="00FC0125" w:rsidRDefault="00FC0125" w:rsidP="004434A2">
      <w:pPr>
        <w:shd w:val="clear" w:color="auto" w:fill="FFFFFF"/>
        <w:rPr>
          <w:rFonts w:ascii="Arial" w:hAnsi="Arial" w:cs="Arial"/>
          <w:b/>
          <w:bCs/>
          <w:color w:val="000000"/>
        </w:rPr>
      </w:pPr>
    </w:p>
    <w:p w14:paraId="79322645" w14:textId="13F31C35" w:rsidR="00FC0125" w:rsidRDefault="00FC0125" w:rsidP="004434A2">
      <w:pPr>
        <w:shd w:val="clear" w:color="auto" w:fill="FFFFFF"/>
        <w:rPr>
          <w:rFonts w:ascii="Arial" w:hAnsi="Arial" w:cs="Arial"/>
          <w:b/>
          <w:bCs/>
          <w:color w:val="000000"/>
        </w:rPr>
      </w:pPr>
    </w:p>
    <w:p w14:paraId="708DC989" w14:textId="0A797406" w:rsidR="00FC0125" w:rsidRDefault="00FC0125" w:rsidP="004434A2">
      <w:pPr>
        <w:shd w:val="clear" w:color="auto" w:fill="FFFFFF"/>
        <w:rPr>
          <w:rFonts w:ascii="Arial" w:hAnsi="Arial" w:cs="Arial"/>
          <w:b/>
          <w:bCs/>
          <w:color w:val="000000"/>
        </w:rPr>
      </w:pPr>
    </w:p>
    <w:p w14:paraId="7064C957" w14:textId="658D1387" w:rsidR="00FC0125" w:rsidRDefault="00FC0125" w:rsidP="004434A2">
      <w:pPr>
        <w:shd w:val="clear" w:color="auto" w:fill="FFFFFF"/>
        <w:rPr>
          <w:rFonts w:ascii="Arial" w:hAnsi="Arial" w:cs="Arial"/>
          <w:b/>
          <w:bCs/>
          <w:color w:val="000000"/>
        </w:rPr>
      </w:pPr>
    </w:p>
    <w:p w14:paraId="703304DF" w14:textId="704ECF40" w:rsidR="00FC0125" w:rsidRDefault="00FC0125" w:rsidP="004434A2">
      <w:pPr>
        <w:shd w:val="clear" w:color="auto" w:fill="FFFFFF"/>
        <w:rPr>
          <w:rFonts w:ascii="Arial" w:hAnsi="Arial" w:cs="Arial"/>
          <w:b/>
          <w:bCs/>
          <w:color w:val="000000"/>
        </w:rPr>
      </w:pPr>
    </w:p>
    <w:p w14:paraId="1A71CE5A" w14:textId="1B060F2A" w:rsidR="00FC0125" w:rsidRDefault="00FC0125" w:rsidP="004434A2">
      <w:pPr>
        <w:shd w:val="clear" w:color="auto" w:fill="FFFFFF"/>
        <w:rPr>
          <w:rFonts w:ascii="Arial" w:hAnsi="Arial" w:cs="Arial"/>
          <w:b/>
          <w:bCs/>
          <w:color w:val="000000"/>
        </w:rPr>
      </w:pPr>
    </w:p>
    <w:p w14:paraId="52808823" w14:textId="27F3844D" w:rsidR="00FC0125" w:rsidRDefault="00FC0125" w:rsidP="004434A2">
      <w:pPr>
        <w:shd w:val="clear" w:color="auto" w:fill="FFFFFF"/>
        <w:rPr>
          <w:rFonts w:ascii="Arial" w:hAnsi="Arial" w:cs="Arial"/>
          <w:b/>
          <w:bCs/>
          <w:color w:val="000000"/>
        </w:rPr>
      </w:pPr>
    </w:p>
    <w:p w14:paraId="442752CB" w14:textId="33A000E6" w:rsidR="00FC0125" w:rsidRDefault="00FC0125" w:rsidP="004434A2">
      <w:pPr>
        <w:shd w:val="clear" w:color="auto" w:fill="FFFFFF"/>
        <w:rPr>
          <w:rFonts w:ascii="Arial" w:hAnsi="Arial" w:cs="Arial"/>
          <w:b/>
          <w:bCs/>
          <w:color w:val="000000"/>
        </w:rPr>
      </w:pPr>
    </w:p>
    <w:p w14:paraId="1C4F5884" w14:textId="2B037514" w:rsidR="00FC0125" w:rsidRDefault="00FC0125" w:rsidP="004434A2">
      <w:pPr>
        <w:shd w:val="clear" w:color="auto" w:fill="FFFFFF"/>
        <w:rPr>
          <w:rFonts w:ascii="Arial" w:hAnsi="Arial" w:cs="Arial"/>
          <w:b/>
          <w:bCs/>
          <w:color w:val="000000"/>
        </w:rPr>
      </w:pPr>
    </w:p>
    <w:p w14:paraId="3EAF51CA" w14:textId="66E17DD5" w:rsidR="00FC0125" w:rsidRDefault="00FC0125" w:rsidP="004434A2">
      <w:pPr>
        <w:shd w:val="clear" w:color="auto" w:fill="FFFFFF"/>
        <w:rPr>
          <w:rFonts w:ascii="Arial" w:hAnsi="Arial" w:cs="Arial"/>
          <w:b/>
          <w:bCs/>
          <w:color w:val="000000"/>
        </w:rPr>
      </w:pPr>
    </w:p>
    <w:p w14:paraId="73A55135" w14:textId="28294F9F" w:rsidR="00FC0125" w:rsidRDefault="00FC0125" w:rsidP="004434A2">
      <w:pPr>
        <w:shd w:val="clear" w:color="auto" w:fill="FFFFFF"/>
        <w:rPr>
          <w:rFonts w:ascii="Arial" w:hAnsi="Arial" w:cs="Arial"/>
          <w:b/>
          <w:bCs/>
          <w:color w:val="000000"/>
        </w:rPr>
      </w:pPr>
    </w:p>
    <w:p w14:paraId="53E059DB" w14:textId="58BB537C" w:rsidR="00FC0125" w:rsidRDefault="00FC0125" w:rsidP="00FC0125">
      <w:pPr>
        <w:shd w:val="clear" w:color="auto" w:fill="FFFFFF"/>
        <w:jc w:val="center"/>
        <w:rPr>
          <w:rFonts w:ascii="Arial" w:hAnsi="Arial" w:cs="Arial"/>
          <w:b/>
          <w:bCs/>
          <w:color w:val="000000"/>
        </w:rPr>
      </w:pPr>
      <w:r>
        <w:rPr>
          <w:rFonts w:ascii="Arial" w:hAnsi="Arial" w:cs="Arial"/>
          <w:b/>
          <w:bCs/>
          <w:color w:val="000000"/>
        </w:rPr>
        <w:t>Intentionally Left Blank</w:t>
      </w:r>
    </w:p>
    <w:p w14:paraId="257EAFE3" w14:textId="082E6A44" w:rsidR="00FC0125" w:rsidRDefault="00FC0125" w:rsidP="00FC0125">
      <w:pPr>
        <w:shd w:val="clear" w:color="auto" w:fill="FFFFFF"/>
        <w:jc w:val="center"/>
        <w:rPr>
          <w:rFonts w:ascii="Arial" w:hAnsi="Arial" w:cs="Arial"/>
          <w:b/>
          <w:bCs/>
          <w:color w:val="000000"/>
        </w:rPr>
      </w:pPr>
    </w:p>
    <w:p w14:paraId="77AF5B29" w14:textId="1D493765" w:rsidR="00FC0125" w:rsidRDefault="00FC0125" w:rsidP="00FC0125">
      <w:pPr>
        <w:shd w:val="clear" w:color="auto" w:fill="FFFFFF"/>
        <w:jc w:val="center"/>
        <w:rPr>
          <w:rFonts w:ascii="Arial" w:hAnsi="Arial" w:cs="Arial"/>
          <w:b/>
          <w:bCs/>
          <w:color w:val="000000"/>
        </w:rPr>
      </w:pPr>
    </w:p>
    <w:p w14:paraId="1CDEEF24" w14:textId="2F88FC90" w:rsidR="00FC0125" w:rsidRDefault="00FC0125" w:rsidP="00FC0125">
      <w:pPr>
        <w:shd w:val="clear" w:color="auto" w:fill="FFFFFF"/>
        <w:jc w:val="center"/>
        <w:rPr>
          <w:rFonts w:ascii="Arial" w:hAnsi="Arial" w:cs="Arial"/>
          <w:b/>
          <w:bCs/>
          <w:color w:val="000000"/>
        </w:rPr>
      </w:pPr>
    </w:p>
    <w:p w14:paraId="354DFAE7" w14:textId="0B9F3A8D" w:rsidR="00FC0125" w:rsidRDefault="00FC0125" w:rsidP="00FC0125">
      <w:pPr>
        <w:shd w:val="clear" w:color="auto" w:fill="FFFFFF"/>
        <w:jc w:val="center"/>
        <w:rPr>
          <w:rFonts w:ascii="Arial" w:hAnsi="Arial" w:cs="Arial"/>
          <w:b/>
          <w:bCs/>
          <w:color w:val="000000"/>
        </w:rPr>
      </w:pPr>
    </w:p>
    <w:p w14:paraId="7695E366" w14:textId="6F41B863" w:rsidR="00FC0125" w:rsidRDefault="00FC0125" w:rsidP="00FC0125">
      <w:pPr>
        <w:shd w:val="clear" w:color="auto" w:fill="FFFFFF"/>
        <w:jc w:val="center"/>
        <w:rPr>
          <w:rFonts w:ascii="Arial" w:hAnsi="Arial" w:cs="Arial"/>
          <w:b/>
          <w:bCs/>
          <w:color w:val="000000"/>
        </w:rPr>
      </w:pPr>
    </w:p>
    <w:p w14:paraId="474BA361" w14:textId="3BC78BFE" w:rsidR="00FC0125" w:rsidRDefault="00FC0125" w:rsidP="00FC0125">
      <w:pPr>
        <w:shd w:val="clear" w:color="auto" w:fill="FFFFFF"/>
        <w:jc w:val="center"/>
        <w:rPr>
          <w:rFonts w:ascii="Arial" w:hAnsi="Arial" w:cs="Arial"/>
          <w:b/>
          <w:bCs/>
          <w:color w:val="000000"/>
        </w:rPr>
      </w:pPr>
    </w:p>
    <w:p w14:paraId="71525B3F" w14:textId="7F838721" w:rsidR="00FC0125" w:rsidRDefault="00FC0125" w:rsidP="00FC0125">
      <w:pPr>
        <w:shd w:val="clear" w:color="auto" w:fill="FFFFFF"/>
        <w:jc w:val="center"/>
        <w:rPr>
          <w:rFonts w:ascii="Arial" w:hAnsi="Arial" w:cs="Arial"/>
          <w:b/>
          <w:bCs/>
          <w:color w:val="000000"/>
        </w:rPr>
      </w:pPr>
    </w:p>
    <w:p w14:paraId="73E3F7F1" w14:textId="0BABDB9B" w:rsidR="00FC0125" w:rsidRDefault="00FC0125" w:rsidP="00FC0125">
      <w:pPr>
        <w:shd w:val="clear" w:color="auto" w:fill="FFFFFF"/>
        <w:jc w:val="center"/>
        <w:rPr>
          <w:rFonts w:ascii="Arial" w:hAnsi="Arial" w:cs="Arial"/>
          <w:b/>
          <w:bCs/>
          <w:color w:val="000000"/>
        </w:rPr>
      </w:pPr>
    </w:p>
    <w:p w14:paraId="5B1470F2" w14:textId="3A3DD120" w:rsidR="00FC0125" w:rsidRDefault="00FC0125" w:rsidP="00FC0125">
      <w:pPr>
        <w:shd w:val="clear" w:color="auto" w:fill="FFFFFF"/>
        <w:jc w:val="center"/>
        <w:rPr>
          <w:rFonts w:ascii="Arial" w:hAnsi="Arial" w:cs="Arial"/>
          <w:b/>
          <w:bCs/>
          <w:color w:val="000000"/>
        </w:rPr>
      </w:pPr>
    </w:p>
    <w:p w14:paraId="708C90F6" w14:textId="5BA2337D" w:rsidR="00FC0125" w:rsidRDefault="00FC0125" w:rsidP="00FC0125">
      <w:pPr>
        <w:shd w:val="clear" w:color="auto" w:fill="FFFFFF"/>
        <w:jc w:val="center"/>
        <w:rPr>
          <w:rFonts w:ascii="Arial" w:hAnsi="Arial" w:cs="Arial"/>
          <w:b/>
          <w:bCs/>
          <w:color w:val="000000"/>
        </w:rPr>
      </w:pPr>
    </w:p>
    <w:p w14:paraId="789E21A4" w14:textId="657D8B9C" w:rsidR="00FC0125" w:rsidRDefault="00FC0125" w:rsidP="00FC0125">
      <w:pPr>
        <w:shd w:val="clear" w:color="auto" w:fill="FFFFFF"/>
        <w:jc w:val="center"/>
        <w:rPr>
          <w:rFonts w:ascii="Arial" w:hAnsi="Arial" w:cs="Arial"/>
          <w:b/>
          <w:bCs/>
          <w:color w:val="000000"/>
        </w:rPr>
      </w:pPr>
    </w:p>
    <w:p w14:paraId="1C61C367" w14:textId="6D921730" w:rsidR="00FC0125" w:rsidRDefault="00FC0125" w:rsidP="00FC0125">
      <w:pPr>
        <w:shd w:val="clear" w:color="auto" w:fill="FFFFFF"/>
        <w:jc w:val="center"/>
        <w:rPr>
          <w:rFonts w:ascii="Arial" w:hAnsi="Arial" w:cs="Arial"/>
          <w:b/>
          <w:bCs/>
          <w:color w:val="000000"/>
        </w:rPr>
      </w:pPr>
    </w:p>
    <w:p w14:paraId="1890854D" w14:textId="7B568DFF" w:rsidR="00FC0125" w:rsidRDefault="00FC0125" w:rsidP="00FC0125">
      <w:pPr>
        <w:shd w:val="clear" w:color="auto" w:fill="FFFFFF"/>
        <w:jc w:val="center"/>
        <w:rPr>
          <w:rFonts w:ascii="Arial" w:hAnsi="Arial" w:cs="Arial"/>
          <w:b/>
          <w:bCs/>
          <w:color w:val="000000"/>
        </w:rPr>
      </w:pPr>
    </w:p>
    <w:p w14:paraId="4292643A" w14:textId="051BD0D4" w:rsidR="00FC0125" w:rsidRDefault="00FC0125" w:rsidP="00FC0125">
      <w:pPr>
        <w:shd w:val="clear" w:color="auto" w:fill="FFFFFF"/>
        <w:jc w:val="center"/>
        <w:rPr>
          <w:rFonts w:ascii="Arial" w:hAnsi="Arial" w:cs="Arial"/>
          <w:b/>
          <w:bCs/>
          <w:color w:val="000000"/>
        </w:rPr>
      </w:pPr>
    </w:p>
    <w:p w14:paraId="1726FAA2" w14:textId="4D69D35F" w:rsidR="00FC0125" w:rsidRDefault="00FC0125" w:rsidP="00FC0125">
      <w:pPr>
        <w:shd w:val="clear" w:color="auto" w:fill="FFFFFF"/>
        <w:jc w:val="center"/>
        <w:rPr>
          <w:rFonts w:ascii="Arial" w:hAnsi="Arial" w:cs="Arial"/>
          <w:b/>
          <w:bCs/>
          <w:color w:val="000000"/>
        </w:rPr>
      </w:pPr>
    </w:p>
    <w:p w14:paraId="6FDEB807" w14:textId="4E46E08C" w:rsidR="00FC0125" w:rsidRDefault="00FC0125" w:rsidP="00FC0125">
      <w:pPr>
        <w:shd w:val="clear" w:color="auto" w:fill="FFFFFF"/>
        <w:jc w:val="center"/>
        <w:rPr>
          <w:rFonts w:ascii="Arial" w:hAnsi="Arial" w:cs="Arial"/>
          <w:b/>
          <w:bCs/>
          <w:color w:val="000000"/>
        </w:rPr>
      </w:pPr>
    </w:p>
    <w:p w14:paraId="10214C61" w14:textId="687BDFD4" w:rsidR="00FC0125" w:rsidRDefault="00FC0125" w:rsidP="00FC0125">
      <w:pPr>
        <w:shd w:val="clear" w:color="auto" w:fill="FFFFFF"/>
        <w:jc w:val="center"/>
        <w:rPr>
          <w:rFonts w:ascii="Arial" w:hAnsi="Arial" w:cs="Arial"/>
          <w:b/>
          <w:bCs/>
          <w:color w:val="000000"/>
        </w:rPr>
      </w:pPr>
    </w:p>
    <w:p w14:paraId="7346C9DD" w14:textId="7DBB1B2B" w:rsidR="00FC0125" w:rsidRDefault="00FC0125" w:rsidP="00FC0125">
      <w:pPr>
        <w:shd w:val="clear" w:color="auto" w:fill="FFFFFF"/>
        <w:jc w:val="center"/>
        <w:rPr>
          <w:rFonts w:ascii="Arial" w:hAnsi="Arial" w:cs="Arial"/>
          <w:b/>
          <w:bCs/>
          <w:color w:val="000000"/>
        </w:rPr>
      </w:pPr>
    </w:p>
    <w:p w14:paraId="0E0E3271" w14:textId="51B1C93B" w:rsidR="00FC0125" w:rsidRDefault="00FC0125" w:rsidP="00FC0125">
      <w:pPr>
        <w:shd w:val="clear" w:color="auto" w:fill="FFFFFF"/>
        <w:jc w:val="center"/>
        <w:rPr>
          <w:rFonts w:ascii="Arial" w:hAnsi="Arial" w:cs="Arial"/>
          <w:b/>
          <w:bCs/>
          <w:color w:val="000000"/>
        </w:rPr>
      </w:pPr>
    </w:p>
    <w:p w14:paraId="2C81AE68" w14:textId="060C9AAF" w:rsidR="00FC0125" w:rsidRDefault="00FC0125" w:rsidP="00FC0125">
      <w:pPr>
        <w:shd w:val="clear" w:color="auto" w:fill="FFFFFF"/>
        <w:jc w:val="center"/>
        <w:rPr>
          <w:rFonts w:ascii="Arial" w:hAnsi="Arial" w:cs="Arial"/>
          <w:b/>
          <w:bCs/>
          <w:color w:val="000000"/>
        </w:rPr>
      </w:pPr>
    </w:p>
    <w:p w14:paraId="2C96E951" w14:textId="348195AE" w:rsidR="00FC0125" w:rsidRDefault="00FC0125" w:rsidP="00FC0125">
      <w:pPr>
        <w:shd w:val="clear" w:color="auto" w:fill="FFFFFF"/>
        <w:jc w:val="center"/>
        <w:rPr>
          <w:rFonts w:ascii="Arial" w:hAnsi="Arial" w:cs="Arial"/>
          <w:b/>
          <w:bCs/>
          <w:color w:val="000000"/>
        </w:rPr>
      </w:pPr>
    </w:p>
    <w:p w14:paraId="6A57F219" w14:textId="4AEFAAA2" w:rsidR="00FC0125" w:rsidRDefault="00FC0125" w:rsidP="00FC0125">
      <w:pPr>
        <w:shd w:val="clear" w:color="auto" w:fill="FFFFFF"/>
        <w:jc w:val="center"/>
        <w:rPr>
          <w:rFonts w:ascii="Arial" w:hAnsi="Arial" w:cs="Arial"/>
          <w:b/>
          <w:bCs/>
          <w:color w:val="000000"/>
        </w:rPr>
      </w:pPr>
    </w:p>
    <w:p w14:paraId="6771E4DD" w14:textId="1765CE3A" w:rsidR="00FC0125" w:rsidRDefault="00FC0125" w:rsidP="00FC0125">
      <w:pPr>
        <w:shd w:val="clear" w:color="auto" w:fill="FFFFFF"/>
        <w:jc w:val="center"/>
        <w:rPr>
          <w:rFonts w:ascii="Arial" w:hAnsi="Arial" w:cs="Arial"/>
          <w:b/>
          <w:bCs/>
          <w:color w:val="000000"/>
        </w:rPr>
      </w:pPr>
    </w:p>
    <w:p w14:paraId="37A535AD" w14:textId="580906F0" w:rsidR="00FC0125" w:rsidRDefault="00FC0125" w:rsidP="00FC0125">
      <w:pPr>
        <w:shd w:val="clear" w:color="auto" w:fill="FFFFFF"/>
        <w:jc w:val="center"/>
        <w:rPr>
          <w:rFonts w:ascii="Arial" w:hAnsi="Arial" w:cs="Arial"/>
          <w:b/>
          <w:bCs/>
          <w:color w:val="000000"/>
        </w:rPr>
      </w:pPr>
    </w:p>
    <w:p w14:paraId="6D5BFDE6" w14:textId="7D286327" w:rsidR="00FC0125" w:rsidRDefault="00FC0125" w:rsidP="00FC0125">
      <w:pPr>
        <w:shd w:val="clear" w:color="auto" w:fill="FFFFFF"/>
        <w:jc w:val="center"/>
        <w:rPr>
          <w:rFonts w:ascii="Arial" w:hAnsi="Arial" w:cs="Arial"/>
          <w:b/>
          <w:bCs/>
          <w:color w:val="000000"/>
        </w:rPr>
      </w:pPr>
    </w:p>
    <w:p w14:paraId="1170C017" w14:textId="2D85DBA4" w:rsidR="00FC0125" w:rsidRDefault="00FC0125" w:rsidP="00FC0125">
      <w:pPr>
        <w:shd w:val="clear" w:color="auto" w:fill="FFFFFF"/>
        <w:jc w:val="center"/>
        <w:rPr>
          <w:rFonts w:ascii="Arial" w:hAnsi="Arial" w:cs="Arial"/>
          <w:b/>
          <w:bCs/>
          <w:color w:val="000000"/>
        </w:rPr>
      </w:pPr>
    </w:p>
    <w:p w14:paraId="0347FFA5" w14:textId="7C2700FB" w:rsidR="00FC0125" w:rsidRDefault="00FC0125" w:rsidP="00FC0125">
      <w:pPr>
        <w:shd w:val="clear" w:color="auto" w:fill="FFFFFF"/>
        <w:jc w:val="center"/>
        <w:rPr>
          <w:rFonts w:ascii="Arial" w:hAnsi="Arial" w:cs="Arial"/>
          <w:b/>
          <w:bCs/>
          <w:color w:val="000000"/>
        </w:rPr>
      </w:pPr>
    </w:p>
    <w:p w14:paraId="7F5D852F" w14:textId="41CB517D" w:rsidR="00FC0125" w:rsidRDefault="00FC0125" w:rsidP="00FC0125">
      <w:pPr>
        <w:shd w:val="clear" w:color="auto" w:fill="FFFFFF"/>
        <w:jc w:val="center"/>
        <w:rPr>
          <w:rFonts w:ascii="Arial" w:hAnsi="Arial" w:cs="Arial"/>
          <w:b/>
          <w:bCs/>
          <w:color w:val="000000"/>
        </w:rPr>
      </w:pPr>
    </w:p>
    <w:p w14:paraId="3001F42A" w14:textId="5600BB3C" w:rsidR="00FC0125" w:rsidRDefault="00FC0125" w:rsidP="00FC0125">
      <w:pPr>
        <w:shd w:val="clear" w:color="auto" w:fill="FFFFFF"/>
        <w:jc w:val="center"/>
        <w:rPr>
          <w:rFonts w:ascii="Arial" w:hAnsi="Arial" w:cs="Arial"/>
          <w:b/>
          <w:bCs/>
          <w:color w:val="000000"/>
        </w:rPr>
      </w:pPr>
    </w:p>
    <w:p w14:paraId="751BCDAD" w14:textId="46AE60BB" w:rsidR="00FC0125" w:rsidRDefault="00FC0125" w:rsidP="00FC0125">
      <w:pPr>
        <w:shd w:val="clear" w:color="auto" w:fill="FFFFFF"/>
        <w:jc w:val="center"/>
        <w:rPr>
          <w:rFonts w:ascii="Arial" w:hAnsi="Arial" w:cs="Arial"/>
          <w:b/>
          <w:bCs/>
          <w:color w:val="000000"/>
        </w:rPr>
      </w:pPr>
    </w:p>
    <w:p w14:paraId="2AC1BB94" w14:textId="6545E7D8" w:rsidR="00FC0125" w:rsidRDefault="00FC0125" w:rsidP="00FC0125">
      <w:pPr>
        <w:shd w:val="clear" w:color="auto" w:fill="FFFFFF"/>
        <w:jc w:val="center"/>
        <w:rPr>
          <w:rFonts w:ascii="Arial" w:hAnsi="Arial" w:cs="Arial"/>
          <w:b/>
          <w:bCs/>
          <w:color w:val="000000"/>
        </w:rPr>
      </w:pPr>
    </w:p>
    <w:p w14:paraId="45DC2375" w14:textId="29491F1D" w:rsidR="00FC0125" w:rsidRDefault="00FC0125" w:rsidP="00FC0125">
      <w:pPr>
        <w:shd w:val="clear" w:color="auto" w:fill="FFFFFF"/>
        <w:jc w:val="center"/>
        <w:rPr>
          <w:rFonts w:ascii="Arial" w:hAnsi="Arial" w:cs="Arial"/>
          <w:b/>
          <w:bCs/>
          <w:color w:val="000000"/>
        </w:rPr>
      </w:pPr>
    </w:p>
    <w:p w14:paraId="753B6CAE" w14:textId="03C5448D" w:rsidR="00FC0125" w:rsidRDefault="00FC0125" w:rsidP="00FC0125">
      <w:pPr>
        <w:shd w:val="clear" w:color="auto" w:fill="FFFFFF"/>
        <w:jc w:val="center"/>
        <w:rPr>
          <w:rFonts w:ascii="Arial" w:hAnsi="Arial" w:cs="Arial"/>
          <w:b/>
          <w:bCs/>
          <w:color w:val="000000"/>
        </w:rPr>
      </w:pPr>
    </w:p>
    <w:p w14:paraId="41E39A15" w14:textId="539AEEB2" w:rsidR="00FC0125" w:rsidRDefault="00FC0125" w:rsidP="00FC0125">
      <w:pPr>
        <w:shd w:val="clear" w:color="auto" w:fill="FFFFFF"/>
        <w:jc w:val="center"/>
        <w:rPr>
          <w:rFonts w:ascii="Arial" w:hAnsi="Arial" w:cs="Arial"/>
          <w:b/>
          <w:bCs/>
          <w:color w:val="000000"/>
        </w:rPr>
      </w:pPr>
    </w:p>
    <w:p w14:paraId="2DECD56F" w14:textId="77777777" w:rsidR="00FC0125" w:rsidRDefault="00FC0125" w:rsidP="00FC0125">
      <w:pPr>
        <w:shd w:val="clear" w:color="auto" w:fill="FFFFFF"/>
        <w:jc w:val="center"/>
        <w:rPr>
          <w:rFonts w:ascii="Arial" w:hAnsi="Arial" w:cs="Arial"/>
          <w:b/>
          <w:bCs/>
          <w:color w:val="000000"/>
        </w:rPr>
      </w:pPr>
    </w:p>
    <w:p w14:paraId="01C0AEA6" w14:textId="32B80597" w:rsidR="00FC0125" w:rsidRDefault="00FC0125" w:rsidP="00FC0125">
      <w:pPr>
        <w:shd w:val="clear" w:color="auto" w:fill="FFFFFF"/>
        <w:jc w:val="right"/>
        <w:rPr>
          <w:rFonts w:ascii="Arial" w:hAnsi="Arial" w:cs="Arial"/>
          <w:b/>
          <w:bCs/>
          <w:color w:val="000000"/>
        </w:rPr>
      </w:pPr>
      <w:r>
        <w:rPr>
          <w:rFonts w:ascii="Arial" w:hAnsi="Arial" w:cs="Arial"/>
          <w:b/>
          <w:bCs/>
          <w:color w:val="000000"/>
        </w:rPr>
        <w:t>Insert Facing Page 2-4</w:t>
      </w:r>
    </w:p>
    <w:p w14:paraId="39D78EE4" w14:textId="2DFC43CD"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CHILD CARE.</w:t>
      </w:r>
      <w:r w:rsidRPr="00E10D82">
        <w:rPr>
          <w:rFonts w:ascii="Arial" w:hAnsi="Arial" w:cs="Arial"/>
          <w:color w:val="000000"/>
        </w:rPr>
        <w:t> For the purposes of these regulations, child care is the care of children during any period of a 24-hour day.</w:t>
      </w:r>
    </w:p>
    <w:p w14:paraId="0E7D03FA" w14:textId="77777777" w:rsidR="004434A2" w:rsidRPr="00E10D82" w:rsidRDefault="004434A2" w:rsidP="004434A2">
      <w:pPr>
        <w:shd w:val="clear" w:color="auto" w:fill="FFFFFF"/>
        <w:rPr>
          <w:rFonts w:ascii="Arial" w:hAnsi="Arial" w:cs="Arial"/>
          <w:b/>
          <w:bCs/>
          <w:color w:val="000000"/>
        </w:rPr>
      </w:pPr>
    </w:p>
    <w:p w14:paraId="1D918A2F" w14:textId="011E9D16"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t>CHILD CARE, FAMILY HOME.</w:t>
      </w:r>
      <w:r w:rsidRPr="00E10D82">
        <w:rPr>
          <w:rFonts w:ascii="Arial" w:hAnsi="Arial" w:cs="Arial"/>
          <w:color w:val="000000"/>
        </w:rPr>
        <w:t> A child care facility, licensed by Washington state, located in the dwelling of the person or persons under whose direct care and supervision the child is placed, for the care of 12 or fewer children, including children who reside at the home.</w:t>
      </w:r>
    </w:p>
    <w:p w14:paraId="73117E13" w14:textId="77777777" w:rsidR="004434A2" w:rsidRPr="00E10D82" w:rsidRDefault="004434A2" w:rsidP="004434A2">
      <w:pPr>
        <w:shd w:val="clear" w:color="auto" w:fill="FFFFFF"/>
        <w:rPr>
          <w:rFonts w:ascii="Arial" w:hAnsi="Arial" w:cs="Arial"/>
          <w:b/>
          <w:bCs/>
          <w:color w:val="000000"/>
        </w:rPr>
      </w:pPr>
    </w:p>
    <w:p w14:paraId="736F003E" w14:textId="224603EE"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t>CLUSTER.</w:t>
      </w:r>
      <w:r w:rsidRPr="00E10D82">
        <w:rPr>
          <w:rFonts w:ascii="Arial" w:hAnsi="Arial" w:cs="Arial"/>
          <w:color w:val="000000"/>
        </w:rPr>
        <w:t> Clusters are multiple </w:t>
      </w:r>
      <w:r w:rsidRPr="00E10D82">
        <w:rPr>
          <w:rFonts w:ascii="Arial" w:hAnsi="Arial" w:cs="Arial"/>
          <w:i/>
          <w:iCs/>
          <w:color w:val="000000"/>
        </w:rPr>
        <w:t>portable school classrooms</w:t>
      </w:r>
      <w:r w:rsidRPr="00E10D82">
        <w:rPr>
          <w:rFonts w:ascii="Arial" w:hAnsi="Arial" w:cs="Arial"/>
          <w:color w:val="000000"/>
        </w:rPr>
        <w:t> separated by less than the requirements of the building code for separate buildings.</w:t>
      </w:r>
    </w:p>
    <w:p w14:paraId="7A0EBBC2" w14:textId="742AA7C6" w:rsidR="004434A2" w:rsidRDefault="004434A2" w:rsidP="004434A2">
      <w:pPr>
        <w:shd w:val="clear" w:color="auto" w:fill="FFFFFF"/>
        <w:rPr>
          <w:rFonts w:ascii="Arial" w:hAnsi="Arial" w:cs="Arial"/>
          <w:b/>
          <w:bCs/>
          <w:color w:val="000000"/>
        </w:rPr>
      </w:pPr>
    </w:p>
    <w:p w14:paraId="23735795" w14:textId="1AF3C453" w:rsidR="00FC0125" w:rsidRDefault="00FC0125" w:rsidP="004434A2">
      <w:pPr>
        <w:shd w:val="clear" w:color="auto" w:fill="FFFFFF"/>
        <w:rPr>
          <w:rFonts w:ascii="Arial" w:hAnsi="Arial" w:cs="Arial"/>
          <w:b/>
          <w:bCs/>
          <w:color w:val="000000"/>
        </w:rPr>
      </w:pPr>
    </w:p>
    <w:p w14:paraId="14BF6BC9" w14:textId="0E96CA60" w:rsidR="00FC0125" w:rsidRDefault="00FC0125" w:rsidP="004434A2">
      <w:pPr>
        <w:shd w:val="clear" w:color="auto" w:fill="FFFFFF"/>
        <w:rPr>
          <w:rFonts w:ascii="Arial" w:hAnsi="Arial" w:cs="Arial"/>
          <w:b/>
          <w:bCs/>
          <w:color w:val="000000"/>
        </w:rPr>
      </w:pPr>
    </w:p>
    <w:p w14:paraId="49DE7BDF" w14:textId="77430049" w:rsidR="00FC0125" w:rsidRDefault="00FC0125" w:rsidP="004434A2">
      <w:pPr>
        <w:shd w:val="clear" w:color="auto" w:fill="FFFFFF"/>
        <w:rPr>
          <w:rFonts w:ascii="Arial" w:hAnsi="Arial" w:cs="Arial"/>
          <w:b/>
          <w:bCs/>
          <w:color w:val="000000"/>
        </w:rPr>
      </w:pPr>
    </w:p>
    <w:p w14:paraId="606EEE66" w14:textId="1ABC9EE4" w:rsidR="00FC0125" w:rsidRDefault="00FC0125" w:rsidP="004434A2">
      <w:pPr>
        <w:shd w:val="clear" w:color="auto" w:fill="FFFFFF"/>
        <w:rPr>
          <w:rFonts w:ascii="Arial" w:hAnsi="Arial" w:cs="Arial"/>
          <w:b/>
          <w:bCs/>
          <w:color w:val="000000"/>
        </w:rPr>
      </w:pPr>
    </w:p>
    <w:p w14:paraId="51285084" w14:textId="12A5C0EE" w:rsidR="00FC0125" w:rsidRDefault="00FC0125" w:rsidP="004434A2">
      <w:pPr>
        <w:shd w:val="clear" w:color="auto" w:fill="FFFFFF"/>
        <w:rPr>
          <w:rFonts w:ascii="Arial" w:hAnsi="Arial" w:cs="Arial"/>
          <w:b/>
          <w:bCs/>
          <w:color w:val="000000"/>
        </w:rPr>
      </w:pPr>
    </w:p>
    <w:p w14:paraId="7BE7304A" w14:textId="6F34922C" w:rsidR="00FC0125" w:rsidRDefault="00FC0125" w:rsidP="004434A2">
      <w:pPr>
        <w:shd w:val="clear" w:color="auto" w:fill="FFFFFF"/>
        <w:rPr>
          <w:rFonts w:ascii="Arial" w:hAnsi="Arial" w:cs="Arial"/>
          <w:b/>
          <w:bCs/>
          <w:color w:val="000000"/>
        </w:rPr>
      </w:pPr>
    </w:p>
    <w:p w14:paraId="4ED89599" w14:textId="65EFF2E9" w:rsidR="00FC0125" w:rsidRDefault="00FC0125" w:rsidP="004434A2">
      <w:pPr>
        <w:shd w:val="clear" w:color="auto" w:fill="FFFFFF"/>
        <w:rPr>
          <w:rFonts w:ascii="Arial" w:hAnsi="Arial" w:cs="Arial"/>
          <w:b/>
          <w:bCs/>
          <w:color w:val="000000"/>
        </w:rPr>
      </w:pPr>
    </w:p>
    <w:p w14:paraId="4146B6CD" w14:textId="50DFAE5D" w:rsidR="00FC0125" w:rsidRDefault="00FC0125" w:rsidP="004434A2">
      <w:pPr>
        <w:shd w:val="clear" w:color="auto" w:fill="FFFFFF"/>
        <w:rPr>
          <w:rFonts w:ascii="Arial" w:hAnsi="Arial" w:cs="Arial"/>
          <w:b/>
          <w:bCs/>
          <w:color w:val="000000"/>
        </w:rPr>
      </w:pPr>
    </w:p>
    <w:p w14:paraId="30310219" w14:textId="632A4A87" w:rsidR="00FC0125" w:rsidRDefault="00FC0125" w:rsidP="004434A2">
      <w:pPr>
        <w:shd w:val="clear" w:color="auto" w:fill="FFFFFF"/>
        <w:rPr>
          <w:rFonts w:ascii="Arial" w:hAnsi="Arial" w:cs="Arial"/>
          <w:b/>
          <w:bCs/>
          <w:color w:val="000000"/>
        </w:rPr>
      </w:pPr>
    </w:p>
    <w:p w14:paraId="687A07E3" w14:textId="2C8D906B" w:rsidR="00FC0125" w:rsidRDefault="00FC0125" w:rsidP="004434A2">
      <w:pPr>
        <w:shd w:val="clear" w:color="auto" w:fill="FFFFFF"/>
        <w:rPr>
          <w:rFonts w:ascii="Arial" w:hAnsi="Arial" w:cs="Arial"/>
          <w:b/>
          <w:bCs/>
          <w:color w:val="000000"/>
        </w:rPr>
      </w:pPr>
    </w:p>
    <w:p w14:paraId="4DEA2380" w14:textId="2A60BC0B" w:rsidR="00FC0125" w:rsidRDefault="00FC0125" w:rsidP="004434A2">
      <w:pPr>
        <w:shd w:val="clear" w:color="auto" w:fill="FFFFFF"/>
        <w:rPr>
          <w:rFonts w:ascii="Arial" w:hAnsi="Arial" w:cs="Arial"/>
          <w:b/>
          <w:bCs/>
          <w:color w:val="000000"/>
        </w:rPr>
      </w:pPr>
    </w:p>
    <w:p w14:paraId="5C1AC3F7" w14:textId="09DCCFFF" w:rsidR="00FC0125" w:rsidRDefault="00FC0125" w:rsidP="004434A2">
      <w:pPr>
        <w:shd w:val="clear" w:color="auto" w:fill="FFFFFF"/>
        <w:rPr>
          <w:rFonts w:ascii="Arial" w:hAnsi="Arial" w:cs="Arial"/>
          <w:b/>
          <w:bCs/>
          <w:color w:val="000000"/>
        </w:rPr>
      </w:pPr>
    </w:p>
    <w:p w14:paraId="77242760" w14:textId="4107817D" w:rsidR="00FC0125" w:rsidRDefault="00FC0125" w:rsidP="004434A2">
      <w:pPr>
        <w:shd w:val="clear" w:color="auto" w:fill="FFFFFF"/>
        <w:rPr>
          <w:rFonts w:ascii="Arial" w:hAnsi="Arial" w:cs="Arial"/>
          <w:b/>
          <w:bCs/>
          <w:color w:val="000000"/>
        </w:rPr>
      </w:pPr>
    </w:p>
    <w:p w14:paraId="57FF7CBD" w14:textId="7F6140D0" w:rsidR="00FC0125" w:rsidRDefault="00FC0125" w:rsidP="004434A2">
      <w:pPr>
        <w:shd w:val="clear" w:color="auto" w:fill="FFFFFF"/>
        <w:rPr>
          <w:rFonts w:ascii="Arial" w:hAnsi="Arial" w:cs="Arial"/>
          <w:b/>
          <w:bCs/>
          <w:color w:val="000000"/>
        </w:rPr>
      </w:pPr>
    </w:p>
    <w:p w14:paraId="510069D1" w14:textId="17E85351" w:rsidR="00FC0125" w:rsidRDefault="00FC0125" w:rsidP="004434A2">
      <w:pPr>
        <w:shd w:val="clear" w:color="auto" w:fill="FFFFFF"/>
        <w:rPr>
          <w:rFonts w:ascii="Arial" w:hAnsi="Arial" w:cs="Arial"/>
          <w:b/>
          <w:bCs/>
          <w:color w:val="000000"/>
        </w:rPr>
      </w:pPr>
    </w:p>
    <w:p w14:paraId="46D0FC7A" w14:textId="5A72BB0C" w:rsidR="00FC0125" w:rsidRDefault="00FC0125" w:rsidP="004434A2">
      <w:pPr>
        <w:shd w:val="clear" w:color="auto" w:fill="FFFFFF"/>
        <w:rPr>
          <w:rFonts w:ascii="Arial" w:hAnsi="Arial" w:cs="Arial"/>
          <w:b/>
          <w:bCs/>
          <w:color w:val="000000"/>
        </w:rPr>
      </w:pPr>
    </w:p>
    <w:p w14:paraId="7E7E9652" w14:textId="5959B542" w:rsidR="00FC0125" w:rsidRDefault="00FC0125" w:rsidP="004434A2">
      <w:pPr>
        <w:shd w:val="clear" w:color="auto" w:fill="FFFFFF"/>
        <w:rPr>
          <w:rFonts w:ascii="Arial" w:hAnsi="Arial" w:cs="Arial"/>
          <w:b/>
          <w:bCs/>
          <w:color w:val="000000"/>
        </w:rPr>
      </w:pPr>
    </w:p>
    <w:p w14:paraId="618B8D5A" w14:textId="41BA9082" w:rsidR="00FC0125" w:rsidRDefault="00FC0125" w:rsidP="004434A2">
      <w:pPr>
        <w:shd w:val="clear" w:color="auto" w:fill="FFFFFF"/>
        <w:rPr>
          <w:rFonts w:ascii="Arial" w:hAnsi="Arial" w:cs="Arial"/>
          <w:b/>
          <w:bCs/>
          <w:color w:val="000000"/>
        </w:rPr>
      </w:pPr>
    </w:p>
    <w:p w14:paraId="2D46AAC3" w14:textId="0B11C506" w:rsidR="00FC0125" w:rsidRDefault="00FC0125" w:rsidP="004434A2">
      <w:pPr>
        <w:shd w:val="clear" w:color="auto" w:fill="FFFFFF"/>
        <w:rPr>
          <w:rFonts w:ascii="Arial" w:hAnsi="Arial" w:cs="Arial"/>
          <w:b/>
          <w:bCs/>
          <w:color w:val="000000"/>
        </w:rPr>
      </w:pPr>
    </w:p>
    <w:p w14:paraId="43C023E9" w14:textId="3D2E8C58" w:rsidR="00FC0125" w:rsidRDefault="00FC0125" w:rsidP="004434A2">
      <w:pPr>
        <w:shd w:val="clear" w:color="auto" w:fill="FFFFFF"/>
        <w:rPr>
          <w:rFonts w:ascii="Arial" w:hAnsi="Arial" w:cs="Arial"/>
          <w:b/>
          <w:bCs/>
          <w:color w:val="000000"/>
        </w:rPr>
      </w:pPr>
    </w:p>
    <w:p w14:paraId="3DCAD89F" w14:textId="29E51EA2" w:rsidR="00FC0125" w:rsidRDefault="00FC0125" w:rsidP="004434A2">
      <w:pPr>
        <w:shd w:val="clear" w:color="auto" w:fill="FFFFFF"/>
        <w:rPr>
          <w:rFonts w:ascii="Arial" w:hAnsi="Arial" w:cs="Arial"/>
          <w:b/>
          <w:bCs/>
          <w:color w:val="000000"/>
        </w:rPr>
      </w:pPr>
    </w:p>
    <w:p w14:paraId="55D502A5" w14:textId="67D34CF4" w:rsidR="00FC0125" w:rsidRDefault="00FC0125" w:rsidP="004434A2">
      <w:pPr>
        <w:shd w:val="clear" w:color="auto" w:fill="FFFFFF"/>
        <w:rPr>
          <w:rFonts w:ascii="Arial" w:hAnsi="Arial" w:cs="Arial"/>
          <w:b/>
          <w:bCs/>
          <w:color w:val="000000"/>
        </w:rPr>
      </w:pPr>
    </w:p>
    <w:p w14:paraId="303C24C1" w14:textId="0E5ABA1C" w:rsidR="00FC0125" w:rsidRDefault="00FC0125" w:rsidP="004434A2">
      <w:pPr>
        <w:shd w:val="clear" w:color="auto" w:fill="FFFFFF"/>
        <w:rPr>
          <w:rFonts w:ascii="Arial" w:hAnsi="Arial" w:cs="Arial"/>
          <w:b/>
          <w:bCs/>
          <w:color w:val="000000"/>
        </w:rPr>
      </w:pPr>
    </w:p>
    <w:p w14:paraId="49A28E47" w14:textId="7C3905EB" w:rsidR="00FC0125" w:rsidRDefault="00FC0125" w:rsidP="004434A2">
      <w:pPr>
        <w:shd w:val="clear" w:color="auto" w:fill="FFFFFF"/>
        <w:rPr>
          <w:rFonts w:ascii="Arial" w:hAnsi="Arial" w:cs="Arial"/>
          <w:b/>
          <w:bCs/>
          <w:color w:val="000000"/>
        </w:rPr>
      </w:pPr>
    </w:p>
    <w:p w14:paraId="32A4F731" w14:textId="7DABDF26" w:rsidR="00FC0125" w:rsidRDefault="00FC0125" w:rsidP="004434A2">
      <w:pPr>
        <w:shd w:val="clear" w:color="auto" w:fill="FFFFFF"/>
        <w:rPr>
          <w:rFonts w:ascii="Arial" w:hAnsi="Arial" w:cs="Arial"/>
          <w:b/>
          <w:bCs/>
          <w:color w:val="000000"/>
        </w:rPr>
      </w:pPr>
    </w:p>
    <w:p w14:paraId="459CB887" w14:textId="285FF979" w:rsidR="00FC0125" w:rsidRDefault="00FC0125" w:rsidP="004434A2">
      <w:pPr>
        <w:shd w:val="clear" w:color="auto" w:fill="FFFFFF"/>
        <w:rPr>
          <w:rFonts w:ascii="Arial" w:hAnsi="Arial" w:cs="Arial"/>
          <w:b/>
          <w:bCs/>
          <w:color w:val="000000"/>
        </w:rPr>
      </w:pPr>
    </w:p>
    <w:p w14:paraId="04F2560D" w14:textId="5FDBE1F3" w:rsidR="00FC0125" w:rsidRDefault="00FC0125" w:rsidP="004434A2">
      <w:pPr>
        <w:shd w:val="clear" w:color="auto" w:fill="FFFFFF"/>
        <w:rPr>
          <w:rFonts w:ascii="Arial" w:hAnsi="Arial" w:cs="Arial"/>
          <w:b/>
          <w:bCs/>
          <w:color w:val="000000"/>
        </w:rPr>
      </w:pPr>
    </w:p>
    <w:p w14:paraId="11780E15" w14:textId="45C0F732" w:rsidR="00FC0125" w:rsidRDefault="00FC0125" w:rsidP="004434A2">
      <w:pPr>
        <w:shd w:val="clear" w:color="auto" w:fill="FFFFFF"/>
        <w:rPr>
          <w:rFonts w:ascii="Arial" w:hAnsi="Arial" w:cs="Arial"/>
          <w:b/>
          <w:bCs/>
          <w:color w:val="000000"/>
        </w:rPr>
      </w:pPr>
    </w:p>
    <w:p w14:paraId="16D82284" w14:textId="7CB0E443" w:rsidR="00FC0125" w:rsidRDefault="00FC0125" w:rsidP="004434A2">
      <w:pPr>
        <w:shd w:val="clear" w:color="auto" w:fill="FFFFFF"/>
        <w:rPr>
          <w:rFonts w:ascii="Arial" w:hAnsi="Arial" w:cs="Arial"/>
          <w:b/>
          <w:bCs/>
          <w:color w:val="000000"/>
        </w:rPr>
      </w:pPr>
    </w:p>
    <w:p w14:paraId="2931D507" w14:textId="77C63C97" w:rsidR="00FC0125" w:rsidRDefault="00FC0125" w:rsidP="004434A2">
      <w:pPr>
        <w:shd w:val="clear" w:color="auto" w:fill="FFFFFF"/>
        <w:rPr>
          <w:rFonts w:ascii="Arial" w:hAnsi="Arial" w:cs="Arial"/>
          <w:b/>
          <w:bCs/>
          <w:color w:val="000000"/>
        </w:rPr>
      </w:pPr>
    </w:p>
    <w:p w14:paraId="0B0F5EE6" w14:textId="67B862B6" w:rsidR="00FC0125" w:rsidRDefault="00FC0125" w:rsidP="004434A2">
      <w:pPr>
        <w:shd w:val="clear" w:color="auto" w:fill="FFFFFF"/>
        <w:rPr>
          <w:rFonts w:ascii="Arial" w:hAnsi="Arial" w:cs="Arial"/>
          <w:b/>
          <w:bCs/>
          <w:color w:val="000000"/>
        </w:rPr>
      </w:pPr>
    </w:p>
    <w:p w14:paraId="27AFD30F" w14:textId="1F40B25B" w:rsidR="00FC0125" w:rsidRDefault="00FC0125" w:rsidP="004434A2">
      <w:pPr>
        <w:shd w:val="clear" w:color="auto" w:fill="FFFFFF"/>
        <w:rPr>
          <w:rFonts w:ascii="Arial" w:hAnsi="Arial" w:cs="Arial"/>
          <w:b/>
          <w:bCs/>
          <w:color w:val="000000"/>
        </w:rPr>
      </w:pPr>
    </w:p>
    <w:p w14:paraId="1007009D" w14:textId="77AF394F" w:rsidR="00FC0125" w:rsidRDefault="00FC0125" w:rsidP="004434A2">
      <w:pPr>
        <w:shd w:val="clear" w:color="auto" w:fill="FFFFFF"/>
        <w:rPr>
          <w:rFonts w:ascii="Arial" w:hAnsi="Arial" w:cs="Arial"/>
          <w:b/>
          <w:bCs/>
          <w:color w:val="000000"/>
        </w:rPr>
      </w:pPr>
    </w:p>
    <w:p w14:paraId="18368755" w14:textId="7EF296A0" w:rsidR="00FC0125" w:rsidRDefault="00FC0125" w:rsidP="004434A2">
      <w:pPr>
        <w:shd w:val="clear" w:color="auto" w:fill="FFFFFF"/>
        <w:rPr>
          <w:rFonts w:ascii="Arial" w:hAnsi="Arial" w:cs="Arial"/>
          <w:b/>
          <w:bCs/>
          <w:color w:val="000000"/>
        </w:rPr>
      </w:pPr>
    </w:p>
    <w:p w14:paraId="3B8974A8" w14:textId="234D26AD" w:rsidR="00FC0125" w:rsidRDefault="00FC0125" w:rsidP="004434A2">
      <w:pPr>
        <w:shd w:val="clear" w:color="auto" w:fill="FFFFFF"/>
        <w:rPr>
          <w:rFonts w:ascii="Arial" w:hAnsi="Arial" w:cs="Arial"/>
          <w:b/>
          <w:bCs/>
          <w:color w:val="000000"/>
        </w:rPr>
      </w:pPr>
    </w:p>
    <w:p w14:paraId="61D185ED" w14:textId="3E0BAF16" w:rsidR="00FC0125" w:rsidRDefault="00FC0125" w:rsidP="004434A2">
      <w:pPr>
        <w:shd w:val="clear" w:color="auto" w:fill="FFFFFF"/>
        <w:rPr>
          <w:rFonts w:ascii="Arial" w:hAnsi="Arial" w:cs="Arial"/>
          <w:b/>
          <w:bCs/>
          <w:color w:val="000000"/>
        </w:rPr>
      </w:pPr>
    </w:p>
    <w:p w14:paraId="6148BE99" w14:textId="3EC4EB18" w:rsidR="00FC0125" w:rsidRDefault="00FC0125" w:rsidP="004434A2">
      <w:pPr>
        <w:shd w:val="clear" w:color="auto" w:fill="FFFFFF"/>
        <w:rPr>
          <w:rFonts w:ascii="Arial" w:hAnsi="Arial" w:cs="Arial"/>
          <w:b/>
          <w:bCs/>
          <w:color w:val="000000"/>
        </w:rPr>
      </w:pPr>
    </w:p>
    <w:p w14:paraId="237BC6B2" w14:textId="5E825F5F" w:rsidR="00FC0125" w:rsidRDefault="00FC0125" w:rsidP="004434A2">
      <w:pPr>
        <w:shd w:val="clear" w:color="auto" w:fill="FFFFFF"/>
        <w:rPr>
          <w:rFonts w:ascii="Arial" w:hAnsi="Arial" w:cs="Arial"/>
          <w:b/>
          <w:bCs/>
          <w:color w:val="000000"/>
        </w:rPr>
      </w:pPr>
    </w:p>
    <w:p w14:paraId="4A91AF01" w14:textId="51F39DFE" w:rsidR="00FC0125" w:rsidRDefault="00FC0125" w:rsidP="004434A2">
      <w:pPr>
        <w:shd w:val="clear" w:color="auto" w:fill="FFFFFF"/>
        <w:rPr>
          <w:rFonts w:ascii="Arial" w:hAnsi="Arial" w:cs="Arial"/>
          <w:b/>
          <w:bCs/>
          <w:color w:val="000000"/>
        </w:rPr>
      </w:pPr>
    </w:p>
    <w:p w14:paraId="0A00F0F1" w14:textId="612814F5" w:rsidR="00FC0125" w:rsidRDefault="00FC0125" w:rsidP="004434A2">
      <w:pPr>
        <w:shd w:val="clear" w:color="auto" w:fill="FFFFFF"/>
        <w:rPr>
          <w:rFonts w:ascii="Arial" w:hAnsi="Arial" w:cs="Arial"/>
          <w:b/>
          <w:bCs/>
          <w:color w:val="000000"/>
        </w:rPr>
      </w:pPr>
    </w:p>
    <w:p w14:paraId="59B8D8D0" w14:textId="23628D4A" w:rsidR="00FC0125" w:rsidRDefault="00FC0125" w:rsidP="004434A2">
      <w:pPr>
        <w:shd w:val="clear" w:color="auto" w:fill="FFFFFF"/>
        <w:rPr>
          <w:rFonts w:ascii="Arial" w:hAnsi="Arial" w:cs="Arial"/>
          <w:b/>
          <w:bCs/>
          <w:color w:val="000000"/>
        </w:rPr>
      </w:pPr>
    </w:p>
    <w:p w14:paraId="16D30EAD" w14:textId="39E6BE91" w:rsidR="00FC0125" w:rsidRDefault="00FC0125" w:rsidP="004434A2">
      <w:pPr>
        <w:shd w:val="clear" w:color="auto" w:fill="FFFFFF"/>
        <w:rPr>
          <w:rFonts w:ascii="Arial" w:hAnsi="Arial" w:cs="Arial"/>
          <w:b/>
          <w:bCs/>
          <w:color w:val="000000"/>
        </w:rPr>
      </w:pPr>
    </w:p>
    <w:p w14:paraId="64299199" w14:textId="29C37B04" w:rsidR="00FC0125" w:rsidRDefault="00FC0125" w:rsidP="004434A2">
      <w:pPr>
        <w:shd w:val="clear" w:color="auto" w:fill="FFFFFF"/>
        <w:rPr>
          <w:rFonts w:ascii="Arial" w:hAnsi="Arial" w:cs="Arial"/>
          <w:b/>
          <w:bCs/>
          <w:color w:val="000000"/>
        </w:rPr>
      </w:pPr>
    </w:p>
    <w:p w14:paraId="4B531986" w14:textId="4E07180C" w:rsidR="00FC0125" w:rsidRDefault="00FC0125" w:rsidP="004434A2">
      <w:pPr>
        <w:shd w:val="clear" w:color="auto" w:fill="FFFFFF"/>
        <w:rPr>
          <w:rFonts w:ascii="Arial" w:hAnsi="Arial" w:cs="Arial"/>
          <w:b/>
          <w:bCs/>
          <w:color w:val="000000"/>
        </w:rPr>
      </w:pPr>
    </w:p>
    <w:p w14:paraId="0132738F" w14:textId="0787D758" w:rsidR="00FC0125" w:rsidRDefault="00FC0125" w:rsidP="004434A2">
      <w:pPr>
        <w:shd w:val="clear" w:color="auto" w:fill="FFFFFF"/>
        <w:rPr>
          <w:rFonts w:ascii="Arial" w:hAnsi="Arial" w:cs="Arial"/>
          <w:b/>
          <w:bCs/>
          <w:color w:val="000000"/>
        </w:rPr>
      </w:pPr>
    </w:p>
    <w:p w14:paraId="015D0CC3" w14:textId="69BF3FE2" w:rsidR="00FC0125" w:rsidRDefault="00FC0125" w:rsidP="004434A2">
      <w:pPr>
        <w:shd w:val="clear" w:color="auto" w:fill="FFFFFF"/>
        <w:rPr>
          <w:rFonts w:ascii="Arial" w:hAnsi="Arial" w:cs="Arial"/>
          <w:b/>
          <w:bCs/>
          <w:color w:val="000000"/>
        </w:rPr>
      </w:pPr>
    </w:p>
    <w:p w14:paraId="6902BBA5" w14:textId="28E5A446" w:rsidR="00FC0125" w:rsidRDefault="00FC0125" w:rsidP="004434A2">
      <w:pPr>
        <w:shd w:val="clear" w:color="auto" w:fill="FFFFFF"/>
        <w:rPr>
          <w:rFonts w:ascii="Arial" w:hAnsi="Arial" w:cs="Arial"/>
          <w:b/>
          <w:bCs/>
          <w:color w:val="000000"/>
        </w:rPr>
      </w:pPr>
    </w:p>
    <w:p w14:paraId="0CDBEA86" w14:textId="6BC0C907" w:rsidR="00FC0125" w:rsidRDefault="00FC0125" w:rsidP="004434A2">
      <w:pPr>
        <w:shd w:val="clear" w:color="auto" w:fill="FFFFFF"/>
        <w:rPr>
          <w:rFonts w:ascii="Arial" w:hAnsi="Arial" w:cs="Arial"/>
          <w:b/>
          <w:bCs/>
          <w:color w:val="000000"/>
        </w:rPr>
      </w:pPr>
    </w:p>
    <w:p w14:paraId="5DED1424" w14:textId="6B2A99FE" w:rsidR="00FC0125" w:rsidRDefault="00FC0125" w:rsidP="004434A2">
      <w:pPr>
        <w:shd w:val="clear" w:color="auto" w:fill="FFFFFF"/>
        <w:rPr>
          <w:rFonts w:ascii="Arial" w:hAnsi="Arial" w:cs="Arial"/>
          <w:b/>
          <w:bCs/>
          <w:color w:val="000000"/>
        </w:rPr>
      </w:pPr>
    </w:p>
    <w:p w14:paraId="5C629B36" w14:textId="77777777" w:rsidR="00FC0125" w:rsidRDefault="00FC0125" w:rsidP="004434A2">
      <w:pPr>
        <w:shd w:val="clear" w:color="auto" w:fill="FFFFFF"/>
        <w:rPr>
          <w:rFonts w:ascii="Arial" w:hAnsi="Arial" w:cs="Arial"/>
          <w:b/>
          <w:bCs/>
          <w:color w:val="000000"/>
        </w:rPr>
      </w:pPr>
    </w:p>
    <w:p w14:paraId="2438160A" w14:textId="2015820B" w:rsidR="00FC0125" w:rsidRPr="00E10D82" w:rsidRDefault="00FC0125" w:rsidP="004434A2">
      <w:pPr>
        <w:shd w:val="clear" w:color="auto" w:fill="FFFFFF"/>
        <w:rPr>
          <w:rFonts w:ascii="Arial" w:hAnsi="Arial" w:cs="Arial"/>
          <w:b/>
          <w:bCs/>
          <w:color w:val="000000"/>
        </w:rPr>
      </w:pPr>
      <w:r>
        <w:rPr>
          <w:rFonts w:ascii="Arial" w:hAnsi="Arial" w:cs="Arial"/>
          <w:b/>
          <w:bCs/>
          <w:color w:val="000000"/>
        </w:rPr>
        <w:t>Insert Facing Page 2-5</w:t>
      </w:r>
    </w:p>
    <w:p w14:paraId="07D0A063" w14:textId="69A5AEFC" w:rsidR="00FC0125" w:rsidRDefault="00FC0125" w:rsidP="004434A2">
      <w:pPr>
        <w:shd w:val="clear" w:color="auto" w:fill="FFFFFF"/>
        <w:rPr>
          <w:rFonts w:ascii="Arial" w:hAnsi="Arial" w:cs="Arial"/>
          <w:b/>
          <w:bCs/>
          <w:color w:val="000000"/>
        </w:rPr>
      </w:pPr>
    </w:p>
    <w:p w14:paraId="1436DC28" w14:textId="17A89F82" w:rsidR="00FC0125" w:rsidRDefault="00FC0125" w:rsidP="004434A2">
      <w:pPr>
        <w:shd w:val="clear" w:color="auto" w:fill="FFFFFF"/>
        <w:rPr>
          <w:rFonts w:ascii="Arial" w:hAnsi="Arial" w:cs="Arial"/>
          <w:b/>
          <w:bCs/>
          <w:color w:val="000000"/>
        </w:rPr>
      </w:pPr>
    </w:p>
    <w:p w14:paraId="3AFC01D0" w14:textId="70DE5C41" w:rsidR="00FC0125" w:rsidRDefault="00FC0125" w:rsidP="004434A2">
      <w:pPr>
        <w:shd w:val="clear" w:color="auto" w:fill="FFFFFF"/>
        <w:rPr>
          <w:rFonts w:ascii="Arial" w:hAnsi="Arial" w:cs="Arial"/>
          <w:b/>
          <w:bCs/>
          <w:color w:val="000000"/>
        </w:rPr>
      </w:pPr>
    </w:p>
    <w:p w14:paraId="1D8625B2" w14:textId="3E60EFB6" w:rsidR="00FC0125" w:rsidRDefault="00FC0125" w:rsidP="004434A2">
      <w:pPr>
        <w:shd w:val="clear" w:color="auto" w:fill="FFFFFF"/>
        <w:rPr>
          <w:rFonts w:ascii="Arial" w:hAnsi="Arial" w:cs="Arial"/>
          <w:b/>
          <w:bCs/>
          <w:color w:val="000000"/>
        </w:rPr>
      </w:pPr>
    </w:p>
    <w:p w14:paraId="27D8EEFD" w14:textId="48551988" w:rsidR="00FC0125" w:rsidRDefault="00FC0125" w:rsidP="004434A2">
      <w:pPr>
        <w:shd w:val="clear" w:color="auto" w:fill="FFFFFF"/>
        <w:rPr>
          <w:rFonts w:ascii="Arial" w:hAnsi="Arial" w:cs="Arial"/>
          <w:b/>
          <w:bCs/>
          <w:color w:val="000000"/>
        </w:rPr>
      </w:pPr>
    </w:p>
    <w:p w14:paraId="03C14409" w14:textId="285BC7A4" w:rsidR="00FC0125" w:rsidRDefault="00FC0125" w:rsidP="004434A2">
      <w:pPr>
        <w:shd w:val="clear" w:color="auto" w:fill="FFFFFF"/>
        <w:rPr>
          <w:rFonts w:ascii="Arial" w:hAnsi="Arial" w:cs="Arial"/>
          <w:b/>
          <w:bCs/>
          <w:color w:val="000000"/>
        </w:rPr>
      </w:pPr>
    </w:p>
    <w:p w14:paraId="6406A529" w14:textId="6DFAF3C7" w:rsidR="00FC0125" w:rsidRDefault="00FC0125" w:rsidP="004434A2">
      <w:pPr>
        <w:shd w:val="clear" w:color="auto" w:fill="FFFFFF"/>
        <w:rPr>
          <w:rFonts w:ascii="Arial" w:hAnsi="Arial" w:cs="Arial"/>
          <w:b/>
          <w:bCs/>
          <w:color w:val="000000"/>
        </w:rPr>
      </w:pPr>
    </w:p>
    <w:p w14:paraId="4F6709FC" w14:textId="3EF6E994" w:rsidR="00FC0125" w:rsidRDefault="00FC0125" w:rsidP="004434A2">
      <w:pPr>
        <w:shd w:val="clear" w:color="auto" w:fill="FFFFFF"/>
        <w:rPr>
          <w:rFonts w:ascii="Arial" w:hAnsi="Arial" w:cs="Arial"/>
          <w:b/>
          <w:bCs/>
          <w:color w:val="000000"/>
        </w:rPr>
      </w:pPr>
    </w:p>
    <w:p w14:paraId="216BB539" w14:textId="3C14191C" w:rsidR="00FC0125" w:rsidRDefault="00FC0125" w:rsidP="004434A2">
      <w:pPr>
        <w:shd w:val="clear" w:color="auto" w:fill="FFFFFF"/>
        <w:rPr>
          <w:rFonts w:ascii="Arial" w:hAnsi="Arial" w:cs="Arial"/>
          <w:b/>
          <w:bCs/>
          <w:color w:val="000000"/>
        </w:rPr>
      </w:pPr>
    </w:p>
    <w:p w14:paraId="6A1412FF" w14:textId="1F29B9F3" w:rsidR="00FC0125" w:rsidRDefault="00FC0125" w:rsidP="004434A2">
      <w:pPr>
        <w:shd w:val="clear" w:color="auto" w:fill="FFFFFF"/>
        <w:rPr>
          <w:rFonts w:ascii="Arial" w:hAnsi="Arial" w:cs="Arial"/>
          <w:b/>
          <w:bCs/>
          <w:color w:val="000000"/>
        </w:rPr>
      </w:pPr>
    </w:p>
    <w:p w14:paraId="1ECF55AD" w14:textId="1316A2BF" w:rsidR="00FC0125" w:rsidRDefault="00FC0125" w:rsidP="004434A2">
      <w:pPr>
        <w:shd w:val="clear" w:color="auto" w:fill="FFFFFF"/>
        <w:rPr>
          <w:rFonts w:ascii="Arial" w:hAnsi="Arial" w:cs="Arial"/>
          <w:b/>
          <w:bCs/>
          <w:color w:val="000000"/>
        </w:rPr>
      </w:pPr>
    </w:p>
    <w:p w14:paraId="666E2525" w14:textId="2A93D947" w:rsidR="00FC0125" w:rsidRDefault="00FC0125" w:rsidP="004434A2">
      <w:pPr>
        <w:shd w:val="clear" w:color="auto" w:fill="FFFFFF"/>
        <w:rPr>
          <w:rFonts w:ascii="Arial" w:hAnsi="Arial" w:cs="Arial"/>
          <w:b/>
          <w:bCs/>
          <w:color w:val="000000"/>
        </w:rPr>
      </w:pPr>
    </w:p>
    <w:p w14:paraId="050354A9" w14:textId="6BD37F07" w:rsidR="00FC0125" w:rsidRDefault="00FC0125" w:rsidP="004434A2">
      <w:pPr>
        <w:shd w:val="clear" w:color="auto" w:fill="FFFFFF"/>
        <w:rPr>
          <w:rFonts w:ascii="Arial" w:hAnsi="Arial" w:cs="Arial"/>
          <w:b/>
          <w:bCs/>
          <w:color w:val="000000"/>
        </w:rPr>
      </w:pPr>
    </w:p>
    <w:p w14:paraId="2BBD331E" w14:textId="145EDE3E" w:rsidR="00FC0125" w:rsidRDefault="00FC0125" w:rsidP="004434A2">
      <w:pPr>
        <w:shd w:val="clear" w:color="auto" w:fill="FFFFFF"/>
        <w:rPr>
          <w:rFonts w:ascii="Arial" w:hAnsi="Arial" w:cs="Arial"/>
          <w:b/>
          <w:bCs/>
          <w:color w:val="000000"/>
        </w:rPr>
      </w:pPr>
    </w:p>
    <w:p w14:paraId="1680A9EC" w14:textId="61037B74" w:rsidR="00FC0125" w:rsidRDefault="00FC0125" w:rsidP="004434A2">
      <w:pPr>
        <w:shd w:val="clear" w:color="auto" w:fill="FFFFFF"/>
        <w:rPr>
          <w:rFonts w:ascii="Arial" w:hAnsi="Arial" w:cs="Arial"/>
          <w:b/>
          <w:bCs/>
          <w:color w:val="000000"/>
        </w:rPr>
      </w:pPr>
    </w:p>
    <w:p w14:paraId="5DA3FE3C" w14:textId="775D2F9E" w:rsidR="00FC0125" w:rsidRDefault="00FC0125" w:rsidP="004434A2">
      <w:pPr>
        <w:shd w:val="clear" w:color="auto" w:fill="FFFFFF"/>
        <w:rPr>
          <w:rFonts w:ascii="Arial" w:hAnsi="Arial" w:cs="Arial"/>
          <w:b/>
          <w:bCs/>
          <w:color w:val="000000"/>
        </w:rPr>
      </w:pPr>
    </w:p>
    <w:p w14:paraId="4CF8A8D9" w14:textId="7A726EC3" w:rsidR="00FC0125" w:rsidRDefault="00FC0125" w:rsidP="004434A2">
      <w:pPr>
        <w:shd w:val="clear" w:color="auto" w:fill="FFFFFF"/>
        <w:rPr>
          <w:rFonts w:ascii="Arial" w:hAnsi="Arial" w:cs="Arial"/>
          <w:b/>
          <w:bCs/>
          <w:color w:val="000000"/>
        </w:rPr>
      </w:pPr>
    </w:p>
    <w:p w14:paraId="13101831" w14:textId="6B7CD243" w:rsidR="00FC0125" w:rsidRDefault="00FC0125" w:rsidP="004434A2">
      <w:pPr>
        <w:shd w:val="clear" w:color="auto" w:fill="FFFFFF"/>
        <w:rPr>
          <w:rFonts w:ascii="Arial" w:hAnsi="Arial" w:cs="Arial"/>
          <w:b/>
          <w:bCs/>
          <w:color w:val="000000"/>
        </w:rPr>
      </w:pPr>
    </w:p>
    <w:p w14:paraId="2E9B329A" w14:textId="12F104E8" w:rsidR="00FC0125" w:rsidRDefault="00FC0125" w:rsidP="004434A2">
      <w:pPr>
        <w:shd w:val="clear" w:color="auto" w:fill="FFFFFF"/>
        <w:rPr>
          <w:rFonts w:ascii="Arial" w:hAnsi="Arial" w:cs="Arial"/>
          <w:b/>
          <w:bCs/>
          <w:color w:val="000000"/>
        </w:rPr>
      </w:pPr>
    </w:p>
    <w:p w14:paraId="4355EC48" w14:textId="5256623E" w:rsidR="00FC0125" w:rsidRDefault="00FC0125" w:rsidP="004434A2">
      <w:pPr>
        <w:shd w:val="clear" w:color="auto" w:fill="FFFFFF"/>
        <w:rPr>
          <w:rFonts w:ascii="Arial" w:hAnsi="Arial" w:cs="Arial"/>
          <w:b/>
          <w:bCs/>
          <w:color w:val="000000"/>
        </w:rPr>
      </w:pPr>
    </w:p>
    <w:p w14:paraId="5703C76D" w14:textId="470697CF" w:rsidR="00FC0125" w:rsidRDefault="00FC0125" w:rsidP="004434A2">
      <w:pPr>
        <w:shd w:val="clear" w:color="auto" w:fill="FFFFFF"/>
        <w:rPr>
          <w:rFonts w:ascii="Arial" w:hAnsi="Arial" w:cs="Arial"/>
          <w:b/>
          <w:bCs/>
          <w:color w:val="000000"/>
        </w:rPr>
      </w:pPr>
    </w:p>
    <w:p w14:paraId="62FAB9A9" w14:textId="47B183F3" w:rsidR="00FC0125" w:rsidRDefault="00FC0125" w:rsidP="004434A2">
      <w:pPr>
        <w:shd w:val="clear" w:color="auto" w:fill="FFFFFF"/>
        <w:rPr>
          <w:rFonts w:ascii="Arial" w:hAnsi="Arial" w:cs="Arial"/>
          <w:b/>
          <w:bCs/>
          <w:color w:val="000000"/>
        </w:rPr>
      </w:pPr>
    </w:p>
    <w:p w14:paraId="001FEF47" w14:textId="642B1CC8" w:rsidR="00FC0125" w:rsidRDefault="00FC0125" w:rsidP="004434A2">
      <w:pPr>
        <w:shd w:val="clear" w:color="auto" w:fill="FFFFFF"/>
        <w:rPr>
          <w:rFonts w:ascii="Arial" w:hAnsi="Arial" w:cs="Arial"/>
          <w:b/>
          <w:bCs/>
          <w:color w:val="000000"/>
        </w:rPr>
      </w:pPr>
    </w:p>
    <w:p w14:paraId="64FC0204" w14:textId="32E6481E" w:rsidR="00FC0125" w:rsidRDefault="00FC0125" w:rsidP="004434A2">
      <w:pPr>
        <w:shd w:val="clear" w:color="auto" w:fill="FFFFFF"/>
        <w:rPr>
          <w:rFonts w:ascii="Arial" w:hAnsi="Arial" w:cs="Arial"/>
          <w:b/>
          <w:bCs/>
          <w:color w:val="000000"/>
        </w:rPr>
      </w:pPr>
    </w:p>
    <w:p w14:paraId="4769799F" w14:textId="3EDCF6E3" w:rsidR="00FC0125" w:rsidRDefault="00FC0125" w:rsidP="00FC0125">
      <w:pPr>
        <w:shd w:val="clear" w:color="auto" w:fill="FFFFFF"/>
        <w:jc w:val="center"/>
        <w:rPr>
          <w:rFonts w:ascii="Arial" w:hAnsi="Arial" w:cs="Arial"/>
          <w:b/>
          <w:bCs/>
          <w:color w:val="000000"/>
        </w:rPr>
      </w:pPr>
      <w:r>
        <w:rPr>
          <w:rFonts w:ascii="Arial" w:hAnsi="Arial" w:cs="Arial"/>
          <w:b/>
          <w:bCs/>
          <w:color w:val="000000"/>
        </w:rPr>
        <w:t>Intentionally Left Blank</w:t>
      </w:r>
    </w:p>
    <w:p w14:paraId="3DF833FD" w14:textId="75EF3C5C" w:rsidR="001477E9" w:rsidRDefault="001477E9" w:rsidP="00FC0125">
      <w:pPr>
        <w:shd w:val="clear" w:color="auto" w:fill="FFFFFF"/>
        <w:jc w:val="center"/>
        <w:rPr>
          <w:rFonts w:ascii="Arial" w:hAnsi="Arial" w:cs="Arial"/>
          <w:b/>
          <w:bCs/>
          <w:color w:val="000000"/>
        </w:rPr>
      </w:pPr>
    </w:p>
    <w:p w14:paraId="75EB9240" w14:textId="695692C4" w:rsidR="001477E9" w:rsidRDefault="001477E9" w:rsidP="00FC0125">
      <w:pPr>
        <w:shd w:val="clear" w:color="auto" w:fill="FFFFFF"/>
        <w:jc w:val="center"/>
        <w:rPr>
          <w:rFonts w:ascii="Arial" w:hAnsi="Arial" w:cs="Arial"/>
          <w:b/>
          <w:bCs/>
          <w:color w:val="000000"/>
        </w:rPr>
      </w:pPr>
    </w:p>
    <w:p w14:paraId="39494A3C" w14:textId="4BB1C241" w:rsidR="001477E9" w:rsidRDefault="001477E9" w:rsidP="00FC0125">
      <w:pPr>
        <w:shd w:val="clear" w:color="auto" w:fill="FFFFFF"/>
        <w:jc w:val="center"/>
        <w:rPr>
          <w:rFonts w:ascii="Arial" w:hAnsi="Arial" w:cs="Arial"/>
          <w:b/>
          <w:bCs/>
          <w:color w:val="000000"/>
        </w:rPr>
      </w:pPr>
    </w:p>
    <w:p w14:paraId="7D760503" w14:textId="33AB3648" w:rsidR="001477E9" w:rsidRDefault="001477E9" w:rsidP="00FC0125">
      <w:pPr>
        <w:shd w:val="clear" w:color="auto" w:fill="FFFFFF"/>
        <w:jc w:val="center"/>
        <w:rPr>
          <w:rFonts w:ascii="Arial" w:hAnsi="Arial" w:cs="Arial"/>
          <w:b/>
          <w:bCs/>
          <w:color w:val="000000"/>
        </w:rPr>
      </w:pPr>
    </w:p>
    <w:p w14:paraId="4A4E3B1A" w14:textId="363E3135" w:rsidR="001477E9" w:rsidRDefault="001477E9" w:rsidP="00FC0125">
      <w:pPr>
        <w:shd w:val="clear" w:color="auto" w:fill="FFFFFF"/>
        <w:jc w:val="center"/>
        <w:rPr>
          <w:rFonts w:ascii="Arial" w:hAnsi="Arial" w:cs="Arial"/>
          <w:b/>
          <w:bCs/>
          <w:color w:val="000000"/>
        </w:rPr>
      </w:pPr>
    </w:p>
    <w:p w14:paraId="0AF29327" w14:textId="1703EAEE" w:rsidR="001477E9" w:rsidRDefault="001477E9" w:rsidP="00FC0125">
      <w:pPr>
        <w:shd w:val="clear" w:color="auto" w:fill="FFFFFF"/>
        <w:jc w:val="center"/>
        <w:rPr>
          <w:rFonts w:ascii="Arial" w:hAnsi="Arial" w:cs="Arial"/>
          <w:b/>
          <w:bCs/>
          <w:color w:val="000000"/>
        </w:rPr>
      </w:pPr>
    </w:p>
    <w:p w14:paraId="0C5862F0" w14:textId="35D846B0" w:rsidR="001477E9" w:rsidRDefault="001477E9" w:rsidP="00FC0125">
      <w:pPr>
        <w:shd w:val="clear" w:color="auto" w:fill="FFFFFF"/>
        <w:jc w:val="center"/>
        <w:rPr>
          <w:rFonts w:ascii="Arial" w:hAnsi="Arial" w:cs="Arial"/>
          <w:b/>
          <w:bCs/>
          <w:color w:val="000000"/>
        </w:rPr>
      </w:pPr>
    </w:p>
    <w:p w14:paraId="451C9BF0" w14:textId="75972365" w:rsidR="001477E9" w:rsidRDefault="001477E9" w:rsidP="00FC0125">
      <w:pPr>
        <w:shd w:val="clear" w:color="auto" w:fill="FFFFFF"/>
        <w:jc w:val="center"/>
        <w:rPr>
          <w:rFonts w:ascii="Arial" w:hAnsi="Arial" w:cs="Arial"/>
          <w:b/>
          <w:bCs/>
          <w:color w:val="000000"/>
        </w:rPr>
      </w:pPr>
    </w:p>
    <w:p w14:paraId="4235D865" w14:textId="26BB7A87" w:rsidR="001477E9" w:rsidRDefault="001477E9" w:rsidP="00FC0125">
      <w:pPr>
        <w:shd w:val="clear" w:color="auto" w:fill="FFFFFF"/>
        <w:jc w:val="center"/>
        <w:rPr>
          <w:rFonts w:ascii="Arial" w:hAnsi="Arial" w:cs="Arial"/>
          <w:b/>
          <w:bCs/>
          <w:color w:val="000000"/>
        </w:rPr>
      </w:pPr>
    </w:p>
    <w:p w14:paraId="01584CBC" w14:textId="33848AE9" w:rsidR="001477E9" w:rsidRDefault="001477E9" w:rsidP="00FC0125">
      <w:pPr>
        <w:shd w:val="clear" w:color="auto" w:fill="FFFFFF"/>
        <w:jc w:val="center"/>
        <w:rPr>
          <w:rFonts w:ascii="Arial" w:hAnsi="Arial" w:cs="Arial"/>
          <w:b/>
          <w:bCs/>
          <w:color w:val="000000"/>
        </w:rPr>
      </w:pPr>
    </w:p>
    <w:p w14:paraId="7ED1D27A" w14:textId="528482C0" w:rsidR="001477E9" w:rsidRDefault="001477E9" w:rsidP="00FC0125">
      <w:pPr>
        <w:shd w:val="clear" w:color="auto" w:fill="FFFFFF"/>
        <w:jc w:val="center"/>
        <w:rPr>
          <w:rFonts w:ascii="Arial" w:hAnsi="Arial" w:cs="Arial"/>
          <w:b/>
          <w:bCs/>
          <w:color w:val="000000"/>
        </w:rPr>
      </w:pPr>
    </w:p>
    <w:p w14:paraId="4098DBB0" w14:textId="4330C3E8" w:rsidR="001477E9" w:rsidRDefault="001477E9" w:rsidP="00FC0125">
      <w:pPr>
        <w:shd w:val="clear" w:color="auto" w:fill="FFFFFF"/>
        <w:jc w:val="center"/>
        <w:rPr>
          <w:rFonts w:ascii="Arial" w:hAnsi="Arial" w:cs="Arial"/>
          <w:b/>
          <w:bCs/>
          <w:color w:val="000000"/>
        </w:rPr>
      </w:pPr>
    </w:p>
    <w:p w14:paraId="40D8745F" w14:textId="4AF5393A" w:rsidR="001477E9" w:rsidRDefault="001477E9" w:rsidP="00FC0125">
      <w:pPr>
        <w:shd w:val="clear" w:color="auto" w:fill="FFFFFF"/>
        <w:jc w:val="center"/>
        <w:rPr>
          <w:rFonts w:ascii="Arial" w:hAnsi="Arial" w:cs="Arial"/>
          <w:b/>
          <w:bCs/>
          <w:color w:val="000000"/>
        </w:rPr>
      </w:pPr>
    </w:p>
    <w:p w14:paraId="3CA1424F" w14:textId="11799B2E" w:rsidR="001477E9" w:rsidRDefault="001477E9" w:rsidP="00FC0125">
      <w:pPr>
        <w:shd w:val="clear" w:color="auto" w:fill="FFFFFF"/>
        <w:jc w:val="center"/>
        <w:rPr>
          <w:rFonts w:ascii="Arial" w:hAnsi="Arial" w:cs="Arial"/>
          <w:b/>
          <w:bCs/>
          <w:color w:val="000000"/>
        </w:rPr>
      </w:pPr>
    </w:p>
    <w:p w14:paraId="0142FC52" w14:textId="01D689A5" w:rsidR="001477E9" w:rsidRDefault="001477E9" w:rsidP="00FC0125">
      <w:pPr>
        <w:shd w:val="clear" w:color="auto" w:fill="FFFFFF"/>
        <w:jc w:val="center"/>
        <w:rPr>
          <w:rFonts w:ascii="Arial" w:hAnsi="Arial" w:cs="Arial"/>
          <w:b/>
          <w:bCs/>
          <w:color w:val="000000"/>
        </w:rPr>
      </w:pPr>
    </w:p>
    <w:p w14:paraId="1E6B26BB" w14:textId="0FB9A438" w:rsidR="001477E9" w:rsidRDefault="001477E9" w:rsidP="00FC0125">
      <w:pPr>
        <w:shd w:val="clear" w:color="auto" w:fill="FFFFFF"/>
        <w:jc w:val="center"/>
        <w:rPr>
          <w:rFonts w:ascii="Arial" w:hAnsi="Arial" w:cs="Arial"/>
          <w:b/>
          <w:bCs/>
          <w:color w:val="000000"/>
        </w:rPr>
      </w:pPr>
    </w:p>
    <w:p w14:paraId="5FDDC016" w14:textId="591EF5FA" w:rsidR="001477E9" w:rsidRDefault="001477E9" w:rsidP="00FC0125">
      <w:pPr>
        <w:shd w:val="clear" w:color="auto" w:fill="FFFFFF"/>
        <w:jc w:val="center"/>
        <w:rPr>
          <w:rFonts w:ascii="Arial" w:hAnsi="Arial" w:cs="Arial"/>
          <w:b/>
          <w:bCs/>
          <w:color w:val="000000"/>
        </w:rPr>
      </w:pPr>
    </w:p>
    <w:p w14:paraId="13CF6239" w14:textId="15F7D57D" w:rsidR="001477E9" w:rsidRDefault="001477E9" w:rsidP="00FC0125">
      <w:pPr>
        <w:shd w:val="clear" w:color="auto" w:fill="FFFFFF"/>
        <w:jc w:val="center"/>
        <w:rPr>
          <w:rFonts w:ascii="Arial" w:hAnsi="Arial" w:cs="Arial"/>
          <w:b/>
          <w:bCs/>
          <w:color w:val="000000"/>
        </w:rPr>
      </w:pPr>
    </w:p>
    <w:p w14:paraId="5FC5D966" w14:textId="443218B6" w:rsidR="001477E9" w:rsidRDefault="001477E9" w:rsidP="00FC0125">
      <w:pPr>
        <w:shd w:val="clear" w:color="auto" w:fill="FFFFFF"/>
        <w:jc w:val="center"/>
        <w:rPr>
          <w:rFonts w:ascii="Arial" w:hAnsi="Arial" w:cs="Arial"/>
          <w:b/>
          <w:bCs/>
          <w:color w:val="000000"/>
        </w:rPr>
      </w:pPr>
    </w:p>
    <w:p w14:paraId="50EAE538" w14:textId="5E686CC9" w:rsidR="001477E9" w:rsidRDefault="001477E9" w:rsidP="00FC0125">
      <w:pPr>
        <w:shd w:val="clear" w:color="auto" w:fill="FFFFFF"/>
        <w:jc w:val="center"/>
        <w:rPr>
          <w:rFonts w:ascii="Arial" w:hAnsi="Arial" w:cs="Arial"/>
          <w:b/>
          <w:bCs/>
          <w:color w:val="000000"/>
        </w:rPr>
      </w:pPr>
    </w:p>
    <w:p w14:paraId="672233E2" w14:textId="262D4F47" w:rsidR="001477E9" w:rsidRDefault="001477E9" w:rsidP="00FC0125">
      <w:pPr>
        <w:shd w:val="clear" w:color="auto" w:fill="FFFFFF"/>
        <w:jc w:val="center"/>
        <w:rPr>
          <w:rFonts w:ascii="Arial" w:hAnsi="Arial" w:cs="Arial"/>
          <w:b/>
          <w:bCs/>
          <w:color w:val="000000"/>
        </w:rPr>
      </w:pPr>
    </w:p>
    <w:p w14:paraId="33471908" w14:textId="49981143" w:rsidR="001477E9" w:rsidRDefault="001477E9" w:rsidP="00FC0125">
      <w:pPr>
        <w:shd w:val="clear" w:color="auto" w:fill="FFFFFF"/>
        <w:jc w:val="center"/>
        <w:rPr>
          <w:rFonts w:ascii="Arial" w:hAnsi="Arial" w:cs="Arial"/>
          <w:b/>
          <w:bCs/>
          <w:color w:val="000000"/>
        </w:rPr>
      </w:pPr>
    </w:p>
    <w:p w14:paraId="69DB0A82" w14:textId="132F0EE5" w:rsidR="001477E9" w:rsidRDefault="001477E9" w:rsidP="00FC0125">
      <w:pPr>
        <w:shd w:val="clear" w:color="auto" w:fill="FFFFFF"/>
        <w:jc w:val="center"/>
        <w:rPr>
          <w:rFonts w:ascii="Arial" w:hAnsi="Arial" w:cs="Arial"/>
          <w:b/>
          <w:bCs/>
          <w:color w:val="000000"/>
        </w:rPr>
      </w:pPr>
    </w:p>
    <w:p w14:paraId="0F5B2FBA" w14:textId="38429F74" w:rsidR="001477E9" w:rsidRDefault="001477E9" w:rsidP="00FC0125">
      <w:pPr>
        <w:shd w:val="clear" w:color="auto" w:fill="FFFFFF"/>
        <w:jc w:val="center"/>
        <w:rPr>
          <w:rFonts w:ascii="Arial" w:hAnsi="Arial" w:cs="Arial"/>
          <w:b/>
          <w:bCs/>
          <w:color w:val="000000"/>
        </w:rPr>
      </w:pPr>
    </w:p>
    <w:p w14:paraId="6EEBF769" w14:textId="6D7F61EA" w:rsidR="001477E9" w:rsidRDefault="001477E9" w:rsidP="00FC0125">
      <w:pPr>
        <w:shd w:val="clear" w:color="auto" w:fill="FFFFFF"/>
        <w:jc w:val="center"/>
        <w:rPr>
          <w:rFonts w:ascii="Arial" w:hAnsi="Arial" w:cs="Arial"/>
          <w:b/>
          <w:bCs/>
          <w:color w:val="000000"/>
        </w:rPr>
      </w:pPr>
    </w:p>
    <w:p w14:paraId="4ADC4811" w14:textId="7FC589F7" w:rsidR="001477E9" w:rsidRDefault="001477E9" w:rsidP="00FC0125">
      <w:pPr>
        <w:shd w:val="clear" w:color="auto" w:fill="FFFFFF"/>
        <w:jc w:val="center"/>
        <w:rPr>
          <w:rFonts w:ascii="Arial" w:hAnsi="Arial" w:cs="Arial"/>
          <w:b/>
          <w:bCs/>
          <w:color w:val="000000"/>
        </w:rPr>
      </w:pPr>
    </w:p>
    <w:p w14:paraId="584AC81B" w14:textId="47EBABEB" w:rsidR="001477E9" w:rsidRDefault="001477E9" w:rsidP="00FC0125">
      <w:pPr>
        <w:shd w:val="clear" w:color="auto" w:fill="FFFFFF"/>
        <w:jc w:val="center"/>
        <w:rPr>
          <w:rFonts w:ascii="Arial" w:hAnsi="Arial" w:cs="Arial"/>
          <w:b/>
          <w:bCs/>
          <w:color w:val="000000"/>
        </w:rPr>
      </w:pPr>
    </w:p>
    <w:p w14:paraId="372F36BB" w14:textId="29536E0A" w:rsidR="001477E9" w:rsidRDefault="001477E9" w:rsidP="00FC0125">
      <w:pPr>
        <w:shd w:val="clear" w:color="auto" w:fill="FFFFFF"/>
        <w:jc w:val="center"/>
        <w:rPr>
          <w:rFonts w:ascii="Arial" w:hAnsi="Arial" w:cs="Arial"/>
          <w:b/>
          <w:bCs/>
          <w:color w:val="000000"/>
        </w:rPr>
      </w:pPr>
    </w:p>
    <w:p w14:paraId="00B141C4" w14:textId="2B349E4C" w:rsidR="001477E9" w:rsidRDefault="001477E9" w:rsidP="00FC0125">
      <w:pPr>
        <w:shd w:val="clear" w:color="auto" w:fill="FFFFFF"/>
        <w:jc w:val="center"/>
        <w:rPr>
          <w:rFonts w:ascii="Arial" w:hAnsi="Arial" w:cs="Arial"/>
          <w:b/>
          <w:bCs/>
          <w:color w:val="000000"/>
        </w:rPr>
      </w:pPr>
    </w:p>
    <w:p w14:paraId="1CA995E4" w14:textId="30E8075C" w:rsidR="001477E9" w:rsidRDefault="001477E9" w:rsidP="00FC0125">
      <w:pPr>
        <w:shd w:val="clear" w:color="auto" w:fill="FFFFFF"/>
        <w:jc w:val="center"/>
        <w:rPr>
          <w:rFonts w:ascii="Arial" w:hAnsi="Arial" w:cs="Arial"/>
          <w:b/>
          <w:bCs/>
          <w:color w:val="000000"/>
        </w:rPr>
      </w:pPr>
    </w:p>
    <w:p w14:paraId="506F271B" w14:textId="533C0E5D" w:rsidR="001477E9" w:rsidRDefault="001477E9" w:rsidP="00FC0125">
      <w:pPr>
        <w:shd w:val="clear" w:color="auto" w:fill="FFFFFF"/>
        <w:jc w:val="center"/>
        <w:rPr>
          <w:rFonts w:ascii="Arial" w:hAnsi="Arial" w:cs="Arial"/>
          <w:b/>
          <w:bCs/>
          <w:color w:val="000000"/>
        </w:rPr>
      </w:pPr>
    </w:p>
    <w:p w14:paraId="41FFD5F5" w14:textId="0EBFFF7C" w:rsidR="001477E9" w:rsidRDefault="001477E9" w:rsidP="00FC0125">
      <w:pPr>
        <w:shd w:val="clear" w:color="auto" w:fill="FFFFFF"/>
        <w:jc w:val="center"/>
        <w:rPr>
          <w:rFonts w:ascii="Arial" w:hAnsi="Arial" w:cs="Arial"/>
          <w:b/>
          <w:bCs/>
          <w:color w:val="000000"/>
        </w:rPr>
      </w:pPr>
    </w:p>
    <w:p w14:paraId="76B8E59A" w14:textId="2E4D2F92" w:rsidR="001477E9" w:rsidRDefault="001477E9" w:rsidP="00FC0125">
      <w:pPr>
        <w:shd w:val="clear" w:color="auto" w:fill="FFFFFF"/>
        <w:jc w:val="center"/>
        <w:rPr>
          <w:rFonts w:ascii="Arial" w:hAnsi="Arial" w:cs="Arial"/>
          <w:b/>
          <w:bCs/>
          <w:color w:val="000000"/>
        </w:rPr>
      </w:pPr>
    </w:p>
    <w:p w14:paraId="6226B9CC" w14:textId="02B2A513" w:rsidR="001477E9" w:rsidRDefault="001477E9" w:rsidP="00FC0125">
      <w:pPr>
        <w:shd w:val="clear" w:color="auto" w:fill="FFFFFF"/>
        <w:jc w:val="center"/>
        <w:rPr>
          <w:rFonts w:ascii="Arial" w:hAnsi="Arial" w:cs="Arial"/>
          <w:b/>
          <w:bCs/>
          <w:color w:val="000000"/>
        </w:rPr>
      </w:pPr>
    </w:p>
    <w:p w14:paraId="33168A81" w14:textId="77777777" w:rsidR="001477E9" w:rsidRDefault="001477E9" w:rsidP="00FC0125">
      <w:pPr>
        <w:shd w:val="clear" w:color="auto" w:fill="FFFFFF"/>
        <w:jc w:val="center"/>
        <w:rPr>
          <w:rFonts w:ascii="Arial" w:hAnsi="Arial" w:cs="Arial"/>
          <w:b/>
          <w:bCs/>
          <w:color w:val="000000"/>
        </w:rPr>
      </w:pPr>
    </w:p>
    <w:p w14:paraId="578B8BC5" w14:textId="1477469F" w:rsidR="00FC0125" w:rsidRDefault="00FC0125" w:rsidP="00FC0125">
      <w:pPr>
        <w:shd w:val="clear" w:color="auto" w:fill="FFFFFF"/>
        <w:jc w:val="right"/>
        <w:rPr>
          <w:rFonts w:ascii="Arial" w:hAnsi="Arial" w:cs="Arial"/>
          <w:b/>
          <w:bCs/>
          <w:color w:val="000000"/>
        </w:rPr>
      </w:pPr>
      <w:r>
        <w:rPr>
          <w:rFonts w:ascii="Arial" w:hAnsi="Arial" w:cs="Arial"/>
          <w:b/>
          <w:bCs/>
          <w:color w:val="000000"/>
        </w:rPr>
        <w:t xml:space="preserve">Insert Facing Page </w:t>
      </w:r>
      <w:r w:rsidR="001477E9">
        <w:rPr>
          <w:rFonts w:ascii="Arial" w:hAnsi="Arial" w:cs="Arial"/>
          <w:b/>
          <w:bCs/>
          <w:color w:val="000000"/>
        </w:rPr>
        <w:t>2-6</w:t>
      </w:r>
    </w:p>
    <w:p w14:paraId="04693C32" w14:textId="77F31246" w:rsidR="004434A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COVERED BOAT MOORAGE.</w:t>
      </w:r>
      <w:r w:rsidRPr="00E10D82">
        <w:rPr>
          <w:rFonts w:ascii="Arial" w:hAnsi="Arial" w:cs="Arial"/>
          <w:color w:val="000000"/>
        </w:rPr>
        <w:t> A pier or system of floating or fixed access ways to which vessels on water may be secured and any portion of which are covered by a roof.</w:t>
      </w:r>
    </w:p>
    <w:p w14:paraId="4310F62D" w14:textId="7CC0E1CE" w:rsidR="001477E9" w:rsidRDefault="001477E9" w:rsidP="004434A2">
      <w:pPr>
        <w:shd w:val="clear" w:color="auto" w:fill="FFFFFF"/>
        <w:rPr>
          <w:rFonts w:ascii="Arial" w:hAnsi="Arial" w:cs="Arial"/>
          <w:color w:val="000000"/>
        </w:rPr>
      </w:pPr>
    </w:p>
    <w:p w14:paraId="0EA3844A" w14:textId="3216C674" w:rsidR="001477E9" w:rsidRDefault="001477E9" w:rsidP="004434A2">
      <w:pPr>
        <w:shd w:val="clear" w:color="auto" w:fill="FFFFFF"/>
        <w:rPr>
          <w:rFonts w:ascii="Arial" w:hAnsi="Arial" w:cs="Arial"/>
          <w:color w:val="000000"/>
        </w:rPr>
      </w:pPr>
    </w:p>
    <w:p w14:paraId="2EC81321" w14:textId="4C929B4D" w:rsidR="001477E9" w:rsidRDefault="001477E9" w:rsidP="004434A2">
      <w:pPr>
        <w:shd w:val="clear" w:color="auto" w:fill="FFFFFF"/>
        <w:rPr>
          <w:rFonts w:ascii="Arial" w:hAnsi="Arial" w:cs="Arial"/>
          <w:color w:val="000000"/>
        </w:rPr>
      </w:pPr>
    </w:p>
    <w:p w14:paraId="2F5CA94C" w14:textId="10D797A9" w:rsidR="001477E9" w:rsidRDefault="001477E9" w:rsidP="004434A2">
      <w:pPr>
        <w:shd w:val="clear" w:color="auto" w:fill="FFFFFF"/>
        <w:rPr>
          <w:rFonts w:ascii="Arial" w:hAnsi="Arial" w:cs="Arial"/>
          <w:color w:val="000000"/>
        </w:rPr>
      </w:pPr>
    </w:p>
    <w:p w14:paraId="39E1FA13" w14:textId="2D436FEA" w:rsidR="001477E9" w:rsidRDefault="001477E9" w:rsidP="004434A2">
      <w:pPr>
        <w:shd w:val="clear" w:color="auto" w:fill="FFFFFF"/>
        <w:rPr>
          <w:rFonts w:ascii="Arial" w:hAnsi="Arial" w:cs="Arial"/>
          <w:color w:val="000000"/>
        </w:rPr>
      </w:pPr>
    </w:p>
    <w:p w14:paraId="0F2922A7" w14:textId="38230E73" w:rsidR="001477E9" w:rsidRDefault="001477E9" w:rsidP="004434A2">
      <w:pPr>
        <w:shd w:val="clear" w:color="auto" w:fill="FFFFFF"/>
        <w:rPr>
          <w:rFonts w:ascii="Arial" w:hAnsi="Arial" w:cs="Arial"/>
          <w:color w:val="000000"/>
        </w:rPr>
      </w:pPr>
    </w:p>
    <w:p w14:paraId="33EE2AF1" w14:textId="52F23F3C" w:rsidR="001477E9" w:rsidRDefault="001477E9" w:rsidP="004434A2">
      <w:pPr>
        <w:shd w:val="clear" w:color="auto" w:fill="FFFFFF"/>
        <w:rPr>
          <w:rFonts w:ascii="Arial" w:hAnsi="Arial" w:cs="Arial"/>
          <w:color w:val="000000"/>
        </w:rPr>
      </w:pPr>
    </w:p>
    <w:p w14:paraId="3270B8EA" w14:textId="2972B3DD" w:rsidR="001477E9" w:rsidRDefault="001477E9" w:rsidP="004434A2">
      <w:pPr>
        <w:shd w:val="clear" w:color="auto" w:fill="FFFFFF"/>
        <w:rPr>
          <w:rFonts w:ascii="Arial" w:hAnsi="Arial" w:cs="Arial"/>
          <w:color w:val="000000"/>
        </w:rPr>
      </w:pPr>
    </w:p>
    <w:p w14:paraId="306AEA5F" w14:textId="10AE0420" w:rsidR="001477E9" w:rsidRDefault="001477E9" w:rsidP="004434A2">
      <w:pPr>
        <w:shd w:val="clear" w:color="auto" w:fill="FFFFFF"/>
        <w:rPr>
          <w:rFonts w:ascii="Arial" w:hAnsi="Arial" w:cs="Arial"/>
          <w:color w:val="000000"/>
        </w:rPr>
      </w:pPr>
    </w:p>
    <w:p w14:paraId="7EE0E948" w14:textId="15626F10" w:rsidR="001477E9" w:rsidRDefault="001477E9" w:rsidP="004434A2">
      <w:pPr>
        <w:shd w:val="clear" w:color="auto" w:fill="FFFFFF"/>
        <w:rPr>
          <w:rFonts w:ascii="Arial" w:hAnsi="Arial" w:cs="Arial"/>
          <w:color w:val="000000"/>
        </w:rPr>
      </w:pPr>
    </w:p>
    <w:p w14:paraId="7C4B6EAF" w14:textId="74E2206A" w:rsidR="001477E9" w:rsidRDefault="001477E9" w:rsidP="004434A2">
      <w:pPr>
        <w:shd w:val="clear" w:color="auto" w:fill="FFFFFF"/>
        <w:rPr>
          <w:rFonts w:ascii="Arial" w:hAnsi="Arial" w:cs="Arial"/>
          <w:color w:val="000000"/>
        </w:rPr>
      </w:pPr>
    </w:p>
    <w:p w14:paraId="220271A1" w14:textId="52CDEF59" w:rsidR="001477E9" w:rsidRDefault="001477E9" w:rsidP="004434A2">
      <w:pPr>
        <w:shd w:val="clear" w:color="auto" w:fill="FFFFFF"/>
        <w:rPr>
          <w:rFonts w:ascii="Arial" w:hAnsi="Arial" w:cs="Arial"/>
          <w:color w:val="000000"/>
        </w:rPr>
      </w:pPr>
    </w:p>
    <w:p w14:paraId="41641C92" w14:textId="38A8F4D1" w:rsidR="001477E9" w:rsidRDefault="001477E9" w:rsidP="004434A2">
      <w:pPr>
        <w:shd w:val="clear" w:color="auto" w:fill="FFFFFF"/>
        <w:rPr>
          <w:rFonts w:ascii="Arial" w:hAnsi="Arial" w:cs="Arial"/>
          <w:color w:val="000000"/>
        </w:rPr>
      </w:pPr>
    </w:p>
    <w:p w14:paraId="44C4BF5B" w14:textId="4AEDE032" w:rsidR="001477E9" w:rsidRDefault="001477E9" w:rsidP="004434A2">
      <w:pPr>
        <w:shd w:val="clear" w:color="auto" w:fill="FFFFFF"/>
        <w:rPr>
          <w:rFonts w:ascii="Arial" w:hAnsi="Arial" w:cs="Arial"/>
          <w:color w:val="000000"/>
        </w:rPr>
      </w:pPr>
    </w:p>
    <w:p w14:paraId="22BECBB6" w14:textId="0C99CE07" w:rsidR="001477E9" w:rsidRDefault="001477E9" w:rsidP="004434A2">
      <w:pPr>
        <w:shd w:val="clear" w:color="auto" w:fill="FFFFFF"/>
        <w:rPr>
          <w:rFonts w:ascii="Arial" w:hAnsi="Arial" w:cs="Arial"/>
          <w:color w:val="000000"/>
        </w:rPr>
      </w:pPr>
    </w:p>
    <w:p w14:paraId="03818BE8" w14:textId="1BE100F3" w:rsidR="001477E9" w:rsidRDefault="001477E9" w:rsidP="004434A2">
      <w:pPr>
        <w:shd w:val="clear" w:color="auto" w:fill="FFFFFF"/>
        <w:rPr>
          <w:rFonts w:ascii="Arial" w:hAnsi="Arial" w:cs="Arial"/>
          <w:color w:val="000000"/>
        </w:rPr>
      </w:pPr>
    </w:p>
    <w:p w14:paraId="21EE3090" w14:textId="49C9C653" w:rsidR="001477E9" w:rsidRDefault="001477E9" w:rsidP="004434A2">
      <w:pPr>
        <w:shd w:val="clear" w:color="auto" w:fill="FFFFFF"/>
        <w:rPr>
          <w:rFonts w:ascii="Arial" w:hAnsi="Arial" w:cs="Arial"/>
          <w:color w:val="000000"/>
        </w:rPr>
      </w:pPr>
    </w:p>
    <w:p w14:paraId="5CCA38F7" w14:textId="54F83B43" w:rsidR="001477E9" w:rsidRDefault="001477E9" w:rsidP="004434A2">
      <w:pPr>
        <w:shd w:val="clear" w:color="auto" w:fill="FFFFFF"/>
        <w:rPr>
          <w:rFonts w:ascii="Arial" w:hAnsi="Arial" w:cs="Arial"/>
          <w:color w:val="000000"/>
        </w:rPr>
      </w:pPr>
    </w:p>
    <w:p w14:paraId="520669E2" w14:textId="5B18D632" w:rsidR="001477E9" w:rsidRDefault="001477E9" w:rsidP="004434A2">
      <w:pPr>
        <w:shd w:val="clear" w:color="auto" w:fill="FFFFFF"/>
        <w:rPr>
          <w:rFonts w:ascii="Arial" w:hAnsi="Arial" w:cs="Arial"/>
          <w:color w:val="000000"/>
        </w:rPr>
      </w:pPr>
    </w:p>
    <w:p w14:paraId="62DE26DC" w14:textId="7F85B8EF" w:rsidR="001477E9" w:rsidRDefault="001477E9" w:rsidP="004434A2">
      <w:pPr>
        <w:shd w:val="clear" w:color="auto" w:fill="FFFFFF"/>
        <w:rPr>
          <w:rFonts w:ascii="Arial" w:hAnsi="Arial" w:cs="Arial"/>
          <w:color w:val="000000"/>
        </w:rPr>
      </w:pPr>
    </w:p>
    <w:p w14:paraId="4814A20F" w14:textId="5A99EF64" w:rsidR="001477E9" w:rsidRDefault="001477E9" w:rsidP="004434A2">
      <w:pPr>
        <w:shd w:val="clear" w:color="auto" w:fill="FFFFFF"/>
        <w:rPr>
          <w:rFonts w:ascii="Arial" w:hAnsi="Arial" w:cs="Arial"/>
          <w:color w:val="000000"/>
        </w:rPr>
      </w:pPr>
    </w:p>
    <w:p w14:paraId="5E81B647" w14:textId="313AB1AA" w:rsidR="001477E9" w:rsidRDefault="001477E9" w:rsidP="004434A2">
      <w:pPr>
        <w:shd w:val="clear" w:color="auto" w:fill="FFFFFF"/>
        <w:rPr>
          <w:rFonts w:ascii="Arial" w:hAnsi="Arial" w:cs="Arial"/>
          <w:color w:val="000000"/>
        </w:rPr>
      </w:pPr>
    </w:p>
    <w:p w14:paraId="33BE8181" w14:textId="2E7AF4ED" w:rsidR="001477E9" w:rsidRDefault="001477E9" w:rsidP="004434A2">
      <w:pPr>
        <w:shd w:val="clear" w:color="auto" w:fill="FFFFFF"/>
        <w:rPr>
          <w:rFonts w:ascii="Arial" w:hAnsi="Arial" w:cs="Arial"/>
          <w:color w:val="000000"/>
        </w:rPr>
      </w:pPr>
    </w:p>
    <w:p w14:paraId="3E12F161" w14:textId="77C2E270" w:rsidR="001477E9" w:rsidRDefault="001477E9" w:rsidP="004434A2">
      <w:pPr>
        <w:shd w:val="clear" w:color="auto" w:fill="FFFFFF"/>
        <w:rPr>
          <w:rFonts w:ascii="Arial" w:hAnsi="Arial" w:cs="Arial"/>
          <w:color w:val="000000"/>
        </w:rPr>
      </w:pPr>
    </w:p>
    <w:p w14:paraId="0A75D87A" w14:textId="65FE8879" w:rsidR="001477E9" w:rsidRDefault="001477E9" w:rsidP="004434A2">
      <w:pPr>
        <w:shd w:val="clear" w:color="auto" w:fill="FFFFFF"/>
        <w:rPr>
          <w:rFonts w:ascii="Arial" w:hAnsi="Arial" w:cs="Arial"/>
          <w:color w:val="000000"/>
        </w:rPr>
      </w:pPr>
    </w:p>
    <w:p w14:paraId="70C68716" w14:textId="0B393DDF" w:rsidR="001477E9" w:rsidRDefault="001477E9" w:rsidP="004434A2">
      <w:pPr>
        <w:shd w:val="clear" w:color="auto" w:fill="FFFFFF"/>
        <w:rPr>
          <w:rFonts w:ascii="Arial" w:hAnsi="Arial" w:cs="Arial"/>
          <w:color w:val="000000"/>
        </w:rPr>
      </w:pPr>
    </w:p>
    <w:p w14:paraId="2E0756A0" w14:textId="6A92FDF5" w:rsidR="001477E9" w:rsidRDefault="001477E9" w:rsidP="004434A2">
      <w:pPr>
        <w:shd w:val="clear" w:color="auto" w:fill="FFFFFF"/>
        <w:rPr>
          <w:rFonts w:ascii="Arial" w:hAnsi="Arial" w:cs="Arial"/>
          <w:color w:val="000000"/>
        </w:rPr>
      </w:pPr>
    </w:p>
    <w:p w14:paraId="242584EF" w14:textId="4E699200" w:rsidR="001477E9" w:rsidRDefault="001477E9" w:rsidP="004434A2">
      <w:pPr>
        <w:shd w:val="clear" w:color="auto" w:fill="FFFFFF"/>
        <w:rPr>
          <w:rFonts w:ascii="Arial" w:hAnsi="Arial" w:cs="Arial"/>
          <w:color w:val="000000"/>
        </w:rPr>
      </w:pPr>
    </w:p>
    <w:p w14:paraId="4312E749" w14:textId="473FBAD4" w:rsidR="001477E9" w:rsidRDefault="001477E9" w:rsidP="004434A2">
      <w:pPr>
        <w:shd w:val="clear" w:color="auto" w:fill="FFFFFF"/>
        <w:rPr>
          <w:rFonts w:ascii="Arial" w:hAnsi="Arial" w:cs="Arial"/>
          <w:color w:val="000000"/>
        </w:rPr>
      </w:pPr>
    </w:p>
    <w:p w14:paraId="72EF32A6" w14:textId="5D771020" w:rsidR="001477E9" w:rsidRDefault="001477E9" w:rsidP="004434A2">
      <w:pPr>
        <w:shd w:val="clear" w:color="auto" w:fill="FFFFFF"/>
        <w:rPr>
          <w:rFonts w:ascii="Arial" w:hAnsi="Arial" w:cs="Arial"/>
          <w:color w:val="000000"/>
        </w:rPr>
      </w:pPr>
    </w:p>
    <w:p w14:paraId="3BB28559" w14:textId="4AB28C7C" w:rsidR="001477E9" w:rsidRDefault="001477E9" w:rsidP="004434A2">
      <w:pPr>
        <w:shd w:val="clear" w:color="auto" w:fill="FFFFFF"/>
        <w:rPr>
          <w:rFonts w:ascii="Arial" w:hAnsi="Arial" w:cs="Arial"/>
          <w:color w:val="000000"/>
        </w:rPr>
      </w:pPr>
    </w:p>
    <w:p w14:paraId="3EC45321" w14:textId="0CB5E9EA" w:rsidR="001477E9" w:rsidRDefault="001477E9" w:rsidP="004434A2">
      <w:pPr>
        <w:shd w:val="clear" w:color="auto" w:fill="FFFFFF"/>
        <w:rPr>
          <w:rFonts w:ascii="Arial" w:hAnsi="Arial" w:cs="Arial"/>
          <w:color w:val="000000"/>
        </w:rPr>
      </w:pPr>
    </w:p>
    <w:p w14:paraId="39DB7014" w14:textId="32678057" w:rsidR="001477E9" w:rsidRDefault="001477E9" w:rsidP="004434A2">
      <w:pPr>
        <w:shd w:val="clear" w:color="auto" w:fill="FFFFFF"/>
        <w:rPr>
          <w:rFonts w:ascii="Arial" w:hAnsi="Arial" w:cs="Arial"/>
          <w:color w:val="000000"/>
        </w:rPr>
      </w:pPr>
    </w:p>
    <w:p w14:paraId="47B3519D" w14:textId="454EBCDE" w:rsidR="001477E9" w:rsidRDefault="001477E9" w:rsidP="004434A2">
      <w:pPr>
        <w:shd w:val="clear" w:color="auto" w:fill="FFFFFF"/>
        <w:rPr>
          <w:rFonts w:ascii="Arial" w:hAnsi="Arial" w:cs="Arial"/>
          <w:color w:val="000000"/>
        </w:rPr>
      </w:pPr>
    </w:p>
    <w:p w14:paraId="78B05967" w14:textId="2062AC92" w:rsidR="001477E9" w:rsidRDefault="001477E9" w:rsidP="004434A2">
      <w:pPr>
        <w:shd w:val="clear" w:color="auto" w:fill="FFFFFF"/>
        <w:rPr>
          <w:rFonts w:ascii="Arial" w:hAnsi="Arial" w:cs="Arial"/>
          <w:color w:val="000000"/>
        </w:rPr>
      </w:pPr>
    </w:p>
    <w:p w14:paraId="0483231A" w14:textId="35E6498E" w:rsidR="001477E9" w:rsidRDefault="001477E9" w:rsidP="004434A2">
      <w:pPr>
        <w:shd w:val="clear" w:color="auto" w:fill="FFFFFF"/>
        <w:rPr>
          <w:rFonts w:ascii="Arial" w:hAnsi="Arial" w:cs="Arial"/>
          <w:color w:val="000000"/>
        </w:rPr>
      </w:pPr>
    </w:p>
    <w:p w14:paraId="5EA08D66" w14:textId="505D6077" w:rsidR="001477E9" w:rsidRDefault="001477E9" w:rsidP="004434A2">
      <w:pPr>
        <w:shd w:val="clear" w:color="auto" w:fill="FFFFFF"/>
        <w:rPr>
          <w:rFonts w:ascii="Arial" w:hAnsi="Arial" w:cs="Arial"/>
          <w:color w:val="000000"/>
        </w:rPr>
      </w:pPr>
    </w:p>
    <w:p w14:paraId="294A89FA" w14:textId="2B9C0002" w:rsidR="001477E9" w:rsidRDefault="001477E9" w:rsidP="004434A2">
      <w:pPr>
        <w:shd w:val="clear" w:color="auto" w:fill="FFFFFF"/>
        <w:rPr>
          <w:rFonts w:ascii="Arial" w:hAnsi="Arial" w:cs="Arial"/>
          <w:color w:val="000000"/>
        </w:rPr>
      </w:pPr>
    </w:p>
    <w:p w14:paraId="1AB90B72" w14:textId="47F8C92A" w:rsidR="001477E9" w:rsidRDefault="001477E9" w:rsidP="004434A2">
      <w:pPr>
        <w:shd w:val="clear" w:color="auto" w:fill="FFFFFF"/>
        <w:rPr>
          <w:rFonts w:ascii="Arial" w:hAnsi="Arial" w:cs="Arial"/>
          <w:color w:val="000000"/>
        </w:rPr>
      </w:pPr>
    </w:p>
    <w:p w14:paraId="2E4A254E" w14:textId="6D85DB07" w:rsidR="001477E9" w:rsidRDefault="001477E9" w:rsidP="004434A2">
      <w:pPr>
        <w:shd w:val="clear" w:color="auto" w:fill="FFFFFF"/>
        <w:rPr>
          <w:rFonts w:ascii="Arial" w:hAnsi="Arial" w:cs="Arial"/>
          <w:color w:val="000000"/>
        </w:rPr>
      </w:pPr>
    </w:p>
    <w:p w14:paraId="43309680" w14:textId="3A0A8930" w:rsidR="001477E9" w:rsidRDefault="001477E9" w:rsidP="004434A2">
      <w:pPr>
        <w:shd w:val="clear" w:color="auto" w:fill="FFFFFF"/>
        <w:rPr>
          <w:rFonts w:ascii="Arial" w:hAnsi="Arial" w:cs="Arial"/>
          <w:color w:val="000000"/>
        </w:rPr>
      </w:pPr>
    </w:p>
    <w:p w14:paraId="413DC45D" w14:textId="79A2FA06" w:rsidR="001477E9" w:rsidRDefault="001477E9" w:rsidP="004434A2">
      <w:pPr>
        <w:shd w:val="clear" w:color="auto" w:fill="FFFFFF"/>
        <w:rPr>
          <w:rFonts w:ascii="Arial" w:hAnsi="Arial" w:cs="Arial"/>
          <w:color w:val="000000"/>
        </w:rPr>
      </w:pPr>
    </w:p>
    <w:p w14:paraId="7C5EBB00" w14:textId="5938F4E5" w:rsidR="001477E9" w:rsidRDefault="001477E9" w:rsidP="004434A2">
      <w:pPr>
        <w:shd w:val="clear" w:color="auto" w:fill="FFFFFF"/>
        <w:rPr>
          <w:rFonts w:ascii="Arial" w:hAnsi="Arial" w:cs="Arial"/>
          <w:color w:val="000000"/>
        </w:rPr>
      </w:pPr>
    </w:p>
    <w:p w14:paraId="7917E5CE" w14:textId="24D81044" w:rsidR="001477E9" w:rsidRDefault="001477E9" w:rsidP="004434A2">
      <w:pPr>
        <w:shd w:val="clear" w:color="auto" w:fill="FFFFFF"/>
        <w:rPr>
          <w:rFonts w:ascii="Arial" w:hAnsi="Arial" w:cs="Arial"/>
          <w:color w:val="000000"/>
        </w:rPr>
      </w:pPr>
    </w:p>
    <w:p w14:paraId="0FF4C112" w14:textId="3B9F8424" w:rsidR="001477E9" w:rsidRDefault="001477E9" w:rsidP="004434A2">
      <w:pPr>
        <w:shd w:val="clear" w:color="auto" w:fill="FFFFFF"/>
        <w:rPr>
          <w:rFonts w:ascii="Arial" w:hAnsi="Arial" w:cs="Arial"/>
          <w:color w:val="000000"/>
        </w:rPr>
      </w:pPr>
    </w:p>
    <w:p w14:paraId="719D202F" w14:textId="33E89360" w:rsidR="001477E9" w:rsidRDefault="001477E9" w:rsidP="004434A2">
      <w:pPr>
        <w:shd w:val="clear" w:color="auto" w:fill="FFFFFF"/>
        <w:rPr>
          <w:rFonts w:ascii="Arial" w:hAnsi="Arial" w:cs="Arial"/>
          <w:color w:val="000000"/>
        </w:rPr>
      </w:pPr>
    </w:p>
    <w:p w14:paraId="7C6A9DB7" w14:textId="21317F80" w:rsidR="001477E9" w:rsidRDefault="001477E9" w:rsidP="004434A2">
      <w:pPr>
        <w:shd w:val="clear" w:color="auto" w:fill="FFFFFF"/>
        <w:rPr>
          <w:rFonts w:ascii="Arial" w:hAnsi="Arial" w:cs="Arial"/>
          <w:color w:val="000000"/>
        </w:rPr>
      </w:pPr>
    </w:p>
    <w:p w14:paraId="02F51B75" w14:textId="102B15B3" w:rsidR="001477E9" w:rsidRDefault="001477E9" w:rsidP="004434A2">
      <w:pPr>
        <w:shd w:val="clear" w:color="auto" w:fill="FFFFFF"/>
        <w:rPr>
          <w:rFonts w:ascii="Arial" w:hAnsi="Arial" w:cs="Arial"/>
          <w:color w:val="000000"/>
        </w:rPr>
      </w:pPr>
    </w:p>
    <w:p w14:paraId="5FEC1E5D" w14:textId="0055B852" w:rsidR="001477E9" w:rsidRDefault="001477E9" w:rsidP="004434A2">
      <w:pPr>
        <w:shd w:val="clear" w:color="auto" w:fill="FFFFFF"/>
        <w:rPr>
          <w:rFonts w:ascii="Arial" w:hAnsi="Arial" w:cs="Arial"/>
          <w:color w:val="000000"/>
        </w:rPr>
      </w:pPr>
    </w:p>
    <w:p w14:paraId="738CCFCB" w14:textId="7C0C8CD0" w:rsidR="001477E9" w:rsidRDefault="001477E9" w:rsidP="004434A2">
      <w:pPr>
        <w:shd w:val="clear" w:color="auto" w:fill="FFFFFF"/>
        <w:rPr>
          <w:rFonts w:ascii="Arial" w:hAnsi="Arial" w:cs="Arial"/>
          <w:color w:val="000000"/>
        </w:rPr>
      </w:pPr>
    </w:p>
    <w:p w14:paraId="08830FB6" w14:textId="26FE6E3E" w:rsidR="001477E9" w:rsidRDefault="001477E9" w:rsidP="004434A2">
      <w:pPr>
        <w:shd w:val="clear" w:color="auto" w:fill="FFFFFF"/>
        <w:rPr>
          <w:rFonts w:ascii="Arial" w:hAnsi="Arial" w:cs="Arial"/>
          <w:color w:val="000000"/>
        </w:rPr>
      </w:pPr>
    </w:p>
    <w:p w14:paraId="09D8120D" w14:textId="413921D0" w:rsidR="001477E9" w:rsidRDefault="001477E9" w:rsidP="004434A2">
      <w:pPr>
        <w:shd w:val="clear" w:color="auto" w:fill="FFFFFF"/>
        <w:rPr>
          <w:rFonts w:ascii="Arial" w:hAnsi="Arial" w:cs="Arial"/>
          <w:color w:val="000000"/>
        </w:rPr>
      </w:pPr>
    </w:p>
    <w:p w14:paraId="47D2FF08" w14:textId="048EA0EA" w:rsidR="001477E9" w:rsidRDefault="001477E9" w:rsidP="004434A2">
      <w:pPr>
        <w:shd w:val="clear" w:color="auto" w:fill="FFFFFF"/>
        <w:rPr>
          <w:rFonts w:ascii="Arial" w:hAnsi="Arial" w:cs="Arial"/>
          <w:color w:val="000000"/>
        </w:rPr>
      </w:pPr>
    </w:p>
    <w:p w14:paraId="6EBFDDAA" w14:textId="51A7A67D" w:rsidR="001477E9" w:rsidRDefault="001477E9" w:rsidP="004434A2">
      <w:pPr>
        <w:shd w:val="clear" w:color="auto" w:fill="FFFFFF"/>
        <w:rPr>
          <w:rFonts w:ascii="Arial" w:hAnsi="Arial" w:cs="Arial"/>
          <w:color w:val="000000"/>
        </w:rPr>
      </w:pPr>
    </w:p>
    <w:p w14:paraId="27AADA42" w14:textId="6083EF70" w:rsidR="001477E9" w:rsidRDefault="001477E9" w:rsidP="004434A2">
      <w:pPr>
        <w:shd w:val="clear" w:color="auto" w:fill="FFFFFF"/>
        <w:rPr>
          <w:rFonts w:ascii="Arial" w:hAnsi="Arial" w:cs="Arial"/>
          <w:color w:val="000000"/>
        </w:rPr>
      </w:pPr>
    </w:p>
    <w:p w14:paraId="4085973F" w14:textId="60081384" w:rsidR="001477E9" w:rsidRDefault="001477E9" w:rsidP="004434A2">
      <w:pPr>
        <w:shd w:val="clear" w:color="auto" w:fill="FFFFFF"/>
        <w:rPr>
          <w:rFonts w:ascii="Arial" w:hAnsi="Arial" w:cs="Arial"/>
          <w:color w:val="000000"/>
        </w:rPr>
      </w:pPr>
    </w:p>
    <w:p w14:paraId="30E1A1AB" w14:textId="5B03FA7B" w:rsidR="001477E9" w:rsidRDefault="001477E9" w:rsidP="004434A2">
      <w:pPr>
        <w:shd w:val="clear" w:color="auto" w:fill="FFFFFF"/>
        <w:rPr>
          <w:rFonts w:ascii="Arial" w:hAnsi="Arial" w:cs="Arial"/>
          <w:color w:val="000000"/>
        </w:rPr>
      </w:pPr>
    </w:p>
    <w:p w14:paraId="42AD26F6" w14:textId="77777777" w:rsidR="001477E9" w:rsidRPr="00E10D82" w:rsidRDefault="001477E9" w:rsidP="004434A2">
      <w:pPr>
        <w:shd w:val="clear" w:color="auto" w:fill="FFFFFF"/>
        <w:rPr>
          <w:rFonts w:ascii="Arial" w:hAnsi="Arial" w:cs="Arial"/>
          <w:color w:val="000000"/>
        </w:rPr>
      </w:pPr>
    </w:p>
    <w:p w14:paraId="1AB8A7BD" w14:textId="092BFF70" w:rsidR="004434A2" w:rsidRPr="00E10D82" w:rsidRDefault="001477E9" w:rsidP="004434A2">
      <w:pPr>
        <w:shd w:val="clear" w:color="auto" w:fill="FFFFFF"/>
        <w:rPr>
          <w:rFonts w:ascii="Arial" w:hAnsi="Arial" w:cs="Arial"/>
          <w:b/>
          <w:bCs/>
          <w:color w:val="000000"/>
        </w:rPr>
      </w:pPr>
      <w:r>
        <w:rPr>
          <w:rFonts w:ascii="Arial" w:hAnsi="Arial" w:cs="Arial"/>
          <w:b/>
          <w:bCs/>
          <w:color w:val="000000"/>
        </w:rPr>
        <w:t>Insert Facing Page 2-7</w:t>
      </w:r>
    </w:p>
    <w:p w14:paraId="5CD8FF80" w14:textId="77777777" w:rsidR="001477E9" w:rsidRDefault="001477E9" w:rsidP="001477E9">
      <w:pPr>
        <w:shd w:val="clear" w:color="auto" w:fill="FFFFFF"/>
        <w:jc w:val="center"/>
        <w:rPr>
          <w:rFonts w:ascii="Arial" w:hAnsi="Arial" w:cs="Arial"/>
          <w:b/>
          <w:bCs/>
          <w:color w:val="000000"/>
        </w:rPr>
      </w:pPr>
    </w:p>
    <w:p w14:paraId="161C516A" w14:textId="77777777" w:rsidR="001477E9" w:rsidRDefault="001477E9" w:rsidP="001477E9">
      <w:pPr>
        <w:shd w:val="clear" w:color="auto" w:fill="FFFFFF"/>
        <w:jc w:val="center"/>
        <w:rPr>
          <w:rFonts w:ascii="Arial" w:hAnsi="Arial" w:cs="Arial"/>
          <w:b/>
          <w:bCs/>
          <w:color w:val="000000"/>
        </w:rPr>
      </w:pPr>
    </w:p>
    <w:p w14:paraId="65FA8C5F" w14:textId="77777777" w:rsidR="001477E9" w:rsidRDefault="001477E9" w:rsidP="001477E9">
      <w:pPr>
        <w:shd w:val="clear" w:color="auto" w:fill="FFFFFF"/>
        <w:jc w:val="center"/>
        <w:rPr>
          <w:rFonts w:ascii="Arial" w:hAnsi="Arial" w:cs="Arial"/>
          <w:b/>
          <w:bCs/>
          <w:color w:val="000000"/>
        </w:rPr>
      </w:pPr>
    </w:p>
    <w:p w14:paraId="7BE10EFB" w14:textId="77777777" w:rsidR="001477E9" w:rsidRDefault="001477E9" w:rsidP="001477E9">
      <w:pPr>
        <w:shd w:val="clear" w:color="auto" w:fill="FFFFFF"/>
        <w:jc w:val="center"/>
        <w:rPr>
          <w:rFonts w:ascii="Arial" w:hAnsi="Arial" w:cs="Arial"/>
          <w:b/>
          <w:bCs/>
          <w:color w:val="000000"/>
        </w:rPr>
      </w:pPr>
    </w:p>
    <w:p w14:paraId="5A9D8851" w14:textId="77777777" w:rsidR="001477E9" w:rsidRDefault="001477E9" w:rsidP="001477E9">
      <w:pPr>
        <w:shd w:val="clear" w:color="auto" w:fill="FFFFFF"/>
        <w:jc w:val="center"/>
        <w:rPr>
          <w:rFonts w:ascii="Arial" w:hAnsi="Arial" w:cs="Arial"/>
          <w:b/>
          <w:bCs/>
          <w:color w:val="000000"/>
        </w:rPr>
      </w:pPr>
    </w:p>
    <w:p w14:paraId="16577648" w14:textId="77777777" w:rsidR="001477E9" w:rsidRDefault="001477E9" w:rsidP="001477E9">
      <w:pPr>
        <w:shd w:val="clear" w:color="auto" w:fill="FFFFFF"/>
        <w:jc w:val="center"/>
        <w:rPr>
          <w:rFonts w:ascii="Arial" w:hAnsi="Arial" w:cs="Arial"/>
          <w:b/>
          <w:bCs/>
          <w:color w:val="000000"/>
        </w:rPr>
      </w:pPr>
    </w:p>
    <w:p w14:paraId="14F9D38E" w14:textId="77777777" w:rsidR="001477E9" w:rsidRDefault="001477E9" w:rsidP="001477E9">
      <w:pPr>
        <w:shd w:val="clear" w:color="auto" w:fill="FFFFFF"/>
        <w:jc w:val="center"/>
        <w:rPr>
          <w:rFonts w:ascii="Arial" w:hAnsi="Arial" w:cs="Arial"/>
          <w:b/>
          <w:bCs/>
          <w:color w:val="000000"/>
        </w:rPr>
      </w:pPr>
    </w:p>
    <w:p w14:paraId="577772E8" w14:textId="77777777" w:rsidR="001477E9" w:rsidRDefault="001477E9" w:rsidP="001477E9">
      <w:pPr>
        <w:shd w:val="clear" w:color="auto" w:fill="FFFFFF"/>
        <w:jc w:val="center"/>
        <w:rPr>
          <w:rFonts w:ascii="Arial" w:hAnsi="Arial" w:cs="Arial"/>
          <w:b/>
          <w:bCs/>
          <w:color w:val="000000"/>
        </w:rPr>
      </w:pPr>
    </w:p>
    <w:p w14:paraId="77BE73AE" w14:textId="77777777" w:rsidR="001477E9" w:rsidRDefault="001477E9" w:rsidP="001477E9">
      <w:pPr>
        <w:shd w:val="clear" w:color="auto" w:fill="FFFFFF"/>
        <w:jc w:val="center"/>
        <w:rPr>
          <w:rFonts w:ascii="Arial" w:hAnsi="Arial" w:cs="Arial"/>
          <w:b/>
          <w:bCs/>
          <w:color w:val="000000"/>
        </w:rPr>
      </w:pPr>
    </w:p>
    <w:p w14:paraId="2F81DDD9" w14:textId="77777777" w:rsidR="001477E9" w:rsidRDefault="001477E9" w:rsidP="001477E9">
      <w:pPr>
        <w:shd w:val="clear" w:color="auto" w:fill="FFFFFF"/>
        <w:jc w:val="center"/>
        <w:rPr>
          <w:rFonts w:ascii="Arial" w:hAnsi="Arial" w:cs="Arial"/>
          <w:b/>
          <w:bCs/>
          <w:color w:val="000000"/>
        </w:rPr>
      </w:pPr>
    </w:p>
    <w:p w14:paraId="44ACFA90" w14:textId="77777777" w:rsidR="001477E9" w:rsidRDefault="001477E9" w:rsidP="001477E9">
      <w:pPr>
        <w:shd w:val="clear" w:color="auto" w:fill="FFFFFF"/>
        <w:jc w:val="center"/>
        <w:rPr>
          <w:rFonts w:ascii="Arial" w:hAnsi="Arial" w:cs="Arial"/>
          <w:b/>
          <w:bCs/>
          <w:color w:val="000000"/>
        </w:rPr>
      </w:pPr>
    </w:p>
    <w:p w14:paraId="3BC62D42" w14:textId="77777777" w:rsidR="001477E9" w:rsidRDefault="001477E9" w:rsidP="001477E9">
      <w:pPr>
        <w:shd w:val="clear" w:color="auto" w:fill="FFFFFF"/>
        <w:jc w:val="center"/>
        <w:rPr>
          <w:rFonts w:ascii="Arial" w:hAnsi="Arial" w:cs="Arial"/>
          <w:b/>
          <w:bCs/>
          <w:color w:val="000000"/>
        </w:rPr>
      </w:pPr>
    </w:p>
    <w:p w14:paraId="24BC312D" w14:textId="77777777" w:rsidR="001477E9" w:rsidRDefault="001477E9" w:rsidP="001477E9">
      <w:pPr>
        <w:shd w:val="clear" w:color="auto" w:fill="FFFFFF"/>
        <w:jc w:val="center"/>
        <w:rPr>
          <w:rFonts w:ascii="Arial" w:hAnsi="Arial" w:cs="Arial"/>
          <w:b/>
          <w:bCs/>
          <w:color w:val="000000"/>
        </w:rPr>
      </w:pPr>
    </w:p>
    <w:p w14:paraId="2CEEBF6F" w14:textId="77777777" w:rsidR="001477E9" w:rsidRDefault="001477E9" w:rsidP="001477E9">
      <w:pPr>
        <w:shd w:val="clear" w:color="auto" w:fill="FFFFFF"/>
        <w:jc w:val="center"/>
        <w:rPr>
          <w:rFonts w:ascii="Arial" w:hAnsi="Arial" w:cs="Arial"/>
          <w:b/>
          <w:bCs/>
          <w:color w:val="000000"/>
        </w:rPr>
      </w:pPr>
    </w:p>
    <w:p w14:paraId="6082C19C" w14:textId="77777777" w:rsidR="001477E9" w:rsidRDefault="001477E9" w:rsidP="001477E9">
      <w:pPr>
        <w:shd w:val="clear" w:color="auto" w:fill="FFFFFF"/>
        <w:jc w:val="center"/>
        <w:rPr>
          <w:rFonts w:ascii="Arial" w:hAnsi="Arial" w:cs="Arial"/>
          <w:b/>
          <w:bCs/>
          <w:color w:val="000000"/>
        </w:rPr>
      </w:pPr>
    </w:p>
    <w:p w14:paraId="284254C9" w14:textId="77777777" w:rsidR="001477E9" w:rsidRDefault="001477E9" w:rsidP="001477E9">
      <w:pPr>
        <w:shd w:val="clear" w:color="auto" w:fill="FFFFFF"/>
        <w:jc w:val="center"/>
        <w:rPr>
          <w:rFonts w:ascii="Arial" w:hAnsi="Arial" w:cs="Arial"/>
          <w:b/>
          <w:bCs/>
          <w:color w:val="000000"/>
        </w:rPr>
      </w:pPr>
    </w:p>
    <w:p w14:paraId="19B2011B" w14:textId="77777777" w:rsidR="001477E9" w:rsidRDefault="001477E9" w:rsidP="001477E9">
      <w:pPr>
        <w:shd w:val="clear" w:color="auto" w:fill="FFFFFF"/>
        <w:jc w:val="center"/>
        <w:rPr>
          <w:rFonts w:ascii="Arial" w:hAnsi="Arial" w:cs="Arial"/>
          <w:b/>
          <w:bCs/>
          <w:color w:val="000000"/>
        </w:rPr>
      </w:pPr>
    </w:p>
    <w:p w14:paraId="462EA9DA" w14:textId="77777777" w:rsidR="001477E9" w:rsidRDefault="001477E9" w:rsidP="001477E9">
      <w:pPr>
        <w:shd w:val="clear" w:color="auto" w:fill="FFFFFF"/>
        <w:jc w:val="center"/>
        <w:rPr>
          <w:rFonts w:ascii="Arial" w:hAnsi="Arial" w:cs="Arial"/>
          <w:b/>
          <w:bCs/>
          <w:color w:val="000000"/>
        </w:rPr>
      </w:pPr>
    </w:p>
    <w:p w14:paraId="5F9ADA00" w14:textId="77777777" w:rsidR="001477E9" w:rsidRDefault="001477E9" w:rsidP="001477E9">
      <w:pPr>
        <w:shd w:val="clear" w:color="auto" w:fill="FFFFFF"/>
        <w:jc w:val="center"/>
        <w:rPr>
          <w:rFonts w:ascii="Arial" w:hAnsi="Arial" w:cs="Arial"/>
          <w:b/>
          <w:bCs/>
          <w:color w:val="000000"/>
        </w:rPr>
      </w:pPr>
    </w:p>
    <w:p w14:paraId="6566314B" w14:textId="77777777" w:rsidR="001477E9" w:rsidRDefault="001477E9" w:rsidP="001477E9">
      <w:pPr>
        <w:shd w:val="clear" w:color="auto" w:fill="FFFFFF"/>
        <w:jc w:val="center"/>
        <w:rPr>
          <w:rFonts w:ascii="Arial" w:hAnsi="Arial" w:cs="Arial"/>
          <w:b/>
          <w:bCs/>
          <w:color w:val="000000"/>
        </w:rPr>
      </w:pPr>
    </w:p>
    <w:p w14:paraId="29D6D5CA" w14:textId="77777777" w:rsidR="001477E9" w:rsidRDefault="001477E9" w:rsidP="001477E9">
      <w:pPr>
        <w:shd w:val="clear" w:color="auto" w:fill="FFFFFF"/>
        <w:jc w:val="center"/>
        <w:rPr>
          <w:rFonts w:ascii="Arial" w:hAnsi="Arial" w:cs="Arial"/>
          <w:b/>
          <w:bCs/>
          <w:color w:val="000000"/>
        </w:rPr>
      </w:pPr>
    </w:p>
    <w:p w14:paraId="3BFAEDE9" w14:textId="77777777" w:rsidR="001477E9" w:rsidRDefault="001477E9" w:rsidP="001477E9">
      <w:pPr>
        <w:shd w:val="clear" w:color="auto" w:fill="FFFFFF"/>
        <w:jc w:val="center"/>
        <w:rPr>
          <w:rFonts w:ascii="Arial" w:hAnsi="Arial" w:cs="Arial"/>
          <w:b/>
          <w:bCs/>
          <w:color w:val="000000"/>
        </w:rPr>
      </w:pPr>
    </w:p>
    <w:p w14:paraId="3F4F470E" w14:textId="77777777" w:rsidR="001477E9" w:rsidRDefault="001477E9" w:rsidP="001477E9">
      <w:pPr>
        <w:shd w:val="clear" w:color="auto" w:fill="FFFFFF"/>
        <w:jc w:val="center"/>
        <w:rPr>
          <w:rFonts w:ascii="Arial" w:hAnsi="Arial" w:cs="Arial"/>
          <w:b/>
          <w:bCs/>
          <w:color w:val="000000"/>
        </w:rPr>
      </w:pPr>
    </w:p>
    <w:p w14:paraId="5C006C9B" w14:textId="77777777" w:rsidR="001477E9" w:rsidRDefault="001477E9" w:rsidP="001477E9">
      <w:pPr>
        <w:shd w:val="clear" w:color="auto" w:fill="FFFFFF"/>
        <w:jc w:val="center"/>
        <w:rPr>
          <w:rFonts w:ascii="Arial" w:hAnsi="Arial" w:cs="Arial"/>
          <w:b/>
          <w:bCs/>
          <w:color w:val="000000"/>
        </w:rPr>
      </w:pPr>
    </w:p>
    <w:p w14:paraId="65F5F7EF" w14:textId="3D0734F2" w:rsidR="001477E9" w:rsidRDefault="001477E9" w:rsidP="001477E9">
      <w:pPr>
        <w:shd w:val="clear" w:color="auto" w:fill="FFFFFF"/>
        <w:jc w:val="center"/>
        <w:rPr>
          <w:rFonts w:ascii="Arial" w:hAnsi="Arial" w:cs="Arial"/>
          <w:b/>
          <w:bCs/>
          <w:color w:val="000000"/>
        </w:rPr>
      </w:pPr>
      <w:r>
        <w:rPr>
          <w:rFonts w:ascii="Arial" w:hAnsi="Arial" w:cs="Arial"/>
          <w:b/>
          <w:bCs/>
          <w:color w:val="000000"/>
        </w:rPr>
        <w:t>Intentionally Left Blank</w:t>
      </w:r>
    </w:p>
    <w:p w14:paraId="5886F517" w14:textId="4C7550A4" w:rsidR="001477E9" w:rsidRDefault="001477E9" w:rsidP="001477E9">
      <w:pPr>
        <w:shd w:val="clear" w:color="auto" w:fill="FFFFFF"/>
        <w:jc w:val="center"/>
        <w:rPr>
          <w:rFonts w:ascii="Arial" w:hAnsi="Arial" w:cs="Arial"/>
          <w:b/>
          <w:bCs/>
          <w:color w:val="000000"/>
        </w:rPr>
      </w:pPr>
    </w:p>
    <w:p w14:paraId="4BA382E3" w14:textId="5AE11A1A" w:rsidR="001477E9" w:rsidRDefault="001477E9" w:rsidP="001477E9">
      <w:pPr>
        <w:shd w:val="clear" w:color="auto" w:fill="FFFFFF"/>
        <w:jc w:val="center"/>
        <w:rPr>
          <w:rFonts w:ascii="Arial" w:hAnsi="Arial" w:cs="Arial"/>
          <w:b/>
          <w:bCs/>
          <w:color w:val="000000"/>
        </w:rPr>
      </w:pPr>
    </w:p>
    <w:p w14:paraId="08B336E8" w14:textId="5E4E257E" w:rsidR="001477E9" w:rsidRDefault="001477E9" w:rsidP="001477E9">
      <w:pPr>
        <w:shd w:val="clear" w:color="auto" w:fill="FFFFFF"/>
        <w:jc w:val="center"/>
        <w:rPr>
          <w:rFonts w:ascii="Arial" w:hAnsi="Arial" w:cs="Arial"/>
          <w:b/>
          <w:bCs/>
          <w:color w:val="000000"/>
        </w:rPr>
      </w:pPr>
    </w:p>
    <w:p w14:paraId="770129FD" w14:textId="02B4B93D" w:rsidR="001477E9" w:rsidRDefault="001477E9" w:rsidP="001477E9">
      <w:pPr>
        <w:shd w:val="clear" w:color="auto" w:fill="FFFFFF"/>
        <w:jc w:val="center"/>
        <w:rPr>
          <w:rFonts w:ascii="Arial" w:hAnsi="Arial" w:cs="Arial"/>
          <w:b/>
          <w:bCs/>
          <w:color w:val="000000"/>
        </w:rPr>
      </w:pPr>
    </w:p>
    <w:p w14:paraId="6A33030B" w14:textId="4208AB71" w:rsidR="001477E9" w:rsidRDefault="001477E9" w:rsidP="001477E9">
      <w:pPr>
        <w:shd w:val="clear" w:color="auto" w:fill="FFFFFF"/>
        <w:jc w:val="center"/>
        <w:rPr>
          <w:rFonts w:ascii="Arial" w:hAnsi="Arial" w:cs="Arial"/>
          <w:b/>
          <w:bCs/>
          <w:color w:val="000000"/>
        </w:rPr>
      </w:pPr>
    </w:p>
    <w:p w14:paraId="61A5F4DA" w14:textId="36AF3121" w:rsidR="001477E9" w:rsidRDefault="001477E9" w:rsidP="001477E9">
      <w:pPr>
        <w:shd w:val="clear" w:color="auto" w:fill="FFFFFF"/>
        <w:jc w:val="center"/>
        <w:rPr>
          <w:rFonts w:ascii="Arial" w:hAnsi="Arial" w:cs="Arial"/>
          <w:b/>
          <w:bCs/>
          <w:color w:val="000000"/>
        </w:rPr>
      </w:pPr>
    </w:p>
    <w:p w14:paraId="79FC81F9" w14:textId="67131621" w:rsidR="001477E9" w:rsidRDefault="001477E9" w:rsidP="001477E9">
      <w:pPr>
        <w:shd w:val="clear" w:color="auto" w:fill="FFFFFF"/>
        <w:jc w:val="center"/>
        <w:rPr>
          <w:rFonts w:ascii="Arial" w:hAnsi="Arial" w:cs="Arial"/>
          <w:b/>
          <w:bCs/>
          <w:color w:val="000000"/>
        </w:rPr>
      </w:pPr>
    </w:p>
    <w:p w14:paraId="6244E6BF" w14:textId="085529C5" w:rsidR="001477E9" w:rsidRDefault="001477E9" w:rsidP="001477E9">
      <w:pPr>
        <w:shd w:val="clear" w:color="auto" w:fill="FFFFFF"/>
        <w:jc w:val="center"/>
        <w:rPr>
          <w:rFonts w:ascii="Arial" w:hAnsi="Arial" w:cs="Arial"/>
          <w:b/>
          <w:bCs/>
          <w:color w:val="000000"/>
        </w:rPr>
      </w:pPr>
    </w:p>
    <w:p w14:paraId="4630321F" w14:textId="41FFBB02" w:rsidR="001477E9" w:rsidRDefault="001477E9" w:rsidP="001477E9">
      <w:pPr>
        <w:shd w:val="clear" w:color="auto" w:fill="FFFFFF"/>
        <w:jc w:val="center"/>
        <w:rPr>
          <w:rFonts w:ascii="Arial" w:hAnsi="Arial" w:cs="Arial"/>
          <w:b/>
          <w:bCs/>
          <w:color w:val="000000"/>
        </w:rPr>
      </w:pPr>
    </w:p>
    <w:p w14:paraId="0AB61D36" w14:textId="078B6029" w:rsidR="001477E9" w:rsidRDefault="001477E9" w:rsidP="001477E9">
      <w:pPr>
        <w:shd w:val="clear" w:color="auto" w:fill="FFFFFF"/>
        <w:jc w:val="center"/>
        <w:rPr>
          <w:rFonts w:ascii="Arial" w:hAnsi="Arial" w:cs="Arial"/>
          <w:b/>
          <w:bCs/>
          <w:color w:val="000000"/>
        </w:rPr>
      </w:pPr>
    </w:p>
    <w:p w14:paraId="08F4B993" w14:textId="2F7FE41E" w:rsidR="001477E9" w:rsidRDefault="001477E9" w:rsidP="001477E9">
      <w:pPr>
        <w:shd w:val="clear" w:color="auto" w:fill="FFFFFF"/>
        <w:jc w:val="center"/>
        <w:rPr>
          <w:rFonts w:ascii="Arial" w:hAnsi="Arial" w:cs="Arial"/>
          <w:b/>
          <w:bCs/>
          <w:color w:val="000000"/>
        </w:rPr>
      </w:pPr>
    </w:p>
    <w:p w14:paraId="585F10B7" w14:textId="521110B3" w:rsidR="001477E9" w:rsidRDefault="001477E9" w:rsidP="001477E9">
      <w:pPr>
        <w:shd w:val="clear" w:color="auto" w:fill="FFFFFF"/>
        <w:jc w:val="center"/>
        <w:rPr>
          <w:rFonts w:ascii="Arial" w:hAnsi="Arial" w:cs="Arial"/>
          <w:b/>
          <w:bCs/>
          <w:color w:val="000000"/>
        </w:rPr>
      </w:pPr>
    </w:p>
    <w:p w14:paraId="73BA8328" w14:textId="55469775" w:rsidR="001477E9" w:rsidRDefault="001477E9" w:rsidP="001477E9">
      <w:pPr>
        <w:shd w:val="clear" w:color="auto" w:fill="FFFFFF"/>
        <w:jc w:val="center"/>
        <w:rPr>
          <w:rFonts w:ascii="Arial" w:hAnsi="Arial" w:cs="Arial"/>
          <w:b/>
          <w:bCs/>
          <w:color w:val="000000"/>
        </w:rPr>
      </w:pPr>
    </w:p>
    <w:p w14:paraId="102D3C26" w14:textId="32692CB6" w:rsidR="001477E9" w:rsidRDefault="001477E9" w:rsidP="001477E9">
      <w:pPr>
        <w:shd w:val="clear" w:color="auto" w:fill="FFFFFF"/>
        <w:jc w:val="center"/>
        <w:rPr>
          <w:rFonts w:ascii="Arial" w:hAnsi="Arial" w:cs="Arial"/>
          <w:b/>
          <w:bCs/>
          <w:color w:val="000000"/>
        </w:rPr>
      </w:pPr>
    </w:p>
    <w:p w14:paraId="07E510B9" w14:textId="79BF2B12" w:rsidR="001477E9" w:rsidRDefault="001477E9" w:rsidP="001477E9">
      <w:pPr>
        <w:shd w:val="clear" w:color="auto" w:fill="FFFFFF"/>
        <w:jc w:val="center"/>
        <w:rPr>
          <w:rFonts w:ascii="Arial" w:hAnsi="Arial" w:cs="Arial"/>
          <w:b/>
          <w:bCs/>
          <w:color w:val="000000"/>
        </w:rPr>
      </w:pPr>
    </w:p>
    <w:p w14:paraId="35E455A3" w14:textId="13B6310C" w:rsidR="001477E9" w:rsidRDefault="001477E9" w:rsidP="001477E9">
      <w:pPr>
        <w:shd w:val="clear" w:color="auto" w:fill="FFFFFF"/>
        <w:jc w:val="center"/>
        <w:rPr>
          <w:rFonts w:ascii="Arial" w:hAnsi="Arial" w:cs="Arial"/>
          <w:b/>
          <w:bCs/>
          <w:color w:val="000000"/>
        </w:rPr>
      </w:pPr>
    </w:p>
    <w:p w14:paraId="4F84633D" w14:textId="24DFF8BF" w:rsidR="001477E9" w:rsidRDefault="001477E9" w:rsidP="001477E9">
      <w:pPr>
        <w:shd w:val="clear" w:color="auto" w:fill="FFFFFF"/>
        <w:jc w:val="center"/>
        <w:rPr>
          <w:rFonts w:ascii="Arial" w:hAnsi="Arial" w:cs="Arial"/>
          <w:b/>
          <w:bCs/>
          <w:color w:val="000000"/>
        </w:rPr>
      </w:pPr>
    </w:p>
    <w:p w14:paraId="3F568C35" w14:textId="764D9867" w:rsidR="001477E9" w:rsidRDefault="001477E9" w:rsidP="001477E9">
      <w:pPr>
        <w:shd w:val="clear" w:color="auto" w:fill="FFFFFF"/>
        <w:jc w:val="center"/>
        <w:rPr>
          <w:rFonts w:ascii="Arial" w:hAnsi="Arial" w:cs="Arial"/>
          <w:b/>
          <w:bCs/>
          <w:color w:val="000000"/>
        </w:rPr>
      </w:pPr>
    </w:p>
    <w:p w14:paraId="19DCAEBE" w14:textId="4228644C" w:rsidR="001477E9" w:rsidRDefault="001477E9" w:rsidP="001477E9">
      <w:pPr>
        <w:shd w:val="clear" w:color="auto" w:fill="FFFFFF"/>
        <w:jc w:val="center"/>
        <w:rPr>
          <w:rFonts w:ascii="Arial" w:hAnsi="Arial" w:cs="Arial"/>
          <w:b/>
          <w:bCs/>
          <w:color w:val="000000"/>
        </w:rPr>
      </w:pPr>
    </w:p>
    <w:p w14:paraId="229C9712" w14:textId="6C5C50BF" w:rsidR="001477E9" w:rsidRDefault="001477E9" w:rsidP="001477E9">
      <w:pPr>
        <w:shd w:val="clear" w:color="auto" w:fill="FFFFFF"/>
        <w:jc w:val="center"/>
        <w:rPr>
          <w:rFonts w:ascii="Arial" w:hAnsi="Arial" w:cs="Arial"/>
          <w:b/>
          <w:bCs/>
          <w:color w:val="000000"/>
        </w:rPr>
      </w:pPr>
    </w:p>
    <w:p w14:paraId="2C92ACF8" w14:textId="12026A0F" w:rsidR="001477E9" w:rsidRDefault="001477E9" w:rsidP="001477E9">
      <w:pPr>
        <w:shd w:val="clear" w:color="auto" w:fill="FFFFFF"/>
        <w:jc w:val="center"/>
        <w:rPr>
          <w:rFonts w:ascii="Arial" w:hAnsi="Arial" w:cs="Arial"/>
          <w:b/>
          <w:bCs/>
          <w:color w:val="000000"/>
        </w:rPr>
      </w:pPr>
    </w:p>
    <w:p w14:paraId="01AB6B43" w14:textId="283EAA74" w:rsidR="001477E9" w:rsidRDefault="001477E9" w:rsidP="001477E9">
      <w:pPr>
        <w:shd w:val="clear" w:color="auto" w:fill="FFFFFF"/>
        <w:jc w:val="center"/>
        <w:rPr>
          <w:rFonts w:ascii="Arial" w:hAnsi="Arial" w:cs="Arial"/>
          <w:b/>
          <w:bCs/>
          <w:color w:val="000000"/>
        </w:rPr>
      </w:pPr>
    </w:p>
    <w:p w14:paraId="071DF811" w14:textId="23C25914" w:rsidR="001477E9" w:rsidRDefault="001477E9" w:rsidP="001477E9">
      <w:pPr>
        <w:shd w:val="clear" w:color="auto" w:fill="FFFFFF"/>
        <w:jc w:val="center"/>
        <w:rPr>
          <w:rFonts w:ascii="Arial" w:hAnsi="Arial" w:cs="Arial"/>
          <w:b/>
          <w:bCs/>
          <w:color w:val="000000"/>
        </w:rPr>
      </w:pPr>
    </w:p>
    <w:p w14:paraId="71E010E1" w14:textId="3BF485EB" w:rsidR="001477E9" w:rsidRDefault="001477E9" w:rsidP="001477E9">
      <w:pPr>
        <w:shd w:val="clear" w:color="auto" w:fill="FFFFFF"/>
        <w:jc w:val="center"/>
        <w:rPr>
          <w:rFonts w:ascii="Arial" w:hAnsi="Arial" w:cs="Arial"/>
          <w:b/>
          <w:bCs/>
          <w:color w:val="000000"/>
        </w:rPr>
      </w:pPr>
    </w:p>
    <w:p w14:paraId="2EC25DB7" w14:textId="71920B0C" w:rsidR="001477E9" w:rsidRDefault="001477E9" w:rsidP="001477E9">
      <w:pPr>
        <w:shd w:val="clear" w:color="auto" w:fill="FFFFFF"/>
        <w:jc w:val="center"/>
        <w:rPr>
          <w:rFonts w:ascii="Arial" w:hAnsi="Arial" w:cs="Arial"/>
          <w:b/>
          <w:bCs/>
          <w:color w:val="000000"/>
        </w:rPr>
      </w:pPr>
    </w:p>
    <w:p w14:paraId="0ABEB5D6" w14:textId="51528A90" w:rsidR="001477E9" w:rsidRDefault="001477E9" w:rsidP="001477E9">
      <w:pPr>
        <w:shd w:val="clear" w:color="auto" w:fill="FFFFFF"/>
        <w:jc w:val="center"/>
        <w:rPr>
          <w:rFonts w:ascii="Arial" w:hAnsi="Arial" w:cs="Arial"/>
          <w:b/>
          <w:bCs/>
          <w:color w:val="000000"/>
        </w:rPr>
      </w:pPr>
    </w:p>
    <w:p w14:paraId="669A9C83" w14:textId="54734480" w:rsidR="001477E9" w:rsidRDefault="001477E9" w:rsidP="001477E9">
      <w:pPr>
        <w:shd w:val="clear" w:color="auto" w:fill="FFFFFF"/>
        <w:jc w:val="center"/>
        <w:rPr>
          <w:rFonts w:ascii="Arial" w:hAnsi="Arial" w:cs="Arial"/>
          <w:b/>
          <w:bCs/>
          <w:color w:val="000000"/>
        </w:rPr>
      </w:pPr>
    </w:p>
    <w:p w14:paraId="6517C674" w14:textId="5C2535D1" w:rsidR="001477E9" w:rsidRDefault="001477E9" w:rsidP="001477E9">
      <w:pPr>
        <w:shd w:val="clear" w:color="auto" w:fill="FFFFFF"/>
        <w:jc w:val="center"/>
        <w:rPr>
          <w:rFonts w:ascii="Arial" w:hAnsi="Arial" w:cs="Arial"/>
          <w:b/>
          <w:bCs/>
          <w:color w:val="000000"/>
        </w:rPr>
      </w:pPr>
    </w:p>
    <w:p w14:paraId="1A8E7F6D" w14:textId="67BB2CAC" w:rsidR="001477E9" w:rsidRDefault="001477E9" w:rsidP="001477E9">
      <w:pPr>
        <w:shd w:val="clear" w:color="auto" w:fill="FFFFFF"/>
        <w:jc w:val="center"/>
        <w:rPr>
          <w:rFonts w:ascii="Arial" w:hAnsi="Arial" w:cs="Arial"/>
          <w:b/>
          <w:bCs/>
          <w:color w:val="000000"/>
        </w:rPr>
      </w:pPr>
    </w:p>
    <w:p w14:paraId="12ADA58B" w14:textId="2AB47DEB" w:rsidR="001477E9" w:rsidRDefault="001477E9" w:rsidP="001477E9">
      <w:pPr>
        <w:shd w:val="clear" w:color="auto" w:fill="FFFFFF"/>
        <w:jc w:val="center"/>
        <w:rPr>
          <w:rFonts w:ascii="Arial" w:hAnsi="Arial" w:cs="Arial"/>
          <w:b/>
          <w:bCs/>
          <w:color w:val="000000"/>
        </w:rPr>
      </w:pPr>
    </w:p>
    <w:p w14:paraId="694F7197" w14:textId="27C5AA2A" w:rsidR="001477E9" w:rsidRDefault="001477E9" w:rsidP="001477E9">
      <w:pPr>
        <w:shd w:val="clear" w:color="auto" w:fill="FFFFFF"/>
        <w:jc w:val="center"/>
        <w:rPr>
          <w:rFonts w:ascii="Arial" w:hAnsi="Arial" w:cs="Arial"/>
          <w:b/>
          <w:bCs/>
          <w:color w:val="000000"/>
        </w:rPr>
      </w:pPr>
    </w:p>
    <w:p w14:paraId="651DCDD8" w14:textId="436EC756" w:rsidR="001477E9" w:rsidRDefault="001477E9" w:rsidP="001477E9">
      <w:pPr>
        <w:shd w:val="clear" w:color="auto" w:fill="FFFFFF"/>
        <w:jc w:val="center"/>
        <w:rPr>
          <w:rFonts w:ascii="Arial" w:hAnsi="Arial" w:cs="Arial"/>
          <w:b/>
          <w:bCs/>
          <w:color w:val="000000"/>
        </w:rPr>
      </w:pPr>
    </w:p>
    <w:p w14:paraId="0BE20F5A" w14:textId="7A73B2C1" w:rsidR="001477E9" w:rsidRDefault="001477E9" w:rsidP="001477E9">
      <w:pPr>
        <w:shd w:val="clear" w:color="auto" w:fill="FFFFFF"/>
        <w:jc w:val="center"/>
        <w:rPr>
          <w:rFonts w:ascii="Arial" w:hAnsi="Arial" w:cs="Arial"/>
          <w:b/>
          <w:bCs/>
          <w:color w:val="000000"/>
        </w:rPr>
      </w:pPr>
    </w:p>
    <w:p w14:paraId="439D85C2" w14:textId="0D212FD5" w:rsidR="001477E9" w:rsidRDefault="001477E9" w:rsidP="001477E9">
      <w:pPr>
        <w:shd w:val="clear" w:color="auto" w:fill="FFFFFF"/>
        <w:jc w:val="center"/>
        <w:rPr>
          <w:rFonts w:ascii="Arial" w:hAnsi="Arial" w:cs="Arial"/>
          <w:b/>
          <w:bCs/>
          <w:color w:val="000000"/>
        </w:rPr>
      </w:pPr>
    </w:p>
    <w:p w14:paraId="445029D5" w14:textId="77777777" w:rsidR="001477E9" w:rsidRDefault="001477E9" w:rsidP="001477E9">
      <w:pPr>
        <w:shd w:val="clear" w:color="auto" w:fill="FFFFFF"/>
        <w:jc w:val="center"/>
        <w:rPr>
          <w:rFonts w:ascii="Arial" w:hAnsi="Arial" w:cs="Arial"/>
          <w:b/>
          <w:bCs/>
          <w:color w:val="000000"/>
        </w:rPr>
      </w:pPr>
    </w:p>
    <w:p w14:paraId="74FC9388" w14:textId="0A165DA3" w:rsidR="001477E9" w:rsidRDefault="001477E9" w:rsidP="001477E9">
      <w:pPr>
        <w:shd w:val="clear" w:color="auto" w:fill="FFFFFF"/>
        <w:jc w:val="right"/>
        <w:rPr>
          <w:rFonts w:ascii="Arial" w:hAnsi="Arial" w:cs="Arial"/>
          <w:b/>
          <w:bCs/>
          <w:color w:val="000000"/>
        </w:rPr>
      </w:pPr>
      <w:r>
        <w:rPr>
          <w:rFonts w:ascii="Arial" w:hAnsi="Arial" w:cs="Arial"/>
          <w:b/>
          <w:bCs/>
          <w:color w:val="000000"/>
        </w:rPr>
        <w:t>Insert Facing Page 2-8</w:t>
      </w:r>
    </w:p>
    <w:p w14:paraId="5436EC68" w14:textId="07BC82E3"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ELECTRICAL CODE.</w:t>
      </w:r>
      <w:r w:rsidRPr="00E10D82">
        <w:rPr>
          <w:rFonts w:ascii="Arial" w:hAnsi="Arial" w:cs="Arial"/>
          <w:color w:val="000000"/>
        </w:rPr>
        <w:t> The National Electrical Code, promulgated by the National Fire Protection Association, as adopted by rule or local ordinance under the authority of chapter </w:t>
      </w:r>
      <w:hyperlink r:id="rId33" w:history="1">
        <w:r w:rsidRPr="00E10D82">
          <w:rPr>
            <w:rStyle w:val="Hyperlink"/>
            <w:rFonts w:ascii="Arial" w:hAnsi="Arial" w:cs="Arial"/>
            <w:b/>
            <w:bCs/>
            <w:color w:val="2B674D"/>
          </w:rPr>
          <w:t>19.28</w:t>
        </w:r>
      </w:hyperlink>
      <w:r w:rsidRPr="00E10D82">
        <w:rPr>
          <w:rFonts w:ascii="Arial" w:hAnsi="Arial" w:cs="Arial"/>
          <w:color w:val="000000"/>
        </w:rPr>
        <w:t> RCW.</w:t>
      </w:r>
    </w:p>
    <w:p w14:paraId="204DD4A8" w14:textId="77777777" w:rsidR="004434A2" w:rsidRPr="00E10D82" w:rsidRDefault="004434A2" w:rsidP="004434A2">
      <w:pPr>
        <w:shd w:val="clear" w:color="auto" w:fill="FFFFFF"/>
        <w:rPr>
          <w:rFonts w:ascii="Arial" w:hAnsi="Arial" w:cs="Arial"/>
          <w:b/>
          <w:bCs/>
          <w:color w:val="000000"/>
        </w:rPr>
      </w:pPr>
    </w:p>
    <w:p w14:paraId="5A182BFE" w14:textId="2FCB2B6E"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t>EMERGENCY RESPONDER COMMUNICATIONS ENHANCEMENT SYSTEM (ERCES).</w:t>
      </w:r>
      <w:r w:rsidRPr="00E10D82">
        <w:rPr>
          <w:rFonts w:ascii="Arial" w:hAnsi="Arial" w:cs="Arial"/>
          <w:color w:val="000000"/>
        </w:rPr>
        <w:t> An infrastructure solution installed within a building to enhance the communications capabilities for first responders that utilizes solutions such as a signal booster, voting receiver, base station, or other technology capable of enhancing the radio frequency (RF) to ensure effective public safety communications.</w:t>
      </w:r>
    </w:p>
    <w:p w14:paraId="31915734" w14:textId="78A82E57" w:rsidR="004434A2" w:rsidRDefault="004434A2" w:rsidP="004434A2">
      <w:pPr>
        <w:shd w:val="clear" w:color="auto" w:fill="FFFFFF"/>
        <w:rPr>
          <w:rFonts w:ascii="Arial" w:hAnsi="Arial" w:cs="Arial"/>
          <w:b/>
          <w:bCs/>
          <w:color w:val="000000"/>
        </w:rPr>
      </w:pPr>
    </w:p>
    <w:p w14:paraId="6706C833" w14:textId="0A3B2B77" w:rsidR="001477E9" w:rsidRDefault="001477E9" w:rsidP="004434A2">
      <w:pPr>
        <w:shd w:val="clear" w:color="auto" w:fill="FFFFFF"/>
        <w:rPr>
          <w:rFonts w:ascii="Arial" w:hAnsi="Arial" w:cs="Arial"/>
          <w:b/>
          <w:bCs/>
          <w:color w:val="000000"/>
        </w:rPr>
      </w:pPr>
    </w:p>
    <w:p w14:paraId="1AFF2D07" w14:textId="4A6F333E" w:rsidR="001477E9" w:rsidRDefault="001477E9" w:rsidP="004434A2">
      <w:pPr>
        <w:shd w:val="clear" w:color="auto" w:fill="FFFFFF"/>
        <w:rPr>
          <w:rFonts w:ascii="Arial" w:hAnsi="Arial" w:cs="Arial"/>
          <w:b/>
          <w:bCs/>
          <w:color w:val="000000"/>
        </w:rPr>
      </w:pPr>
    </w:p>
    <w:p w14:paraId="270DB93A" w14:textId="5487A888" w:rsidR="001477E9" w:rsidRDefault="001477E9" w:rsidP="004434A2">
      <w:pPr>
        <w:shd w:val="clear" w:color="auto" w:fill="FFFFFF"/>
        <w:rPr>
          <w:rFonts w:ascii="Arial" w:hAnsi="Arial" w:cs="Arial"/>
          <w:b/>
          <w:bCs/>
          <w:color w:val="000000"/>
        </w:rPr>
      </w:pPr>
    </w:p>
    <w:p w14:paraId="735947AA" w14:textId="431F31EE" w:rsidR="001477E9" w:rsidRDefault="001477E9" w:rsidP="004434A2">
      <w:pPr>
        <w:shd w:val="clear" w:color="auto" w:fill="FFFFFF"/>
        <w:rPr>
          <w:rFonts w:ascii="Arial" w:hAnsi="Arial" w:cs="Arial"/>
          <w:b/>
          <w:bCs/>
          <w:color w:val="000000"/>
        </w:rPr>
      </w:pPr>
    </w:p>
    <w:p w14:paraId="1ECB43F7" w14:textId="76FB1FA9" w:rsidR="001477E9" w:rsidRDefault="001477E9" w:rsidP="004434A2">
      <w:pPr>
        <w:shd w:val="clear" w:color="auto" w:fill="FFFFFF"/>
        <w:rPr>
          <w:rFonts w:ascii="Arial" w:hAnsi="Arial" w:cs="Arial"/>
          <w:b/>
          <w:bCs/>
          <w:color w:val="000000"/>
        </w:rPr>
      </w:pPr>
    </w:p>
    <w:p w14:paraId="1AFA9ACC" w14:textId="1B113617" w:rsidR="001477E9" w:rsidRDefault="001477E9" w:rsidP="004434A2">
      <w:pPr>
        <w:shd w:val="clear" w:color="auto" w:fill="FFFFFF"/>
        <w:rPr>
          <w:rFonts w:ascii="Arial" w:hAnsi="Arial" w:cs="Arial"/>
          <w:b/>
          <w:bCs/>
          <w:color w:val="000000"/>
        </w:rPr>
      </w:pPr>
    </w:p>
    <w:p w14:paraId="7E54C9BF" w14:textId="15CCA9D6" w:rsidR="001477E9" w:rsidRDefault="001477E9" w:rsidP="004434A2">
      <w:pPr>
        <w:shd w:val="clear" w:color="auto" w:fill="FFFFFF"/>
        <w:rPr>
          <w:rFonts w:ascii="Arial" w:hAnsi="Arial" w:cs="Arial"/>
          <w:b/>
          <w:bCs/>
          <w:color w:val="000000"/>
        </w:rPr>
      </w:pPr>
    </w:p>
    <w:p w14:paraId="679C3D8C" w14:textId="6FF216A6" w:rsidR="001477E9" w:rsidRDefault="001477E9" w:rsidP="004434A2">
      <w:pPr>
        <w:shd w:val="clear" w:color="auto" w:fill="FFFFFF"/>
        <w:rPr>
          <w:rFonts w:ascii="Arial" w:hAnsi="Arial" w:cs="Arial"/>
          <w:b/>
          <w:bCs/>
          <w:color w:val="000000"/>
        </w:rPr>
      </w:pPr>
    </w:p>
    <w:p w14:paraId="355BC2A2" w14:textId="1C46A316" w:rsidR="001477E9" w:rsidRDefault="001477E9" w:rsidP="004434A2">
      <w:pPr>
        <w:shd w:val="clear" w:color="auto" w:fill="FFFFFF"/>
        <w:rPr>
          <w:rFonts w:ascii="Arial" w:hAnsi="Arial" w:cs="Arial"/>
          <w:b/>
          <w:bCs/>
          <w:color w:val="000000"/>
        </w:rPr>
      </w:pPr>
    </w:p>
    <w:p w14:paraId="5CEB3B7D" w14:textId="4756029A" w:rsidR="001477E9" w:rsidRDefault="001477E9" w:rsidP="004434A2">
      <w:pPr>
        <w:shd w:val="clear" w:color="auto" w:fill="FFFFFF"/>
        <w:rPr>
          <w:rFonts w:ascii="Arial" w:hAnsi="Arial" w:cs="Arial"/>
          <w:b/>
          <w:bCs/>
          <w:color w:val="000000"/>
        </w:rPr>
      </w:pPr>
    </w:p>
    <w:p w14:paraId="49AE9FC4" w14:textId="4B340987" w:rsidR="001477E9" w:rsidRDefault="001477E9" w:rsidP="004434A2">
      <w:pPr>
        <w:shd w:val="clear" w:color="auto" w:fill="FFFFFF"/>
        <w:rPr>
          <w:rFonts w:ascii="Arial" w:hAnsi="Arial" w:cs="Arial"/>
          <w:b/>
          <w:bCs/>
          <w:color w:val="000000"/>
        </w:rPr>
      </w:pPr>
    </w:p>
    <w:p w14:paraId="265E6C64" w14:textId="0F7104D5" w:rsidR="001477E9" w:rsidRDefault="001477E9" w:rsidP="004434A2">
      <w:pPr>
        <w:shd w:val="clear" w:color="auto" w:fill="FFFFFF"/>
        <w:rPr>
          <w:rFonts w:ascii="Arial" w:hAnsi="Arial" w:cs="Arial"/>
          <w:b/>
          <w:bCs/>
          <w:color w:val="000000"/>
        </w:rPr>
      </w:pPr>
    </w:p>
    <w:p w14:paraId="7DD3244F" w14:textId="2824EF19" w:rsidR="001477E9" w:rsidRDefault="001477E9" w:rsidP="004434A2">
      <w:pPr>
        <w:shd w:val="clear" w:color="auto" w:fill="FFFFFF"/>
        <w:rPr>
          <w:rFonts w:ascii="Arial" w:hAnsi="Arial" w:cs="Arial"/>
          <w:b/>
          <w:bCs/>
          <w:color w:val="000000"/>
        </w:rPr>
      </w:pPr>
    </w:p>
    <w:p w14:paraId="2BF56A6D" w14:textId="010090FF" w:rsidR="001477E9" w:rsidRDefault="001477E9" w:rsidP="004434A2">
      <w:pPr>
        <w:shd w:val="clear" w:color="auto" w:fill="FFFFFF"/>
        <w:rPr>
          <w:rFonts w:ascii="Arial" w:hAnsi="Arial" w:cs="Arial"/>
          <w:b/>
          <w:bCs/>
          <w:color w:val="000000"/>
        </w:rPr>
      </w:pPr>
    </w:p>
    <w:p w14:paraId="0DC73F5C" w14:textId="2FD67328" w:rsidR="001477E9" w:rsidRDefault="001477E9" w:rsidP="004434A2">
      <w:pPr>
        <w:shd w:val="clear" w:color="auto" w:fill="FFFFFF"/>
        <w:rPr>
          <w:rFonts w:ascii="Arial" w:hAnsi="Arial" w:cs="Arial"/>
          <w:b/>
          <w:bCs/>
          <w:color w:val="000000"/>
        </w:rPr>
      </w:pPr>
    </w:p>
    <w:p w14:paraId="510C967E" w14:textId="6AF63082" w:rsidR="001477E9" w:rsidRDefault="001477E9" w:rsidP="004434A2">
      <w:pPr>
        <w:shd w:val="clear" w:color="auto" w:fill="FFFFFF"/>
        <w:rPr>
          <w:rFonts w:ascii="Arial" w:hAnsi="Arial" w:cs="Arial"/>
          <w:b/>
          <w:bCs/>
          <w:color w:val="000000"/>
        </w:rPr>
      </w:pPr>
    </w:p>
    <w:p w14:paraId="01AFCD63" w14:textId="506700A4" w:rsidR="001477E9" w:rsidRDefault="001477E9" w:rsidP="004434A2">
      <w:pPr>
        <w:shd w:val="clear" w:color="auto" w:fill="FFFFFF"/>
        <w:rPr>
          <w:rFonts w:ascii="Arial" w:hAnsi="Arial" w:cs="Arial"/>
          <w:b/>
          <w:bCs/>
          <w:color w:val="000000"/>
        </w:rPr>
      </w:pPr>
    </w:p>
    <w:p w14:paraId="1A907DD5" w14:textId="34380E39" w:rsidR="001477E9" w:rsidRDefault="001477E9" w:rsidP="004434A2">
      <w:pPr>
        <w:shd w:val="clear" w:color="auto" w:fill="FFFFFF"/>
        <w:rPr>
          <w:rFonts w:ascii="Arial" w:hAnsi="Arial" w:cs="Arial"/>
          <w:b/>
          <w:bCs/>
          <w:color w:val="000000"/>
        </w:rPr>
      </w:pPr>
    </w:p>
    <w:p w14:paraId="6586833C" w14:textId="74658F87" w:rsidR="001477E9" w:rsidRDefault="001477E9" w:rsidP="004434A2">
      <w:pPr>
        <w:shd w:val="clear" w:color="auto" w:fill="FFFFFF"/>
        <w:rPr>
          <w:rFonts w:ascii="Arial" w:hAnsi="Arial" w:cs="Arial"/>
          <w:b/>
          <w:bCs/>
          <w:color w:val="000000"/>
        </w:rPr>
      </w:pPr>
    </w:p>
    <w:p w14:paraId="77401C1C" w14:textId="718357ED" w:rsidR="001477E9" w:rsidRDefault="001477E9" w:rsidP="004434A2">
      <w:pPr>
        <w:shd w:val="clear" w:color="auto" w:fill="FFFFFF"/>
        <w:rPr>
          <w:rFonts w:ascii="Arial" w:hAnsi="Arial" w:cs="Arial"/>
          <w:b/>
          <w:bCs/>
          <w:color w:val="000000"/>
        </w:rPr>
      </w:pPr>
    </w:p>
    <w:p w14:paraId="56D125BE" w14:textId="30A1D399" w:rsidR="001477E9" w:rsidRDefault="001477E9" w:rsidP="004434A2">
      <w:pPr>
        <w:shd w:val="clear" w:color="auto" w:fill="FFFFFF"/>
        <w:rPr>
          <w:rFonts w:ascii="Arial" w:hAnsi="Arial" w:cs="Arial"/>
          <w:b/>
          <w:bCs/>
          <w:color w:val="000000"/>
        </w:rPr>
      </w:pPr>
    </w:p>
    <w:p w14:paraId="4B3F6BCC" w14:textId="5B175B6E" w:rsidR="001477E9" w:rsidRDefault="001477E9" w:rsidP="004434A2">
      <w:pPr>
        <w:shd w:val="clear" w:color="auto" w:fill="FFFFFF"/>
        <w:rPr>
          <w:rFonts w:ascii="Arial" w:hAnsi="Arial" w:cs="Arial"/>
          <w:b/>
          <w:bCs/>
          <w:color w:val="000000"/>
        </w:rPr>
      </w:pPr>
    </w:p>
    <w:p w14:paraId="2A1B8180" w14:textId="7C43CC9C" w:rsidR="001477E9" w:rsidRDefault="001477E9" w:rsidP="004434A2">
      <w:pPr>
        <w:shd w:val="clear" w:color="auto" w:fill="FFFFFF"/>
        <w:rPr>
          <w:rFonts w:ascii="Arial" w:hAnsi="Arial" w:cs="Arial"/>
          <w:b/>
          <w:bCs/>
          <w:color w:val="000000"/>
        </w:rPr>
      </w:pPr>
    </w:p>
    <w:p w14:paraId="500D76F4" w14:textId="2F995944" w:rsidR="001477E9" w:rsidRDefault="001477E9" w:rsidP="004434A2">
      <w:pPr>
        <w:shd w:val="clear" w:color="auto" w:fill="FFFFFF"/>
        <w:rPr>
          <w:rFonts w:ascii="Arial" w:hAnsi="Arial" w:cs="Arial"/>
          <w:b/>
          <w:bCs/>
          <w:color w:val="000000"/>
        </w:rPr>
      </w:pPr>
    </w:p>
    <w:p w14:paraId="29024B63" w14:textId="5812EBF5" w:rsidR="001477E9" w:rsidRDefault="001477E9" w:rsidP="004434A2">
      <w:pPr>
        <w:shd w:val="clear" w:color="auto" w:fill="FFFFFF"/>
        <w:rPr>
          <w:rFonts w:ascii="Arial" w:hAnsi="Arial" w:cs="Arial"/>
          <w:b/>
          <w:bCs/>
          <w:color w:val="000000"/>
        </w:rPr>
      </w:pPr>
    </w:p>
    <w:p w14:paraId="68F2EB6C" w14:textId="4A3E6AC5" w:rsidR="001477E9" w:rsidRDefault="001477E9" w:rsidP="004434A2">
      <w:pPr>
        <w:shd w:val="clear" w:color="auto" w:fill="FFFFFF"/>
        <w:rPr>
          <w:rFonts w:ascii="Arial" w:hAnsi="Arial" w:cs="Arial"/>
          <w:b/>
          <w:bCs/>
          <w:color w:val="000000"/>
        </w:rPr>
      </w:pPr>
    </w:p>
    <w:p w14:paraId="5792EDEB" w14:textId="3ABE2EDB" w:rsidR="001477E9" w:rsidRDefault="001477E9" w:rsidP="004434A2">
      <w:pPr>
        <w:shd w:val="clear" w:color="auto" w:fill="FFFFFF"/>
        <w:rPr>
          <w:rFonts w:ascii="Arial" w:hAnsi="Arial" w:cs="Arial"/>
          <w:b/>
          <w:bCs/>
          <w:color w:val="000000"/>
        </w:rPr>
      </w:pPr>
    </w:p>
    <w:p w14:paraId="2D186346" w14:textId="1BA5347F" w:rsidR="001477E9" w:rsidRDefault="001477E9" w:rsidP="004434A2">
      <w:pPr>
        <w:shd w:val="clear" w:color="auto" w:fill="FFFFFF"/>
        <w:rPr>
          <w:rFonts w:ascii="Arial" w:hAnsi="Arial" w:cs="Arial"/>
          <w:b/>
          <w:bCs/>
          <w:color w:val="000000"/>
        </w:rPr>
      </w:pPr>
    </w:p>
    <w:p w14:paraId="2BDBAB3A" w14:textId="2544A7AA" w:rsidR="001477E9" w:rsidRDefault="001477E9" w:rsidP="004434A2">
      <w:pPr>
        <w:shd w:val="clear" w:color="auto" w:fill="FFFFFF"/>
        <w:rPr>
          <w:rFonts w:ascii="Arial" w:hAnsi="Arial" w:cs="Arial"/>
          <w:b/>
          <w:bCs/>
          <w:color w:val="000000"/>
        </w:rPr>
      </w:pPr>
    </w:p>
    <w:p w14:paraId="55E0E532" w14:textId="2FC59119" w:rsidR="001477E9" w:rsidRDefault="001477E9" w:rsidP="004434A2">
      <w:pPr>
        <w:shd w:val="clear" w:color="auto" w:fill="FFFFFF"/>
        <w:rPr>
          <w:rFonts w:ascii="Arial" w:hAnsi="Arial" w:cs="Arial"/>
          <w:b/>
          <w:bCs/>
          <w:color w:val="000000"/>
        </w:rPr>
      </w:pPr>
    </w:p>
    <w:p w14:paraId="495C2F11" w14:textId="708687D9" w:rsidR="001477E9" w:rsidRDefault="001477E9" w:rsidP="004434A2">
      <w:pPr>
        <w:shd w:val="clear" w:color="auto" w:fill="FFFFFF"/>
        <w:rPr>
          <w:rFonts w:ascii="Arial" w:hAnsi="Arial" w:cs="Arial"/>
          <w:b/>
          <w:bCs/>
          <w:color w:val="000000"/>
        </w:rPr>
      </w:pPr>
    </w:p>
    <w:p w14:paraId="74168684" w14:textId="1F336B5E" w:rsidR="001477E9" w:rsidRDefault="001477E9" w:rsidP="004434A2">
      <w:pPr>
        <w:shd w:val="clear" w:color="auto" w:fill="FFFFFF"/>
        <w:rPr>
          <w:rFonts w:ascii="Arial" w:hAnsi="Arial" w:cs="Arial"/>
          <w:b/>
          <w:bCs/>
          <w:color w:val="000000"/>
        </w:rPr>
      </w:pPr>
    </w:p>
    <w:p w14:paraId="12AAC0E7" w14:textId="3BB729E5" w:rsidR="001477E9" w:rsidRDefault="001477E9" w:rsidP="004434A2">
      <w:pPr>
        <w:shd w:val="clear" w:color="auto" w:fill="FFFFFF"/>
        <w:rPr>
          <w:rFonts w:ascii="Arial" w:hAnsi="Arial" w:cs="Arial"/>
          <w:b/>
          <w:bCs/>
          <w:color w:val="000000"/>
        </w:rPr>
      </w:pPr>
    </w:p>
    <w:p w14:paraId="7CCF1712" w14:textId="2FB5086C" w:rsidR="001477E9" w:rsidRDefault="001477E9" w:rsidP="004434A2">
      <w:pPr>
        <w:shd w:val="clear" w:color="auto" w:fill="FFFFFF"/>
        <w:rPr>
          <w:rFonts w:ascii="Arial" w:hAnsi="Arial" w:cs="Arial"/>
          <w:b/>
          <w:bCs/>
          <w:color w:val="000000"/>
        </w:rPr>
      </w:pPr>
    </w:p>
    <w:p w14:paraId="4F10ECE0" w14:textId="575C3ED1" w:rsidR="001477E9" w:rsidRDefault="001477E9" w:rsidP="004434A2">
      <w:pPr>
        <w:shd w:val="clear" w:color="auto" w:fill="FFFFFF"/>
        <w:rPr>
          <w:rFonts w:ascii="Arial" w:hAnsi="Arial" w:cs="Arial"/>
          <w:b/>
          <w:bCs/>
          <w:color w:val="000000"/>
        </w:rPr>
      </w:pPr>
    </w:p>
    <w:p w14:paraId="08E2B1EB" w14:textId="7BD03D9D" w:rsidR="001477E9" w:rsidRDefault="001477E9" w:rsidP="004434A2">
      <w:pPr>
        <w:shd w:val="clear" w:color="auto" w:fill="FFFFFF"/>
        <w:rPr>
          <w:rFonts w:ascii="Arial" w:hAnsi="Arial" w:cs="Arial"/>
          <w:b/>
          <w:bCs/>
          <w:color w:val="000000"/>
        </w:rPr>
      </w:pPr>
    </w:p>
    <w:p w14:paraId="7ED8A78B" w14:textId="58A074E8" w:rsidR="001477E9" w:rsidRDefault="001477E9" w:rsidP="004434A2">
      <w:pPr>
        <w:shd w:val="clear" w:color="auto" w:fill="FFFFFF"/>
        <w:rPr>
          <w:rFonts w:ascii="Arial" w:hAnsi="Arial" w:cs="Arial"/>
          <w:b/>
          <w:bCs/>
          <w:color w:val="000000"/>
        </w:rPr>
      </w:pPr>
    </w:p>
    <w:p w14:paraId="1EB1DA66" w14:textId="28144709" w:rsidR="001477E9" w:rsidRDefault="001477E9" w:rsidP="004434A2">
      <w:pPr>
        <w:shd w:val="clear" w:color="auto" w:fill="FFFFFF"/>
        <w:rPr>
          <w:rFonts w:ascii="Arial" w:hAnsi="Arial" w:cs="Arial"/>
          <w:b/>
          <w:bCs/>
          <w:color w:val="000000"/>
        </w:rPr>
      </w:pPr>
    </w:p>
    <w:p w14:paraId="2CF5DECA" w14:textId="6F70BFE6" w:rsidR="001477E9" w:rsidRDefault="001477E9" w:rsidP="004434A2">
      <w:pPr>
        <w:shd w:val="clear" w:color="auto" w:fill="FFFFFF"/>
        <w:rPr>
          <w:rFonts w:ascii="Arial" w:hAnsi="Arial" w:cs="Arial"/>
          <w:b/>
          <w:bCs/>
          <w:color w:val="000000"/>
        </w:rPr>
      </w:pPr>
    </w:p>
    <w:p w14:paraId="537ED68F" w14:textId="43FA1D77" w:rsidR="001477E9" w:rsidRDefault="001477E9" w:rsidP="004434A2">
      <w:pPr>
        <w:shd w:val="clear" w:color="auto" w:fill="FFFFFF"/>
        <w:rPr>
          <w:rFonts w:ascii="Arial" w:hAnsi="Arial" w:cs="Arial"/>
          <w:b/>
          <w:bCs/>
          <w:color w:val="000000"/>
        </w:rPr>
      </w:pPr>
    </w:p>
    <w:p w14:paraId="6D493F2F" w14:textId="2E09EFED" w:rsidR="001477E9" w:rsidRDefault="001477E9" w:rsidP="004434A2">
      <w:pPr>
        <w:shd w:val="clear" w:color="auto" w:fill="FFFFFF"/>
        <w:rPr>
          <w:rFonts w:ascii="Arial" w:hAnsi="Arial" w:cs="Arial"/>
          <w:b/>
          <w:bCs/>
          <w:color w:val="000000"/>
        </w:rPr>
      </w:pPr>
    </w:p>
    <w:p w14:paraId="4E4628B2" w14:textId="74940715" w:rsidR="001477E9" w:rsidRDefault="001477E9" w:rsidP="004434A2">
      <w:pPr>
        <w:shd w:val="clear" w:color="auto" w:fill="FFFFFF"/>
        <w:rPr>
          <w:rFonts w:ascii="Arial" w:hAnsi="Arial" w:cs="Arial"/>
          <w:b/>
          <w:bCs/>
          <w:color w:val="000000"/>
        </w:rPr>
      </w:pPr>
    </w:p>
    <w:p w14:paraId="6DE0A956" w14:textId="5ECD3A0F" w:rsidR="001477E9" w:rsidRDefault="001477E9" w:rsidP="004434A2">
      <w:pPr>
        <w:shd w:val="clear" w:color="auto" w:fill="FFFFFF"/>
        <w:rPr>
          <w:rFonts w:ascii="Arial" w:hAnsi="Arial" w:cs="Arial"/>
          <w:b/>
          <w:bCs/>
          <w:color w:val="000000"/>
        </w:rPr>
      </w:pPr>
    </w:p>
    <w:p w14:paraId="023927FF" w14:textId="65C00D3E" w:rsidR="001477E9" w:rsidRDefault="001477E9" w:rsidP="004434A2">
      <w:pPr>
        <w:shd w:val="clear" w:color="auto" w:fill="FFFFFF"/>
        <w:rPr>
          <w:rFonts w:ascii="Arial" w:hAnsi="Arial" w:cs="Arial"/>
          <w:b/>
          <w:bCs/>
          <w:color w:val="000000"/>
        </w:rPr>
      </w:pPr>
    </w:p>
    <w:p w14:paraId="13C8F8CB" w14:textId="1FFD3221" w:rsidR="001477E9" w:rsidRDefault="001477E9" w:rsidP="004434A2">
      <w:pPr>
        <w:shd w:val="clear" w:color="auto" w:fill="FFFFFF"/>
        <w:rPr>
          <w:rFonts w:ascii="Arial" w:hAnsi="Arial" w:cs="Arial"/>
          <w:b/>
          <w:bCs/>
          <w:color w:val="000000"/>
        </w:rPr>
      </w:pPr>
    </w:p>
    <w:p w14:paraId="4F78E02C" w14:textId="6B3CDD0F" w:rsidR="001477E9" w:rsidRDefault="001477E9" w:rsidP="004434A2">
      <w:pPr>
        <w:shd w:val="clear" w:color="auto" w:fill="FFFFFF"/>
        <w:rPr>
          <w:rFonts w:ascii="Arial" w:hAnsi="Arial" w:cs="Arial"/>
          <w:b/>
          <w:bCs/>
          <w:color w:val="000000"/>
        </w:rPr>
      </w:pPr>
    </w:p>
    <w:p w14:paraId="18F989EE" w14:textId="382D1E24" w:rsidR="001477E9" w:rsidRDefault="001477E9" w:rsidP="004434A2">
      <w:pPr>
        <w:shd w:val="clear" w:color="auto" w:fill="FFFFFF"/>
        <w:rPr>
          <w:rFonts w:ascii="Arial" w:hAnsi="Arial" w:cs="Arial"/>
          <w:b/>
          <w:bCs/>
          <w:color w:val="000000"/>
        </w:rPr>
      </w:pPr>
    </w:p>
    <w:p w14:paraId="35EA2B23" w14:textId="7385B24E" w:rsidR="001477E9" w:rsidRDefault="001477E9" w:rsidP="004434A2">
      <w:pPr>
        <w:shd w:val="clear" w:color="auto" w:fill="FFFFFF"/>
        <w:rPr>
          <w:rFonts w:ascii="Arial" w:hAnsi="Arial" w:cs="Arial"/>
          <w:b/>
          <w:bCs/>
          <w:color w:val="000000"/>
        </w:rPr>
      </w:pPr>
    </w:p>
    <w:p w14:paraId="6B165D4F" w14:textId="54068D05" w:rsidR="001477E9" w:rsidRDefault="001477E9" w:rsidP="004434A2">
      <w:pPr>
        <w:shd w:val="clear" w:color="auto" w:fill="FFFFFF"/>
        <w:rPr>
          <w:rFonts w:ascii="Arial" w:hAnsi="Arial" w:cs="Arial"/>
          <w:b/>
          <w:bCs/>
          <w:color w:val="000000"/>
        </w:rPr>
      </w:pPr>
    </w:p>
    <w:p w14:paraId="1A5CD342" w14:textId="762147AA" w:rsidR="001477E9" w:rsidRDefault="001477E9" w:rsidP="004434A2">
      <w:pPr>
        <w:shd w:val="clear" w:color="auto" w:fill="FFFFFF"/>
        <w:rPr>
          <w:rFonts w:ascii="Arial" w:hAnsi="Arial" w:cs="Arial"/>
          <w:b/>
          <w:bCs/>
          <w:color w:val="000000"/>
        </w:rPr>
      </w:pPr>
    </w:p>
    <w:p w14:paraId="75C749E7" w14:textId="796B1A93" w:rsidR="001477E9" w:rsidRDefault="001477E9" w:rsidP="004434A2">
      <w:pPr>
        <w:shd w:val="clear" w:color="auto" w:fill="FFFFFF"/>
        <w:rPr>
          <w:rFonts w:ascii="Arial" w:hAnsi="Arial" w:cs="Arial"/>
          <w:b/>
          <w:bCs/>
          <w:color w:val="000000"/>
        </w:rPr>
      </w:pPr>
    </w:p>
    <w:p w14:paraId="1CE77CC1" w14:textId="77777777" w:rsidR="001477E9" w:rsidRDefault="001477E9" w:rsidP="004434A2">
      <w:pPr>
        <w:shd w:val="clear" w:color="auto" w:fill="FFFFFF"/>
        <w:rPr>
          <w:rFonts w:ascii="Arial" w:hAnsi="Arial" w:cs="Arial"/>
          <w:b/>
          <w:bCs/>
          <w:color w:val="000000"/>
        </w:rPr>
      </w:pPr>
    </w:p>
    <w:p w14:paraId="4C09380F" w14:textId="79F64B00" w:rsidR="001477E9" w:rsidRPr="00E10D82" w:rsidRDefault="001477E9" w:rsidP="004434A2">
      <w:pPr>
        <w:shd w:val="clear" w:color="auto" w:fill="FFFFFF"/>
        <w:rPr>
          <w:rFonts w:ascii="Arial" w:hAnsi="Arial" w:cs="Arial"/>
          <w:b/>
          <w:bCs/>
          <w:color w:val="000000"/>
        </w:rPr>
      </w:pPr>
      <w:r>
        <w:rPr>
          <w:rFonts w:ascii="Arial" w:hAnsi="Arial" w:cs="Arial"/>
          <w:b/>
          <w:bCs/>
          <w:color w:val="000000"/>
        </w:rPr>
        <w:t>Insert Facing Page 2-9</w:t>
      </w:r>
    </w:p>
    <w:p w14:paraId="6C5CA3C9" w14:textId="0237CBC8"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FREQUENCY.</w:t>
      </w:r>
      <w:r w:rsidRPr="00E10D82">
        <w:rPr>
          <w:rFonts w:ascii="Arial" w:hAnsi="Arial" w:cs="Arial"/>
          <w:color w:val="000000"/>
        </w:rPr>
        <w:t> The particular waveband at which a communications system broadcasts or transmits.</w:t>
      </w:r>
    </w:p>
    <w:p w14:paraId="322CF821" w14:textId="77777777" w:rsidR="004434A2" w:rsidRPr="00E10D82" w:rsidRDefault="004434A2" w:rsidP="004434A2">
      <w:pPr>
        <w:shd w:val="clear" w:color="auto" w:fill="FFFFFF"/>
        <w:rPr>
          <w:rFonts w:ascii="Arial" w:hAnsi="Arial" w:cs="Arial"/>
          <w:b/>
          <w:bCs/>
          <w:color w:val="000000"/>
        </w:rPr>
      </w:pPr>
    </w:p>
    <w:p w14:paraId="3904412B" w14:textId="5A3158EA"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t>FREQUENCY LICENSE HOLDER(S).</w:t>
      </w:r>
      <w:r w:rsidRPr="00E10D82">
        <w:rPr>
          <w:rFonts w:ascii="Arial" w:hAnsi="Arial" w:cs="Arial"/>
          <w:color w:val="000000"/>
        </w:rPr>
        <w:t> The person(s) or entity(s) that are issued the license from the frequency licensing authority of United States or other country of jurisdiction for the frequencies being used by both the in-building emergency responder communications enhancement system and the emergency services communications system that it enhances.</w:t>
      </w:r>
    </w:p>
    <w:p w14:paraId="7D63012F" w14:textId="77777777" w:rsidR="004434A2" w:rsidRPr="00E10D82" w:rsidRDefault="004434A2" w:rsidP="004434A2">
      <w:pPr>
        <w:shd w:val="clear" w:color="auto" w:fill="FFFFFF"/>
        <w:rPr>
          <w:rFonts w:ascii="Arial" w:hAnsi="Arial" w:cs="Arial"/>
          <w:b/>
          <w:bCs/>
          <w:color w:val="000000"/>
        </w:rPr>
      </w:pPr>
    </w:p>
    <w:p w14:paraId="7344DEDE" w14:textId="3CEA238F"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t>FREQUENCY LICENSING AUTHORITY.</w:t>
      </w:r>
      <w:r w:rsidRPr="00E10D82">
        <w:rPr>
          <w:rFonts w:ascii="Arial" w:hAnsi="Arial" w:cs="Arial"/>
          <w:color w:val="000000"/>
        </w:rPr>
        <w:t> The government authority in a country or territory that issues frequency licenses for the use of communications frequencies by authorized entities and individuals.</w:t>
      </w:r>
    </w:p>
    <w:p w14:paraId="7BE936D9" w14:textId="62A742DB" w:rsidR="004434A2" w:rsidRDefault="004434A2" w:rsidP="004434A2">
      <w:pPr>
        <w:shd w:val="clear" w:color="auto" w:fill="FFFFFF"/>
        <w:rPr>
          <w:rFonts w:ascii="Arial" w:hAnsi="Arial" w:cs="Arial"/>
          <w:b/>
          <w:bCs/>
          <w:color w:val="000000"/>
        </w:rPr>
      </w:pPr>
    </w:p>
    <w:p w14:paraId="45BCA89F" w14:textId="719DA62A" w:rsidR="001477E9" w:rsidRDefault="001477E9" w:rsidP="004434A2">
      <w:pPr>
        <w:shd w:val="clear" w:color="auto" w:fill="FFFFFF"/>
        <w:rPr>
          <w:rFonts w:ascii="Arial" w:hAnsi="Arial" w:cs="Arial"/>
          <w:b/>
          <w:bCs/>
          <w:color w:val="000000"/>
        </w:rPr>
      </w:pPr>
    </w:p>
    <w:p w14:paraId="47FC8142" w14:textId="3CF79F50" w:rsidR="001477E9" w:rsidRDefault="001477E9" w:rsidP="004434A2">
      <w:pPr>
        <w:shd w:val="clear" w:color="auto" w:fill="FFFFFF"/>
        <w:rPr>
          <w:rFonts w:ascii="Arial" w:hAnsi="Arial" w:cs="Arial"/>
          <w:b/>
          <w:bCs/>
          <w:color w:val="000000"/>
        </w:rPr>
      </w:pPr>
    </w:p>
    <w:p w14:paraId="02A78DD8" w14:textId="70F93969" w:rsidR="001477E9" w:rsidRDefault="001477E9" w:rsidP="004434A2">
      <w:pPr>
        <w:shd w:val="clear" w:color="auto" w:fill="FFFFFF"/>
        <w:rPr>
          <w:rFonts w:ascii="Arial" w:hAnsi="Arial" w:cs="Arial"/>
          <w:b/>
          <w:bCs/>
          <w:color w:val="000000"/>
        </w:rPr>
      </w:pPr>
    </w:p>
    <w:p w14:paraId="241C55DA" w14:textId="6E165B8B" w:rsidR="001477E9" w:rsidRDefault="001477E9" w:rsidP="004434A2">
      <w:pPr>
        <w:shd w:val="clear" w:color="auto" w:fill="FFFFFF"/>
        <w:rPr>
          <w:rFonts w:ascii="Arial" w:hAnsi="Arial" w:cs="Arial"/>
          <w:b/>
          <w:bCs/>
          <w:color w:val="000000"/>
        </w:rPr>
      </w:pPr>
    </w:p>
    <w:p w14:paraId="6AC2CB0B" w14:textId="4DF46666" w:rsidR="001477E9" w:rsidRDefault="001477E9" w:rsidP="004434A2">
      <w:pPr>
        <w:shd w:val="clear" w:color="auto" w:fill="FFFFFF"/>
        <w:rPr>
          <w:rFonts w:ascii="Arial" w:hAnsi="Arial" w:cs="Arial"/>
          <w:b/>
          <w:bCs/>
          <w:color w:val="000000"/>
        </w:rPr>
      </w:pPr>
    </w:p>
    <w:p w14:paraId="34092522" w14:textId="5DE2472A" w:rsidR="001477E9" w:rsidRDefault="001477E9" w:rsidP="004434A2">
      <w:pPr>
        <w:shd w:val="clear" w:color="auto" w:fill="FFFFFF"/>
        <w:rPr>
          <w:rFonts w:ascii="Arial" w:hAnsi="Arial" w:cs="Arial"/>
          <w:b/>
          <w:bCs/>
          <w:color w:val="000000"/>
        </w:rPr>
      </w:pPr>
    </w:p>
    <w:p w14:paraId="4CD110D7" w14:textId="0B7FE83E" w:rsidR="001477E9" w:rsidRDefault="001477E9" w:rsidP="004434A2">
      <w:pPr>
        <w:shd w:val="clear" w:color="auto" w:fill="FFFFFF"/>
        <w:rPr>
          <w:rFonts w:ascii="Arial" w:hAnsi="Arial" w:cs="Arial"/>
          <w:b/>
          <w:bCs/>
          <w:color w:val="000000"/>
        </w:rPr>
      </w:pPr>
    </w:p>
    <w:p w14:paraId="44FD47B9" w14:textId="43B55CB3" w:rsidR="001477E9" w:rsidRDefault="001477E9" w:rsidP="004434A2">
      <w:pPr>
        <w:shd w:val="clear" w:color="auto" w:fill="FFFFFF"/>
        <w:rPr>
          <w:rFonts w:ascii="Arial" w:hAnsi="Arial" w:cs="Arial"/>
          <w:b/>
          <w:bCs/>
          <w:color w:val="000000"/>
        </w:rPr>
      </w:pPr>
    </w:p>
    <w:p w14:paraId="1FB2065D" w14:textId="0BAACE44" w:rsidR="001477E9" w:rsidRDefault="001477E9" w:rsidP="004434A2">
      <w:pPr>
        <w:shd w:val="clear" w:color="auto" w:fill="FFFFFF"/>
        <w:rPr>
          <w:rFonts w:ascii="Arial" w:hAnsi="Arial" w:cs="Arial"/>
          <w:b/>
          <w:bCs/>
          <w:color w:val="000000"/>
        </w:rPr>
      </w:pPr>
    </w:p>
    <w:p w14:paraId="32B7CE30" w14:textId="506DC5DA" w:rsidR="001477E9" w:rsidRDefault="001477E9" w:rsidP="004434A2">
      <w:pPr>
        <w:shd w:val="clear" w:color="auto" w:fill="FFFFFF"/>
        <w:rPr>
          <w:rFonts w:ascii="Arial" w:hAnsi="Arial" w:cs="Arial"/>
          <w:b/>
          <w:bCs/>
          <w:color w:val="000000"/>
        </w:rPr>
      </w:pPr>
    </w:p>
    <w:p w14:paraId="1E4C21CD" w14:textId="69B974A3" w:rsidR="001477E9" w:rsidRDefault="001477E9" w:rsidP="004434A2">
      <w:pPr>
        <w:shd w:val="clear" w:color="auto" w:fill="FFFFFF"/>
        <w:rPr>
          <w:rFonts w:ascii="Arial" w:hAnsi="Arial" w:cs="Arial"/>
          <w:b/>
          <w:bCs/>
          <w:color w:val="000000"/>
        </w:rPr>
      </w:pPr>
    </w:p>
    <w:p w14:paraId="0ABC6FC7" w14:textId="7A18E19B" w:rsidR="001477E9" w:rsidRDefault="001477E9" w:rsidP="004434A2">
      <w:pPr>
        <w:shd w:val="clear" w:color="auto" w:fill="FFFFFF"/>
        <w:rPr>
          <w:rFonts w:ascii="Arial" w:hAnsi="Arial" w:cs="Arial"/>
          <w:b/>
          <w:bCs/>
          <w:color w:val="000000"/>
        </w:rPr>
      </w:pPr>
    </w:p>
    <w:p w14:paraId="2793FFFB" w14:textId="73CFFFA5" w:rsidR="001477E9" w:rsidRDefault="001477E9" w:rsidP="004434A2">
      <w:pPr>
        <w:shd w:val="clear" w:color="auto" w:fill="FFFFFF"/>
        <w:rPr>
          <w:rFonts w:ascii="Arial" w:hAnsi="Arial" w:cs="Arial"/>
          <w:b/>
          <w:bCs/>
          <w:color w:val="000000"/>
        </w:rPr>
      </w:pPr>
    </w:p>
    <w:p w14:paraId="0D8F5761" w14:textId="4F17D038" w:rsidR="001477E9" w:rsidRDefault="001477E9" w:rsidP="004434A2">
      <w:pPr>
        <w:shd w:val="clear" w:color="auto" w:fill="FFFFFF"/>
        <w:rPr>
          <w:rFonts w:ascii="Arial" w:hAnsi="Arial" w:cs="Arial"/>
          <w:b/>
          <w:bCs/>
          <w:color w:val="000000"/>
        </w:rPr>
      </w:pPr>
    </w:p>
    <w:p w14:paraId="5F9BE615" w14:textId="7AD6A97D" w:rsidR="001477E9" w:rsidRDefault="001477E9" w:rsidP="004434A2">
      <w:pPr>
        <w:shd w:val="clear" w:color="auto" w:fill="FFFFFF"/>
        <w:rPr>
          <w:rFonts w:ascii="Arial" w:hAnsi="Arial" w:cs="Arial"/>
          <w:b/>
          <w:bCs/>
          <w:color w:val="000000"/>
        </w:rPr>
      </w:pPr>
    </w:p>
    <w:p w14:paraId="183115E7" w14:textId="2E21EB34" w:rsidR="001477E9" w:rsidRDefault="001477E9" w:rsidP="004434A2">
      <w:pPr>
        <w:shd w:val="clear" w:color="auto" w:fill="FFFFFF"/>
        <w:rPr>
          <w:rFonts w:ascii="Arial" w:hAnsi="Arial" w:cs="Arial"/>
          <w:b/>
          <w:bCs/>
          <w:color w:val="000000"/>
        </w:rPr>
      </w:pPr>
    </w:p>
    <w:p w14:paraId="6648EAC7" w14:textId="1663B9AC" w:rsidR="001477E9" w:rsidRDefault="001477E9" w:rsidP="004434A2">
      <w:pPr>
        <w:shd w:val="clear" w:color="auto" w:fill="FFFFFF"/>
        <w:rPr>
          <w:rFonts w:ascii="Arial" w:hAnsi="Arial" w:cs="Arial"/>
          <w:b/>
          <w:bCs/>
          <w:color w:val="000000"/>
        </w:rPr>
      </w:pPr>
    </w:p>
    <w:p w14:paraId="0AD6CC1C" w14:textId="6D6112BB" w:rsidR="001477E9" w:rsidRDefault="001477E9" w:rsidP="004434A2">
      <w:pPr>
        <w:shd w:val="clear" w:color="auto" w:fill="FFFFFF"/>
        <w:rPr>
          <w:rFonts w:ascii="Arial" w:hAnsi="Arial" w:cs="Arial"/>
          <w:b/>
          <w:bCs/>
          <w:color w:val="000000"/>
        </w:rPr>
      </w:pPr>
    </w:p>
    <w:p w14:paraId="4018717E" w14:textId="04C6B56F" w:rsidR="001477E9" w:rsidRDefault="001477E9" w:rsidP="004434A2">
      <w:pPr>
        <w:shd w:val="clear" w:color="auto" w:fill="FFFFFF"/>
        <w:rPr>
          <w:rFonts w:ascii="Arial" w:hAnsi="Arial" w:cs="Arial"/>
          <w:b/>
          <w:bCs/>
          <w:color w:val="000000"/>
        </w:rPr>
      </w:pPr>
    </w:p>
    <w:p w14:paraId="562B21D0" w14:textId="4FBD1522" w:rsidR="001477E9" w:rsidRDefault="001477E9" w:rsidP="004434A2">
      <w:pPr>
        <w:shd w:val="clear" w:color="auto" w:fill="FFFFFF"/>
        <w:rPr>
          <w:rFonts w:ascii="Arial" w:hAnsi="Arial" w:cs="Arial"/>
          <w:b/>
          <w:bCs/>
          <w:color w:val="000000"/>
        </w:rPr>
      </w:pPr>
    </w:p>
    <w:p w14:paraId="23E09AC3" w14:textId="7A9DE368" w:rsidR="001477E9" w:rsidRDefault="001477E9" w:rsidP="004434A2">
      <w:pPr>
        <w:shd w:val="clear" w:color="auto" w:fill="FFFFFF"/>
        <w:rPr>
          <w:rFonts w:ascii="Arial" w:hAnsi="Arial" w:cs="Arial"/>
          <w:b/>
          <w:bCs/>
          <w:color w:val="000000"/>
        </w:rPr>
      </w:pPr>
    </w:p>
    <w:p w14:paraId="162A124E" w14:textId="670D082F" w:rsidR="001477E9" w:rsidRDefault="001477E9" w:rsidP="004434A2">
      <w:pPr>
        <w:shd w:val="clear" w:color="auto" w:fill="FFFFFF"/>
        <w:rPr>
          <w:rFonts w:ascii="Arial" w:hAnsi="Arial" w:cs="Arial"/>
          <w:b/>
          <w:bCs/>
          <w:color w:val="000000"/>
        </w:rPr>
      </w:pPr>
    </w:p>
    <w:p w14:paraId="79FFE8B5" w14:textId="698F6EB3" w:rsidR="001477E9" w:rsidRDefault="001477E9" w:rsidP="004434A2">
      <w:pPr>
        <w:shd w:val="clear" w:color="auto" w:fill="FFFFFF"/>
        <w:rPr>
          <w:rFonts w:ascii="Arial" w:hAnsi="Arial" w:cs="Arial"/>
          <w:b/>
          <w:bCs/>
          <w:color w:val="000000"/>
        </w:rPr>
      </w:pPr>
    </w:p>
    <w:p w14:paraId="3E96A81D" w14:textId="34BC2745" w:rsidR="001477E9" w:rsidRDefault="001477E9" w:rsidP="004434A2">
      <w:pPr>
        <w:shd w:val="clear" w:color="auto" w:fill="FFFFFF"/>
        <w:rPr>
          <w:rFonts w:ascii="Arial" w:hAnsi="Arial" w:cs="Arial"/>
          <w:b/>
          <w:bCs/>
          <w:color w:val="000000"/>
        </w:rPr>
      </w:pPr>
    </w:p>
    <w:p w14:paraId="313B4787" w14:textId="4A33C821" w:rsidR="001477E9" w:rsidRDefault="001477E9" w:rsidP="004434A2">
      <w:pPr>
        <w:shd w:val="clear" w:color="auto" w:fill="FFFFFF"/>
        <w:rPr>
          <w:rFonts w:ascii="Arial" w:hAnsi="Arial" w:cs="Arial"/>
          <w:b/>
          <w:bCs/>
          <w:color w:val="000000"/>
        </w:rPr>
      </w:pPr>
    </w:p>
    <w:p w14:paraId="3F917BC5" w14:textId="4B460FFB" w:rsidR="001477E9" w:rsidRDefault="001477E9" w:rsidP="004434A2">
      <w:pPr>
        <w:shd w:val="clear" w:color="auto" w:fill="FFFFFF"/>
        <w:rPr>
          <w:rFonts w:ascii="Arial" w:hAnsi="Arial" w:cs="Arial"/>
          <w:b/>
          <w:bCs/>
          <w:color w:val="000000"/>
        </w:rPr>
      </w:pPr>
    </w:p>
    <w:p w14:paraId="59DFDABC" w14:textId="7BD7543B" w:rsidR="001477E9" w:rsidRDefault="001477E9" w:rsidP="004434A2">
      <w:pPr>
        <w:shd w:val="clear" w:color="auto" w:fill="FFFFFF"/>
        <w:rPr>
          <w:rFonts w:ascii="Arial" w:hAnsi="Arial" w:cs="Arial"/>
          <w:b/>
          <w:bCs/>
          <w:color w:val="000000"/>
        </w:rPr>
      </w:pPr>
    </w:p>
    <w:p w14:paraId="0EC757E5" w14:textId="1083946E" w:rsidR="001477E9" w:rsidRDefault="001477E9" w:rsidP="004434A2">
      <w:pPr>
        <w:shd w:val="clear" w:color="auto" w:fill="FFFFFF"/>
        <w:rPr>
          <w:rFonts w:ascii="Arial" w:hAnsi="Arial" w:cs="Arial"/>
          <w:b/>
          <w:bCs/>
          <w:color w:val="000000"/>
        </w:rPr>
      </w:pPr>
    </w:p>
    <w:p w14:paraId="22E20832" w14:textId="54611D89" w:rsidR="001477E9" w:rsidRDefault="001477E9" w:rsidP="004434A2">
      <w:pPr>
        <w:shd w:val="clear" w:color="auto" w:fill="FFFFFF"/>
        <w:rPr>
          <w:rFonts w:ascii="Arial" w:hAnsi="Arial" w:cs="Arial"/>
          <w:b/>
          <w:bCs/>
          <w:color w:val="000000"/>
        </w:rPr>
      </w:pPr>
    </w:p>
    <w:p w14:paraId="2CB6F387" w14:textId="01A944F5" w:rsidR="001477E9" w:rsidRDefault="001477E9" w:rsidP="004434A2">
      <w:pPr>
        <w:shd w:val="clear" w:color="auto" w:fill="FFFFFF"/>
        <w:rPr>
          <w:rFonts w:ascii="Arial" w:hAnsi="Arial" w:cs="Arial"/>
          <w:b/>
          <w:bCs/>
          <w:color w:val="000000"/>
        </w:rPr>
      </w:pPr>
    </w:p>
    <w:p w14:paraId="55C72659" w14:textId="5416F8C7" w:rsidR="001477E9" w:rsidRDefault="001477E9" w:rsidP="004434A2">
      <w:pPr>
        <w:shd w:val="clear" w:color="auto" w:fill="FFFFFF"/>
        <w:rPr>
          <w:rFonts w:ascii="Arial" w:hAnsi="Arial" w:cs="Arial"/>
          <w:b/>
          <w:bCs/>
          <w:color w:val="000000"/>
        </w:rPr>
      </w:pPr>
    </w:p>
    <w:p w14:paraId="1052C46F" w14:textId="52469D81" w:rsidR="001477E9" w:rsidRDefault="001477E9" w:rsidP="004434A2">
      <w:pPr>
        <w:shd w:val="clear" w:color="auto" w:fill="FFFFFF"/>
        <w:rPr>
          <w:rFonts w:ascii="Arial" w:hAnsi="Arial" w:cs="Arial"/>
          <w:b/>
          <w:bCs/>
          <w:color w:val="000000"/>
        </w:rPr>
      </w:pPr>
    </w:p>
    <w:p w14:paraId="7A154D21" w14:textId="1E3CE114" w:rsidR="001477E9" w:rsidRDefault="001477E9" w:rsidP="004434A2">
      <w:pPr>
        <w:shd w:val="clear" w:color="auto" w:fill="FFFFFF"/>
        <w:rPr>
          <w:rFonts w:ascii="Arial" w:hAnsi="Arial" w:cs="Arial"/>
          <w:b/>
          <w:bCs/>
          <w:color w:val="000000"/>
        </w:rPr>
      </w:pPr>
    </w:p>
    <w:p w14:paraId="209379EF" w14:textId="54B98C1B" w:rsidR="001477E9" w:rsidRDefault="001477E9" w:rsidP="004434A2">
      <w:pPr>
        <w:shd w:val="clear" w:color="auto" w:fill="FFFFFF"/>
        <w:rPr>
          <w:rFonts w:ascii="Arial" w:hAnsi="Arial" w:cs="Arial"/>
          <w:b/>
          <w:bCs/>
          <w:color w:val="000000"/>
        </w:rPr>
      </w:pPr>
    </w:p>
    <w:p w14:paraId="6D40D02E" w14:textId="6A7F75E3" w:rsidR="001477E9" w:rsidRDefault="001477E9" w:rsidP="004434A2">
      <w:pPr>
        <w:shd w:val="clear" w:color="auto" w:fill="FFFFFF"/>
        <w:rPr>
          <w:rFonts w:ascii="Arial" w:hAnsi="Arial" w:cs="Arial"/>
          <w:b/>
          <w:bCs/>
          <w:color w:val="000000"/>
        </w:rPr>
      </w:pPr>
    </w:p>
    <w:p w14:paraId="36DA6500" w14:textId="73617B2D" w:rsidR="001477E9" w:rsidRDefault="001477E9" w:rsidP="004434A2">
      <w:pPr>
        <w:shd w:val="clear" w:color="auto" w:fill="FFFFFF"/>
        <w:rPr>
          <w:rFonts w:ascii="Arial" w:hAnsi="Arial" w:cs="Arial"/>
          <w:b/>
          <w:bCs/>
          <w:color w:val="000000"/>
        </w:rPr>
      </w:pPr>
    </w:p>
    <w:p w14:paraId="7DBF66CE" w14:textId="32D7D79C" w:rsidR="001477E9" w:rsidRDefault="001477E9" w:rsidP="004434A2">
      <w:pPr>
        <w:shd w:val="clear" w:color="auto" w:fill="FFFFFF"/>
        <w:rPr>
          <w:rFonts w:ascii="Arial" w:hAnsi="Arial" w:cs="Arial"/>
          <w:b/>
          <w:bCs/>
          <w:color w:val="000000"/>
        </w:rPr>
      </w:pPr>
    </w:p>
    <w:p w14:paraId="1D774F5F" w14:textId="052C9EDF" w:rsidR="001477E9" w:rsidRDefault="001477E9" w:rsidP="004434A2">
      <w:pPr>
        <w:shd w:val="clear" w:color="auto" w:fill="FFFFFF"/>
        <w:rPr>
          <w:rFonts w:ascii="Arial" w:hAnsi="Arial" w:cs="Arial"/>
          <w:b/>
          <w:bCs/>
          <w:color w:val="000000"/>
        </w:rPr>
      </w:pPr>
    </w:p>
    <w:p w14:paraId="1BD77CB3" w14:textId="34D78E88" w:rsidR="001477E9" w:rsidRDefault="001477E9" w:rsidP="004434A2">
      <w:pPr>
        <w:shd w:val="clear" w:color="auto" w:fill="FFFFFF"/>
        <w:rPr>
          <w:rFonts w:ascii="Arial" w:hAnsi="Arial" w:cs="Arial"/>
          <w:b/>
          <w:bCs/>
          <w:color w:val="000000"/>
        </w:rPr>
      </w:pPr>
    </w:p>
    <w:p w14:paraId="4C83D764" w14:textId="78EAE4F3" w:rsidR="001477E9" w:rsidRDefault="001477E9" w:rsidP="004434A2">
      <w:pPr>
        <w:shd w:val="clear" w:color="auto" w:fill="FFFFFF"/>
        <w:rPr>
          <w:rFonts w:ascii="Arial" w:hAnsi="Arial" w:cs="Arial"/>
          <w:b/>
          <w:bCs/>
          <w:color w:val="000000"/>
        </w:rPr>
      </w:pPr>
    </w:p>
    <w:p w14:paraId="665E455F" w14:textId="49983A88" w:rsidR="001477E9" w:rsidRDefault="001477E9" w:rsidP="004434A2">
      <w:pPr>
        <w:shd w:val="clear" w:color="auto" w:fill="FFFFFF"/>
        <w:rPr>
          <w:rFonts w:ascii="Arial" w:hAnsi="Arial" w:cs="Arial"/>
          <w:b/>
          <w:bCs/>
          <w:color w:val="000000"/>
        </w:rPr>
      </w:pPr>
    </w:p>
    <w:p w14:paraId="700A5842" w14:textId="57E8C88C" w:rsidR="001477E9" w:rsidRDefault="001477E9" w:rsidP="004434A2">
      <w:pPr>
        <w:shd w:val="clear" w:color="auto" w:fill="FFFFFF"/>
        <w:rPr>
          <w:rFonts w:ascii="Arial" w:hAnsi="Arial" w:cs="Arial"/>
          <w:b/>
          <w:bCs/>
          <w:color w:val="000000"/>
        </w:rPr>
      </w:pPr>
    </w:p>
    <w:p w14:paraId="18628458" w14:textId="167BE383" w:rsidR="001477E9" w:rsidRDefault="001477E9" w:rsidP="004434A2">
      <w:pPr>
        <w:shd w:val="clear" w:color="auto" w:fill="FFFFFF"/>
        <w:rPr>
          <w:rFonts w:ascii="Arial" w:hAnsi="Arial" w:cs="Arial"/>
          <w:b/>
          <w:bCs/>
          <w:color w:val="000000"/>
        </w:rPr>
      </w:pPr>
    </w:p>
    <w:p w14:paraId="29D3CD44" w14:textId="3D7677C7" w:rsidR="001477E9" w:rsidRDefault="001477E9" w:rsidP="004434A2">
      <w:pPr>
        <w:shd w:val="clear" w:color="auto" w:fill="FFFFFF"/>
        <w:rPr>
          <w:rFonts w:ascii="Arial" w:hAnsi="Arial" w:cs="Arial"/>
          <w:b/>
          <w:bCs/>
          <w:color w:val="000000"/>
        </w:rPr>
      </w:pPr>
    </w:p>
    <w:p w14:paraId="04DDF17A" w14:textId="5185832D" w:rsidR="001477E9" w:rsidRDefault="001477E9" w:rsidP="004434A2">
      <w:pPr>
        <w:shd w:val="clear" w:color="auto" w:fill="FFFFFF"/>
        <w:rPr>
          <w:rFonts w:ascii="Arial" w:hAnsi="Arial" w:cs="Arial"/>
          <w:b/>
          <w:bCs/>
          <w:color w:val="000000"/>
        </w:rPr>
      </w:pPr>
    </w:p>
    <w:p w14:paraId="0A06357C" w14:textId="2B3E8B3F" w:rsidR="001477E9" w:rsidRDefault="001477E9" w:rsidP="004434A2">
      <w:pPr>
        <w:shd w:val="clear" w:color="auto" w:fill="FFFFFF"/>
        <w:rPr>
          <w:rFonts w:ascii="Arial" w:hAnsi="Arial" w:cs="Arial"/>
          <w:b/>
          <w:bCs/>
          <w:color w:val="000000"/>
        </w:rPr>
      </w:pPr>
    </w:p>
    <w:p w14:paraId="1970C861" w14:textId="16C3F893" w:rsidR="001477E9" w:rsidRDefault="001477E9" w:rsidP="004434A2">
      <w:pPr>
        <w:shd w:val="clear" w:color="auto" w:fill="FFFFFF"/>
        <w:rPr>
          <w:rFonts w:ascii="Arial" w:hAnsi="Arial" w:cs="Arial"/>
          <w:b/>
          <w:bCs/>
          <w:color w:val="000000"/>
        </w:rPr>
      </w:pPr>
    </w:p>
    <w:p w14:paraId="7723CFE1" w14:textId="33EAD896" w:rsidR="001477E9" w:rsidRDefault="001477E9" w:rsidP="004434A2">
      <w:pPr>
        <w:shd w:val="clear" w:color="auto" w:fill="FFFFFF"/>
        <w:rPr>
          <w:rFonts w:ascii="Arial" w:hAnsi="Arial" w:cs="Arial"/>
          <w:b/>
          <w:bCs/>
          <w:color w:val="000000"/>
        </w:rPr>
      </w:pPr>
    </w:p>
    <w:p w14:paraId="5383B10E" w14:textId="7E2C599F" w:rsidR="001477E9" w:rsidRDefault="001477E9" w:rsidP="004434A2">
      <w:pPr>
        <w:shd w:val="clear" w:color="auto" w:fill="FFFFFF"/>
        <w:rPr>
          <w:rFonts w:ascii="Arial" w:hAnsi="Arial" w:cs="Arial"/>
          <w:b/>
          <w:bCs/>
          <w:color w:val="000000"/>
        </w:rPr>
      </w:pPr>
    </w:p>
    <w:p w14:paraId="1694F8A7" w14:textId="77777777" w:rsidR="001477E9" w:rsidRDefault="001477E9" w:rsidP="004434A2">
      <w:pPr>
        <w:shd w:val="clear" w:color="auto" w:fill="FFFFFF"/>
        <w:rPr>
          <w:rFonts w:ascii="Arial" w:hAnsi="Arial" w:cs="Arial"/>
          <w:b/>
          <w:bCs/>
          <w:color w:val="000000"/>
        </w:rPr>
      </w:pPr>
    </w:p>
    <w:p w14:paraId="458FB5DA" w14:textId="4CDA02B9" w:rsidR="001477E9" w:rsidRPr="00E10D82" w:rsidRDefault="001477E9" w:rsidP="001477E9">
      <w:pPr>
        <w:shd w:val="clear" w:color="auto" w:fill="FFFFFF"/>
        <w:jc w:val="right"/>
        <w:rPr>
          <w:rFonts w:ascii="Arial" w:hAnsi="Arial" w:cs="Arial"/>
          <w:b/>
          <w:bCs/>
          <w:color w:val="000000"/>
        </w:rPr>
      </w:pPr>
      <w:r>
        <w:rPr>
          <w:rFonts w:ascii="Arial" w:hAnsi="Arial" w:cs="Arial"/>
          <w:b/>
          <w:bCs/>
          <w:color w:val="000000"/>
        </w:rPr>
        <w:t>Insert Facing Page 2-14</w:t>
      </w:r>
    </w:p>
    <w:p w14:paraId="3426D918" w14:textId="16D4C729"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GRAVITY-OPERATED DROP OUT VENTS.</w:t>
      </w:r>
      <w:r w:rsidRPr="00E10D82">
        <w:rPr>
          <w:rFonts w:ascii="Arial" w:hAnsi="Arial" w:cs="Arial"/>
          <w:color w:val="000000"/>
        </w:rPr>
        <w:t> Automatic smoke and heat vents containing heat-sensitive glazing designed to shrink and drop out of the vent openings when exposed to fire.</w:t>
      </w:r>
    </w:p>
    <w:p w14:paraId="3688F89D" w14:textId="3FB6628C" w:rsidR="001477E9" w:rsidRDefault="001477E9" w:rsidP="004434A2">
      <w:pPr>
        <w:shd w:val="clear" w:color="auto" w:fill="FFFFFF"/>
        <w:rPr>
          <w:rFonts w:ascii="Arial" w:hAnsi="Arial" w:cs="Arial"/>
          <w:b/>
          <w:bCs/>
          <w:color w:val="000000"/>
        </w:rPr>
      </w:pPr>
    </w:p>
    <w:p w14:paraId="52EF6196" w14:textId="447F9155" w:rsidR="001477E9" w:rsidRDefault="001477E9" w:rsidP="004434A2">
      <w:pPr>
        <w:shd w:val="clear" w:color="auto" w:fill="FFFFFF"/>
        <w:rPr>
          <w:rFonts w:ascii="Arial" w:hAnsi="Arial" w:cs="Arial"/>
          <w:b/>
          <w:bCs/>
          <w:color w:val="000000"/>
        </w:rPr>
      </w:pPr>
    </w:p>
    <w:p w14:paraId="6CF73B8C" w14:textId="63B4699C" w:rsidR="001477E9" w:rsidRDefault="001477E9" w:rsidP="004434A2">
      <w:pPr>
        <w:shd w:val="clear" w:color="auto" w:fill="FFFFFF"/>
        <w:rPr>
          <w:rFonts w:ascii="Arial" w:hAnsi="Arial" w:cs="Arial"/>
          <w:b/>
          <w:bCs/>
          <w:color w:val="000000"/>
        </w:rPr>
      </w:pPr>
    </w:p>
    <w:p w14:paraId="1B447A56" w14:textId="2D1607F7" w:rsidR="001477E9" w:rsidRDefault="001477E9" w:rsidP="004434A2">
      <w:pPr>
        <w:shd w:val="clear" w:color="auto" w:fill="FFFFFF"/>
        <w:rPr>
          <w:rFonts w:ascii="Arial" w:hAnsi="Arial" w:cs="Arial"/>
          <w:b/>
          <w:bCs/>
          <w:color w:val="000000"/>
        </w:rPr>
      </w:pPr>
    </w:p>
    <w:p w14:paraId="413C5696" w14:textId="42D299C0" w:rsidR="001477E9" w:rsidRDefault="001477E9" w:rsidP="004434A2">
      <w:pPr>
        <w:shd w:val="clear" w:color="auto" w:fill="FFFFFF"/>
        <w:rPr>
          <w:rFonts w:ascii="Arial" w:hAnsi="Arial" w:cs="Arial"/>
          <w:b/>
          <w:bCs/>
          <w:color w:val="000000"/>
        </w:rPr>
      </w:pPr>
    </w:p>
    <w:p w14:paraId="24612BC0" w14:textId="3ED825CA" w:rsidR="001477E9" w:rsidRDefault="001477E9" w:rsidP="004434A2">
      <w:pPr>
        <w:shd w:val="clear" w:color="auto" w:fill="FFFFFF"/>
        <w:rPr>
          <w:rFonts w:ascii="Arial" w:hAnsi="Arial" w:cs="Arial"/>
          <w:b/>
          <w:bCs/>
          <w:color w:val="000000"/>
        </w:rPr>
      </w:pPr>
    </w:p>
    <w:p w14:paraId="052E8357" w14:textId="6471429F" w:rsidR="001477E9" w:rsidRDefault="001477E9" w:rsidP="004434A2">
      <w:pPr>
        <w:shd w:val="clear" w:color="auto" w:fill="FFFFFF"/>
        <w:rPr>
          <w:rFonts w:ascii="Arial" w:hAnsi="Arial" w:cs="Arial"/>
          <w:b/>
          <w:bCs/>
          <w:color w:val="000000"/>
        </w:rPr>
      </w:pPr>
    </w:p>
    <w:p w14:paraId="6815B96E" w14:textId="2477B1D7" w:rsidR="001477E9" w:rsidRDefault="001477E9" w:rsidP="004434A2">
      <w:pPr>
        <w:shd w:val="clear" w:color="auto" w:fill="FFFFFF"/>
        <w:rPr>
          <w:rFonts w:ascii="Arial" w:hAnsi="Arial" w:cs="Arial"/>
          <w:b/>
          <w:bCs/>
          <w:color w:val="000000"/>
        </w:rPr>
      </w:pPr>
    </w:p>
    <w:p w14:paraId="1EEE48C5" w14:textId="366A61DE" w:rsidR="001477E9" w:rsidRDefault="001477E9" w:rsidP="004434A2">
      <w:pPr>
        <w:shd w:val="clear" w:color="auto" w:fill="FFFFFF"/>
        <w:rPr>
          <w:rFonts w:ascii="Arial" w:hAnsi="Arial" w:cs="Arial"/>
          <w:b/>
          <w:bCs/>
          <w:color w:val="000000"/>
        </w:rPr>
      </w:pPr>
    </w:p>
    <w:p w14:paraId="2A39533F" w14:textId="743B6A4E" w:rsidR="001477E9" w:rsidRDefault="001477E9" w:rsidP="004434A2">
      <w:pPr>
        <w:shd w:val="clear" w:color="auto" w:fill="FFFFFF"/>
        <w:rPr>
          <w:rFonts w:ascii="Arial" w:hAnsi="Arial" w:cs="Arial"/>
          <w:b/>
          <w:bCs/>
          <w:color w:val="000000"/>
        </w:rPr>
      </w:pPr>
    </w:p>
    <w:p w14:paraId="266A2B0C" w14:textId="520236D0" w:rsidR="001477E9" w:rsidRDefault="001477E9" w:rsidP="004434A2">
      <w:pPr>
        <w:shd w:val="clear" w:color="auto" w:fill="FFFFFF"/>
        <w:rPr>
          <w:rFonts w:ascii="Arial" w:hAnsi="Arial" w:cs="Arial"/>
          <w:b/>
          <w:bCs/>
          <w:color w:val="000000"/>
        </w:rPr>
      </w:pPr>
    </w:p>
    <w:p w14:paraId="39FDA008" w14:textId="51F11DE9" w:rsidR="001477E9" w:rsidRDefault="001477E9" w:rsidP="004434A2">
      <w:pPr>
        <w:shd w:val="clear" w:color="auto" w:fill="FFFFFF"/>
        <w:rPr>
          <w:rFonts w:ascii="Arial" w:hAnsi="Arial" w:cs="Arial"/>
          <w:b/>
          <w:bCs/>
          <w:color w:val="000000"/>
        </w:rPr>
      </w:pPr>
    </w:p>
    <w:p w14:paraId="2A1546AB" w14:textId="0D44CB7E" w:rsidR="001477E9" w:rsidRDefault="001477E9" w:rsidP="004434A2">
      <w:pPr>
        <w:shd w:val="clear" w:color="auto" w:fill="FFFFFF"/>
        <w:rPr>
          <w:rFonts w:ascii="Arial" w:hAnsi="Arial" w:cs="Arial"/>
          <w:b/>
          <w:bCs/>
          <w:color w:val="000000"/>
        </w:rPr>
      </w:pPr>
    </w:p>
    <w:p w14:paraId="233F4B2F" w14:textId="4E341C92" w:rsidR="001477E9" w:rsidRDefault="001477E9" w:rsidP="004434A2">
      <w:pPr>
        <w:shd w:val="clear" w:color="auto" w:fill="FFFFFF"/>
        <w:rPr>
          <w:rFonts w:ascii="Arial" w:hAnsi="Arial" w:cs="Arial"/>
          <w:b/>
          <w:bCs/>
          <w:color w:val="000000"/>
        </w:rPr>
      </w:pPr>
    </w:p>
    <w:p w14:paraId="4038E65B" w14:textId="61E9F850" w:rsidR="001477E9" w:rsidRDefault="001477E9" w:rsidP="004434A2">
      <w:pPr>
        <w:shd w:val="clear" w:color="auto" w:fill="FFFFFF"/>
        <w:rPr>
          <w:rFonts w:ascii="Arial" w:hAnsi="Arial" w:cs="Arial"/>
          <w:b/>
          <w:bCs/>
          <w:color w:val="000000"/>
        </w:rPr>
      </w:pPr>
    </w:p>
    <w:p w14:paraId="67E80B4C" w14:textId="4C065493" w:rsidR="001477E9" w:rsidRDefault="001477E9" w:rsidP="004434A2">
      <w:pPr>
        <w:shd w:val="clear" w:color="auto" w:fill="FFFFFF"/>
        <w:rPr>
          <w:rFonts w:ascii="Arial" w:hAnsi="Arial" w:cs="Arial"/>
          <w:b/>
          <w:bCs/>
          <w:color w:val="000000"/>
        </w:rPr>
      </w:pPr>
    </w:p>
    <w:p w14:paraId="29E76FCF" w14:textId="2EB91AF6" w:rsidR="001477E9" w:rsidRDefault="001477E9" w:rsidP="004434A2">
      <w:pPr>
        <w:shd w:val="clear" w:color="auto" w:fill="FFFFFF"/>
        <w:rPr>
          <w:rFonts w:ascii="Arial" w:hAnsi="Arial" w:cs="Arial"/>
          <w:b/>
          <w:bCs/>
          <w:color w:val="000000"/>
        </w:rPr>
      </w:pPr>
    </w:p>
    <w:p w14:paraId="0E4C2324" w14:textId="19ECD267" w:rsidR="001477E9" w:rsidRDefault="001477E9" w:rsidP="004434A2">
      <w:pPr>
        <w:shd w:val="clear" w:color="auto" w:fill="FFFFFF"/>
        <w:rPr>
          <w:rFonts w:ascii="Arial" w:hAnsi="Arial" w:cs="Arial"/>
          <w:b/>
          <w:bCs/>
          <w:color w:val="000000"/>
        </w:rPr>
      </w:pPr>
    </w:p>
    <w:p w14:paraId="2D508758" w14:textId="05651137" w:rsidR="001477E9" w:rsidRDefault="001477E9" w:rsidP="004434A2">
      <w:pPr>
        <w:shd w:val="clear" w:color="auto" w:fill="FFFFFF"/>
        <w:rPr>
          <w:rFonts w:ascii="Arial" w:hAnsi="Arial" w:cs="Arial"/>
          <w:b/>
          <w:bCs/>
          <w:color w:val="000000"/>
        </w:rPr>
      </w:pPr>
    </w:p>
    <w:p w14:paraId="11522115" w14:textId="16CBDBA7" w:rsidR="001477E9" w:rsidRDefault="001477E9" w:rsidP="004434A2">
      <w:pPr>
        <w:shd w:val="clear" w:color="auto" w:fill="FFFFFF"/>
        <w:rPr>
          <w:rFonts w:ascii="Arial" w:hAnsi="Arial" w:cs="Arial"/>
          <w:b/>
          <w:bCs/>
          <w:color w:val="000000"/>
        </w:rPr>
      </w:pPr>
    </w:p>
    <w:p w14:paraId="25B651EA" w14:textId="5E7132FB" w:rsidR="001477E9" w:rsidRDefault="001477E9" w:rsidP="004434A2">
      <w:pPr>
        <w:shd w:val="clear" w:color="auto" w:fill="FFFFFF"/>
        <w:rPr>
          <w:rFonts w:ascii="Arial" w:hAnsi="Arial" w:cs="Arial"/>
          <w:b/>
          <w:bCs/>
          <w:color w:val="000000"/>
        </w:rPr>
      </w:pPr>
    </w:p>
    <w:p w14:paraId="37BDB122" w14:textId="0341390D" w:rsidR="001477E9" w:rsidRDefault="001477E9" w:rsidP="004434A2">
      <w:pPr>
        <w:shd w:val="clear" w:color="auto" w:fill="FFFFFF"/>
        <w:rPr>
          <w:rFonts w:ascii="Arial" w:hAnsi="Arial" w:cs="Arial"/>
          <w:b/>
          <w:bCs/>
          <w:color w:val="000000"/>
        </w:rPr>
      </w:pPr>
    </w:p>
    <w:p w14:paraId="78365713" w14:textId="57B76C50" w:rsidR="001477E9" w:rsidRDefault="001477E9" w:rsidP="004434A2">
      <w:pPr>
        <w:shd w:val="clear" w:color="auto" w:fill="FFFFFF"/>
        <w:rPr>
          <w:rFonts w:ascii="Arial" w:hAnsi="Arial" w:cs="Arial"/>
          <w:b/>
          <w:bCs/>
          <w:color w:val="000000"/>
        </w:rPr>
      </w:pPr>
    </w:p>
    <w:p w14:paraId="32C325EF" w14:textId="039318BF" w:rsidR="001477E9" w:rsidRDefault="001477E9" w:rsidP="004434A2">
      <w:pPr>
        <w:shd w:val="clear" w:color="auto" w:fill="FFFFFF"/>
        <w:rPr>
          <w:rFonts w:ascii="Arial" w:hAnsi="Arial" w:cs="Arial"/>
          <w:b/>
          <w:bCs/>
          <w:color w:val="000000"/>
        </w:rPr>
      </w:pPr>
    </w:p>
    <w:p w14:paraId="3D28FF79" w14:textId="68DDA59D" w:rsidR="001477E9" w:rsidRDefault="001477E9" w:rsidP="004434A2">
      <w:pPr>
        <w:shd w:val="clear" w:color="auto" w:fill="FFFFFF"/>
        <w:rPr>
          <w:rFonts w:ascii="Arial" w:hAnsi="Arial" w:cs="Arial"/>
          <w:b/>
          <w:bCs/>
          <w:color w:val="000000"/>
        </w:rPr>
      </w:pPr>
    </w:p>
    <w:p w14:paraId="1A275E04" w14:textId="734E7B18" w:rsidR="001477E9" w:rsidRDefault="001477E9" w:rsidP="004434A2">
      <w:pPr>
        <w:shd w:val="clear" w:color="auto" w:fill="FFFFFF"/>
        <w:rPr>
          <w:rFonts w:ascii="Arial" w:hAnsi="Arial" w:cs="Arial"/>
          <w:b/>
          <w:bCs/>
          <w:color w:val="000000"/>
        </w:rPr>
      </w:pPr>
    </w:p>
    <w:p w14:paraId="24D5380A" w14:textId="22D395E6" w:rsidR="001477E9" w:rsidRDefault="001477E9" w:rsidP="004434A2">
      <w:pPr>
        <w:shd w:val="clear" w:color="auto" w:fill="FFFFFF"/>
        <w:rPr>
          <w:rFonts w:ascii="Arial" w:hAnsi="Arial" w:cs="Arial"/>
          <w:b/>
          <w:bCs/>
          <w:color w:val="000000"/>
        </w:rPr>
      </w:pPr>
    </w:p>
    <w:p w14:paraId="2A2A7039" w14:textId="3920021D" w:rsidR="001477E9" w:rsidRDefault="001477E9" w:rsidP="004434A2">
      <w:pPr>
        <w:shd w:val="clear" w:color="auto" w:fill="FFFFFF"/>
        <w:rPr>
          <w:rFonts w:ascii="Arial" w:hAnsi="Arial" w:cs="Arial"/>
          <w:b/>
          <w:bCs/>
          <w:color w:val="000000"/>
        </w:rPr>
      </w:pPr>
    </w:p>
    <w:p w14:paraId="1BFDF059" w14:textId="77FA49B1" w:rsidR="001477E9" w:rsidRDefault="001477E9" w:rsidP="004434A2">
      <w:pPr>
        <w:shd w:val="clear" w:color="auto" w:fill="FFFFFF"/>
        <w:rPr>
          <w:rFonts w:ascii="Arial" w:hAnsi="Arial" w:cs="Arial"/>
          <w:b/>
          <w:bCs/>
          <w:color w:val="000000"/>
        </w:rPr>
      </w:pPr>
    </w:p>
    <w:p w14:paraId="57E9F074" w14:textId="44BA745F" w:rsidR="001477E9" w:rsidRDefault="001477E9" w:rsidP="004434A2">
      <w:pPr>
        <w:shd w:val="clear" w:color="auto" w:fill="FFFFFF"/>
        <w:rPr>
          <w:rFonts w:ascii="Arial" w:hAnsi="Arial" w:cs="Arial"/>
          <w:b/>
          <w:bCs/>
          <w:color w:val="000000"/>
        </w:rPr>
      </w:pPr>
    </w:p>
    <w:p w14:paraId="400F3F5F" w14:textId="23FEF7B4" w:rsidR="001477E9" w:rsidRDefault="001477E9" w:rsidP="004434A2">
      <w:pPr>
        <w:shd w:val="clear" w:color="auto" w:fill="FFFFFF"/>
        <w:rPr>
          <w:rFonts w:ascii="Arial" w:hAnsi="Arial" w:cs="Arial"/>
          <w:b/>
          <w:bCs/>
          <w:color w:val="000000"/>
        </w:rPr>
      </w:pPr>
    </w:p>
    <w:p w14:paraId="07718637" w14:textId="2936ACF2" w:rsidR="001477E9" w:rsidRDefault="001477E9" w:rsidP="004434A2">
      <w:pPr>
        <w:shd w:val="clear" w:color="auto" w:fill="FFFFFF"/>
        <w:rPr>
          <w:rFonts w:ascii="Arial" w:hAnsi="Arial" w:cs="Arial"/>
          <w:b/>
          <w:bCs/>
          <w:color w:val="000000"/>
        </w:rPr>
      </w:pPr>
    </w:p>
    <w:p w14:paraId="319585E6" w14:textId="503E950E" w:rsidR="001477E9" w:rsidRDefault="001477E9" w:rsidP="004434A2">
      <w:pPr>
        <w:shd w:val="clear" w:color="auto" w:fill="FFFFFF"/>
        <w:rPr>
          <w:rFonts w:ascii="Arial" w:hAnsi="Arial" w:cs="Arial"/>
          <w:b/>
          <w:bCs/>
          <w:color w:val="000000"/>
        </w:rPr>
      </w:pPr>
    </w:p>
    <w:p w14:paraId="0BE92563" w14:textId="0A4BFEA4" w:rsidR="001477E9" w:rsidRDefault="001477E9" w:rsidP="004434A2">
      <w:pPr>
        <w:shd w:val="clear" w:color="auto" w:fill="FFFFFF"/>
        <w:rPr>
          <w:rFonts w:ascii="Arial" w:hAnsi="Arial" w:cs="Arial"/>
          <w:b/>
          <w:bCs/>
          <w:color w:val="000000"/>
        </w:rPr>
      </w:pPr>
    </w:p>
    <w:p w14:paraId="20748B7C" w14:textId="3217C67A" w:rsidR="001477E9" w:rsidRDefault="001477E9" w:rsidP="004434A2">
      <w:pPr>
        <w:shd w:val="clear" w:color="auto" w:fill="FFFFFF"/>
        <w:rPr>
          <w:rFonts w:ascii="Arial" w:hAnsi="Arial" w:cs="Arial"/>
          <w:b/>
          <w:bCs/>
          <w:color w:val="000000"/>
        </w:rPr>
      </w:pPr>
    </w:p>
    <w:p w14:paraId="5525F329" w14:textId="2BEE589E" w:rsidR="001477E9" w:rsidRDefault="001477E9" w:rsidP="004434A2">
      <w:pPr>
        <w:shd w:val="clear" w:color="auto" w:fill="FFFFFF"/>
        <w:rPr>
          <w:rFonts w:ascii="Arial" w:hAnsi="Arial" w:cs="Arial"/>
          <w:b/>
          <w:bCs/>
          <w:color w:val="000000"/>
        </w:rPr>
      </w:pPr>
    </w:p>
    <w:p w14:paraId="71CA6E60" w14:textId="7DF955ED" w:rsidR="001477E9" w:rsidRDefault="001477E9" w:rsidP="004434A2">
      <w:pPr>
        <w:shd w:val="clear" w:color="auto" w:fill="FFFFFF"/>
        <w:rPr>
          <w:rFonts w:ascii="Arial" w:hAnsi="Arial" w:cs="Arial"/>
          <w:b/>
          <w:bCs/>
          <w:color w:val="000000"/>
        </w:rPr>
      </w:pPr>
    </w:p>
    <w:p w14:paraId="61626B71" w14:textId="17C0C21E" w:rsidR="001477E9" w:rsidRDefault="001477E9" w:rsidP="004434A2">
      <w:pPr>
        <w:shd w:val="clear" w:color="auto" w:fill="FFFFFF"/>
        <w:rPr>
          <w:rFonts w:ascii="Arial" w:hAnsi="Arial" w:cs="Arial"/>
          <w:b/>
          <w:bCs/>
          <w:color w:val="000000"/>
        </w:rPr>
      </w:pPr>
    </w:p>
    <w:p w14:paraId="58E3BA3C" w14:textId="336C789F" w:rsidR="001477E9" w:rsidRDefault="001477E9" w:rsidP="004434A2">
      <w:pPr>
        <w:shd w:val="clear" w:color="auto" w:fill="FFFFFF"/>
        <w:rPr>
          <w:rFonts w:ascii="Arial" w:hAnsi="Arial" w:cs="Arial"/>
          <w:b/>
          <w:bCs/>
          <w:color w:val="000000"/>
        </w:rPr>
      </w:pPr>
    </w:p>
    <w:p w14:paraId="635C4A05" w14:textId="66908EFC" w:rsidR="001477E9" w:rsidRDefault="001477E9" w:rsidP="004434A2">
      <w:pPr>
        <w:shd w:val="clear" w:color="auto" w:fill="FFFFFF"/>
        <w:rPr>
          <w:rFonts w:ascii="Arial" w:hAnsi="Arial" w:cs="Arial"/>
          <w:b/>
          <w:bCs/>
          <w:color w:val="000000"/>
        </w:rPr>
      </w:pPr>
    </w:p>
    <w:p w14:paraId="52CA4C56" w14:textId="35DF6392" w:rsidR="001477E9" w:rsidRDefault="001477E9" w:rsidP="004434A2">
      <w:pPr>
        <w:shd w:val="clear" w:color="auto" w:fill="FFFFFF"/>
        <w:rPr>
          <w:rFonts w:ascii="Arial" w:hAnsi="Arial" w:cs="Arial"/>
          <w:b/>
          <w:bCs/>
          <w:color w:val="000000"/>
        </w:rPr>
      </w:pPr>
    </w:p>
    <w:p w14:paraId="55FBBA32" w14:textId="3522E80E" w:rsidR="001477E9" w:rsidRDefault="001477E9" w:rsidP="004434A2">
      <w:pPr>
        <w:shd w:val="clear" w:color="auto" w:fill="FFFFFF"/>
        <w:rPr>
          <w:rFonts w:ascii="Arial" w:hAnsi="Arial" w:cs="Arial"/>
          <w:b/>
          <w:bCs/>
          <w:color w:val="000000"/>
        </w:rPr>
      </w:pPr>
    </w:p>
    <w:p w14:paraId="172D3D67" w14:textId="3D994381" w:rsidR="001477E9" w:rsidRDefault="001477E9" w:rsidP="004434A2">
      <w:pPr>
        <w:shd w:val="clear" w:color="auto" w:fill="FFFFFF"/>
        <w:rPr>
          <w:rFonts w:ascii="Arial" w:hAnsi="Arial" w:cs="Arial"/>
          <w:b/>
          <w:bCs/>
          <w:color w:val="000000"/>
        </w:rPr>
      </w:pPr>
    </w:p>
    <w:p w14:paraId="3BBF7059" w14:textId="3A45E0EC" w:rsidR="001477E9" w:rsidRDefault="001477E9" w:rsidP="004434A2">
      <w:pPr>
        <w:shd w:val="clear" w:color="auto" w:fill="FFFFFF"/>
        <w:rPr>
          <w:rFonts w:ascii="Arial" w:hAnsi="Arial" w:cs="Arial"/>
          <w:b/>
          <w:bCs/>
          <w:color w:val="000000"/>
        </w:rPr>
      </w:pPr>
    </w:p>
    <w:p w14:paraId="25D2885D" w14:textId="18C62E54" w:rsidR="001477E9" w:rsidRDefault="001477E9" w:rsidP="004434A2">
      <w:pPr>
        <w:shd w:val="clear" w:color="auto" w:fill="FFFFFF"/>
        <w:rPr>
          <w:rFonts w:ascii="Arial" w:hAnsi="Arial" w:cs="Arial"/>
          <w:b/>
          <w:bCs/>
          <w:color w:val="000000"/>
        </w:rPr>
      </w:pPr>
    </w:p>
    <w:p w14:paraId="05EC1E7E" w14:textId="4E5A704F" w:rsidR="001477E9" w:rsidRDefault="001477E9" w:rsidP="004434A2">
      <w:pPr>
        <w:shd w:val="clear" w:color="auto" w:fill="FFFFFF"/>
        <w:rPr>
          <w:rFonts w:ascii="Arial" w:hAnsi="Arial" w:cs="Arial"/>
          <w:b/>
          <w:bCs/>
          <w:color w:val="000000"/>
        </w:rPr>
      </w:pPr>
    </w:p>
    <w:p w14:paraId="7E936ACD" w14:textId="78752E15" w:rsidR="001477E9" w:rsidRDefault="001477E9" w:rsidP="004434A2">
      <w:pPr>
        <w:shd w:val="clear" w:color="auto" w:fill="FFFFFF"/>
        <w:rPr>
          <w:rFonts w:ascii="Arial" w:hAnsi="Arial" w:cs="Arial"/>
          <w:b/>
          <w:bCs/>
          <w:color w:val="000000"/>
        </w:rPr>
      </w:pPr>
    </w:p>
    <w:p w14:paraId="4275E652" w14:textId="4011BA05" w:rsidR="001477E9" w:rsidRDefault="001477E9" w:rsidP="004434A2">
      <w:pPr>
        <w:shd w:val="clear" w:color="auto" w:fill="FFFFFF"/>
        <w:rPr>
          <w:rFonts w:ascii="Arial" w:hAnsi="Arial" w:cs="Arial"/>
          <w:b/>
          <w:bCs/>
          <w:color w:val="000000"/>
        </w:rPr>
      </w:pPr>
    </w:p>
    <w:p w14:paraId="031A30AE" w14:textId="1ECA350A" w:rsidR="001477E9" w:rsidRDefault="001477E9" w:rsidP="004434A2">
      <w:pPr>
        <w:shd w:val="clear" w:color="auto" w:fill="FFFFFF"/>
        <w:rPr>
          <w:rFonts w:ascii="Arial" w:hAnsi="Arial" w:cs="Arial"/>
          <w:b/>
          <w:bCs/>
          <w:color w:val="000000"/>
        </w:rPr>
      </w:pPr>
    </w:p>
    <w:p w14:paraId="4E619275" w14:textId="103C6A79" w:rsidR="001477E9" w:rsidRDefault="001477E9" w:rsidP="004434A2">
      <w:pPr>
        <w:shd w:val="clear" w:color="auto" w:fill="FFFFFF"/>
        <w:rPr>
          <w:rFonts w:ascii="Arial" w:hAnsi="Arial" w:cs="Arial"/>
          <w:b/>
          <w:bCs/>
          <w:color w:val="000000"/>
        </w:rPr>
      </w:pPr>
    </w:p>
    <w:p w14:paraId="78CD60DF" w14:textId="7A0A3EB3" w:rsidR="001477E9" w:rsidRDefault="001477E9" w:rsidP="004434A2">
      <w:pPr>
        <w:shd w:val="clear" w:color="auto" w:fill="FFFFFF"/>
        <w:rPr>
          <w:rFonts w:ascii="Arial" w:hAnsi="Arial" w:cs="Arial"/>
          <w:b/>
          <w:bCs/>
          <w:color w:val="000000"/>
        </w:rPr>
      </w:pPr>
    </w:p>
    <w:p w14:paraId="7614443F" w14:textId="028B2265" w:rsidR="001477E9" w:rsidRDefault="001477E9" w:rsidP="004434A2">
      <w:pPr>
        <w:shd w:val="clear" w:color="auto" w:fill="FFFFFF"/>
        <w:rPr>
          <w:rFonts w:ascii="Arial" w:hAnsi="Arial" w:cs="Arial"/>
          <w:b/>
          <w:bCs/>
          <w:color w:val="000000"/>
        </w:rPr>
      </w:pPr>
    </w:p>
    <w:p w14:paraId="2EB339C2" w14:textId="2CBBA2BE" w:rsidR="001477E9" w:rsidRDefault="001477E9" w:rsidP="004434A2">
      <w:pPr>
        <w:shd w:val="clear" w:color="auto" w:fill="FFFFFF"/>
        <w:rPr>
          <w:rFonts w:ascii="Arial" w:hAnsi="Arial" w:cs="Arial"/>
          <w:b/>
          <w:bCs/>
          <w:color w:val="000000"/>
        </w:rPr>
      </w:pPr>
    </w:p>
    <w:p w14:paraId="355F26A5" w14:textId="1E5A56B2" w:rsidR="001477E9" w:rsidRDefault="001477E9" w:rsidP="004434A2">
      <w:pPr>
        <w:shd w:val="clear" w:color="auto" w:fill="FFFFFF"/>
        <w:rPr>
          <w:rFonts w:ascii="Arial" w:hAnsi="Arial" w:cs="Arial"/>
          <w:b/>
          <w:bCs/>
          <w:color w:val="000000"/>
        </w:rPr>
      </w:pPr>
    </w:p>
    <w:p w14:paraId="0ABC9A79" w14:textId="007EC317" w:rsidR="001477E9" w:rsidRDefault="001477E9" w:rsidP="004434A2">
      <w:pPr>
        <w:shd w:val="clear" w:color="auto" w:fill="FFFFFF"/>
        <w:rPr>
          <w:rFonts w:ascii="Arial" w:hAnsi="Arial" w:cs="Arial"/>
          <w:b/>
          <w:bCs/>
          <w:color w:val="000000"/>
        </w:rPr>
      </w:pPr>
    </w:p>
    <w:p w14:paraId="1A0F0680" w14:textId="4D79185E" w:rsidR="001477E9" w:rsidRDefault="001477E9" w:rsidP="004434A2">
      <w:pPr>
        <w:shd w:val="clear" w:color="auto" w:fill="FFFFFF"/>
        <w:rPr>
          <w:rFonts w:ascii="Arial" w:hAnsi="Arial" w:cs="Arial"/>
          <w:b/>
          <w:bCs/>
          <w:color w:val="000000"/>
        </w:rPr>
      </w:pPr>
    </w:p>
    <w:p w14:paraId="39A8B883" w14:textId="18BB3A08" w:rsidR="001477E9" w:rsidRDefault="001477E9" w:rsidP="004434A2">
      <w:pPr>
        <w:shd w:val="clear" w:color="auto" w:fill="FFFFFF"/>
        <w:rPr>
          <w:rFonts w:ascii="Arial" w:hAnsi="Arial" w:cs="Arial"/>
          <w:b/>
          <w:bCs/>
          <w:color w:val="000000"/>
        </w:rPr>
      </w:pPr>
    </w:p>
    <w:p w14:paraId="61AE0079" w14:textId="77777777" w:rsidR="001477E9" w:rsidRDefault="001477E9" w:rsidP="004434A2">
      <w:pPr>
        <w:shd w:val="clear" w:color="auto" w:fill="FFFFFF"/>
        <w:rPr>
          <w:rFonts w:ascii="Arial" w:hAnsi="Arial" w:cs="Arial"/>
          <w:b/>
          <w:bCs/>
          <w:color w:val="000000"/>
        </w:rPr>
      </w:pPr>
    </w:p>
    <w:p w14:paraId="14DA53FD" w14:textId="3C69810F" w:rsidR="004434A2" w:rsidRPr="00E10D82" w:rsidRDefault="001477E9" w:rsidP="004434A2">
      <w:pPr>
        <w:shd w:val="clear" w:color="auto" w:fill="FFFFFF"/>
        <w:rPr>
          <w:rFonts w:ascii="Arial" w:hAnsi="Arial" w:cs="Arial"/>
          <w:b/>
          <w:bCs/>
          <w:color w:val="000000"/>
        </w:rPr>
      </w:pPr>
      <w:r>
        <w:rPr>
          <w:rFonts w:ascii="Arial" w:hAnsi="Arial" w:cs="Arial"/>
          <w:b/>
          <w:bCs/>
          <w:color w:val="000000"/>
        </w:rPr>
        <w:t>Insert Facing Page 2-15</w:t>
      </w:r>
    </w:p>
    <w:p w14:paraId="51633DAB" w14:textId="5B883EB4"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HOSPICE CARE CENTER.</w:t>
      </w:r>
      <w:r w:rsidRPr="00E10D82">
        <w:rPr>
          <w:rFonts w:ascii="Arial" w:hAnsi="Arial" w:cs="Arial"/>
          <w:color w:val="000000"/>
        </w:rPr>
        <w:t> A building or portion thereof used on a 24-hour basis for the provision of hospice services to terminally ill inpatients.</w:t>
      </w:r>
    </w:p>
    <w:p w14:paraId="64CB04E9" w14:textId="007EE393" w:rsidR="004434A2" w:rsidRDefault="004434A2" w:rsidP="004434A2">
      <w:pPr>
        <w:shd w:val="clear" w:color="auto" w:fill="FFFFFF"/>
        <w:rPr>
          <w:rFonts w:ascii="Arial" w:hAnsi="Arial" w:cs="Arial"/>
          <w:b/>
          <w:bCs/>
          <w:color w:val="000000"/>
        </w:rPr>
      </w:pPr>
    </w:p>
    <w:p w14:paraId="1EED3BEC" w14:textId="0E208516" w:rsidR="00D92297" w:rsidRDefault="00D92297" w:rsidP="004434A2">
      <w:pPr>
        <w:shd w:val="clear" w:color="auto" w:fill="FFFFFF"/>
        <w:rPr>
          <w:rFonts w:ascii="Arial" w:hAnsi="Arial" w:cs="Arial"/>
          <w:b/>
          <w:bCs/>
          <w:color w:val="000000"/>
        </w:rPr>
      </w:pPr>
    </w:p>
    <w:p w14:paraId="109E4C63" w14:textId="23E53451" w:rsidR="00D92297" w:rsidRDefault="00D92297" w:rsidP="004434A2">
      <w:pPr>
        <w:shd w:val="clear" w:color="auto" w:fill="FFFFFF"/>
        <w:rPr>
          <w:rFonts w:ascii="Arial" w:hAnsi="Arial" w:cs="Arial"/>
          <w:b/>
          <w:bCs/>
          <w:color w:val="000000"/>
        </w:rPr>
      </w:pPr>
    </w:p>
    <w:p w14:paraId="2B14C80E" w14:textId="574B7AE4" w:rsidR="00D92297" w:rsidRDefault="00D92297" w:rsidP="004434A2">
      <w:pPr>
        <w:shd w:val="clear" w:color="auto" w:fill="FFFFFF"/>
        <w:rPr>
          <w:rFonts w:ascii="Arial" w:hAnsi="Arial" w:cs="Arial"/>
          <w:b/>
          <w:bCs/>
          <w:color w:val="000000"/>
        </w:rPr>
      </w:pPr>
    </w:p>
    <w:p w14:paraId="05B66F0F" w14:textId="42CF55BC" w:rsidR="00D92297" w:rsidRDefault="00D92297" w:rsidP="004434A2">
      <w:pPr>
        <w:shd w:val="clear" w:color="auto" w:fill="FFFFFF"/>
        <w:rPr>
          <w:rFonts w:ascii="Arial" w:hAnsi="Arial" w:cs="Arial"/>
          <w:b/>
          <w:bCs/>
          <w:color w:val="000000"/>
        </w:rPr>
      </w:pPr>
    </w:p>
    <w:p w14:paraId="2718EB7C" w14:textId="020EB3E4" w:rsidR="00D92297" w:rsidRDefault="00D92297" w:rsidP="004434A2">
      <w:pPr>
        <w:shd w:val="clear" w:color="auto" w:fill="FFFFFF"/>
        <w:rPr>
          <w:rFonts w:ascii="Arial" w:hAnsi="Arial" w:cs="Arial"/>
          <w:b/>
          <w:bCs/>
          <w:color w:val="000000"/>
        </w:rPr>
      </w:pPr>
    </w:p>
    <w:p w14:paraId="0917DC04" w14:textId="7360430B" w:rsidR="00D92297" w:rsidRDefault="00D92297" w:rsidP="004434A2">
      <w:pPr>
        <w:shd w:val="clear" w:color="auto" w:fill="FFFFFF"/>
        <w:rPr>
          <w:rFonts w:ascii="Arial" w:hAnsi="Arial" w:cs="Arial"/>
          <w:b/>
          <w:bCs/>
          <w:color w:val="000000"/>
        </w:rPr>
      </w:pPr>
    </w:p>
    <w:p w14:paraId="4EF8F9AB" w14:textId="408EE96A" w:rsidR="00D92297" w:rsidRDefault="00D92297" w:rsidP="004434A2">
      <w:pPr>
        <w:shd w:val="clear" w:color="auto" w:fill="FFFFFF"/>
        <w:rPr>
          <w:rFonts w:ascii="Arial" w:hAnsi="Arial" w:cs="Arial"/>
          <w:b/>
          <w:bCs/>
          <w:color w:val="000000"/>
        </w:rPr>
      </w:pPr>
    </w:p>
    <w:p w14:paraId="459D6E9C" w14:textId="43A92E1D" w:rsidR="00D92297" w:rsidRDefault="00D92297" w:rsidP="004434A2">
      <w:pPr>
        <w:shd w:val="clear" w:color="auto" w:fill="FFFFFF"/>
        <w:rPr>
          <w:rFonts w:ascii="Arial" w:hAnsi="Arial" w:cs="Arial"/>
          <w:b/>
          <w:bCs/>
          <w:color w:val="000000"/>
        </w:rPr>
      </w:pPr>
    </w:p>
    <w:p w14:paraId="4C5AE766" w14:textId="566C1E3A" w:rsidR="00D92297" w:rsidRDefault="00D92297" w:rsidP="004434A2">
      <w:pPr>
        <w:shd w:val="clear" w:color="auto" w:fill="FFFFFF"/>
        <w:rPr>
          <w:rFonts w:ascii="Arial" w:hAnsi="Arial" w:cs="Arial"/>
          <w:b/>
          <w:bCs/>
          <w:color w:val="000000"/>
        </w:rPr>
      </w:pPr>
    </w:p>
    <w:p w14:paraId="0CD07FAC" w14:textId="35BEB2D7" w:rsidR="00D92297" w:rsidRDefault="00D92297" w:rsidP="004434A2">
      <w:pPr>
        <w:shd w:val="clear" w:color="auto" w:fill="FFFFFF"/>
        <w:rPr>
          <w:rFonts w:ascii="Arial" w:hAnsi="Arial" w:cs="Arial"/>
          <w:b/>
          <w:bCs/>
          <w:color w:val="000000"/>
        </w:rPr>
      </w:pPr>
    </w:p>
    <w:p w14:paraId="6FDFB546" w14:textId="743A3018" w:rsidR="00D92297" w:rsidRDefault="00D92297" w:rsidP="004434A2">
      <w:pPr>
        <w:shd w:val="clear" w:color="auto" w:fill="FFFFFF"/>
        <w:rPr>
          <w:rFonts w:ascii="Arial" w:hAnsi="Arial" w:cs="Arial"/>
          <w:b/>
          <w:bCs/>
          <w:color w:val="000000"/>
        </w:rPr>
      </w:pPr>
    </w:p>
    <w:p w14:paraId="7753F7AF" w14:textId="6B51F539" w:rsidR="00D92297" w:rsidRDefault="00D92297" w:rsidP="004434A2">
      <w:pPr>
        <w:shd w:val="clear" w:color="auto" w:fill="FFFFFF"/>
        <w:rPr>
          <w:rFonts w:ascii="Arial" w:hAnsi="Arial" w:cs="Arial"/>
          <w:b/>
          <w:bCs/>
          <w:color w:val="000000"/>
        </w:rPr>
      </w:pPr>
    </w:p>
    <w:p w14:paraId="42398744" w14:textId="34070369" w:rsidR="00D92297" w:rsidRDefault="00D92297" w:rsidP="004434A2">
      <w:pPr>
        <w:shd w:val="clear" w:color="auto" w:fill="FFFFFF"/>
        <w:rPr>
          <w:rFonts w:ascii="Arial" w:hAnsi="Arial" w:cs="Arial"/>
          <w:b/>
          <w:bCs/>
          <w:color w:val="000000"/>
        </w:rPr>
      </w:pPr>
    </w:p>
    <w:p w14:paraId="0C1AA678" w14:textId="7570FC78" w:rsidR="00D92297" w:rsidRDefault="00D92297" w:rsidP="004434A2">
      <w:pPr>
        <w:shd w:val="clear" w:color="auto" w:fill="FFFFFF"/>
        <w:rPr>
          <w:rFonts w:ascii="Arial" w:hAnsi="Arial" w:cs="Arial"/>
          <w:b/>
          <w:bCs/>
          <w:color w:val="000000"/>
        </w:rPr>
      </w:pPr>
    </w:p>
    <w:p w14:paraId="0A926E40" w14:textId="2E9C3B08" w:rsidR="00D92297" w:rsidRDefault="00D92297" w:rsidP="004434A2">
      <w:pPr>
        <w:shd w:val="clear" w:color="auto" w:fill="FFFFFF"/>
        <w:rPr>
          <w:rFonts w:ascii="Arial" w:hAnsi="Arial" w:cs="Arial"/>
          <w:b/>
          <w:bCs/>
          <w:color w:val="000000"/>
        </w:rPr>
      </w:pPr>
    </w:p>
    <w:p w14:paraId="3A917B12" w14:textId="7A2B4138" w:rsidR="00D92297" w:rsidRDefault="00D92297" w:rsidP="004434A2">
      <w:pPr>
        <w:shd w:val="clear" w:color="auto" w:fill="FFFFFF"/>
        <w:rPr>
          <w:rFonts w:ascii="Arial" w:hAnsi="Arial" w:cs="Arial"/>
          <w:b/>
          <w:bCs/>
          <w:color w:val="000000"/>
        </w:rPr>
      </w:pPr>
    </w:p>
    <w:p w14:paraId="6871FFD2" w14:textId="78700C81" w:rsidR="00D92297" w:rsidRDefault="00D92297" w:rsidP="004434A2">
      <w:pPr>
        <w:shd w:val="clear" w:color="auto" w:fill="FFFFFF"/>
        <w:rPr>
          <w:rFonts w:ascii="Arial" w:hAnsi="Arial" w:cs="Arial"/>
          <w:b/>
          <w:bCs/>
          <w:color w:val="000000"/>
        </w:rPr>
      </w:pPr>
    </w:p>
    <w:p w14:paraId="7D9C9C4F" w14:textId="7C256ED1" w:rsidR="00D92297" w:rsidRDefault="00D92297" w:rsidP="004434A2">
      <w:pPr>
        <w:shd w:val="clear" w:color="auto" w:fill="FFFFFF"/>
        <w:rPr>
          <w:rFonts w:ascii="Arial" w:hAnsi="Arial" w:cs="Arial"/>
          <w:b/>
          <w:bCs/>
          <w:color w:val="000000"/>
        </w:rPr>
      </w:pPr>
    </w:p>
    <w:p w14:paraId="43194C53" w14:textId="3C91E47E" w:rsidR="00D92297" w:rsidRDefault="00D92297" w:rsidP="004434A2">
      <w:pPr>
        <w:shd w:val="clear" w:color="auto" w:fill="FFFFFF"/>
        <w:rPr>
          <w:rFonts w:ascii="Arial" w:hAnsi="Arial" w:cs="Arial"/>
          <w:b/>
          <w:bCs/>
          <w:color w:val="000000"/>
        </w:rPr>
      </w:pPr>
    </w:p>
    <w:p w14:paraId="43F79588" w14:textId="0C30617E" w:rsidR="00D92297" w:rsidRDefault="00D92297" w:rsidP="004434A2">
      <w:pPr>
        <w:shd w:val="clear" w:color="auto" w:fill="FFFFFF"/>
        <w:rPr>
          <w:rFonts w:ascii="Arial" w:hAnsi="Arial" w:cs="Arial"/>
          <w:b/>
          <w:bCs/>
          <w:color w:val="000000"/>
        </w:rPr>
      </w:pPr>
    </w:p>
    <w:p w14:paraId="3718E582" w14:textId="512971AF" w:rsidR="00D92297" w:rsidRDefault="00D92297" w:rsidP="004434A2">
      <w:pPr>
        <w:shd w:val="clear" w:color="auto" w:fill="FFFFFF"/>
        <w:rPr>
          <w:rFonts w:ascii="Arial" w:hAnsi="Arial" w:cs="Arial"/>
          <w:b/>
          <w:bCs/>
          <w:color w:val="000000"/>
        </w:rPr>
      </w:pPr>
    </w:p>
    <w:p w14:paraId="3DFB2F06" w14:textId="6847DAF5" w:rsidR="00D92297" w:rsidRDefault="00D92297" w:rsidP="004434A2">
      <w:pPr>
        <w:shd w:val="clear" w:color="auto" w:fill="FFFFFF"/>
        <w:rPr>
          <w:rFonts w:ascii="Arial" w:hAnsi="Arial" w:cs="Arial"/>
          <w:b/>
          <w:bCs/>
          <w:color w:val="000000"/>
        </w:rPr>
      </w:pPr>
    </w:p>
    <w:p w14:paraId="27A7EAC8" w14:textId="6FE6C535" w:rsidR="00D92297" w:rsidRDefault="00D92297" w:rsidP="004434A2">
      <w:pPr>
        <w:shd w:val="clear" w:color="auto" w:fill="FFFFFF"/>
        <w:rPr>
          <w:rFonts w:ascii="Arial" w:hAnsi="Arial" w:cs="Arial"/>
          <w:b/>
          <w:bCs/>
          <w:color w:val="000000"/>
        </w:rPr>
      </w:pPr>
    </w:p>
    <w:p w14:paraId="03287832" w14:textId="4297C60B" w:rsidR="00D92297" w:rsidRDefault="00D92297" w:rsidP="004434A2">
      <w:pPr>
        <w:shd w:val="clear" w:color="auto" w:fill="FFFFFF"/>
        <w:rPr>
          <w:rFonts w:ascii="Arial" w:hAnsi="Arial" w:cs="Arial"/>
          <w:b/>
          <w:bCs/>
          <w:color w:val="000000"/>
        </w:rPr>
      </w:pPr>
    </w:p>
    <w:p w14:paraId="53957076" w14:textId="27082EE4" w:rsidR="00D92297" w:rsidRDefault="00D92297" w:rsidP="004434A2">
      <w:pPr>
        <w:shd w:val="clear" w:color="auto" w:fill="FFFFFF"/>
        <w:rPr>
          <w:rFonts w:ascii="Arial" w:hAnsi="Arial" w:cs="Arial"/>
          <w:b/>
          <w:bCs/>
          <w:color w:val="000000"/>
        </w:rPr>
      </w:pPr>
    </w:p>
    <w:p w14:paraId="7FFBBA5D" w14:textId="7729844F" w:rsidR="00D92297" w:rsidRDefault="00D92297" w:rsidP="004434A2">
      <w:pPr>
        <w:shd w:val="clear" w:color="auto" w:fill="FFFFFF"/>
        <w:rPr>
          <w:rFonts w:ascii="Arial" w:hAnsi="Arial" w:cs="Arial"/>
          <w:b/>
          <w:bCs/>
          <w:color w:val="000000"/>
        </w:rPr>
      </w:pPr>
    </w:p>
    <w:p w14:paraId="0EC5B4BA" w14:textId="51B2F7F2" w:rsidR="00D92297" w:rsidRDefault="00D92297" w:rsidP="004434A2">
      <w:pPr>
        <w:shd w:val="clear" w:color="auto" w:fill="FFFFFF"/>
        <w:rPr>
          <w:rFonts w:ascii="Arial" w:hAnsi="Arial" w:cs="Arial"/>
          <w:b/>
          <w:bCs/>
          <w:color w:val="000000"/>
        </w:rPr>
      </w:pPr>
    </w:p>
    <w:p w14:paraId="59DED77A" w14:textId="54FD57FC" w:rsidR="00D92297" w:rsidRDefault="00D92297" w:rsidP="004434A2">
      <w:pPr>
        <w:shd w:val="clear" w:color="auto" w:fill="FFFFFF"/>
        <w:rPr>
          <w:rFonts w:ascii="Arial" w:hAnsi="Arial" w:cs="Arial"/>
          <w:b/>
          <w:bCs/>
          <w:color w:val="000000"/>
        </w:rPr>
      </w:pPr>
    </w:p>
    <w:p w14:paraId="16253145" w14:textId="2BDFEBED" w:rsidR="00D92297" w:rsidRDefault="00D92297" w:rsidP="004434A2">
      <w:pPr>
        <w:shd w:val="clear" w:color="auto" w:fill="FFFFFF"/>
        <w:rPr>
          <w:rFonts w:ascii="Arial" w:hAnsi="Arial" w:cs="Arial"/>
          <w:b/>
          <w:bCs/>
          <w:color w:val="000000"/>
        </w:rPr>
      </w:pPr>
    </w:p>
    <w:p w14:paraId="486A9DFE" w14:textId="3D3BEA45" w:rsidR="00D92297" w:rsidRDefault="00D92297" w:rsidP="004434A2">
      <w:pPr>
        <w:shd w:val="clear" w:color="auto" w:fill="FFFFFF"/>
        <w:rPr>
          <w:rFonts w:ascii="Arial" w:hAnsi="Arial" w:cs="Arial"/>
          <w:b/>
          <w:bCs/>
          <w:color w:val="000000"/>
        </w:rPr>
      </w:pPr>
    </w:p>
    <w:p w14:paraId="3E974078" w14:textId="4B91088B" w:rsidR="00D92297" w:rsidRDefault="00D92297" w:rsidP="004434A2">
      <w:pPr>
        <w:shd w:val="clear" w:color="auto" w:fill="FFFFFF"/>
        <w:rPr>
          <w:rFonts w:ascii="Arial" w:hAnsi="Arial" w:cs="Arial"/>
          <w:b/>
          <w:bCs/>
          <w:color w:val="000000"/>
        </w:rPr>
      </w:pPr>
    </w:p>
    <w:p w14:paraId="1601AB3E" w14:textId="59132ED5" w:rsidR="00D92297" w:rsidRDefault="00D92297" w:rsidP="004434A2">
      <w:pPr>
        <w:shd w:val="clear" w:color="auto" w:fill="FFFFFF"/>
        <w:rPr>
          <w:rFonts w:ascii="Arial" w:hAnsi="Arial" w:cs="Arial"/>
          <w:b/>
          <w:bCs/>
          <w:color w:val="000000"/>
        </w:rPr>
      </w:pPr>
    </w:p>
    <w:p w14:paraId="4FF87BE4" w14:textId="0AB5C3DB" w:rsidR="00D92297" w:rsidRDefault="00D92297" w:rsidP="004434A2">
      <w:pPr>
        <w:shd w:val="clear" w:color="auto" w:fill="FFFFFF"/>
        <w:rPr>
          <w:rFonts w:ascii="Arial" w:hAnsi="Arial" w:cs="Arial"/>
          <w:b/>
          <w:bCs/>
          <w:color w:val="000000"/>
        </w:rPr>
      </w:pPr>
    </w:p>
    <w:p w14:paraId="7A275CDB" w14:textId="53223585" w:rsidR="00D92297" w:rsidRDefault="00D92297" w:rsidP="004434A2">
      <w:pPr>
        <w:shd w:val="clear" w:color="auto" w:fill="FFFFFF"/>
        <w:rPr>
          <w:rFonts w:ascii="Arial" w:hAnsi="Arial" w:cs="Arial"/>
          <w:b/>
          <w:bCs/>
          <w:color w:val="000000"/>
        </w:rPr>
      </w:pPr>
    </w:p>
    <w:p w14:paraId="626C01D0" w14:textId="648E61E0" w:rsidR="00D92297" w:rsidRDefault="00D92297" w:rsidP="004434A2">
      <w:pPr>
        <w:shd w:val="clear" w:color="auto" w:fill="FFFFFF"/>
        <w:rPr>
          <w:rFonts w:ascii="Arial" w:hAnsi="Arial" w:cs="Arial"/>
          <w:b/>
          <w:bCs/>
          <w:color w:val="000000"/>
        </w:rPr>
      </w:pPr>
    </w:p>
    <w:p w14:paraId="454DBBFF" w14:textId="5231F582" w:rsidR="00D92297" w:rsidRDefault="00D92297" w:rsidP="004434A2">
      <w:pPr>
        <w:shd w:val="clear" w:color="auto" w:fill="FFFFFF"/>
        <w:rPr>
          <w:rFonts w:ascii="Arial" w:hAnsi="Arial" w:cs="Arial"/>
          <w:b/>
          <w:bCs/>
          <w:color w:val="000000"/>
        </w:rPr>
      </w:pPr>
    </w:p>
    <w:p w14:paraId="61A46E31" w14:textId="7C243234" w:rsidR="00D92297" w:rsidRDefault="00D92297" w:rsidP="004434A2">
      <w:pPr>
        <w:shd w:val="clear" w:color="auto" w:fill="FFFFFF"/>
        <w:rPr>
          <w:rFonts w:ascii="Arial" w:hAnsi="Arial" w:cs="Arial"/>
          <w:b/>
          <w:bCs/>
          <w:color w:val="000000"/>
        </w:rPr>
      </w:pPr>
    </w:p>
    <w:p w14:paraId="13A6DE05" w14:textId="03A0134D" w:rsidR="00D92297" w:rsidRDefault="00D92297" w:rsidP="004434A2">
      <w:pPr>
        <w:shd w:val="clear" w:color="auto" w:fill="FFFFFF"/>
        <w:rPr>
          <w:rFonts w:ascii="Arial" w:hAnsi="Arial" w:cs="Arial"/>
          <w:b/>
          <w:bCs/>
          <w:color w:val="000000"/>
        </w:rPr>
      </w:pPr>
    </w:p>
    <w:p w14:paraId="2F112E44" w14:textId="4128B082" w:rsidR="00D92297" w:rsidRDefault="00D92297" w:rsidP="004434A2">
      <w:pPr>
        <w:shd w:val="clear" w:color="auto" w:fill="FFFFFF"/>
        <w:rPr>
          <w:rFonts w:ascii="Arial" w:hAnsi="Arial" w:cs="Arial"/>
          <w:b/>
          <w:bCs/>
          <w:color w:val="000000"/>
        </w:rPr>
      </w:pPr>
    </w:p>
    <w:p w14:paraId="510841D8" w14:textId="44D2D469" w:rsidR="00D92297" w:rsidRDefault="00D92297" w:rsidP="004434A2">
      <w:pPr>
        <w:shd w:val="clear" w:color="auto" w:fill="FFFFFF"/>
        <w:rPr>
          <w:rFonts w:ascii="Arial" w:hAnsi="Arial" w:cs="Arial"/>
          <w:b/>
          <w:bCs/>
          <w:color w:val="000000"/>
        </w:rPr>
      </w:pPr>
    </w:p>
    <w:p w14:paraId="672B8AEC" w14:textId="0C7D6437" w:rsidR="00D92297" w:rsidRDefault="00D92297" w:rsidP="004434A2">
      <w:pPr>
        <w:shd w:val="clear" w:color="auto" w:fill="FFFFFF"/>
        <w:rPr>
          <w:rFonts w:ascii="Arial" w:hAnsi="Arial" w:cs="Arial"/>
          <w:b/>
          <w:bCs/>
          <w:color w:val="000000"/>
        </w:rPr>
      </w:pPr>
    </w:p>
    <w:p w14:paraId="417A5BB6" w14:textId="0E1D24C5" w:rsidR="00D92297" w:rsidRDefault="00D92297" w:rsidP="004434A2">
      <w:pPr>
        <w:shd w:val="clear" w:color="auto" w:fill="FFFFFF"/>
        <w:rPr>
          <w:rFonts w:ascii="Arial" w:hAnsi="Arial" w:cs="Arial"/>
          <w:b/>
          <w:bCs/>
          <w:color w:val="000000"/>
        </w:rPr>
      </w:pPr>
    </w:p>
    <w:p w14:paraId="0F185044" w14:textId="32CC0B1C" w:rsidR="00D92297" w:rsidRDefault="00D92297" w:rsidP="004434A2">
      <w:pPr>
        <w:shd w:val="clear" w:color="auto" w:fill="FFFFFF"/>
        <w:rPr>
          <w:rFonts w:ascii="Arial" w:hAnsi="Arial" w:cs="Arial"/>
          <w:b/>
          <w:bCs/>
          <w:color w:val="000000"/>
        </w:rPr>
      </w:pPr>
    </w:p>
    <w:p w14:paraId="58D2F2CF" w14:textId="2FB9CD89" w:rsidR="00D92297" w:rsidRDefault="00D92297" w:rsidP="004434A2">
      <w:pPr>
        <w:shd w:val="clear" w:color="auto" w:fill="FFFFFF"/>
        <w:rPr>
          <w:rFonts w:ascii="Arial" w:hAnsi="Arial" w:cs="Arial"/>
          <w:b/>
          <w:bCs/>
          <w:color w:val="000000"/>
        </w:rPr>
      </w:pPr>
    </w:p>
    <w:p w14:paraId="060ECE8D" w14:textId="0116992B" w:rsidR="00D92297" w:rsidRDefault="00D92297" w:rsidP="004434A2">
      <w:pPr>
        <w:shd w:val="clear" w:color="auto" w:fill="FFFFFF"/>
        <w:rPr>
          <w:rFonts w:ascii="Arial" w:hAnsi="Arial" w:cs="Arial"/>
          <w:b/>
          <w:bCs/>
          <w:color w:val="000000"/>
        </w:rPr>
      </w:pPr>
    </w:p>
    <w:p w14:paraId="5AFEC4F6" w14:textId="7AD6F000" w:rsidR="00D92297" w:rsidRDefault="00D92297" w:rsidP="004434A2">
      <w:pPr>
        <w:shd w:val="clear" w:color="auto" w:fill="FFFFFF"/>
        <w:rPr>
          <w:rFonts w:ascii="Arial" w:hAnsi="Arial" w:cs="Arial"/>
          <w:b/>
          <w:bCs/>
          <w:color w:val="000000"/>
        </w:rPr>
      </w:pPr>
    </w:p>
    <w:p w14:paraId="22C2251D" w14:textId="0D169FC8" w:rsidR="00D92297" w:rsidRDefault="00D92297" w:rsidP="004434A2">
      <w:pPr>
        <w:shd w:val="clear" w:color="auto" w:fill="FFFFFF"/>
        <w:rPr>
          <w:rFonts w:ascii="Arial" w:hAnsi="Arial" w:cs="Arial"/>
          <w:b/>
          <w:bCs/>
          <w:color w:val="000000"/>
        </w:rPr>
      </w:pPr>
    </w:p>
    <w:p w14:paraId="37FC71C1" w14:textId="6AA4D87F" w:rsidR="00D92297" w:rsidRDefault="00D92297" w:rsidP="004434A2">
      <w:pPr>
        <w:shd w:val="clear" w:color="auto" w:fill="FFFFFF"/>
        <w:rPr>
          <w:rFonts w:ascii="Arial" w:hAnsi="Arial" w:cs="Arial"/>
          <w:b/>
          <w:bCs/>
          <w:color w:val="000000"/>
        </w:rPr>
      </w:pPr>
    </w:p>
    <w:p w14:paraId="511262BE" w14:textId="4962EE5C" w:rsidR="00D92297" w:rsidRDefault="00D92297" w:rsidP="004434A2">
      <w:pPr>
        <w:shd w:val="clear" w:color="auto" w:fill="FFFFFF"/>
        <w:rPr>
          <w:rFonts w:ascii="Arial" w:hAnsi="Arial" w:cs="Arial"/>
          <w:b/>
          <w:bCs/>
          <w:color w:val="000000"/>
        </w:rPr>
      </w:pPr>
    </w:p>
    <w:p w14:paraId="735F295E" w14:textId="24C2F535" w:rsidR="00D92297" w:rsidRDefault="00D92297" w:rsidP="004434A2">
      <w:pPr>
        <w:shd w:val="clear" w:color="auto" w:fill="FFFFFF"/>
        <w:rPr>
          <w:rFonts w:ascii="Arial" w:hAnsi="Arial" w:cs="Arial"/>
          <w:b/>
          <w:bCs/>
          <w:color w:val="000000"/>
        </w:rPr>
      </w:pPr>
    </w:p>
    <w:p w14:paraId="6645C80B" w14:textId="1E184D60" w:rsidR="00D92297" w:rsidRDefault="00D92297" w:rsidP="004434A2">
      <w:pPr>
        <w:shd w:val="clear" w:color="auto" w:fill="FFFFFF"/>
        <w:rPr>
          <w:rFonts w:ascii="Arial" w:hAnsi="Arial" w:cs="Arial"/>
          <w:b/>
          <w:bCs/>
          <w:color w:val="000000"/>
        </w:rPr>
      </w:pPr>
    </w:p>
    <w:p w14:paraId="255D2DA0" w14:textId="02AC0D20" w:rsidR="00D92297" w:rsidRDefault="00D92297" w:rsidP="004434A2">
      <w:pPr>
        <w:shd w:val="clear" w:color="auto" w:fill="FFFFFF"/>
        <w:rPr>
          <w:rFonts w:ascii="Arial" w:hAnsi="Arial" w:cs="Arial"/>
          <w:b/>
          <w:bCs/>
          <w:color w:val="000000"/>
        </w:rPr>
      </w:pPr>
    </w:p>
    <w:p w14:paraId="1D80285E" w14:textId="58996A47" w:rsidR="00D92297" w:rsidRDefault="00D92297" w:rsidP="004434A2">
      <w:pPr>
        <w:shd w:val="clear" w:color="auto" w:fill="FFFFFF"/>
        <w:rPr>
          <w:rFonts w:ascii="Arial" w:hAnsi="Arial" w:cs="Arial"/>
          <w:b/>
          <w:bCs/>
          <w:color w:val="000000"/>
        </w:rPr>
      </w:pPr>
    </w:p>
    <w:p w14:paraId="108F0541" w14:textId="59C951D3" w:rsidR="00D92297" w:rsidRDefault="00D92297" w:rsidP="004434A2">
      <w:pPr>
        <w:shd w:val="clear" w:color="auto" w:fill="FFFFFF"/>
        <w:rPr>
          <w:rFonts w:ascii="Arial" w:hAnsi="Arial" w:cs="Arial"/>
          <w:b/>
          <w:bCs/>
          <w:color w:val="000000"/>
        </w:rPr>
      </w:pPr>
    </w:p>
    <w:p w14:paraId="1B54E2DF" w14:textId="229048F9" w:rsidR="00D92297" w:rsidRDefault="00D92297" w:rsidP="004434A2">
      <w:pPr>
        <w:shd w:val="clear" w:color="auto" w:fill="FFFFFF"/>
        <w:rPr>
          <w:rFonts w:ascii="Arial" w:hAnsi="Arial" w:cs="Arial"/>
          <w:b/>
          <w:bCs/>
          <w:color w:val="000000"/>
        </w:rPr>
      </w:pPr>
    </w:p>
    <w:p w14:paraId="144C48A2" w14:textId="4D8B2FF7" w:rsidR="00D92297" w:rsidRDefault="00D92297" w:rsidP="004434A2">
      <w:pPr>
        <w:shd w:val="clear" w:color="auto" w:fill="FFFFFF"/>
        <w:rPr>
          <w:rFonts w:ascii="Arial" w:hAnsi="Arial" w:cs="Arial"/>
          <w:b/>
          <w:bCs/>
          <w:color w:val="000000"/>
        </w:rPr>
      </w:pPr>
    </w:p>
    <w:p w14:paraId="647267A2" w14:textId="77777777" w:rsidR="00D92297" w:rsidRDefault="00D92297" w:rsidP="00D92297">
      <w:pPr>
        <w:shd w:val="clear" w:color="auto" w:fill="FFFFFF"/>
        <w:jc w:val="right"/>
        <w:rPr>
          <w:rFonts w:ascii="Arial" w:hAnsi="Arial" w:cs="Arial"/>
          <w:b/>
          <w:bCs/>
          <w:color w:val="000000"/>
        </w:rPr>
      </w:pPr>
    </w:p>
    <w:p w14:paraId="6DAFDF20" w14:textId="17B471CF" w:rsidR="00D92297" w:rsidRPr="00E10D82" w:rsidRDefault="00D92297" w:rsidP="00D92297">
      <w:pPr>
        <w:shd w:val="clear" w:color="auto" w:fill="FFFFFF"/>
        <w:jc w:val="right"/>
        <w:rPr>
          <w:rFonts w:ascii="Arial" w:hAnsi="Arial" w:cs="Arial"/>
          <w:b/>
          <w:bCs/>
          <w:color w:val="000000"/>
        </w:rPr>
      </w:pPr>
      <w:r>
        <w:rPr>
          <w:rFonts w:ascii="Arial" w:hAnsi="Arial" w:cs="Arial"/>
          <w:b/>
          <w:bCs/>
          <w:color w:val="000000"/>
        </w:rPr>
        <w:t>Insert Facing Page 2-16</w:t>
      </w:r>
    </w:p>
    <w:p w14:paraId="27BA918B" w14:textId="3B6E4741" w:rsidR="00D92297" w:rsidRDefault="00D92297" w:rsidP="004434A2">
      <w:pPr>
        <w:shd w:val="clear" w:color="auto" w:fill="FFFFFF"/>
        <w:rPr>
          <w:rFonts w:ascii="Arial" w:hAnsi="Arial" w:cs="Arial"/>
          <w:b/>
          <w:bCs/>
          <w:color w:val="000000"/>
        </w:rPr>
      </w:pPr>
    </w:p>
    <w:p w14:paraId="10B06694" w14:textId="5A5BE6B3" w:rsidR="00D92297" w:rsidRDefault="00D92297" w:rsidP="004434A2">
      <w:pPr>
        <w:shd w:val="clear" w:color="auto" w:fill="FFFFFF"/>
        <w:rPr>
          <w:rFonts w:ascii="Arial" w:hAnsi="Arial" w:cs="Arial"/>
          <w:b/>
          <w:bCs/>
          <w:color w:val="000000"/>
        </w:rPr>
      </w:pPr>
    </w:p>
    <w:p w14:paraId="12AE3DF1" w14:textId="418B0305" w:rsidR="00D92297" w:rsidRDefault="00D92297" w:rsidP="004434A2">
      <w:pPr>
        <w:shd w:val="clear" w:color="auto" w:fill="FFFFFF"/>
        <w:rPr>
          <w:rFonts w:ascii="Arial" w:hAnsi="Arial" w:cs="Arial"/>
          <w:b/>
          <w:bCs/>
          <w:color w:val="000000"/>
        </w:rPr>
      </w:pPr>
    </w:p>
    <w:p w14:paraId="0CFFA0B3" w14:textId="45C4AA40" w:rsidR="00D92297" w:rsidRDefault="00D92297" w:rsidP="004434A2">
      <w:pPr>
        <w:shd w:val="clear" w:color="auto" w:fill="FFFFFF"/>
        <w:rPr>
          <w:rFonts w:ascii="Arial" w:hAnsi="Arial" w:cs="Arial"/>
          <w:b/>
          <w:bCs/>
          <w:color w:val="000000"/>
        </w:rPr>
      </w:pPr>
    </w:p>
    <w:p w14:paraId="24C42E12" w14:textId="152833B2" w:rsidR="00D92297" w:rsidRDefault="00D92297" w:rsidP="004434A2">
      <w:pPr>
        <w:shd w:val="clear" w:color="auto" w:fill="FFFFFF"/>
        <w:rPr>
          <w:rFonts w:ascii="Arial" w:hAnsi="Arial" w:cs="Arial"/>
          <w:b/>
          <w:bCs/>
          <w:color w:val="000000"/>
        </w:rPr>
      </w:pPr>
    </w:p>
    <w:p w14:paraId="4253EE42" w14:textId="28E83577" w:rsidR="00D92297" w:rsidRDefault="00D92297" w:rsidP="004434A2">
      <w:pPr>
        <w:shd w:val="clear" w:color="auto" w:fill="FFFFFF"/>
        <w:rPr>
          <w:rFonts w:ascii="Arial" w:hAnsi="Arial" w:cs="Arial"/>
          <w:b/>
          <w:bCs/>
          <w:color w:val="000000"/>
        </w:rPr>
      </w:pPr>
    </w:p>
    <w:p w14:paraId="6F57E7C0" w14:textId="1A62A292" w:rsidR="00D92297" w:rsidRDefault="00D92297" w:rsidP="004434A2">
      <w:pPr>
        <w:shd w:val="clear" w:color="auto" w:fill="FFFFFF"/>
        <w:rPr>
          <w:rFonts w:ascii="Arial" w:hAnsi="Arial" w:cs="Arial"/>
          <w:b/>
          <w:bCs/>
          <w:color w:val="000000"/>
        </w:rPr>
      </w:pPr>
    </w:p>
    <w:p w14:paraId="55036B38" w14:textId="7F351550" w:rsidR="00D92297" w:rsidRDefault="00D92297" w:rsidP="004434A2">
      <w:pPr>
        <w:shd w:val="clear" w:color="auto" w:fill="FFFFFF"/>
        <w:rPr>
          <w:rFonts w:ascii="Arial" w:hAnsi="Arial" w:cs="Arial"/>
          <w:b/>
          <w:bCs/>
          <w:color w:val="000000"/>
        </w:rPr>
      </w:pPr>
    </w:p>
    <w:p w14:paraId="327F9354" w14:textId="6343BB54" w:rsidR="00D92297" w:rsidRDefault="00D92297" w:rsidP="004434A2">
      <w:pPr>
        <w:shd w:val="clear" w:color="auto" w:fill="FFFFFF"/>
        <w:rPr>
          <w:rFonts w:ascii="Arial" w:hAnsi="Arial" w:cs="Arial"/>
          <w:b/>
          <w:bCs/>
          <w:color w:val="000000"/>
        </w:rPr>
      </w:pPr>
    </w:p>
    <w:p w14:paraId="38768019" w14:textId="351D1F37" w:rsidR="00D92297" w:rsidRDefault="00D92297" w:rsidP="004434A2">
      <w:pPr>
        <w:shd w:val="clear" w:color="auto" w:fill="FFFFFF"/>
        <w:rPr>
          <w:rFonts w:ascii="Arial" w:hAnsi="Arial" w:cs="Arial"/>
          <w:b/>
          <w:bCs/>
          <w:color w:val="000000"/>
        </w:rPr>
      </w:pPr>
    </w:p>
    <w:p w14:paraId="39435C8B" w14:textId="684218FC" w:rsidR="00D92297" w:rsidRDefault="00D92297" w:rsidP="004434A2">
      <w:pPr>
        <w:shd w:val="clear" w:color="auto" w:fill="FFFFFF"/>
        <w:rPr>
          <w:rFonts w:ascii="Arial" w:hAnsi="Arial" w:cs="Arial"/>
          <w:b/>
          <w:bCs/>
          <w:color w:val="000000"/>
        </w:rPr>
      </w:pPr>
    </w:p>
    <w:p w14:paraId="4AC5693E" w14:textId="1263465E" w:rsidR="00D92297" w:rsidRDefault="00D92297" w:rsidP="004434A2">
      <w:pPr>
        <w:shd w:val="clear" w:color="auto" w:fill="FFFFFF"/>
        <w:rPr>
          <w:rFonts w:ascii="Arial" w:hAnsi="Arial" w:cs="Arial"/>
          <w:b/>
          <w:bCs/>
          <w:color w:val="000000"/>
        </w:rPr>
      </w:pPr>
    </w:p>
    <w:p w14:paraId="058F4BA2" w14:textId="65554444" w:rsidR="00D92297" w:rsidRDefault="00D92297" w:rsidP="004434A2">
      <w:pPr>
        <w:shd w:val="clear" w:color="auto" w:fill="FFFFFF"/>
        <w:rPr>
          <w:rFonts w:ascii="Arial" w:hAnsi="Arial" w:cs="Arial"/>
          <w:b/>
          <w:bCs/>
          <w:color w:val="000000"/>
        </w:rPr>
      </w:pPr>
    </w:p>
    <w:p w14:paraId="1328CA4F" w14:textId="1EE5F7DE" w:rsidR="00D92297" w:rsidRDefault="00D92297" w:rsidP="004434A2">
      <w:pPr>
        <w:shd w:val="clear" w:color="auto" w:fill="FFFFFF"/>
        <w:rPr>
          <w:rFonts w:ascii="Arial" w:hAnsi="Arial" w:cs="Arial"/>
          <w:b/>
          <w:bCs/>
          <w:color w:val="000000"/>
        </w:rPr>
      </w:pPr>
    </w:p>
    <w:p w14:paraId="7762B7D7" w14:textId="2133BC27" w:rsidR="00D92297" w:rsidRDefault="00D92297" w:rsidP="004434A2">
      <w:pPr>
        <w:shd w:val="clear" w:color="auto" w:fill="FFFFFF"/>
        <w:rPr>
          <w:rFonts w:ascii="Arial" w:hAnsi="Arial" w:cs="Arial"/>
          <w:b/>
          <w:bCs/>
          <w:color w:val="000000"/>
        </w:rPr>
      </w:pPr>
    </w:p>
    <w:p w14:paraId="58C5E02F" w14:textId="3A3657DF" w:rsidR="00D92297" w:rsidRDefault="00D92297" w:rsidP="004434A2">
      <w:pPr>
        <w:shd w:val="clear" w:color="auto" w:fill="FFFFFF"/>
        <w:rPr>
          <w:rFonts w:ascii="Arial" w:hAnsi="Arial" w:cs="Arial"/>
          <w:b/>
          <w:bCs/>
          <w:color w:val="000000"/>
        </w:rPr>
      </w:pPr>
    </w:p>
    <w:p w14:paraId="51D5D5F6" w14:textId="137E10F1" w:rsidR="00D92297" w:rsidRDefault="00D92297" w:rsidP="004434A2">
      <w:pPr>
        <w:shd w:val="clear" w:color="auto" w:fill="FFFFFF"/>
        <w:rPr>
          <w:rFonts w:ascii="Arial" w:hAnsi="Arial" w:cs="Arial"/>
          <w:b/>
          <w:bCs/>
          <w:color w:val="000000"/>
        </w:rPr>
      </w:pPr>
    </w:p>
    <w:p w14:paraId="665CA778" w14:textId="0B919019" w:rsidR="00D92297" w:rsidRDefault="00D92297" w:rsidP="004434A2">
      <w:pPr>
        <w:shd w:val="clear" w:color="auto" w:fill="FFFFFF"/>
        <w:rPr>
          <w:rFonts w:ascii="Arial" w:hAnsi="Arial" w:cs="Arial"/>
          <w:b/>
          <w:bCs/>
          <w:color w:val="000000"/>
        </w:rPr>
      </w:pPr>
    </w:p>
    <w:p w14:paraId="6A51B8F7" w14:textId="5C31CA2C" w:rsidR="00D92297" w:rsidRDefault="00D92297" w:rsidP="004434A2">
      <w:pPr>
        <w:shd w:val="clear" w:color="auto" w:fill="FFFFFF"/>
        <w:rPr>
          <w:rFonts w:ascii="Arial" w:hAnsi="Arial" w:cs="Arial"/>
          <w:b/>
          <w:bCs/>
          <w:color w:val="000000"/>
        </w:rPr>
      </w:pPr>
    </w:p>
    <w:p w14:paraId="7D25F025" w14:textId="337AA671" w:rsidR="00D92297" w:rsidRDefault="00D92297" w:rsidP="004434A2">
      <w:pPr>
        <w:shd w:val="clear" w:color="auto" w:fill="FFFFFF"/>
        <w:rPr>
          <w:rFonts w:ascii="Arial" w:hAnsi="Arial" w:cs="Arial"/>
          <w:b/>
          <w:bCs/>
          <w:color w:val="000000"/>
        </w:rPr>
      </w:pPr>
    </w:p>
    <w:p w14:paraId="034FFF37" w14:textId="2EFEA35E" w:rsidR="00D92297" w:rsidRDefault="00D92297" w:rsidP="004434A2">
      <w:pPr>
        <w:shd w:val="clear" w:color="auto" w:fill="FFFFFF"/>
        <w:rPr>
          <w:rFonts w:ascii="Arial" w:hAnsi="Arial" w:cs="Arial"/>
          <w:b/>
          <w:bCs/>
          <w:color w:val="000000"/>
        </w:rPr>
      </w:pPr>
    </w:p>
    <w:p w14:paraId="79CE2470" w14:textId="7458E4FB" w:rsidR="00D92297" w:rsidRDefault="00D92297" w:rsidP="004434A2">
      <w:pPr>
        <w:shd w:val="clear" w:color="auto" w:fill="FFFFFF"/>
        <w:rPr>
          <w:rFonts w:ascii="Arial" w:hAnsi="Arial" w:cs="Arial"/>
          <w:b/>
          <w:bCs/>
          <w:color w:val="000000"/>
        </w:rPr>
      </w:pPr>
    </w:p>
    <w:p w14:paraId="11555A9C" w14:textId="1281DC08" w:rsidR="00D92297" w:rsidRDefault="00D92297" w:rsidP="004434A2">
      <w:pPr>
        <w:shd w:val="clear" w:color="auto" w:fill="FFFFFF"/>
        <w:rPr>
          <w:rFonts w:ascii="Arial" w:hAnsi="Arial" w:cs="Arial"/>
          <w:b/>
          <w:bCs/>
          <w:color w:val="000000"/>
        </w:rPr>
      </w:pPr>
    </w:p>
    <w:p w14:paraId="1AE2CBB7" w14:textId="09ADF6C9" w:rsidR="00D92297" w:rsidRDefault="00D92297" w:rsidP="004434A2">
      <w:pPr>
        <w:shd w:val="clear" w:color="auto" w:fill="FFFFFF"/>
        <w:rPr>
          <w:rFonts w:ascii="Arial" w:hAnsi="Arial" w:cs="Arial"/>
          <w:b/>
          <w:bCs/>
          <w:color w:val="000000"/>
        </w:rPr>
      </w:pPr>
    </w:p>
    <w:p w14:paraId="71E1458C" w14:textId="196A570B" w:rsidR="00D92297" w:rsidRDefault="00D92297" w:rsidP="00D92297">
      <w:pPr>
        <w:shd w:val="clear" w:color="auto" w:fill="FFFFFF"/>
        <w:jc w:val="center"/>
        <w:rPr>
          <w:rFonts w:ascii="Arial" w:hAnsi="Arial" w:cs="Arial"/>
          <w:b/>
          <w:bCs/>
          <w:color w:val="000000"/>
        </w:rPr>
      </w:pPr>
      <w:r>
        <w:rPr>
          <w:rFonts w:ascii="Arial" w:hAnsi="Arial" w:cs="Arial"/>
          <w:b/>
          <w:bCs/>
          <w:color w:val="000000"/>
        </w:rPr>
        <w:t>Intentionally Left Blank</w:t>
      </w:r>
    </w:p>
    <w:p w14:paraId="1F99FB38" w14:textId="71474BFD" w:rsidR="00D92297" w:rsidRDefault="00D92297" w:rsidP="00D92297">
      <w:pPr>
        <w:shd w:val="clear" w:color="auto" w:fill="FFFFFF"/>
        <w:jc w:val="center"/>
        <w:rPr>
          <w:rFonts w:ascii="Arial" w:hAnsi="Arial" w:cs="Arial"/>
          <w:b/>
          <w:bCs/>
          <w:color w:val="000000"/>
        </w:rPr>
      </w:pPr>
    </w:p>
    <w:p w14:paraId="573B0F09" w14:textId="0FBCBC4A" w:rsidR="00D92297" w:rsidRDefault="00D92297" w:rsidP="00D92297">
      <w:pPr>
        <w:shd w:val="clear" w:color="auto" w:fill="FFFFFF"/>
        <w:jc w:val="center"/>
        <w:rPr>
          <w:rFonts w:ascii="Arial" w:hAnsi="Arial" w:cs="Arial"/>
          <w:b/>
          <w:bCs/>
          <w:color w:val="000000"/>
        </w:rPr>
      </w:pPr>
    </w:p>
    <w:p w14:paraId="56902B90" w14:textId="73E4147E" w:rsidR="00D92297" w:rsidRDefault="00D92297" w:rsidP="00D92297">
      <w:pPr>
        <w:shd w:val="clear" w:color="auto" w:fill="FFFFFF"/>
        <w:jc w:val="center"/>
        <w:rPr>
          <w:rFonts w:ascii="Arial" w:hAnsi="Arial" w:cs="Arial"/>
          <w:b/>
          <w:bCs/>
          <w:color w:val="000000"/>
        </w:rPr>
      </w:pPr>
    </w:p>
    <w:p w14:paraId="0FF3162B" w14:textId="7BA634C7" w:rsidR="00D92297" w:rsidRDefault="00D92297" w:rsidP="00D92297">
      <w:pPr>
        <w:shd w:val="clear" w:color="auto" w:fill="FFFFFF"/>
        <w:jc w:val="center"/>
        <w:rPr>
          <w:rFonts w:ascii="Arial" w:hAnsi="Arial" w:cs="Arial"/>
          <w:b/>
          <w:bCs/>
          <w:color w:val="000000"/>
        </w:rPr>
      </w:pPr>
    </w:p>
    <w:p w14:paraId="3243A93C" w14:textId="68C02ED9" w:rsidR="00D92297" w:rsidRDefault="00D92297" w:rsidP="00D92297">
      <w:pPr>
        <w:shd w:val="clear" w:color="auto" w:fill="FFFFFF"/>
        <w:jc w:val="center"/>
        <w:rPr>
          <w:rFonts w:ascii="Arial" w:hAnsi="Arial" w:cs="Arial"/>
          <w:b/>
          <w:bCs/>
          <w:color w:val="000000"/>
        </w:rPr>
      </w:pPr>
    </w:p>
    <w:p w14:paraId="2FD222AF" w14:textId="2B8963F9" w:rsidR="00D92297" w:rsidRDefault="00D92297" w:rsidP="00D92297">
      <w:pPr>
        <w:shd w:val="clear" w:color="auto" w:fill="FFFFFF"/>
        <w:jc w:val="center"/>
        <w:rPr>
          <w:rFonts w:ascii="Arial" w:hAnsi="Arial" w:cs="Arial"/>
          <w:b/>
          <w:bCs/>
          <w:color w:val="000000"/>
        </w:rPr>
      </w:pPr>
    </w:p>
    <w:p w14:paraId="50CD1D79" w14:textId="67F098E0" w:rsidR="00D92297" w:rsidRDefault="00D92297" w:rsidP="00D92297">
      <w:pPr>
        <w:shd w:val="clear" w:color="auto" w:fill="FFFFFF"/>
        <w:jc w:val="center"/>
        <w:rPr>
          <w:rFonts w:ascii="Arial" w:hAnsi="Arial" w:cs="Arial"/>
          <w:b/>
          <w:bCs/>
          <w:color w:val="000000"/>
        </w:rPr>
      </w:pPr>
    </w:p>
    <w:p w14:paraId="1425B520" w14:textId="05A247BF" w:rsidR="00D92297" w:rsidRDefault="00D92297" w:rsidP="00D92297">
      <w:pPr>
        <w:shd w:val="clear" w:color="auto" w:fill="FFFFFF"/>
        <w:jc w:val="center"/>
        <w:rPr>
          <w:rFonts w:ascii="Arial" w:hAnsi="Arial" w:cs="Arial"/>
          <w:b/>
          <w:bCs/>
          <w:color w:val="000000"/>
        </w:rPr>
      </w:pPr>
    </w:p>
    <w:p w14:paraId="3DA729ED" w14:textId="51004423" w:rsidR="00D92297" w:rsidRDefault="00D92297" w:rsidP="00D92297">
      <w:pPr>
        <w:shd w:val="clear" w:color="auto" w:fill="FFFFFF"/>
        <w:jc w:val="center"/>
        <w:rPr>
          <w:rFonts w:ascii="Arial" w:hAnsi="Arial" w:cs="Arial"/>
          <w:b/>
          <w:bCs/>
          <w:color w:val="000000"/>
        </w:rPr>
      </w:pPr>
    </w:p>
    <w:p w14:paraId="1242C0CB" w14:textId="25EAE990" w:rsidR="00D92297" w:rsidRDefault="00D92297" w:rsidP="00D92297">
      <w:pPr>
        <w:shd w:val="clear" w:color="auto" w:fill="FFFFFF"/>
        <w:jc w:val="center"/>
        <w:rPr>
          <w:rFonts w:ascii="Arial" w:hAnsi="Arial" w:cs="Arial"/>
          <w:b/>
          <w:bCs/>
          <w:color w:val="000000"/>
        </w:rPr>
      </w:pPr>
    </w:p>
    <w:p w14:paraId="400F0D88" w14:textId="1C86FA8B" w:rsidR="00D92297" w:rsidRDefault="00D92297" w:rsidP="00D92297">
      <w:pPr>
        <w:shd w:val="clear" w:color="auto" w:fill="FFFFFF"/>
        <w:jc w:val="center"/>
        <w:rPr>
          <w:rFonts w:ascii="Arial" w:hAnsi="Arial" w:cs="Arial"/>
          <w:b/>
          <w:bCs/>
          <w:color w:val="000000"/>
        </w:rPr>
      </w:pPr>
    </w:p>
    <w:p w14:paraId="01465BB3" w14:textId="03389429" w:rsidR="00D92297" w:rsidRDefault="00D92297" w:rsidP="00D92297">
      <w:pPr>
        <w:shd w:val="clear" w:color="auto" w:fill="FFFFFF"/>
        <w:jc w:val="center"/>
        <w:rPr>
          <w:rFonts w:ascii="Arial" w:hAnsi="Arial" w:cs="Arial"/>
          <w:b/>
          <w:bCs/>
          <w:color w:val="000000"/>
        </w:rPr>
      </w:pPr>
    </w:p>
    <w:p w14:paraId="2C9889DE" w14:textId="72EDC5A0" w:rsidR="00D92297" w:rsidRDefault="00D92297" w:rsidP="00D92297">
      <w:pPr>
        <w:shd w:val="clear" w:color="auto" w:fill="FFFFFF"/>
        <w:jc w:val="center"/>
        <w:rPr>
          <w:rFonts w:ascii="Arial" w:hAnsi="Arial" w:cs="Arial"/>
          <w:b/>
          <w:bCs/>
          <w:color w:val="000000"/>
        </w:rPr>
      </w:pPr>
    </w:p>
    <w:p w14:paraId="26C3709E" w14:textId="32C42568" w:rsidR="00D92297" w:rsidRDefault="00D92297" w:rsidP="00D92297">
      <w:pPr>
        <w:shd w:val="clear" w:color="auto" w:fill="FFFFFF"/>
        <w:jc w:val="center"/>
        <w:rPr>
          <w:rFonts w:ascii="Arial" w:hAnsi="Arial" w:cs="Arial"/>
          <w:b/>
          <w:bCs/>
          <w:color w:val="000000"/>
        </w:rPr>
      </w:pPr>
    </w:p>
    <w:p w14:paraId="29DBCF9D" w14:textId="70B882CA" w:rsidR="00D92297" w:rsidRDefault="00D92297" w:rsidP="00D92297">
      <w:pPr>
        <w:shd w:val="clear" w:color="auto" w:fill="FFFFFF"/>
        <w:jc w:val="center"/>
        <w:rPr>
          <w:rFonts w:ascii="Arial" w:hAnsi="Arial" w:cs="Arial"/>
          <w:b/>
          <w:bCs/>
          <w:color w:val="000000"/>
        </w:rPr>
      </w:pPr>
    </w:p>
    <w:p w14:paraId="717E6788" w14:textId="1956B8D5" w:rsidR="00D92297" w:rsidRDefault="00D92297" w:rsidP="00D92297">
      <w:pPr>
        <w:shd w:val="clear" w:color="auto" w:fill="FFFFFF"/>
        <w:jc w:val="center"/>
        <w:rPr>
          <w:rFonts w:ascii="Arial" w:hAnsi="Arial" w:cs="Arial"/>
          <w:b/>
          <w:bCs/>
          <w:color w:val="000000"/>
        </w:rPr>
      </w:pPr>
    </w:p>
    <w:p w14:paraId="2EFD7090" w14:textId="4BD40C18" w:rsidR="00D92297" w:rsidRDefault="00D92297" w:rsidP="00D92297">
      <w:pPr>
        <w:shd w:val="clear" w:color="auto" w:fill="FFFFFF"/>
        <w:jc w:val="center"/>
        <w:rPr>
          <w:rFonts w:ascii="Arial" w:hAnsi="Arial" w:cs="Arial"/>
          <w:b/>
          <w:bCs/>
          <w:color w:val="000000"/>
        </w:rPr>
      </w:pPr>
    </w:p>
    <w:p w14:paraId="20E0CF02" w14:textId="6B7254D8" w:rsidR="00D92297" w:rsidRDefault="00D92297" w:rsidP="00D92297">
      <w:pPr>
        <w:shd w:val="clear" w:color="auto" w:fill="FFFFFF"/>
        <w:jc w:val="center"/>
        <w:rPr>
          <w:rFonts w:ascii="Arial" w:hAnsi="Arial" w:cs="Arial"/>
          <w:b/>
          <w:bCs/>
          <w:color w:val="000000"/>
        </w:rPr>
      </w:pPr>
    </w:p>
    <w:p w14:paraId="1C2DC97F" w14:textId="2397DDB0" w:rsidR="00D92297" w:rsidRDefault="00D92297" w:rsidP="00D92297">
      <w:pPr>
        <w:shd w:val="clear" w:color="auto" w:fill="FFFFFF"/>
        <w:jc w:val="center"/>
        <w:rPr>
          <w:rFonts w:ascii="Arial" w:hAnsi="Arial" w:cs="Arial"/>
          <w:b/>
          <w:bCs/>
          <w:color w:val="000000"/>
        </w:rPr>
      </w:pPr>
    </w:p>
    <w:p w14:paraId="14206688" w14:textId="3A0A2EB9" w:rsidR="00D92297" w:rsidRDefault="00D92297" w:rsidP="00D92297">
      <w:pPr>
        <w:shd w:val="clear" w:color="auto" w:fill="FFFFFF"/>
        <w:jc w:val="center"/>
        <w:rPr>
          <w:rFonts w:ascii="Arial" w:hAnsi="Arial" w:cs="Arial"/>
          <w:b/>
          <w:bCs/>
          <w:color w:val="000000"/>
        </w:rPr>
      </w:pPr>
    </w:p>
    <w:p w14:paraId="33AF3557" w14:textId="639E250B" w:rsidR="00D92297" w:rsidRDefault="00D92297" w:rsidP="00D92297">
      <w:pPr>
        <w:shd w:val="clear" w:color="auto" w:fill="FFFFFF"/>
        <w:jc w:val="center"/>
        <w:rPr>
          <w:rFonts w:ascii="Arial" w:hAnsi="Arial" w:cs="Arial"/>
          <w:b/>
          <w:bCs/>
          <w:color w:val="000000"/>
        </w:rPr>
      </w:pPr>
    </w:p>
    <w:p w14:paraId="44FFFA0D" w14:textId="2B28A382" w:rsidR="00D92297" w:rsidRDefault="00D92297" w:rsidP="00D92297">
      <w:pPr>
        <w:shd w:val="clear" w:color="auto" w:fill="FFFFFF"/>
        <w:jc w:val="center"/>
        <w:rPr>
          <w:rFonts w:ascii="Arial" w:hAnsi="Arial" w:cs="Arial"/>
          <w:b/>
          <w:bCs/>
          <w:color w:val="000000"/>
        </w:rPr>
      </w:pPr>
    </w:p>
    <w:p w14:paraId="51158373" w14:textId="4160A8B8" w:rsidR="00D92297" w:rsidRDefault="00D92297" w:rsidP="00D92297">
      <w:pPr>
        <w:shd w:val="clear" w:color="auto" w:fill="FFFFFF"/>
        <w:jc w:val="center"/>
        <w:rPr>
          <w:rFonts w:ascii="Arial" w:hAnsi="Arial" w:cs="Arial"/>
          <w:b/>
          <w:bCs/>
          <w:color w:val="000000"/>
        </w:rPr>
      </w:pPr>
    </w:p>
    <w:p w14:paraId="343581CC" w14:textId="03C1389E" w:rsidR="00D92297" w:rsidRDefault="00D92297" w:rsidP="00D92297">
      <w:pPr>
        <w:shd w:val="clear" w:color="auto" w:fill="FFFFFF"/>
        <w:jc w:val="center"/>
        <w:rPr>
          <w:rFonts w:ascii="Arial" w:hAnsi="Arial" w:cs="Arial"/>
          <w:b/>
          <w:bCs/>
          <w:color w:val="000000"/>
        </w:rPr>
      </w:pPr>
    </w:p>
    <w:p w14:paraId="26A5C025" w14:textId="3FC90E81" w:rsidR="00D92297" w:rsidRDefault="00D92297" w:rsidP="00D92297">
      <w:pPr>
        <w:shd w:val="clear" w:color="auto" w:fill="FFFFFF"/>
        <w:jc w:val="center"/>
        <w:rPr>
          <w:rFonts w:ascii="Arial" w:hAnsi="Arial" w:cs="Arial"/>
          <w:b/>
          <w:bCs/>
          <w:color w:val="000000"/>
        </w:rPr>
      </w:pPr>
    </w:p>
    <w:p w14:paraId="1F3E3425" w14:textId="30633BA5" w:rsidR="00D92297" w:rsidRDefault="00D92297" w:rsidP="00D92297">
      <w:pPr>
        <w:shd w:val="clear" w:color="auto" w:fill="FFFFFF"/>
        <w:jc w:val="center"/>
        <w:rPr>
          <w:rFonts w:ascii="Arial" w:hAnsi="Arial" w:cs="Arial"/>
          <w:b/>
          <w:bCs/>
          <w:color w:val="000000"/>
        </w:rPr>
      </w:pPr>
    </w:p>
    <w:p w14:paraId="69F3F85D" w14:textId="4F8BF64E" w:rsidR="00D92297" w:rsidRDefault="00D92297" w:rsidP="00D92297">
      <w:pPr>
        <w:shd w:val="clear" w:color="auto" w:fill="FFFFFF"/>
        <w:jc w:val="center"/>
        <w:rPr>
          <w:rFonts w:ascii="Arial" w:hAnsi="Arial" w:cs="Arial"/>
          <w:b/>
          <w:bCs/>
          <w:color w:val="000000"/>
        </w:rPr>
      </w:pPr>
    </w:p>
    <w:p w14:paraId="4774E51A" w14:textId="6A85FD52" w:rsidR="00D92297" w:rsidRDefault="00D92297" w:rsidP="00D92297">
      <w:pPr>
        <w:shd w:val="clear" w:color="auto" w:fill="FFFFFF"/>
        <w:jc w:val="center"/>
        <w:rPr>
          <w:rFonts w:ascii="Arial" w:hAnsi="Arial" w:cs="Arial"/>
          <w:b/>
          <w:bCs/>
          <w:color w:val="000000"/>
        </w:rPr>
      </w:pPr>
    </w:p>
    <w:p w14:paraId="31541BB1" w14:textId="02B7142B" w:rsidR="00D92297" w:rsidRDefault="00D92297" w:rsidP="00D92297">
      <w:pPr>
        <w:shd w:val="clear" w:color="auto" w:fill="FFFFFF"/>
        <w:jc w:val="center"/>
        <w:rPr>
          <w:rFonts w:ascii="Arial" w:hAnsi="Arial" w:cs="Arial"/>
          <w:b/>
          <w:bCs/>
          <w:color w:val="000000"/>
        </w:rPr>
      </w:pPr>
    </w:p>
    <w:p w14:paraId="448D784F" w14:textId="024D3B82" w:rsidR="00D92297" w:rsidRDefault="00D92297" w:rsidP="00D92297">
      <w:pPr>
        <w:shd w:val="clear" w:color="auto" w:fill="FFFFFF"/>
        <w:jc w:val="center"/>
        <w:rPr>
          <w:rFonts w:ascii="Arial" w:hAnsi="Arial" w:cs="Arial"/>
          <w:b/>
          <w:bCs/>
          <w:color w:val="000000"/>
        </w:rPr>
      </w:pPr>
    </w:p>
    <w:p w14:paraId="67F0954F" w14:textId="139CE28D" w:rsidR="00D92297" w:rsidRDefault="00D92297" w:rsidP="00D92297">
      <w:pPr>
        <w:shd w:val="clear" w:color="auto" w:fill="FFFFFF"/>
        <w:jc w:val="center"/>
        <w:rPr>
          <w:rFonts w:ascii="Arial" w:hAnsi="Arial" w:cs="Arial"/>
          <w:b/>
          <w:bCs/>
          <w:color w:val="000000"/>
        </w:rPr>
      </w:pPr>
    </w:p>
    <w:p w14:paraId="04AC0674" w14:textId="568051B4" w:rsidR="00D92297" w:rsidRDefault="00D92297" w:rsidP="00D92297">
      <w:pPr>
        <w:shd w:val="clear" w:color="auto" w:fill="FFFFFF"/>
        <w:jc w:val="center"/>
        <w:rPr>
          <w:rFonts w:ascii="Arial" w:hAnsi="Arial" w:cs="Arial"/>
          <w:b/>
          <w:bCs/>
          <w:color w:val="000000"/>
        </w:rPr>
      </w:pPr>
    </w:p>
    <w:p w14:paraId="13CB3DC3" w14:textId="770D0D5F" w:rsidR="00D92297" w:rsidRDefault="00D92297" w:rsidP="00D92297">
      <w:pPr>
        <w:shd w:val="clear" w:color="auto" w:fill="FFFFFF"/>
        <w:jc w:val="center"/>
        <w:rPr>
          <w:rFonts w:ascii="Arial" w:hAnsi="Arial" w:cs="Arial"/>
          <w:b/>
          <w:bCs/>
          <w:color w:val="000000"/>
        </w:rPr>
      </w:pPr>
    </w:p>
    <w:p w14:paraId="4AC6E3CE" w14:textId="4B1E3E10" w:rsidR="00D92297" w:rsidRDefault="00D92297" w:rsidP="00D92297">
      <w:pPr>
        <w:shd w:val="clear" w:color="auto" w:fill="FFFFFF"/>
        <w:jc w:val="center"/>
        <w:rPr>
          <w:rFonts w:ascii="Arial" w:hAnsi="Arial" w:cs="Arial"/>
          <w:b/>
          <w:bCs/>
          <w:color w:val="000000"/>
        </w:rPr>
      </w:pPr>
    </w:p>
    <w:p w14:paraId="623FB8B0" w14:textId="419D1FB7" w:rsidR="00D92297" w:rsidRDefault="00D92297" w:rsidP="00D92297">
      <w:pPr>
        <w:shd w:val="clear" w:color="auto" w:fill="FFFFFF"/>
        <w:jc w:val="center"/>
        <w:rPr>
          <w:rFonts w:ascii="Arial" w:hAnsi="Arial" w:cs="Arial"/>
          <w:b/>
          <w:bCs/>
          <w:color w:val="000000"/>
        </w:rPr>
      </w:pPr>
    </w:p>
    <w:p w14:paraId="43D678E9" w14:textId="5035B669" w:rsidR="00D92297" w:rsidRDefault="00D92297" w:rsidP="00D92297">
      <w:pPr>
        <w:shd w:val="clear" w:color="auto" w:fill="FFFFFF"/>
        <w:rPr>
          <w:rFonts w:ascii="Arial" w:hAnsi="Arial" w:cs="Arial"/>
          <w:b/>
          <w:bCs/>
          <w:color w:val="000000"/>
        </w:rPr>
      </w:pPr>
      <w:r>
        <w:rPr>
          <w:rFonts w:ascii="Arial" w:hAnsi="Arial" w:cs="Arial"/>
          <w:b/>
          <w:bCs/>
          <w:color w:val="000000"/>
        </w:rPr>
        <w:t>Insert Facing Page 2-17</w:t>
      </w:r>
    </w:p>
    <w:p w14:paraId="3785764F" w14:textId="16188FE4" w:rsidR="002C3D5C" w:rsidRDefault="002C3D5C" w:rsidP="004434A2">
      <w:pPr>
        <w:shd w:val="clear" w:color="auto" w:fill="FFFFFF"/>
        <w:rPr>
          <w:rFonts w:ascii="Arial" w:hAnsi="Arial" w:cs="Arial"/>
          <w:b/>
          <w:bCs/>
          <w:color w:val="000000"/>
        </w:rPr>
      </w:pPr>
    </w:p>
    <w:p w14:paraId="4754D37A" w14:textId="1C41CB43" w:rsidR="002C3D5C" w:rsidRDefault="002C3D5C" w:rsidP="004434A2">
      <w:pPr>
        <w:shd w:val="clear" w:color="auto" w:fill="FFFFFF"/>
        <w:rPr>
          <w:rFonts w:ascii="Arial" w:hAnsi="Arial" w:cs="Arial"/>
          <w:b/>
          <w:bCs/>
          <w:color w:val="000000"/>
        </w:rPr>
      </w:pPr>
    </w:p>
    <w:p w14:paraId="231F77F3" w14:textId="09495802" w:rsidR="002C3D5C" w:rsidRDefault="002C3D5C" w:rsidP="004434A2">
      <w:pPr>
        <w:shd w:val="clear" w:color="auto" w:fill="FFFFFF"/>
        <w:rPr>
          <w:rFonts w:ascii="Arial" w:hAnsi="Arial" w:cs="Arial"/>
          <w:b/>
          <w:bCs/>
          <w:color w:val="000000"/>
        </w:rPr>
      </w:pPr>
    </w:p>
    <w:p w14:paraId="5DC1F714" w14:textId="75309680" w:rsidR="002C3D5C" w:rsidRDefault="002C3D5C" w:rsidP="004434A2">
      <w:pPr>
        <w:shd w:val="clear" w:color="auto" w:fill="FFFFFF"/>
        <w:rPr>
          <w:rFonts w:ascii="Arial" w:hAnsi="Arial" w:cs="Arial"/>
          <w:b/>
          <w:bCs/>
          <w:color w:val="000000"/>
        </w:rPr>
      </w:pPr>
    </w:p>
    <w:p w14:paraId="640A9D57" w14:textId="064301BA" w:rsidR="002C3D5C" w:rsidRDefault="002C3D5C" w:rsidP="004434A2">
      <w:pPr>
        <w:shd w:val="clear" w:color="auto" w:fill="FFFFFF"/>
        <w:rPr>
          <w:rFonts w:ascii="Arial" w:hAnsi="Arial" w:cs="Arial"/>
          <w:b/>
          <w:bCs/>
          <w:color w:val="000000"/>
        </w:rPr>
      </w:pPr>
    </w:p>
    <w:p w14:paraId="53A5FE5B" w14:textId="221BD555" w:rsidR="002C3D5C" w:rsidRDefault="002C3D5C" w:rsidP="004434A2">
      <w:pPr>
        <w:shd w:val="clear" w:color="auto" w:fill="FFFFFF"/>
        <w:rPr>
          <w:rFonts w:ascii="Arial" w:hAnsi="Arial" w:cs="Arial"/>
          <w:b/>
          <w:bCs/>
          <w:color w:val="000000"/>
        </w:rPr>
      </w:pPr>
    </w:p>
    <w:p w14:paraId="20D3E36A" w14:textId="7BC8228F" w:rsidR="002C3D5C" w:rsidRDefault="002C3D5C" w:rsidP="004434A2">
      <w:pPr>
        <w:shd w:val="clear" w:color="auto" w:fill="FFFFFF"/>
        <w:rPr>
          <w:rFonts w:ascii="Arial" w:hAnsi="Arial" w:cs="Arial"/>
          <w:b/>
          <w:bCs/>
          <w:color w:val="000000"/>
        </w:rPr>
      </w:pPr>
    </w:p>
    <w:p w14:paraId="47E2CBF9" w14:textId="62B7EB64" w:rsidR="002C3D5C" w:rsidRDefault="002C3D5C" w:rsidP="004434A2">
      <w:pPr>
        <w:shd w:val="clear" w:color="auto" w:fill="FFFFFF"/>
        <w:rPr>
          <w:rFonts w:ascii="Arial" w:hAnsi="Arial" w:cs="Arial"/>
          <w:b/>
          <w:bCs/>
          <w:color w:val="000000"/>
        </w:rPr>
      </w:pPr>
    </w:p>
    <w:p w14:paraId="44CE56A9" w14:textId="3ADF6A7C" w:rsidR="002C3D5C" w:rsidRDefault="002C3D5C" w:rsidP="004434A2">
      <w:pPr>
        <w:shd w:val="clear" w:color="auto" w:fill="FFFFFF"/>
        <w:rPr>
          <w:rFonts w:ascii="Arial" w:hAnsi="Arial" w:cs="Arial"/>
          <w:b/>
          <w:bCs/>
          <w:color w:val="000000"/>
        </w:rPr>
      </w:pPr>
    </w:p>
    <w:p w14:paraId="2804EFC4" w14:textId="606EE813" w:rsidR="002C3D5C" w:rsidRDefault="002C3D5C" w:rsidP="004434A2">
      <w:pPr>
        <w:shd w:val="clear" w:color="auto" w:fill="FFFFFF"/>
        <w:rPr>
          <w:rFonts w:ascii="Arial" w:hAnsi="Arial" w:cs="Arial"/>
          <w:b/>
          <w:bCs/>
          <w:color w:val="000000"/>
        </w:rPr>
      </w:pPr>
    </w:p>
    <w:p w14:paraId="19CA11BF" w14:textId="781794FD" w:rsidR="002C3D5C" w:rsidRDefault="002C3D5C" w:rsidP="004434A2">
      <w:pPr>
        <w:shd w:val="clear" w:color="auto" w:fill="FFFFFF"/>
        <w:rPr>
          <w:rFonts w:ascii="Arial" w:hAnsi="Arial" w:cs="Arial"/>
          <w:b/>
          <w:bCs/>
          <w:color w:val="000000"/>
        </w:rPr>
      </w:pPr>
    </w:p>
    <w:p w14:paraId="3BBBAE7D" w14:textId="2A21BF90" w:rsidR="002C3D5C" w:rsidRDefault="002C3D5C" w:rsidP="004434A2">
      <w:pPr>
        <w:shd w:val="clear" w:color="auto" w:fill="FFFFFF"/>
        <w:rPr>
          <w:rFonts w:ascii="Arial" w:hAnsi="Arial" w:cs="Arial"/>
          <w:b/>
          <w:bCs/>
          <w:color w:val="000000"/>
        </w:rPr>
      </w:pPr>
    </w:p>
    <w:p w14:paraId="6BBEBC18" w14:textId="0F42DB2F" w:rsidR="002C3D5C" w:rsidRDefault="002C3D5C" w:rsidP="004434A2">
      <w:pPr>
        <w:shd w:val="clear" w:color="auto" w:fill="FFFFFF"/>
        <w:rPr>
          <w:rFonts w:ascii="Arial" w:hAnsi="Arial" w:cs="Arial"/>
          <w:b/>
          <w:bCs/>
          <w:color w:val="000000"/>
        </w:rPr>
      </w:pPr>
    </w:p>
    <w:p w14:paraId="12DF544C" w14:textId="1CB1A042" w:rsidR="002C3D5C" w:rsidRDefault="002C3D5C" w:rsidP="004434A2">
      <w:pPr>
        <w:shd w:val="clear" w:color="auto" w:fill="FFFFFF"/>
        <w:rPr>
          <w:rFonts w:ascii="Arial" w:hAnsi="Arial" w:cs="Arial"/>
          <w:b/>
          <w:bCs/>
          <w:color w:val="000000"/>
        </w:rPr>
      </w:pPr>
    </w:p>
    <w:p w14:paraId="655DC3BD" w14:textId="592B199A" w:rsidR="002C3D5C" w:rsidRDefault="002C3D5C" w:rsidP="004434A2">
      <w:pPr>
        <w:shd w:val="clear" w:color="auto" w:fill="FFFFFF"/>
        <w:rPr>
          <w:rFonts w:ascii="Arial" w:hAnsi="Arial" w:cs="Arial"/>
          <w:b/>
          <w:bCs/>
          <w:color w:val="000000"/>
        </w:rPr>
      </w:pPr>
    </w:p>
    <w:p w14:paraId="65821105" w14:textId="49D3D21F" w:rsidR="002C3D5C" w:rsidRDefault="002C3D5C" w:rsidP="004434A2">
      <w:pPr>
        <w:shd w:val="clear" w:color="auto" w:fill="FFFFFF"/>
        <w:rPr>
          <w:rFonts w:ascii="Arial" w:hAnsi="Arial" w:cs="Arial"/>
          <w:b/>
          <w:bCs/>
          <w:color w:val="000000"/>
        </w:rPr>
      </w:pPr>
    </w:p>
    <w:p w14:paraId="5E30B8EA" w14:textId="0E32D80E" w:rsidR="002C3D5C" w:rsidRDefault="002C3D5C" w:rsidP="004434A2">
      <w:pPr>
        <w:shd w:val="clear" w:color="auto" w:fill="FFFFFF"/>
        <w:rPr>
          <w:rFonts w:ascii="Arial" w:hAnsi="Arial" w:cs="Arial"/>
          <w:b/>
          <w:bCs/>
          <w:color w:val="000000"/>
        </w:rPr>
      </w:pPr>
    </w:p>
    <w:p w14:paraId="4F974BE7" w14:textId="7A47CD4F" w:rsidR="002C3D5C" w:rsidRDefault="002C3D5C" w:rsidP="004434A2">
      <w:pPr>
        <w:shd w:val="clear" w:color="auto" w:fill="FFFFFF"/>
        <w:rPr>
          <w:rFonts w:ascii="Arial" w:hAnsi="Arial" w:cs="Arial"/>
          <w:b/>
          <w:bCs/>
          <w:color w:val="000000"/>
        </w:rPr>
      </w:pPr>
    </w:p>
    <w:p w14:paraId="2F9C3B39" w14:textId="1798C65D" w:rsidR="002C3D5C" w:rsidRDefault="002C3D5C" w:rsidP="004434A2">
      <w:pPr>
        <w:shd w:val="clear" w:color="auto" w:fill="FFFFFF"/>
        <w:rPr>
          <w:rFonts w:ascii="Arial" w:hAnsi="Arial" w:cs="Arial"/>
          <w:b/>
          <w:bCs/>
          <w:color w:val="000000"/>
        </w:rPr>
      </w:pPr>
    </w:p>
    <w:p w14:paraId="5AFE8A4B" w14:textId="720C3509" w:rsidR="002C3D5C" w:rsidRDefault="002C3D5C" w:rsidP="004434A2">
      <w:pPr>
        <w:shd w:val="clear" w:color="auto" w:fill="FFFFFF"/>
        <w:rPr>
          <w:rFonts w:ascii="Arial" w:hAnsi="Arial" w:cs="Arial"/>
          <w:b/>
          <w:bCs/>
          <w:color w:val="000000"/>
        </w:rPr>
      </w:pPr>
    </w:p>
    <w:p w14:paraId="595B99A5" w14:textId="2A22470E" w:rsidR="002C3D5C" w:rsidRDefault="002C3D5C" w:rsidP="004434A2">
      <w:pPr>
        <w:shd w:val="clear" w:color="auto" w:fill="FFFFFF"/>
        <w:rPr>
          <w:rFonts w:ascii="Arial" w:hAnsi="Arial" w:cs="Arial"/>
          <w:b/>
          <w:bCs/>
          <w:color w:val="000000"/>
        </w:rPr>
      </w:pPr>
    </w:p>
    <w:p w14:paraId="000C9E16" w14:textId="7F1955BB" w:rsidR="002C3D5C" w:rsidRDefault="002C3D5C" w:rsidP="004434A2">
      <w:pPr>
        <w:shd w:val="clear" w:color="auto" w:fill="FFFFFF"/>
        <w:rPr>
          <w:rFonts w:ascii="Arial" w:hAnsi="Arial" w:cs="Arial"/>
          <w:b/>
          <w:bCs/>
          <w:color w:val="000000"/>
        </w:rPr>
      </w:pPr>
    </w:p>
    <w:p w14:paraId="09FAD96E" w14:textId="777400D6" w:rsidR="002C3D5C" w:rsidRDefault="002C3D5C" w:rsidP="004434A2">
      <w:pPr>
        <w:shd w:val="clear" w:color="auto" w:fill="FFFFFF"/>
        <w:rPr>
          <w:rFonts w:ascii="Arial" w:hAnsi="Arial" w:cs="Arial"/>
          <w:b/>
          <w:bCs/>
          <w:color w:val="000000"/>
        </w:rPr>
      </w:pPr>
    </w:p>
    <w:p w14:paraId="38511491" w14:textId="198EDE36" w:rsidR="002C3D5C" w:rsidRDefault="002C3D5C" w:rsidP="004434A2">
      <w:pPr>
        <w:shd w:val="clear" w:color="auto" w:fill="FFFFFF"/>
        <w:rPr>
          <w:rFonts w:ascii="Arial" w:hAnsi="Arial" w:cs="Arial"/>
          <w:b/>
          <w:bCs/>
          <w:color w:val="000000"/>
        </w:rPr>
      </w:pPr>
    </w:p>
    <w:p w14:paraId="18EF87CD" w14:textId="48CD1AFB" w:rsidR="002C3D5C" w:rsidRDefault="002C3D5C" w:rsidP="002C3D5C">
      <w:pPr>
        <w:shd w:val="clear" w:color="auto" w:fill="FFFFFF"/>
        <w:jc w:val="center"/>
        <w:rPr>
          <w:rFonts w:ascii="Arial" w:hAnsi="Arial" w:cs="Arial"/>
          <w:b/>
          <w:bCs/>
          <w:color w:val="000000"/>
        </w:rPr>
      </w:pPr>
      <w:r>
        <w:rPr>
          <w:rFonts w:ascii="Arial" w:hAnsi="Arial" w:cs="Arial"/>
          <w:b/>
          <w:bCs/>
          <w:color w:val="000000"/>
        </w:rPr>
        <w:t>Intentionally Left Blank</w:t>
      </w:r>
    </w:p>
    <w:p w14:paraId="7F90DB88" w14:textId="10268D12" w:rsidR="002C3D5C" w:rsidRDefault="002C3D5C" w:rsidP="002C3D5C">
      <w:pPr>
        <w:shd w:val="clear" w:color="auto" w:fill="FFFFFF"/>
        <w:jc w:val="center"/>
        <w:rPr>
          <w:rFonts w:ascii="Arial" w:hAnsi="Arial" w:cs="Arial"/>
          <w:b/>
          <w:bCs/>
          <w:color w:val="000000"/>
        </w:rPr>
      </w:pPr>
    </w:p>
    <w:p w14:paraId="31FEB2B9" w14:textId="131B2C1E" w:rsidR="002C3D5C" w:rsidRDefault="002C3D5C" w:rsidP="002C3D5C">
      <w:pPr>
        <w:shd w:val="clear" w:color="auto" w:fill="FFFFFF"/>
        <w:jc w:val="center"/>
        <w:rPr>
          <w:rFonts w:ascii="Arial" w:hAnsi="Arial" w:cs="Arial"/>
          <w:b/>
          <w:bCs/>
          <w:color w:val="000000"/>
        </w:rPr>
      </w:pPr>
    </w:p>
    <w:p w14:paraId="14782443" w14:textId="6013DC01" w:rsidR="002C3D5C" w:rsidRDefault="002C3D5C" w:rsidP="002C3D5C">
      <w:pPr>
        <w:shd w:val="clear" w:color="auto" w:fill="FFFFFF"/>
        <w:jc w:val="center"/>
        <w:rPr>
          <w:rFonts w:ascii="Arial" w:hAnsi="Arial" w:cs="Arial"/>
          <w:b/>
          <w:bCs/>
          <w:color w:val="000000"/>
        </w:rPr>
      </w:pPr>
    </w:p>
    <w:p w14:paraId="74EBFF02" w14:textId="1CA2D81B" w:rsidR="002C3D5C" w:rsidRDefault="002C3D5C" w:rsidP="002C3D5C">
      <w:pPr>
        <w:shd w:val="clear" w:color="auto" w:fill="FFFFFF"/>
        <w:jc w:val="center"/>
        <w:rPr>
          <w:rFonts w:ascii="Arial" w:hAnsi="Arial" w:cs="Arial"/>
          <w:b/>
          <w:bCs/>
          <w:color w:val="000000"/>
        </w:rPr>
      </w:pPr>
    </w:p>
    <w:p w14:paraId="2E493856" w14:textId="4A02FB61" w:rsidR="002C3D5C" w:rsidRDefault="002C3D5C" w:rsidP="002C3D5C">
      <w:pPr>
        <w:shd w:val="clear" w:color="auto" w:fill="FFFFFF"/>
        <w:jc w:val="center"/>
        <w:rPr>
          <w:rFonts w:ascii="Arial" w:hAnsi="Arial" w:cs="Arial"/>
          <w:b/>
          <w:bCs/>
          <w:color w:val="000000"/>
        </w:rPr>
      </w:pPr>
    </w:p>
    <w:p w14:paraId="6F72A4A8" w14:textId="1C23BADE" w:rsidR="002C3D5C" w:rsidRDefault="002C3D5C" w:rsidP="002C3D5C">
      <w:pPr>
        <w:shd w:val="clear" w:color="auto" w:fill="FFFFFF"/>
        <w:jc w:val="center"/>
        <w:rPr>
          <w:rFonts w:ascii="Arial" w:hAnsi="Arial" w:cs="Arial"/>
          <w:b/>
          <w:bCs/>
          <w:color w:val="000000"/>
        </w:rPr>
      </w:pPr>
    </w:p>
    <w:p w14:paraId="21C4979D" w14:textId="0DF92806" w:rsidR="002C3D5C" w:rsidRDefault="002C3D5C" w:rsidP="002C3D5C">
      <w:pPr>
        <w:shd w:val="clear" w:color="auto" w:fill="FFFFFF"/>
        <w:jc w:val="center"/>
        <w:rPr>
          <w:rFonts w:ascii="Arial" w:hAnsi="Arial" w:cs="Arial"/>
          <w:b/>
          <w:bCs/>
          <w:color w:val="000000"/>
        </w:rPr>
      </w:pPr>
    </w:p>
    <w:p w14:paraId="2A811452" w14:textId="34F552B9" w:rsidR="002C3D5C" w:rsidRDefault="002C3D5C" w:rsidP="002C3D5C">
      <w:pPr>
        <w:shd w:val="clear" w:color="auto" w:fill="FFFFFF"/>
        <w:jc w:val="center"/>
        <w:rPr>
          <w:rFonts w:ascii="Arial" w:hAnsi="Arial" w:cs="Arial"/>
          <w:b/>
          <w:bCs/>
          <w:color w:val="000000"/>
        </w:rPr>
      </w:pPr>
    </w:p>
    <w:p w14:paraId="4273613E" w14:textId="5F665FCA" w:rsidR="002C3D5C" w:rsidRDefault="002C3D5C" w:rsidP="002C3D5C">
      <w:pPr>
        <w:shd w:val="clear" w:color="auto" w:fill="FFFFFF"/>
        <w:jc w:val="center"/>
        <w:rPr>
          <w:rFonts w:ascii="Arial" w:hAnsi="Arial" w:cs="Arial"/>
          <w:b/>
          <w:bCs/>
          <w:color w:val="000000"/>
        </w:rPr>
      </w:pPr>
    </w:p>
    <w:p w14:paraId="7575A12B" w14:textId="3CB4F831" w:rsidR="002C3D5C" w:rsidRDefault="002C3D5C" w:rsidP="002C3D5C">
      <w:pPr>
        <w:shd w:val="clear" w:color="auto" w:fill="FFFFFF"/>
        <w:jc w:val="center"/>
        <w:rPr>
          <w:rFonts w:ascii="Arial" w:hAnsi="Arial" w:cs="Arial"/>
          <w:b/>
          <w:bCs/>
          <w:color w:val="000000"/>
        </w:rPr>
      </w:pPr>
    </w:p>
    <w:p w14:paraId="05A2362A" w14:textId="3B048BE0" w:rsidR="002C3D5C" w:rsidRDefault="002C3D5C" w:rsidP="002C3D5C">
      <w:pPr>
        <w:shd w:val="clear" w:color="auto" w:fill="FFFFFF"/>
        <w:jc w:val="center"/>
        <w:rPr>
          <w:rFonts w:ascii="Arial" w:hAnsi="Arial" w:cs="Arial"/>
          <w:b/>
          <w:bCs/>
          <w:color w:val="000000"/>
        </w:rPr>
      </w:pPr>
    </w:p>
    <w:p w14:paraId="3876E711" w14:textId="448B5716" w:rsidR="002C3D5C" w:rsidRDefault="002C3D5C" w:rsidP="002C3D5C">
      <w:pPr>
        <w:shd w:val="clear" w:color="auto" w:fill="FFFFFF"/>
        <w:jc w:val="center"/>
        <w:rPr>
          <w:rFonts w:ascii="Arial" w:hAnsi="Arial" w:cs="Arial"/>
          <w:b/>
          <w:bCs/>
          <w:color w:val="000000"/>
        </w:rPr>
      </w:pPr>
    </w:p>
    <w:p w14:paraId="3098ADA7" w14:textId="6C4A9E28" w:rsidR="002C3D5C" w:rsidRDefault="002C3D5C" w:rsidP="002C3D5C">
      <w:pPr>
        <w:shd w:val="clear" w:color="auto" w:fill="FFFFFF"/>
        <w:jc w:val="center"/>
        <w:rPr>
          <w:rFonts w:ascii="Arial" w:hAnsi="Arial" w:cs="Arial"/>
          <w:b/>
          <w:bCs/>
          <w:color w:val="000000"/>
        </w:rPr>
      </w:pPr>
    </w:p>
    <w:p w14:paraId="05A2511B" w14:textId="3F0E33ED" w:rsidR="002C3D5C" w:rsidRDefault="002C3D5C" w:rsidP="002C3D5C">
      <w:pPr>
        <w:shd w:val="clear" w:color="auto" w:fill="FFFFFF"/>
        <w:jc w:val="center"/>
        <w:rPr>
          <w:rFonts w:ascii="Arial" w:hAnsi="Arial" w:cs="Arial"/>
          <w:b/>
          <w:bCs/>
          <w:color w:val="000000"/>
        </w:rPr>
      </w:pPr>
    </w:p>
    <w:p w14:paraId="1EEAF101" w14:textId="362C680A" w:rsidR="002C3D5C" w:rsidRDefault="002C3D5C" w:rsidP="002C3D5C">
      <w:pPr>
        <w:shd w:val="clear" w:color="auto" w:fill="FFFFFF"/>
        <w:jc w:val="center"/>
        <w:rPr>
          <w:rFonts w:ascii="Arial" w:hAnsi="Arial" w:cs="Arial"/>
          <w:b/>
          <w:bCs/>
          <w:color w:val="000000"/>
        </w:rPr>
      </w:pPr>
    </w:p>
    <w:p w14:paraId="60A015B5" w14:textId="786DA4EE" w:rsidR="002C3D5C" w:rsidRDefault="002C3D5C" w:rsidP="002C3D5C">
      <w:pPr>
        <w:shd w:val="clear" w:color="auto" w:fill="FFFFFF"/>
        <w:jc w:val="center"/>
        <w:rPr>
          <w:rFonts w:ascii="Arial" w:hAnsi="Arial" w:cs="Arial"/>
          <w:b/>
          <w:bCs/>
          <w:color w:val="000000"/>
        </w:rPr>
      </w:pPr>
    </w:p>
    <w:p w14:paraId="215D390C" w14:textId="10623B22" w:rsidR="002C3D5C" w:rsidRDefault="002C3D5C" w:rsidP="002C3D5C">
      <w:pPr>
        <w:shd w:val="clear" w:color="auto" w:fill="FFFFFF"/>
        <w:jc w:val="center"/>
        <w:rPr>
          <w:rFonts w:ascii="Arial" w:hAnsi="Arial" w:cs="Arial"/>
          <w:b/>
          <w:bCs/>
          <w:color w:val="000000"/>
        </w:rPr>
      </w:pPr>
    </w:p>
    <w:p w14:paraId="23833C8D" w14:textId="7CB6C5B6" w:rsidR="002C3D5C" w:rsidRDefault="002C3D5C" w:rsidP="002C3D5C">
      <w:pPr>
        <w:shd w:val="clear" w:color="auto" w:fill="FFFFFF"/>
        <w:jc w:val="center"/>
        <w:rPr>
          <w:rFonts w:ascii="Arial" w:hAnsi="Arial" w:cs="Arial"/>
          <w:b/>
          <w:bCs/>
          <w:color w:val="000000"/>
        </w:rPr>
      </w:pPr>
    </w:p>
    <w:p w14:paraId="0ACBC4D1" w14:textId="464A3668" w:rsidR="002C3D5C" w:rsidRDefault="002C3D5C" w:rsidP="002C3D5C">
      <w:pPr>
        <w:shd w:val="clear" w:color="auto" w:fill="FFFFFF"/>
        <w:jc w:val="center"/>
        <w:rPr>
          <w:rFonts w:ascii="Arial" w:hAnsi="Arial" w:cs="Arial"/>
          <w:b/>
          <w:bCs/>
          <w:color w:val="000000"/>
        </w:rPr>
      </w:pPr>
    </w:p>
    <w:p w14:paraId="2815FB44" w14:textId="6E551E1E" w:rsidR="002C3D5C" w:rsidRDefault="002C3D5C" w:rsidP="002C3D5C">
      <w:pPr>
        <w:shd w:val="clear" w:color="auto" w:fill="FFFFFF"/>
        <w:jc w:val="center"/>
        <w:rPr>
          <w:rFonts w:ascii="Arial" w:hAnsi="Arial" w:cs="Arial"/>
          <w:b/>
          <w:bCs/>
          <w:color w:val="000000"/>
        </w:rPr>
      </w:pPr>
    </w:p>
    <w:p w14:paraId="52714A80" w14:textId="5F43F607" w:rsidR="002C3D5C" w:rsidRDefault="002C3D5C" w:rsidP="002C3D5C">
      <w:pPr>
        <w:shd w:val="clear" w:color="auto" w:fill="FFFFFF"/>
        <w:jc w:val="center"/>
        <w:rPr>
          <w:rFonts w:ascii="Arial" w:hAnsi="Arial" w:cs="Arial"/>
          <w:b/>
          <w:bCs/>
          <w:color w:val="000000"/>
        </w:rPr>
      </w:pPr>
    </w:p>
    <w:p w14:paraId="4D42491A" w14:textId="02FB4D21" w:rsidR="002C3D5C" w:rsidRDefault="002C3D5C" w:rsidP="002C3D5C">
      <w:pPr>
        <w:shd w:val="clear" w:color="auto" w:fill="FFFFFF"/>
        <w:jc w:val="center"/>
        <w:rPr>
          <w:rFonts w:ascii="Arial" w:hAnsi="Arial" w:cs="Arial"/>
          <w:b/>
          <w:bCs/>
          <w:color w:val="000000"/>
        </w:rPr>
      </w:pPr>
    </w:p>
    <w:p w14:paraId="7DCAA6ED" w14:textId="6272DE4A" w:rsidR="002C3D5C" w:rsidRDefault="002C3D5C" w:rsidP="002C3D5C">
      <w:pPr>
        <w:shd w:val="clear" w:color="auto" w:fill="FFFFFF"/>
        <w:jc w:val="center"/>
        <w:rPr>
          <w:rFonts w:ascii="Arial" w:hAnsi="Arial" w:cs="Arial"/>
          <w:b/>
          <w:bCs/>
          <w:color w:val="000000"/>
        </w:rPr>
      </w:pPr>
    </w:p>
    <w:p w14:paraId="6BC6A7F4" w14:textId="3F262B22" w:rsidR="002C3D5C" w:rsidRDefault="002C3D5C" w:rsidP="002C3D5C">
      <w:pPr>
        <w:shd w:val="clear" w:color="auto" w:fill="FFFFFF"/>
        <w:jc w:val="center"/>
        <w:rPr>
          <w:rFonts w:ascii="Arial" w:hAnsi="Arial" w:cs="Arial"/>
          <w:b/>
          <w:bCs/>
          <w:color w:val="000000"/>
        </w:rPr>
      </w:pPr>
    </w:p>
    <w:p w14:paraId="36519BFB" w14:textId="73D9C3D9" w:rsidR="002C3D5C" w:rsidRDefault="002C3D5C" w:rsidP="002C3D5C">
      <w:pPr>
        <w:shd w:val="clear" w:color="auto" w:fill="FFFFFF"/>
        <w:jc w:val="center"/>
        <w:rPr>
          <w:rFonts w:ascii="Arial" w:hAnsi="Arial" w:cs="Arial"/>
          <w:b/>
          <w:bCs/>
          <w:color w:val="000000"/>
        </w:rPr>
      </w:pPr>
    </w:p>
    <w:p w14:paraId="043B499B" w14:textId="718376D4" w:rsidR="002C3D5C" w:rsidRDefault="002C3D5C" w:rsidP="002C3D5C">
      <w:pPr>
        <w:shd w:val="clear" w:color="auto" w:fill="FFFFFF"/>
        <w:jc w:val="center"/>
        <w:rPr>
          <w:rFonts w:ascii="Arial" w:hAnsi="Arial" w:cs="Arial"/>
          <w:b/>
          <w:bCs/>
          <w:color w:val="000000"/>
        </w:rPr>
      </w:pPr>
    </w:p>
    <w:p w14:paraId="5B7293B5" w14:textId="559967C9" w:rsidR="002C3D5C" w:rsidRDefault="002C3D5C" w:rsidP="002C3D5C">
      <w:pPr>
        <w:shd w:val="clear" w:color="auto" w:fill="FFFFFF"/>
        <w:jc w:val="center"/>
        <w:rPr>
          <w:rFonts w:ascii="Arial" w:hAnsi="Arial" w:cs="Arial"/>
          <w:b/>
          <w:bCs/>
          <w:color w:val="000000"/>
        </w:rPr>
      </w:pPr>
    </w:p>
    <w:p w14:paraId="792F6C79" w14:textId="2B6151B9" w:rsidR="002C3D5C" w:rsidRDefault="002C3D5C" w:rsidP="002C3D5C">
      <w:pPr>
        <w:shd w:val="clear" w:color="auto" w:fill="FFFFFF"/>
        <w:jc w:val="center"/>
        <w:rPr>
          <w:rFonts w:ascii="Arial" w:hAnsi="Arial" w:cs="Arial"/>
          <w:b/>
          <w:bCs/>
          <w:color w:val="000000"/>
        </w:rPr>
      </w:pPr>
    </w:p>
    <w:p w14:paraId="4F88F21C" w14:textId="53BCF616" w:rsidR="002C3D5C" w:rsidRDefault="002C3D5C" w:rsidP="002C3D5C">
      <w:pPr>
        <w:shd w:val="clear" w:color="auto" w:fill="FFFFFF"/>
        <w:jc w:val="center"/>
        <w:rPr>
          <w:rFonts w:ascii="Arial" w:hAnsi="Arial" w:cs="Arial"/>
          <w:b/>
          <w:bCs/>
          <w:color w:val="000000"/>
        </w:rPr>
      </w:pPr>
    </w:p>
    <w:p w14:paraId="133982A3" w14:textId="2055561F" w:rsidR="002C3D5C" w:rsidRDefault="002C3D5C" w:rsidP="002C3D5C">
      <w:pPr>
        <w:shd w:val="clear" w:color="auto" w:fill="FFFFFF"/>
        <w:jc w:val="center"/>
        <w:rPr>
          <w:rFonts w:ascii="Arial" w:hAnsi="Arial" w:cs="Arial"/>
          <w:b/>
          <w:bCs/>
          <w:color w:val="000000"/>
        </w:rPr>
      </w:pPr>
    </w:p>
    <w:p w14:paraId="04D5B1DE" w14:textId="15153385" w:rsidR="002C3D5C" w:rsidRDefault="002C3D5C" w:rsidP="002C3D5C">
      <w:pPr>
        <w:shd w:val="clear" w:color="auto" w:fill="FFFFFF"/>
        <w:jc w:val="center"/>
        <w:rPr>
          <w:rFonts w:ascii="Arial" w:hAnsi="Arial" w:cs="Arial"/>
          <w:b/>
          <w:bCs/>
          <w:color w:val="000000"/>
        </w:rPr>
      </w:pPr>
    </w:p>
    <w:p w14:paraId="69662CB0" w14:textId="0FCD3EB2" w:rsidR="002C3D5C" w:rsidRDefault="002C3D5C" w:rsidP="002C3D5C">
      <w:pPr>
        <w:shd w:val="clear" w:color="auto" w:fill="FFFFFF"/>
        <w:jc w:val="center"/>
        <w:rPr>
          <w:rFonts w:ascii="Arial" w:hAnsi="Arial" w:cs="Arial"/>
          <w:b/>
          <w:bCs/>
          <w:color w:val="000000"/>
        </w:rPr>
      </w:pPr>
    </w:p>
    <w:p w14:paraId="4FEAF593" w14:textId="03DBEA1D" w:rsidR="002C3D5C" w:rsidRDefault="002C3D5C" w:rsidP="002C3D5C">
      <w:pPr>
        <w:shd w:val="clear" w:color="auto" w:fill="FFFFFF"/>
        <w:jc w:val="center"/>
        <w:rPr>
          <w:rFonts w:ascii="Arial" w:hAnsi="Arial" w:cs="Arial"/>
          <w:b/>
          <w:bCs/>
          <w:color w:val="000000"/>
        </w:rPr>
      </w:pPr>
    </w:p>
    <w:p w14:paraId="26B1089E" w14:textId="70A46412" w:rsidR="002C3D5C" w:rsidRDefault="002C3D5C" w:rsidP="002C3D5C">
      <w:pPr>
        <w:shd w:val="clear" w:color="auto" w:fill="FFFFFF"/>
        <w:jc w:val="center"/>
        <w:rPr>
          <w:rFonts w:ascii="Arial" w:hAnsi="Arial" w:cs="Arial"/>
          <w:b/>
          <w:bCs/>
          <w:color w:val="000000"/>
        </w:rPr>
      </w:pPr>
    </w:p>
    <w:p w14:paraId="202A4187" w14:textId="77777777" w:rsidR="002C3D5C" w:rsidRDefault="002C3D5C" w:rsidP="002C3D5C">
      <w:pPr>
        <w:shd w:val="clear" w:color="auto" w:fill="FFFFFF"/>
        <w:jc w:val="center"/>
        <w:rPr>
          <w:rFonts w:ascii="Arial" w:hAnsi="Arial" w:cs="Arial"/>
          <w:b/>
          <w:bCs/>
          <w:color w:val="000000"/>
        </w:rPr>
      </w:pPr>
    </w:p>
    <w:p w14:paraId="6A9C7C6A" w14:textId="2E3DB3C6" w:rsidR="002C3D5C" w:rsidRDefault="002C3D5C" w:rsidP="002C3D5C">
      <w:pPr>
        <w:shd w:val="clear" w:color="auto" w:fill="FFFFFF"/>
        <w:jc w:val="right"/>
        <w:rPr>
          <w:rFonts w:ascii="Arial" w:hAnsi="Arial" w:cs="Arial"/>
          <w:b/>
          <w:bCs/>
          <w:color w:val="000000"/>
        </w:rPr>
      </w:pPr>
      <w:r>
        <w:rPr>
          <w:rFonts w:ascii="Arial" w:hAnsi="Arial" w:cs="Arial"/>
          <w:b/>
          <w:bCs/>
          <w:color w:val="000000"/>
        </w:rPr>
        <w:t>Insert Facing Page 2-18</w:t>
      </w:r>
    </w:p>
    <w:p w14:paraId="67419BB1" w14:textId="3DC7DD66"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MOBILE FOOD PREPARATION VEHICLE.</w:t>
      </w:r>
      <w:r w:rsidRPr="00E10D82">
        <w:rPr>
          <w:rFonts w:ascii="Arial" w:hAnsi="Arial" w:cs="Arial"/>
          <w:color w:val="000000"/>
        </w:rPr>
        <w:t> Mobile food preparation vehicles that are equipped with appliances that produce smoke or grease-laden vapors or utilize LP-gas systems or CNG systems for the purpose of preparing and serving food to the public. Vehicles intended for private recreation shall not be considered mobile food preparation vehicles.</w:t>
      </w:r>
    </w:p>
    <w:p w14:paraId="259E8C2E" w14:textId="77777777" w:rsidR="004434A2" w:rsidRPr="00E10D82" w:rsidRDefault="004434A2" w:rsidP="004434A2">
      <w:pPr>
        <w:shd w:val="clear" w:color="auto" w:fill="FFFFFF"/>
        <w:rPr>
          <w:rFonts w:ascii="Arial" w:hAnsi="Arial" w:cs="Arial"/>
          <w:b/>
          <w:bCs/>
          <w:color w:val="000000"/>
        </w:rPr>
      </w:pPr>
    </w:p>
    <w:p w14:paraId="5AFEB595" w14:textId="529E7FED"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t>MOTOR VEHICLE.</w:t>
      </w:r>
      <w:r w:rsidRPr="00E10D82">
        <w:rPr>
          <w:rFonts w:ascii="Arial" w:hAnsi="Arial" w:cs="Arial"/>
          <w:color w:val="000000"/>
        </w:rPr>
        <w:t> Includes, but not limited to, a vehicle, machine, tractor, trailer or semitrailer, or any combination thereof, propelled or drawn by mechanical power and designed for use upon the highways in the transportation of passengers or property. It does not include a vehicle, locomotive or car operated exclusively on a rail or rails, or a trolley bus operated by electric power derived from a fixed overhead wire, furnishing local passenger transportation similar to street-railway service. The term "motor vehicle" also includes freight containers or cargo tanks used, or intended for use, in connection with motor vehicles.</w:t>
      </w:r>
    </w:p>
    <w:p w14:paraId="765FC1E6" w14:textId="7CFD6644" w:rsidR="004434A2" w:rsidRDefault="004434A2" w:rsidP="004434A2">
      <w:pPr>
        <w:shd w:val="clear" w:color="auto" w:fill="FFFFFF"/>
        <w:rPr>
          <w:rFonts w:ascii="Arial" w:hAnsi="Arial" w:cs="Arial"/>
          <w:b/>
          <w:bCs/>
          <w:color w:val="000000"/>
        </w:rPr>
      </w:pPr>
    </w:p>
    <w:p w14:paraId="20494547" w14:textId="35F370F6" w:rsidR="002C3D5C" w:rsidRDefault="002C3D5C" w:rsidP="004434A2">
      <w:pPr>
        <w:shd w:val="clear" w:color="auto" w:fill="FFFFFF"/>
        <w:rPr>
          <w:rFonts w:ascii="Arial" w:hAnsi="Arial" w:cs="Arial"/>
          <w:b/>
          <w:bCs/>
          <w:color w:val="000000"/>
        </w:rPr>
      </w:pPr>
    </w:p>
    <w:p w14:paraId="574161BC" w14:textId="024F575F" w:rsidR="002C3D5C" w:rsidRDefault="002C3D5C" w:rsidP="004434A2">
      <w:pPr>
        <w:shd w:val="clear" w:color="auto" w:fill="FFFFFF"/>
        <w:rPr>
          <w:rFonts w:ascii="Arial" w:hAnsi="Arial" w:cs="Arial"/>
          <w:b/>
          <w:bCs/>
          <w:color w:val="000000"/>
        </w:rPr>
      </w:pPr>
    </w:p>
    <w:p w14:paraId="38D78478" w14:textId="3F01C8D6" w:rsidR="002C3D5C" w:rsidRDefault="002C3D5C" w:rsidP="004434A2">
      <w:pPr>
        <w:shd w:val="clear" w:color="auto" w:fill="FFFFFF"/>
        <w:rPr>
          <w:rFonts w:ascii="Arial" w:hAnsi="Arial" w:cs="Arial"/>
          <w:b/>
          <w:bCs/>
          <w:color w:val="000000"/>
        </w:rPr>
      </w:pPr>
    </w:p>
    <w:p w14:paraId="42829109" w14:textId="2602D133" w:rsidR="002C3D5C" w:rsidRDefault="002C3D5C" w:rsidP="004434A2">
      <w:pPr>
        <w:shd w:val="clear" w:color="auto" w:fill="FFFFFF"/>
        <w:rPr>
          <w:rFonts w:ascii="Arial" w:hAnsi="Arial" w:cs="Arial"/>
          <w:b/>
          <w:bCs/>
          <w:color w:val="000000"/>
        </w:rPr>
      </w:pPr>
    </w:p>
    <w:p w14:paraId="55205D94" w14:textId="55B2DE9E" w:rsidR="002C3D5C" w:rsidRDefault="002C3D5C" w:rsidP="004434A2">
      <w:pPr>
        <w:shd w:val="clear" w:color="auto" w:fill="FFFFFF"/>
        <w:rPr>
          <w:rFonts w:ascii="Arial" w:hAnsi="Arial" w:cs="Arial"/>
          <w:b/>
          <w:bCs/>
          <w:color w:val="000000"/>
        </w:rPr>
      </w:pPr>
    </w:p>
    <w:p w14:paraId="4A1323CC" w14:textId="5B511F20" w:rsidR="002C3D5C" w:rsidRDefault="002C3D5C" w:rsidP="004434A2">
      <w:pPr>
        <w:shd w:val="clear" w:color="auto" w:fill="FFFFFF"/>
        <w:rPr>
          <w:rFonts w:ascii="Arial" w:hAnsi="Arial" w:cs="Arial"/>
          <w:b/>
          <w:bCs/>
          <w:color w:val="000000"/>
        </w:rPr>
      </w:pPr>
    </w:p>
    <w:p w14:paraId="5223FC8B" w14:textId="499C4C3E" w:rsidR="002C3D5C" w:rsidRDefault="002C3D5C" w:rsidP="004434A2">
      <w:pPr>
        <w:shd w:val="clear" w:color="auto" w:fill="FFFFFF"/>
        <w:rPr>
          <w:rFonts w:ascii="Arial" w:hAnsi="Arial" w:cs="Arial"/>
          <w:b/>
          <w:bCs/>
          <w:color w:val="000000"/>
        </w:rPr>
      </w:pPr>
    </w:p>
    <w:p w14:paraId="0C25C802" w14:textId="2076B445" w:rsidR="002C3D5C" w:rsidRDefault="002C3D5C" w:rsidP="004434A2">
      <w:pPr>
        <w:shd w:val="clear" w:color="auto" w:fill="FFFFFF"/>
        <w:rPr>
          <w:rFonts w:ascii="Arial" w:hAnsi="Arial" w:cs="Arial"/>
          <w:b/>
          <w:bCs/>
          <w:color w:val="000000"/>
        </w:rPr>
      </w:pPr>
    </w:p>
    <w:p w14:paraId="04EE6FBF" w14:textId="4A419A19" w:rsidR="002C3D5C" w:rsidRDefault="002C3D5C" w:rsidP="004434A2">
      <w:pPr>
        <w:shd w:val="clear" w:color="auto" w:fill="FFFFFF"/>
        <w:rPr>
          <w:rFonts w:ascii="Arial" w:hAnsi="Arial" w:cs="Arial"/>
          <w:b/>
          <w:bCs/>
          <w:color w:val="000000"/>
        </w:rPr>
      </w:pPr>
    </w:p>
    <w:p w14:paraId="51C19543" w14:textId="0A87FF90" w:rsidR="002C3D5C" w:rsidRDefault="002C3D5C" w:rsidP="004434A2">
      <w:pPr>
        <w:shd w:val="clear" w:color="auto" w:fill="FFFFFF"/>
        <w:rPr>
          <w:rFonts w:ascii="Arial" w:hAnsi="Arial" w:cs="Arial"/>
          <w:b/>
          <w:bCs/>
          <w:color w:val="000000"/>
        </w:rPr>
      </w:pPr>
    </w:p>
    <w:p w14:paraId="1E63F116" w14:textId="7B248E30" w:rsidR="002C3D5C" w:rsidRDefault="002C3D5C" w:rsidP="004434A2">
      <w:pPr>
        <w:shd w:val="clear" w:color="auto" w:fill="FFFFFF"/>
        <w:rPr>
          <w:rFonts w:ascii="Arial" w:hAnsi="Arial" w:cs="Arial"/>
          <w:b/>
          <w:bCs/>
          <w:color w:val="000000"/>
        </w:rPr>
      </w:pPr>
    </w:p>
    <w:p w14:paraId="446FC64B" w14:textId="0F16F2A8" w:rsidR="002C3D5C" w:rsidRDefault="002C3D5C" w:rsidP="004434A2">
      <w:pPr>
        <w:shd w:val="clear" w:color="auto" w:fill="FFFFFF"/>
        <w:rPr>
          <w:rFonts w:ascii="Arial" w:hAnsi="Arial" w:cs="Arial"/>
          <w:b/>
          <w:bCs/>
          <w:color w:val="000000"/>
        </w:rPr>
      </w:pPr>
    </w:p>
    <w:p w14:paraId="7E67CE7A" w14:textId="6F69080B" w:rsidR="002C3D5C" w:rsidRDefault="002C3D5C" w:rsidP="004434A2">
      <w:pPr>
        <w:shd w:val="clear" w:color="auto" w:fill="FFFFFF"/>
        <w:rPr>
          <w:rFonts w:ascii="Arial" w:hAnsi="Arial" w:cs="Arial"/>
          <w:b/>
          <w:bCs/>
          <w:color w:val="000000"/>
        </w:rPr>
      </w:pPr>
    </w:p>
    <w:p w14:paraId="2B66733A" w14:textId="145F3AD6" w:rsidR="002C3D5C" w:rsidRDefault="002C3D5C" w:rsidP="004434A2">
      <w:pPr>
        <w:shd w:val="clear" w:color="auto" w:fill="FFFFFF"/>
        <w:rPr>
          <w:rFonts w:ascii="Arial" w:hAnsi="Arial" w:cs="Arial"/>
          <w:b/>
          <w:bCs/>
          <w:color w:val="000000"/>
        </w:rPr>
      </w:pPr>
    </w:p>
    <w:p w14:paraId="2460D127" w14:textId="31447B7E" w:rsidR="002C3D5C" w:rsidRDefault="002C3D5C" w:rsidP="004434A2">
      <w:pPr>
        <w:shd w:val="clear" w:color="auto" w:fill="FFFFFF"/>
        <w:rPr>
          <w:rFonts w:ascii="Arial" w:hAnsi="Arial" w:cs="Arial"/>
          <w:b/>
          <w:bCs/>
          <w:color w:val="000000"/>
        </w:rPr>
      </w:pPr>
    </w:p>
    <w:p w14:paraId="2B425EB3" w14:textId="2C37CF45" w:rsidR="002C3D5C" w:rsidRDefault="002C3D5C" w:rsidP="004434A2">
      <w:pPr>
        <w:shd w:val="clear" w:color="auto" w:fill="FFFFFF"/>
        <w:rPr>
          <w:rFonts w:ascii="Arial" w:hAnsi="Arial" w:cs="Arial"/>
          <w:b/>
          <w:bCs/>
          <w:color w:val="000000"/>
        </w:rPr>
      </w:pPr>
    </w:p>
    <w:p w14:paraId="74176686" w14:textId="40C5286D" w:rsidR="002C3D5C" w:rsidRDefault="002C3D5C" w:rsidP="004434A2">
      <w:pPr>
        <w:shd w:val="clear" w:color="auto" w:fill="FFFFFF"/>
        <w:rPr>
          <w:rFonts w:ascii="Arial" w:hAnsi="Arial" w:cs="Arial"/>
          <w:b/>
          <w:bCs/>
          <w:color w:val="000000"/>
        </w:rPr>
      </w:pPr>
    </w:p>
    <w:p w14:paraId="66ACC047" w14:textId="0C59461A" w:rsidR="002C3D5C" w:rsidRDefault="002C3D5C" w:rsidP="004434A2">
      <w:pPr>
        <w:shd w:val="clear" w:color="auto" w:fill="FFFFFF"/>
        <w:rPr>
          <w:rFonts w:ascii="Arial" w:hAnsi="Arial" w:cs="Arial"/>
          <w:b/>
          <w:bCs/>
          <w:color w:val="000000"/>
        </w:rPr>
      </w:pPr>
    </w:p>
    <w:p w14:paraId="57E312E9" w14:textId="3D5948B7" w:rsidR="002C3D5C" w:rsidRDefault="002C3D5C" w:rsidP="004434A2">
      <w:pPr>
        <w:shd w:val="clear" w:color="auto" w:fill="FFFFFF"/>
        <w:rPr>
          <w:rFonts w:ascii="Arial" w:hAnsi="Arial" w:cs="Arial"/>
          <w:b/>
          <w:bCs/>
          <w:color w:val="000000"/>
        </w:rPr>
      </w:pPr>
    </w:p>
    <w:p w14:paraId="254766AE" w14:textId="3F3ADEA7" w:rsidR="002C3D5C" w:rsidRDefault="002C3D5C" w:rsidP="004434A2">
      <w:pPr>
        <w:shd w:val="clear" w:color="auto" w:fill="FFFFFF"/>
        <w:rPr>
          <w:rFonts w:ascii="Arial" w:hAnsi="Arial" w:cs="Arial"/>
          <w:b/>
          <w:bCs/>
          <w:color w:val="000000"/>
        </w:rPr>
      </w:pPr>
    </w:p>
    <w:p w14:paraId="507C8469" w14:textId="53F07E85" w:rsidR="002C3D5C" w:rsidRDefault="002C3D5C" w:rsidP="004434A2">
      <w:pPr>
        <w:shd w:val="clear" w:color="auto" w:fill="FFFFFF"/>
        <w:rPr>
          <w:rFonts w:ascii="Arial" w:hAnsi="Arial" w:cs="Arial"/>
          <w:b/>
          <w:bCs/>
          <w:color w:val="000000"/>
        </w:rPr>
      </w:pPr>
    </w:p>
    <w:p w14:paraId="4C328E01" w14:textId="4A7EA676" w:rsidR="002C3D5C" w:rsidRDefault="002C3D5C" w:rsidP="004434A2">
      <w:pPr>
        <w:shd w:val="clear" w:color="auto" w:fill="FFFFFF"/>
        <w:rPr>
          <w:rFonts w:ascii="Arial" w:hAnsi="Arial" w:cs="Arial"/>
          <w:b/>
          <w:bCs/>
          <w:color w:val="000000"/>
        </w:rPr>
      </w:pPr>
    </w:p>
    <w:p w14:paraId="77C4DE7F" w14:textId="5698A1FA" w:rsidR="002C3D5C" w:rsidRDefault="002C3D5C" w:rsidP="004434A2">
      <w:pPr>
        <w:shd w:val="clear" w:color="auto" w:fill="FFFFFF"/>
        <w:rPr>
          <w:rFonts w:ascii="Arial" w:hAnsi="Arial" w:cs="Arial"/>
          <w:b/>
          <w:bCs/>
          <w:color w:val="000000"/>
        </w:rPr>
      </w:pPr>
    </w:p>
    <w:p w14:paraId="388AC6C4" w14:textId="3EF829F7" w:rsidR="002C3D5C" w:rsidRDefault="002C3D5C" w:rsidP="004434A2">
      <w:pPr>
        <w:shd w:val="clear" w:color="auto" w:fill="FFFFFF"/>
        <w:rPr>
          <w:rFonts w:ascii="Arial" w:hAnsi="Arial" w:cs="Arial"/>
          <w:b/>
          <w:bCs/>
          <w:color w:val="000000"/>
        </w:rPr>
      </w:pPr>
    </w:p>
    <w:p w14:paraId="516EBDA0" w14:textId="206D7540" w:rsidR="002C3D5C" w:rsidRDefault="002C3D5C" w:rsidP="004434A2">
      <w:pPr>
        <w:shd w:val="clear" w:color="auto" w:fill="FFFFFF"/>
        <w:rPr>
          <w:rFonts w:ascii="Arial" w:hAnsi="Arial" w:cs="Arial"/>
          <w:b/>
          <w:bCs/>
          <w:color w:val="000000"/>
        </w:rPr>
      </w:pPr>
    </w:p>
    <w:p w14:paraId="2237CEBA" w14:textId="52026B11" w:rsidR="002C3D5C" w:rsidRDefault="002C3D5C" w:rsidP="004434A2">
      <w:pPr>
        <w:shd w:val="clear" w:color="auto" w:fill="FFFFFF"/>
        <w:rPr>
          <w:rFonts w:ascii="Arial" w:hAnsi="Arial" w:cs="Arial"/>
          <w:b/>
          <w:bCs/>
          <w:color w:val="000000"/>
        </w:rPr>
      </w:pPr>
    </w:p>
    <w:p w14:paraId="41D25F8A" w14:textId="3EA80E58" w:rsidR="002C3D5C" w:rsidRDefault="002C3D5C" w:rsidP="004434A2">
      <w:pPr>
        <w:shd w:val="clear" w:color="auto" w:fill="FFFFFF"/>
        <w:rPr>
          <w:rFonts w:ascii="Arial" w:hAnsi="Arial" w:cs="Arial"/>
          <w:b/>
          <w:bCs/>
          <w:color w:val="000000"/>
        </w:rPr>
      </w:pPr>
    </w:p>
    <w:p w14:paraId="503B1E4F" w14:textId="07069C76" w:rsidR="002C3D5C" w:rsidRDefault="002C3D5C" w:rsidP="004434A2">
      <w:pPr>
        <w:shd w:val="clear" w:color="auto" w:fill="FFFFFF"/>
        <w:rPr>
          <w:rFonts w:ascii="Arial" w:hAnsi="Arial" w:cs="Arial"/>
          <w:b/>
          <w:bCs/>
          <w:color w:val="000000"/>
        </w:rPr>
      </w:pPr>
    </w:p>
    <w:p w14:paraId="23AD1397" w14:textId="41D54E97" w:rsidR="002C3D5C" w:rsidRDefault="002C3D5C" w:rsidP="004434A2">
      <w:pPr>
        <w:shd w:val="clear" w:color="auto" w:fill="FFFFFF"/>
        <w:rPr>
          <w:rFonts w:ascii="Arial" w:hAnsi="Arial" w:cs="Arial"/>
          <w:b/>
          <w:bCs/>
          <w:color w:val="000000"/>
        </w:rPr>
      </w:pPr>
    </w:p>
    <w:p w14:paraId="2F34BC51" w14:textId="15293184" w:rsidR="002C3D5C" w:rsidRDefault="002C3D5C" w:rsidP="004434A2">
      <w:pPr>
        <w:shd w:val="clear" w:color="auto" w:fill="FFFFFF"/>
        <w:rPr>
          <w:rFonts w:ascii="Arial" w:hAnsi="Arial" w:cs="Arial"/>
          <w:b/>
          <w:bCs/>
          <w:color w:val="000000"/>
        </w:rPr>
      </w:pPr>
    </w:p>
    <w:p w14:paraId="685D505E" w14:textId="5EE127EC" w:rsidR="002C3D5C" w:rsidRDefault="002C3D5C" w:rsidP="004434A2">
      <w:pPr>
        <w:shd w:val="clear" w:color="auto" w:fill="FFFFFF"/>
        <w:rPr>
          <w:rFonts w:ascii="Arial" w:hAnsi="Arial" w:cs="Arial"/>
          <w:b/>
          <w:bCs/>
          <w:color w:val="000000"/>
        </w:rPr>
      </w:pPr>
    </w:p>
    <w:p w14:paraId="7EC579A6" w14:textId="78D8CB3D" w:rsidR="002C3D5C" w:rsidRDefault="002C3D5C" w:rsidP="004434A2">
      <w:pPr>
        <w:shd w:val="clear" w:color="auto" w:fill="FFFFFF"/>
        <w:rPr>
          <w:rFonts w:ascii="Arial" w:hAnsi="Arial" w:cs="Arial"/>
          <w:b/>
          <w:bCs/>
          <w:color w:val="000000"/>
        </w:rPr>
      </w:pPr>
    </w:p>
    <w:p w14:paraId="2FF9DFC4" w14:textId="200A3EBE" w:rsidR="002C3D5C" w:rsidRDefault="002C3D5C" w:rsidP="004434A2">
      <w:pPr>
        <w:shd w:val="clear" w:color="auto" w:fill="FFFFFF"/>
        <w:rPr>
          <w:rFonts w:ascii="Arial" w:hAnsi="Arial" w:cs="Arial"/>
          <w:b/>
          <w:bCs/>
          <w:color w:val="000000"/>
        </w:rPr>
      </w:pPr>
    </w:p>
    <w:p w14:paraId="4415BF03" w14:textId="114DB494" w:rsidR="002C3D5C" w:rsidRDefault="002C3D5C" w:rsidP="004434A2">
      <w:pPr>
        <w:shd w:val="clear" w:color="auto" w:fill="FFFFFF"/>
        <w:rPr>
          <w:rFonts w:ascii="Arial" w:hAnsi="Arial" w:cs="Arial"/>
          <w:b/>
          <w:bCs/>
          <w:color w:val="000000"/>
        </w:rPr>
      </w:pPr>
    </w:p>
    <w:p w14:paraId="6D15471D" w14:textId="645609F6" w:rsidR="002C3D5C" w:rsidRDefault="002C3D5C" w:rsidP="004434A2">
      <w:pPr>
        <w:shd w:val="clear" w:color="auto" w:fill="FFFFFF"/>
        <w:rPr>
          <w:rFonts w:ascii="Arial" w:hAnsi="Arial" w:cs="Arial"/>
          <w:b/>
          <w:bCs/>
          <w:color w:val="000000"/>
        </w:rPr>
      </w:pPr>
    </w:p>
    <w:p w14:paraId="53C907E5" w14:textId="6240BAC0" w:rsidR="002C3D5C" w:rsidRDefault="002C3D5C" w:rsidP="004434A2">
      <w:pPr>
        <w:shd w:val="clear" w:color="auto" w:fill="FFFFFF"/>
        <w:rPr>
          <w:rFonts w:ascii="Arial" w:hAnsi="Arial" w:cs="Arial"/>
          <w:b/>
          <w:bCs/>
          <w:color w:val="000000"/>
        </w:rPr>
      </w:pPr>
    </w:p>
    <w:p w14:paraId="68493A6E" w14:textId="5C537044" w:rsidR="002C3D5C" w:rsidRDefault="002C3D5C" w:rsidP="004434A2">
      <w:pPr>
        <w:shd w:val="clear" w:color="auto" w:fill="FFFFFF"/>
        <w:rPr>
          <w:rFonts w:ascii="Arial" w:hAnsi="Arial" w:cs="Arial"/>
          <w:b/>
          <w:bCs/>
          <w:color w:val="000000"/>
        </w:rPr>
      </w:pPr>
    </w:p>
    <w:p w14:paraId="0806C689" w14:textId="06FB237B" w:rsidR="002C3D5C" w:rsidRDefault="002C3D5C" w:rsidP="004434A2">
      <w:pPr>
        <w:shd w:val="clear" w:color="auto" w:fill="FFFFFF"/>
        <w:rPr>
          <w:rFonts w:ascii="Arial" w:hAnsi="Arial" w:cs="Arial"/>
          <w:b/>
          <w:bCs/>
          <w:color w:val="000000"/>
        </w:rPr>
      </w:pPr>
    </w:p>
    <w:p w14:paraId="6B8CD184" w14:textId="144E98C3" w:rsidR="002C3D5C" w:rsidRDefault="002C3D5C" w:rsidP="004434A2">
      <w:pPr>
        <w:shd w:val="clear" w:color="auto" w:fill="FFFFFF"/>
        <w:rPr>
          <w:rFonts w:ascii="Arial" w:hAnsi="Arial" w:cs="Arial"/>
          <w:b/>
          <w:bCs/>
          <w:color w:val="000000"/>
        </w:rPr>
      </w:pPr>
    </w:p>
    <w:p w14:paraId="26472238" w14:textId="11F88CB9" w:rsidR="002C3D5C" w:rsidRDefault="002C3D5C" w:rsidP="004434A2">
      <w:pPr>
        <w:shd w:val="clear" w:color="auto" w:fill="FFFFFF"/>
        <w:rPr>
          <w:rFonts w:ascii="Arial" w:hAnsi="Arial" w:cs="Arial"/>
          <w:b/>
          <w:bCs/>
          <w:color w:val="000000"/>
        </w:rPr>
      </w:pPr>
    </w:p>
    <w:p w14:paraId="073B4889" w14:textId="085A7382" w:rsidR="002C3D5C" w:rsidRDefault="002C3D5C" w:rsidP="004434A2">
      <w:pPr>
        <w:shd w:val="clear" w:color="auto" w:fill="FFFFFF"/>
        <w:rPr>
          <w:rFonts w:ascii="Arial" w:hAnsi="Arial" w:cs="Arial"/>
          <w:b/>
          <w:bCs/>
          <w:color w:val="000000"/>
        </w:rPr>
      </w:pPr>
    </w:p>
    <w:p w14:paraId="110DFD7F" w14:textId="60C2BE9C" w:rsidR="002C3D5C" w:rsidRDefault="002C3D5C" w:rsidP="004434A2">
      <w:pPr>
        <w:shd w:val="clear" w:color="auto" w:fill="FFFFFF"/>
        <w:rPr>
          <w:rFonts w:ascii="Arial" w:hAnsi="Arial" w:cs="Arial"/>
          <w:b/>
          <w:bCs/>
          <w:color w:val="000000"/>
        </w:rPr>
      </w:pPr>
    </w:p>
    <w:p w14:paraId="2A175FD5" w14:textId="5DC43D34" w:rsidR="002C3D5C" w:rsidRDefault="002C3D5C" w:rsidP="004434A2">
      <w:pPr>
        <w:shd w:val="clear" w:color="auto" w:fill="FFFFFF"/>
        <w:rPr>
          <w:rFonts w:ascii="Arial" w:hAnsi="Arial" w:cs="Arial"/>
          <w:b/>
          <w:bCs/>
          <w:color w:val="000000"/>
        </w:rPr>
      </w:pPr>
    </w:p>
    <w:p w14:paraId="4C6CD107" w14:textId="059BCAEB" w:rsidR="002C3D5C" w:rsidRDefault="002C3D5C" w:rsidP="004434A2">
      <w:pPr>
        <w:shd w:val="clear" w:color="auto" w:fill="FFFFFF"/>
        <w:rPr>
          <w:rFonts w:ascii="Arial" w:hAnsi="Arial" w:cs="Arial"/>
          <w:b/>
          <w:bCs/>
          <w:color w:val="000000"/>
        </w:rPr>
      </w:pPr>
    </w:p>
    <w:p w14:paraId="44C456E3" w14:textId="3B46212D" w:rsidR="002C3D5C" w:rsidRDefault="002C3D5C" w:rsidP="004434A2">
      <w:pPr>
        <w:shd w:val="clear" w:color="auto" w:fill="FFFFFF"/>
        <w:rPr>
          <w:rFonts w:ascii="Arial" w:hAnsi="Arial" w:cs="Arial"/>
          <w:b/>
          <w:bCs/>
          <w:color w:val="000000"/>
        </w:rPr>
      </w:pPr>
    </w:p>
    <w:p w14:paraId="0C73859B" w14:textId="46D93F02" w:rsidR="002C3D5C" w:rsidRDefault="002C3D5C" w:rsidP="004434A2">
      <w:pPr>
        <w:shd w:val="clear" w:color="auto" w:fill="FFFFFF"/>
        <w:rPr>
          <w:rFonts w:ascii="Arial" w:hAnsi="Arial" w:cs="Arial"/>
          <w:b/>
          <w:bCs/>
          <w:color w:val="000000"/>
        </w:rPr>
      </w:pPr>
    </w:p>
    <w:p w14:paraId="1753164E" w14:textId="698B7B5C" w:rsidR="002C3D5C" w:rsidRDefault="002C3D5C" w:rsidP="004434A2">
      <w:pPr>
        <w:shd w:val="clear" w:color="auto" w:fill="FFFFFF"/>
        <w:rPr>
          <w:rFonts w:ascii="Arial" w:hAnsi="Arial" w:cs="Arial"/>
          <w:b/>
          <w:bCs/>
          <w:color w:val="000000"/>
        </w:rPr>
      </w:pPr>
    </w:p>
    <w:p w14:paraId="27086E23" w14:textId="77777777" w:rsidR="002C3D5C" w:rsidRPr="00E10D82" w:rsidRDefault="002C3D5C" w:rsidP="004434A2">
      <w:pPr>
        <w:shd w:val="clear" w:color="auto" w:fill="FFFFFF"/>
        <w:rPr>
          <w:rFonts w:ascii="Arial" w:hAnsi="Arial" w:cs="Arial"/>
          <w:b/>
          <w:bCs/>
          <w:color w:val="000000"/>
        </w:rPr>
      </w:pPr>
    </w:p>
    <w:p w14:paraId="4DCB8583" w14:textId="20E7F060" w:rsidR="002C3D5C" w:rsidRDefault="002C3D5C" w:rsidP="004434A2">
      <w:pPr>
        <w:shd w:val="clear" w:color="auto" w:fill="FFFFFF"/>
        <w:rPr>
          <w:rFonts w:ascii="Arial" w:hAnsi="Arial" w:cs="Arial"/>
          <w:b/>
          <w:bCs/>
          <w:color w:val="000000"/>
        </w:rPr>
      </w:pPr>
      <w:r>
        <w:rPr>
          <w:rFonts w:ascii="Arial" w:hAnsi="Arial" w:cs="Arial"/>
          <w:b/>
          <w:bCs/>
          <w:color w:val="000000"/>
        </w:rPr>
        <w:t>Insert Facing Page 2-19</w:t>
      </w:r>
    </w:p>
    <w:p w14:paraId="7888FEA0" w14:textId="10209A48"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NIGHTCLUB.</w:t>
      </w:r>
      <w:r w:rsidRPr="00E10D82">
        <w:rPr>
          <w:rFonts w:ascii="Arial" w:hAnsi="Arial" w:cs="Arial"/>
          <w:color w:val="000000"/>
        </w:rPr>
        <w:t> An A-2 Occupancy use under the 2006 International Building Code in which the aggregate area of concentrated use of unfixed chairs and standing space that is specifically designated and primarily used for dancing or viewing performers exceeds 350 square feet, excluding adjacent lobby areas. "Nightclub" does not include theaters with fixed seating, banquet halls, or lodge halls.</w:t>
      </w:r>
    </w:p>
    <w:p w14:paraId="528F8C80" w14:textId="77777777" w:rsidR="004434A2" w:rsidRPr="00E10D82" w:rsidRDefault="004434A2" w:rsidP="004434A2">
      <w:pPr>
        <w:shd w:val="clear" w:color="auto" w:fill="FFFFFF"/>
        <w:rPr>
          <w:rFonts w:ascii="Arial" w:hAnsi="Arial" w:cs="Arial"/>
          <w:b/>
          <w:bCs/>
          <w:color w:val="000000"/>
        </w:rPr>
      </w:pPr>
    </w:p>
    <w:p w14:paraId="1CF7F55B" w14:textId="77777777" w:rsidR="009C396F" w:rsidRDefault="009C396F" w:rsidP="004434A2">
      <w:pPr>
        <w:shd w:val="clear" w:color="auto" w:fill="FFFFFF"/>
        <w:rPr>
          <w:rFonts w:ascii="Arial" w:hAnsi="Arial" w:cs="Arial"/>
          <w:b/>
          <w:bCs/>
          <w:color w:val="000000"/>
        </w:rPr>
      </w:pPr>
    </w:p>
    <w:p w14:paraId="7887F799" w14:textId="77777777" w:rsidR="009C396F" w:rsidRDefault="009C396F" w:rsidP="004434A2">
      <w:pPr>
        <w:shd w:val="clear" w:color="auto" w:fill="FFFFFF"/>
        <w:rPr>
          <w:rFonts w:ascii="Arial" w:hAnsi="Arial" w:cs="Arial"/>
          <w:b/>
          <w:bCs/>
          <w:color w:val="000000"/>
        </w:rPr>
      </w:pPr>
    </w:p>
    <w:p w14:paraId="19B5B671" w14:textId="77777777" w:rsidR="009C396F" w:rsidRDefault="009C396F" w:rsidP="004434A2">
      <w:pPr>
        <w:shd w:val="clear" w:color="auto" w:fill="FFFFFF"/>
        <w:rPr>
          <w:rFonts w:ascii="Arial" w:hAnsi="Arial" w:cs="Arial"/>
          <w:b/>
          <w:bCs/>
          <w:color w:val="000000"/>
        </w:rPr>
      </w:pPr>
    </w:p>
    <w:p w14:paraId="7D569D10" w14:textId="77777777" w:rsidR="009C396F" w:rsidRDefault="009C396F" w:rsidP="004434A2">
      <w:pPr>
        <w:shd w:val="clear" w:color="auto" w:fill="FFFFFF"/>
        <w:rPr>
          <w:rFonts w:ascii="Arial" w:hAnsi="Arial" w:cs="Arial"/>
          <w:b/>
          <w:bCs/>
          <w:color w:val="000000"/>
        </w:rPr>
      </w:pPr>
    </w:p>
    <w:p w14:paraId="36A83EB8" w14:textId="77777777" w:rsidR="009C396F" w:rsidRDefault="009C396F" w:rsidP="004434A2">
      <w:pPr>
        <w:shd w:val="clear" w:color="auto" w:fill="FFFFFF"/>
        <w:rPr>
          <w:rFonts w:ascii="Arial" w:hAnsi="Arial" w:cs="Arial"/>
          <w:b/>
          <w:bCs/>
          <w:color w:val="000000"/>
        </w:rPr>
      </w:pPr>
    </w:p>
    <w:p w14:paraId="58728FA1" w14:textId="77777777" w:rsidR="009C396F" w:rsidRDefault="009C396F" w:rsidP="004434A2">
      <w:pPr>
        <w:shd w:val="clear" w:color="auto" w:fill="FFFFFF"/>
        <w:rPr>
          <w:rFonts w:ascii="Arial" w:hAnsi="Arial" w:cs="Arial"/>
          <w:b/>
          <w:bCs/>
          <w:color w:val="000000"/>
        </w:rPr>
      </w:pPr>
    </w:p>
    <w:p w14:paraId="2A9F8766" w14:textId="451A0D13" w:rsidR="009C396F" w:rsidRDefault="009C396F" w:rsidP="004434A2">
      <w:pPr>
        <w:shd w:val="clear" w:color="auto" w:fill="FFFFFF"/>
        <w:rPr>
          <w:rFonts w:ascii="Arial" w:hAnsi="Arial" w:cs="Arial"/>
          <w:b/>
          <w:bCs/>
          <w:color w:val="000000"/>
        </w:rPr>
      </w:pPr>
    </w:p>
    <w:p w14:paraId="13747483" w14:textId="75A67A90" w:rsidR="009C396F" w:rsidRDefault="009C396F" w:rsidP="004434A2">
      <w:pPr>
        <w:shd w:val="clear" w:color="auto" w:fill="FFFFFF"/>
        <w:rPr>
          <w:rFonts w:ascii="Arial" w:hAnsi="Arial" w:cs="Arial"/>
          <w:b/>
          <w:bCs/>
          <w:color w:val="000000"/>
        </w:rPr>
      </w:pPr>
    </w:p>
    <w:p w14:paraId="0EB8D044" w14:textId="631A6E2F" w:rsidR="009C396F" w:rsidRDefault="009C396F" w:rsidP="004434A2">
      <w:pPr>
        <w:shd w:val="clear" w:color="auto" w:fill="FFFFFF"/>
        <w:rPr>
          <w:rFonts w:ascii="Arial" w:hAnsi="Arial" w:cs="Arial"/>
          <w:b/>
          <w:bCs/>
          <w:color w:val="000000"/>
        </w:rPr>
      </w:pPr>
    </w:p>
    <w:p w14:paraId="0801E4BC" w14:textId="4BB0A3BD" w:rsidR="009C396F" w:rsidRDefault="009C396F" w:rsidP="004434A2">
      <w:pPr>
        <w:shd w:val="clear" w:color="auto" w:fill="FFFFFF"/>
        <w:rPr>
          <w:rFonts w:ascii="Arial" w:hAnsi="Arial" w:cs="Arial"/>
          <w:b/>
          <w:bCs/>
          <w:color w:val="000000"/>
        </w:rPr>
      </w:pPr>
    </w:p>
    <w:p w14:paraId="52866047" w14:textId="08285CBD" w:rsidR="009C396F" w:rsidRDefault="009C396F" w:rsidP="004434A2">
      <w:pPr>
        <w:shd w:val="clear" w:color="auto" w:fill="FFFFFF"/>
        <w:rPr>
          <w:rFonts w:ascii="Arial" w:hAnsi="Arial" w:cs="Arial"/>
          <w:b/>
          <w:bCs/>
          <w:color w:val="000000"/>
        </w:rPr>
      </w:pPr>
    </w:p>
    <w:p w14:paraId="0F7A6314" w14:textId="6537B461" w:rsidR="009C396F" w:rsidRDefault="009C396F" w:rsidP="004434A2">
      <w:pPr>
        <w:shd w:val="clear" w:color="auto" w:fill="FFFFFF"/>
        <w:rPr>
          <w:rFonts w:ascii="Arial" w:hAnsi="Arial" w:cs="Arial"/>
          <w:b/>
          <w:bCs/>
          <w:color w:val="000000"/>
        </w:rPr>
      </w:pPr>
    </w:p>
    <w:p w14:paraId="250FDD55" w14:textId="6CAAD586" w:rsidR="009C396F" w:rsidRDefault="009C396F" w:rsidP="004434A2">
      <w:pPr>
        <w:shd w:val="clear" w:color="auto" w:fill="FFFFFF"/>
        <w:rPr>
          <w:rFonts w:ascii="Arial" w:hAnsi="Arial" w:cs="Arial"/>
          <w:b/>
          <w:bCs/>
          <w:color w:val="000000"/>
        </w:rPr>
      </w:pPr>
    </w:p>
    <w:p w14:paraId="70CE791A" w14:textId="3C08CB5D" w:rsidR="009C396F" w:rsidRDefault="009C396F" w:rsidP="004434A2">
      <w:pPr>
        <w:shd w:val="clear" w:color="auto" w:fill="FFFFFF"/>
        <w:rPr>
          <w:rFonts w:ascii="Arial" w:hAnsi="Arial" w:cs="Arial"/>
          <w:b/>
          <w:bCs/>
          <w:color w:val="000000"/>
        </w:rPr>
      </w:pPr>
    </w:p>
    <w:p w14:paraId="386E7E6F" w14:textId="01F54564" w:rsidR="009C396F" w:rsidRDefault="009C396F" w:rsidP="004434A2">
      <w:pPr>
        <w:shd w:val="clear" w:color="auto" w:fill="FFFFFF"/>
        <w:rPr>
          <w:rFonts w:ascii="Arial" w:hAnsi="Arial" w:cs="Arial"/>
          <w:b/>
          <w:bCs/>
          <w:color w:val="000000"/>
        </w:rPr>
      </w:pPr>
    </w:p>
    <w:p w14:paraId="3973B15F" w14:textId="26684B27" w:rsidR="009C396F" w:rsidRDefault="009C396F" w:rsidP="004434A2">
      <w:pPr>
        <w:shd w:val="clear" w:color="auto" w:fill="FFFFFF"/>
        <w:rPr>
          <w:rFonts w:ascii="Arial" w:hAnsi="Arial" w:cs="Arial"/>
          <w:b/>
          <w:bCs/>
          <w:color w:val="000000"/>
        </w:rPr>
      </w:pPr>
    </w:p>
    <w:p w14:paraId="0A17E625" w14:textId="51E4DE26" w:rsidR="009C396F" w:rsidRDefault="009C396F" w:rsidP="004434A2">
      <w:pPr>
        <w:shd w:val="clear" w:color="auto" w:fill="FFFFFF"/>
        <w:rPr>
          <w:rFonts w:ascii="Arial" w:hAnsi="Arial" w:cs="Arial"/>
          <w:b/>
          <w:bCs/>
          <w:color w:val="000000"/>
        </w:rPr>
      </w:pPr>
    </w:p>
    <w:p w14:paraId="542B474C" w14:textId="1B5B133E" w:rsidR="009C396F" w:rsidRDefault="009C396F" w:rsidP="004434A2">
      <w:pPr>
        <w:shd w:val="clear" w:color="auto" w:fill="FFFFFF"/>
        <w:rPr>
          <w:rFonts w:ascii="Arial" w:hAnsi="Arial" w:cs="Arial"/>
          <w:b/>
          <w:bCs/>
          <w:color w:val="000000"/>
        </w:rPr>
      </w:pPr>
    </w:p>
    <w:p w14:paraId="0FFDE2D4" w14:textId="19F3A66D" w:rsidR="009C396F" w:rsidRDefault="009C396F" w:rsidP="004434A2">
      <w:pPr>
        <w:shd w:val="clear" w:color="auto" w:fill="FFFFFF"/>
        <w:rPr>
          <w:rFonts w:ascii="Arial" w:hAnsi="Arial" w:cs="Arial"/>
          <w:b/>
          <w:bCs/>
          <w:color w:val="000000"/>
        </w:rPr>
      </w:pPr>
    </w:p>
    <w:p w14:paraId="33445B0C" w14:textId="60659EB8" w:rsidR="009C396F" w:rsidRDefault="009C396F" w:rsidP="004434A2">
      <w:pPr>
        <w:shd w:val="clear" w:color="auto" w:fill="FFFFFF"/>
        <w:rPr>
          <w:rFonts w:ascii="Arial" w:hAnsi="Arial" w:cs="Arial"/>
          <w:b/>
          <w:bCs/>
          <w:color w:val="000000"/>
        </w:rPr>
      </w:pPr>
    </w:p>
    <w:p w14:paraId="3586DDFF" w14:textId="11FF61B9" w:rsidR="009C396F" w:rsidRDefault="009C396F" w:rsidP="004434A2">
      <w:pPr>
        <w:shd w:val="clear" w:color="auto" w:fill="FFFFFF"/>
        <w:rPr>
          <w:rFonts w:ascii="Arial" w:hAnsi="Arial" w:cs="Arial"/>
          <w:b/>
          <w:bCs/>
          <w:color w:val="000000"/>
        </w:rPr>
      </w:pPr>
    </w:p>
    <w:p w14:paraId="0D54A0C5" w14:textId="02A85FA4" w:rsidR="009C396F" w:rsidRDefault="009C396F" w:rsidP="004434A2">
      <w:pPr>
        <w:shd w:val="clear" w:color="auto" w:fill="FFFFFF"/>
        <w:rPr>
          <w:rFonts w:ascii="Arial" w:hAnsi="Arial" w:cs="Arial"/>
          <w:b/>
          <w:bCs/>
          <w:color w:val="000000"/>
        </w:rPr>
      </w:pPr>
    </w:p>
    <w:p w14:paraId="1069C14A" w14:textId="4428FBE4" w:rsidR="009C396F" w:rsidRDefault="009C396F" w:rsidP="004434A2">
      <w:pPr>
        <w:shd w:val="clear" w:color="auto" w:fill="FFFFFF"/>
        <w:rPr>
          <w:rFonts w:ascii="Arial" w:hAnsi="Arial" w:cs="Arial"/>
          <w:b/>
          <w:bCs/>
          <w:color w:val="000000"/>
        </w:rPr>
      </w:pPr>
    </w:p>
    <w:p w14:paraId="735439A9" w14:textId="0134EE73" w:rsidR="009C396F" w:rsidRDefault="009C396F" w:rsidP="004434A2">
      <w:pPr>
        <w:shd w:val="clear" w:color="auto" w:fill="FFFFFF"/>
        <w:rPr>
          <w:rFonts w:ascii="Arial" w:hAnsi="Arial" w:cs="Arial"/>
          <w:b/>
          <w:bCs/>
          <w:color w:val="000000"/>
        </w:rPr>
      </w:pPr>
    </w:p>
    <w:p w14:paraId="66AC7489" w14:textId="00FFA5E8" w:rsidR="009C396F" w:rsidRDefault="009C396F" w:rsidP="004434A2">
      <w:pPr>
        <w:shd w:val="clear" w:color="auto" w:fill="FFFFFF"/>
        <w:rPr>
          <w:rFonts w:ascii="Arial" w:hAnsi="Arial" w:cs="Arial"/>
          <w:b/>
          <w:bCs/>
          <w:color w:val="000000"/>
        </w:rPr>
      </w:pPr>
    </w:p>
    <w:p w14:paraId="6A8C7711" w14:textId="29C0B373" w:rsidR="009C396F" w:rsidRDefault="009C396F" w:rsidP="004434A2">
      <w:pPr>
        <w:shd w:val="clear" w:color="auto" w:fill="FFFFFF"/>
        <w:rPr>
          <w:rFonts w:ascii="Arial" w:hAnsi="Arial" w:cs="Arial"/>
          <w:b/>
          <w:bCs/>
          <w:color w:val="000000"/>
        </w:rPr>
      </w:pPr>
    </w:p>
    <w:p w14:paraId="60B113C6" w14:textId="04507A56" w:rsidR="009C396F" w:rsidRDefault="009C396F" w:rsidP="004434A2">
      <w:pPr>
        <w:shd w:val="clear" w:color="auto" w:fill="FFFFFF"/>
        <w:rPr>
          <w:rFonts w:ascii="Arial" w:hAnsi="Arial" w:cs="Arial"/>
          <w:b/>
          <w:bCs/>
          <w:color w:val="000000"/>
        </w:rPr>
      </w:pPr>
    </w:p>
    <w:p w14:paraId="1E71DBD5" w14:textId="110B42C3" w:rsidR="009C396F" w:rsidRDefault="009C396F" w:rsidP="004434A2">
      <w:pPr>
        <w:shd w:val="clear" w:color="auto" w:fill="FFFFFF"/>
        <w:rPr>
          <w:rFonts w:ascii="Arial" w:hAnsi="Arial" w:cs="Arial"/>
          <w:b/>
          <w:bCs/>
          <w:color w:val="000000"/>
        </w:rPr>
      </w:pPr>
    </w:p>
    <w:p w14:paraId="780CF825" w14:textId="2498A452" w:rsidR="009C396F" w:rsidRDefault="009C396F" w:rsidP="004434A2">
      <w:pPr>
        <w:shd w:val="clear" w:color="auto" w:fill="FFFFFF"/>
        <w:rPr>
          <w:rFonts w:ascii="Arial" w:hAnsi="Arial" w:cs="Arial"/>
          <w:b/>
          <w:bCs/>
          <w:color w:val="000000"/>
        </w:rPr>
      </w:pPr>
    </w:p>
    <w:p w14:paraId="0EE4A174" w14:textId="74129370" w:rsidR="009C396F" w:rsidRDefault="009C396F" w:rsidP="004434A2">
      <w:pPr>
        <w:shd w:val="clear" w:color="auto" w:fill="FFFFFF"/>
        <w:rPr>
          <w:rFonts w:ascii="Arial" w:hAnsi="Arial" w:cs="Arial"/>
          <w:b/>
          <w:bCs/>
          <w:color w:val="000000"/>
        </w:rPr>
      </w:pPr>
    </w:p>
    <w:p w14:paraId="07AF27A7" w14:textId="6590DDCC" w:rsidR="009C396F" w:rsidRDefault="009C396F" w:rsidP="004434A2">
      <w:pPr>
        <w:shd w:val="clear" w:color="auto" w:fill="FFFFFF"/>
        <w:rPr>
          <w:rFonts w:ascii="Arial" w:hAnsi="Arial" w:cs="Arial"/>
          <w:b/>
          <w:bCs/>
          <w:color w:val="000000"/>
        </w:rPr>
      </w:pPr>
    </w:p>
    <w:p w14:paraId="0199DACB" w14:textId="066B3EA5" w:rsidR="009C396F" w:rsidRDefault="009C396F" w:rsidP="004434A2">
      <w:pPr>
        <w:shd w:val="clear" w:color="auto" w:fill="FFFFFF"/>
        <w:rPr>
          <w:rFonts w:ascii="Arial" w:hAnsi="Arial" w:cs="Arial"/>
          <w:b/>
          <w:bCs/>
          <w:color w:val="000000"/>
        </w:rPr>
      </w:pPr>
    </w:p>
    <w:p w14:paraId="5B4EE974" w14:textId="1EDBB552" w:rsidR="009C396F" w:rsidRDefault="009C396F" w:rsidP="004434A2">
      <w:pPr>
        <w:shd w:val="clear" w:color="auto" w:fill="FFFFFF"/>
        <w:rPr>
          <w:rFonts w:ascii="Arial" w:hAnsi="Arial" w:cs="Arial"/>
          <w:b/>
          <w:bCs/>
          <w:color w:val="000000"/>
        </w:rPr>
      </w:pPr>
    </w:p>
    <w:p w14:paraId="6DC7DFE8" w14:textId="27E5AE4F" w:rsidR="009C396F" w:rsidRDefault="009C396F" w:rsidP="004434A2">
      <w:pPr>
        <w:shd w:val="clear" w:color="auto" w:fill="FFFFFF"/>
        <w:rPr>
          <w:rFonts w:ascii="Arial" w:hAnsi="Arial" w:cs="Arial"/>
          <w:b/>
          <w:bCs/>
          <w:color w:val="000000"/>
        </w:rPr>
      </w:pPr>
    </w:p>
    <w:p w14:paraId="315CDD40" w14:textId="52A09DD7" w:rsidR="009C396F" w:rsidRDefault="009C396F" w:rsidP="004434A2">
      <w:pPr>
        <w:shd w:val="clear" w:color="auto" w:fill="FFFFFF"/>
        <w:rPr>
          <w:rFonts w:ascii="Arial" w:hAnsi="Arial" w:cs="Arial"/>
          <w:b/>
          <w:bCs/>
          <w:color w:val="000000"/>
        </w:rPr>
      </w:pPr>
    </w:p>
    <w:p w14:paraId="76D426C8" w14:textId="43E0B327" w:rsidR="009C396F" w:rsidRDefault="009C396F" w:rsidP="004434A2">
      <w:pPr>
        <w:shd w:val="clear" w:color="auto" w:fill="FFFFFF"/>
        <w:rPr>
          <w:rFonts w:ascii="Arial" w:hAnsi="Arial" w:cs="Arial"/>
          <w:b/>
          <w:bCs/>
          <w:color w:val="000000"/>
        </w:rPr>
      </w:pPr>
    </w:p>
    <w:p w14:paraId="1E45B99C" w14:textId="73EE525C" w:rsidR="009C396F" w:rsidRDefault="009C396F" w:rsidP="004434A2">
      <w:pPr>
        <w:shd w:val="clear" w:color="auto" w:fill="FFFFFF"/>
        <w:rPr>
          <w:rFonts w:ascii="Arial" w:hAnsi="Arial" w:cs="Arial"/>
          <w:b/>
          <w:bCs/>
          <w:color w:val="000000"/>
        </w:rPr>
      </w:pPr>
    </w:p>
    <w:p w14:paraId="18DA9892" w14:textId="151BEA57" w:rsidR="009C396F" w:rsidRDefault="009C396F" w:rsidP="004434A2">
      <w:pPr>
        <w:shd w:val="clear" w:color="auto" w:fill="FFFFFF"/>
        <w:rPr>
          <w:rFonts w:ascii="Arial" w:hAnsi="Arial" w:cs="Arial"/>
          <w:b/>
          <w:bCs/>
          <w:color w:val="000000"/>
        </w:rPr>
      </w:pPr>
    </w:p>
    <w:p w14:paraId="6AF9C227" w14:textId="0A9A3501" w:rsidR="009C396F" w:rsidRDefault="009C396F" w:rsidP="004434A2">
      <w:pPr>
        <w:shd w:val="clear" w:color="auto" w:fill="FFFFFF"/>
        <w:rPr>
          <w:rFonts w:ascii="Arial" w:hAnsi="Arial" w:cs="Arial"/>
          <w:b/>
          <w:bCs/>
          <w:color w:val="000000"/>
        </w:rPr>
      </w:pPr>
    </w:p>
    <w:p w14:paraId="58F00AF4" w14:textId="0BE11733" w:rsidR="009C396F" w:rsidRDefault="009C396F" w:rsidP="004434A2">
      <w:pPr>
        <w:shd w:val="clear" w:color="auto" w:fill="FFFFFF"/>
        <w:rPr>
          <w:rFonts w:ascii="Arial" w:hAnsi="Arial" w:cs="Arial"/>
          <w:b/>
          <w:bCs/>
          <w:color w:val="000000"/>
        </w:rPr>
      </w:pPr>
    </w:p>
    <w:p w14:paraId="5543A9DC" w14:textId="1FD84ED1" w:rsidR="009C396F" w:rsidRDefault="009C396F" w:rsidP="004434A2">
      <w:pPr>
        <w:shd w:val="clear" w:color="auto" w:fill="FFFFFF"/>
        <w:rPr>
          <w:rFonts w:ascii="Arial" w:hAnsi="Arial" w:cs="Arial"/>
          <w:b/>
          <w:bCs/>
          <w:color w:val="000000"/>
        </w:rPr>
      </w:pPr>
    </w:p>
    <w:p w14:paraId="48545EFF" w14:textId="67CD49E1" w:rsidR="009C396F" w:rsidRDefault="009C396F" w:rsidP="004434A2">
      <w:pPr>
        <w:shd w:val="clear" w:color="auto" w:fill="FFFFFF"/>
        <w:rPr>
          <w:rFonts w:ascii="Arial" w:hAnsi="Arial" w:cs="Arial"/>
          <w:b/>
          <w:bCs/>
          <w:color w:val="000000"/>
        </w:rPr>
      </w:pPr>
    </w:p>
    <w:p w14:paraId="4998367F" w14:textId="6F6F8658" w:rsidR="009C396F" w:rsidRDefault="009C396F" w:rsidP="004434A2">
      <w:pPr>
        <w:shd w:val="clear" w:color="auto" w:fill="FFFFFF"/>
        <w:rPr>
          <w:rFonts w:ascii="Arial" w:hAnsi="Arial" w:cs="Arial"/>
          <w:b/>
          <w:bCs/>
          <w:color w:val="000000"/>
        </w:rPr>
      </w:pPr>
    </w:p>
    <w:p w14:paraId="2481C080" w14:textId="20C2C2F2" w:rsidR="009C396F" w:rsidRDefault="009C396F" w:rsidP="004434A2">
      <w:pPr>
        <w:shd w:val="clear" w:color="auto" w:fill="FFFFFF"/>
        <w:rPr>
          <w:rFonts w:ascii="Arial" w:hAnsi="Arial" w:cs="Arial"/>
          <w:b/>
          <w:bCs/>
          <w:color w:val="000000"/>
        </w:rPr>
      </w:pPr>
    </w:p>
    <w:p w14:paraId="6ABD8C96" w14:textId="04C74C0F" w:rsidR="009C396F" w:rsidRDefault="009C396F" w:rsidP="004434A2">
      <w:pPr>
        <w:shd w:val="clear" w:color="auto" w:fill="FFFFFF"/>
        <w:rPr>
          <w:rFonts w:ascii="Arial" w:hAnsi="Arial" w:cs="Arial"/>
          <w:b/>
          <w:bCs/>
          <w:color w:val="000000"/>
        </w:rPr>
      </w:pPr>
    </w:p>
    <w:p w14:paraId="6CBD8EB3" w14:textId="3F184C28" w:rsidR="009C396F" w:rsidRDefault="009C396F" w:rsidP="004434A2">
      <w:pPr>
        <w:shd w:val="clear" w:color="auto" w:fill="FFFFFF"/>
        <w:rPr>
          <w:rFonts w:ascii="Arial" w:hAnsi="Arial" w:cs="Arial"/>
          <w:b/>
          <w:bCs/>
          <w:color w:val="000000"/>
        </w:rPr>
      </w:pPr>
    </w:p>
    <w:p w14:paraId="222E805C" w14:textId="6CFF1D7D" w:rsidR="009C396F" w:rsidRDefault="009C396F" w:rsidP="004434A2">
      <w:pPr>
        <w:shd w:val="clear" w:color="auto" w:fill="FFFFFF"/>
        <w:rPr>
          <w:rFonts w:ascii="Arial" w:hAnsi="Arial" w:cs="Arial"/>
          <w:b/>
          <w:bCs/>
          <w:color w:val="000000"/>
        </w:rPr>
      </w:pPr>
    </w:p>
    <w:p w14:paraId="121B3CF9" w14:textId="39FED9F9" w:rsidR="009C396F" w:rsidRDefault="009C396F" w:rsidP="004434A2">
      <w:pPr>
        <w:shd w:val="clear" w:color="auto" w:fill="FFFFFF"/>
        <w:rPr>
          <w:rFonts w:ascii="Arial" w:hAnsi="Arial" w:cs="Arial"/>
          <w:b/>
          <w:bCs/>
          <w:color w:val="000000"/>
        </w:rPr>
      </w:pPr>
    </w:p>
    <w:p w14:paraId="00FD042C" w14:textId="0595AFE1" w:rsidR="009C396F" w:rsidRDefault="009C396F" w:rsidP="004434A2">
      <w:pPr>
        <w:shd w:val="clear" w:color="auto" w:fill="FFFFFF"/>
        <w:rPr>
          <w:rFonts w:ascii="Arial" w:hAnsi="Arial" w:cs="Arial"/>
          <w:b/>
          <w:bCs/>
          <w:color w:val="000000"/>
        </w:rPr>
      </w:pPr>
    </w:p>
    <w:p w14:paraId="5A88FE70" w14:textId="549600C3" w:rsidR="009C396F" w:rsidRDefault="009C396F" w:rsidP="004434A2">
      <w:pPr>
        <w:shd w:val="clear" w:color="auto" w:fill="FFFFFF"/>
        <w:rPr>
          <w:rFonts w:ascii="Arial" w:hAnsi="Arial" w:cs="Arial"/>
          <w:b/>
          <w:bCs/>
          <w:color w:val="000000"/>
        </w:rPr>
      </w:pPr>
    </w:p>
    <w:p w14:paraId="19A80CE9" w14:textId="5F0418D7" w:rsidR="009C396F" w:rsidRDefault="009C396F" w:rsidP="004434A2">
      <w:pPr>
        <w:shd w:val="clear" w:color="auto" w:fill="FFFFFF"/>
        <w:rPr>
          <w:rFonts w:ascii="Arial" w:hAnsi="Arial" w:cs="Arial"/>
          <w:b/>
          <w:bCs/>
          <w:color w:val="000000"/>
        </w:rPr>
      </w:pPr>
    </w:p>
    <w:p w14:paraId="3B39D3E9" w14:textId="34836963" w:rsidR="009C396F" w:rsidRDefault="009C396F" w:rsidP="004434A2">
      <w:pPr>
        <w:shd w:val="clear" w:color="auto" w:fill="FFFFFF"/>
        <w:rPr>
          <w:rFonts w:ascii="Arial" w:hAnsi="Arial" w:cs="Arial"/>
          <w:b/>
          <w:bCs/>
          <w:color w:val="000000"/>
        </w:rPr>
      </w:pPr>
    </w:p>
    <w:p w14:paraId="306EC957" w14:textId="252EE84C" w:rsidR="009C396F" w:rsidRDefault="009C396F" w:rsidP="004434A2">
      <w:pPr>
        <w:shd w:val="clear" w:color="auto" w:fill="FFFFFF"/>
        <w:rPr>
          <w:rFonts w:ascii="Arial" w:hAnsi="Arial" w:cs="Arial"/>
          <w:b/>
          <w:bCs/>
          <w:color w:val="000000"/>
        </w:rPr>
      </w:pPr>
    </w:p>
    <w:p w14:paraId="13926F59" w14:textId="73C66499" w:rsidR="009C396F" w:rsidRDefault="009C396F" w:rsidP="004434A2">
      <w:pPr>
        <w:shd w:val="clear" w:color="auto" w:fill="FFFFFF"/>
        <w:rPr>
          <w:rFonts w:ascii="Arial" w:hAnsi="Arial" w:cs="Arial"/>
          <w:b/>
          <w:bCs/>
          <w:color w:val="000000"/>
        </w:rPr>
      </w:pPr>
    </w:p>
    <w:p w14:paraId="1B32187A" w14:textId="77777777" w:rsidR="009C396F" w:rsidRDefault="009C396F" w:rsidP="009C396F">
      <w:pPr>
        <w:shd w:val="clear" w:color="auto" w:fill="FFFFFF"/>
        <w:jc w:val="right"/>
        <w:rPr>
          <w:rFonts w:ascii="Arial" w:hAnsi="Arial" w:cs="Arial"/>
          <w:b/>
          <w:bCs/>
          <w:color w:val="000000"/>
        </w:rPr>
      </w:pPr>
    </w:p>
    <w:p w14:paraId="3B80B59C" w14:textId="521586A8" w:rsidR="009C396F" w:rsidRDefault="009C396F" w:rsidP="009C396F">
      <w:pPr>
        <w:shd w:val="clear" w:color="auto" w:fill="FFFFFF"/>
        <w:jc w:val="right"/>
        <w:rPr>
          <w:rFonts w:ascii="Arial" w:hAnsi="Arial" w:cs="Arial"/>
          <w:b/>
          <w:bCs/>
          <w:color w:val="000000"/>
        </w:rPr>
      </w:pPr>
      <w:r>
        <w:rPr>
          <w:rFonts w:ascii="Arial" w:hAnsi="Arial" w:cs="Arial"/>
          <w:b/>
          <w:bCs/>
          <w:color w:val="000000"/>
        </w:rPr>
        <w:t>Insert Facing Page 2-20</w:t>
      </w:r>
    </w:p>
    <w:p w14:paraId="11E54C38" w14:textId="24A9B911" w:rsidR="00F753A3" w:rsidRDefault="00F753A3" w:rsidP="004434A2">
      <w:pPr>
        <w:shd w:val="clear" w:color="auto" w:fill="FFFFFF"/>
        <w:rPr>
          <w:rFonts w:ascii="Arial" w:hAnsi="Arial" w:cs="Arial"/>
          <w:b/>
          <w:bCs/>
          <w:color w:val="000000"/>
        </w:rPr>
      </w:pPr>
    </w:p>
    <w:p w14:paraId="1E2D87E9" w14:textId="53C3BB1A" w:rsidR="00F753A3" w:rsidRDefault="00F753A3" w:rsidP="004434A2">
      <w:pPr>
        <w:shd w:val="clear" w:color="auto" w:fill="FFFFFF"/>
        <w:rPr>
          <w:rFonts w:ascii="Arial" w:hAnsi="Arial" w:cs="Arial"/>
          <w:b/>
          <w:bCs/>
          <w:color w:val="000000"/>
        </w:rPr>
      </w:pPr>
    </w:p>
    <w:p w14:paraId="16EDBCE6" w14:textId="39747EF9" w:rsidR="00F753A3" w:rsidRDefault="00F753A3" w:rsidP="004434A2">
      <w:pPr>
        <w:shd w:val="clear" w:color="auto" w:fill="FFFFFF"/>
        <w:rPr>
          <w:rFonts w:ascii="Arial" w:hAnsi="Arial" w:cs="Arial"/>
          <w:b/>
          <w:bCs/>
          <w:color w:val="000000"/>
        </w:rPr>
      </w:pPr>
    </w:p>
    <w:p w14:paraId="4537F1DF" w14:textId="0E46C292" w:rsidR="00F753A3" w:rsidRDefault="00F753A3" w:rsidP="004434A2">
      <w:pPr>
        <w:shd w:val="clear" w:color="auto" w:fill="FFFFFF"/>
        <w:rPr>
          <w:rFonts w:ascii="Arial" w:hAnsi="Arial" w:cs="Arial"/>
          <w:b/>
          <w:bCs/>
          <w:color w:val="000000"/>
        </w:rPr>
      </w:pPr>
    </w:p>
    <w:p w14:paraId="4BA30440" w14:textId="47E6E158" w:rsidR="00F753A3" w:rsidRDefault="00F753A3" w:rsidP="004434A2">
      <w:pPr>
        <w:shd w:val="clear" w:color="auto" w:fill="FFFFFF"/>
        <w:rPr>
          <w:rFonts w:ascii="Arial" w:hAnsi="Arial" w:cs="Arial"/>
          <w:b/>
          <w:bCs/>
          <w:color w:val="000000"/>
        </w:rPr>
      </w:pPr>
    </w:p>
    <w:p w14:paraId="7F5FBB7D" w14:textId="16A8B867" w:rsidR="00F753A3" w:rsidRDefault="00F753A3" w:rsidP="004434A2">
      <w:pPr>
        <w:shd w:val="clear" w:color="auto" w:fill="FFFFFF"/>
        <w:rPr>
          <w:rFonts w:ascii="Arial" w:hAnsi="Arial" w:cs="Arial"/>
          <w:b/>
          <w:bCs/>
          <w:color w:val="000000"/>
        </w:rPr>
      </w:pPr>
    </w:p>
    <w:p w14:paraId="61B702FC" w14:textId="44FA66E5" w:rsidR="00F753A3" w:rsidRDefault="00F753A3" w:rsidP="004434A2">
      <w:pPr>
        <w:shd w:val="clear" w:color="auto" w:fill="FFFFFF"/>
        <w:rPr>
          <w:rFonts w:ascii="Arial" w:hAnsi="Arial" w:cs="Arial"/>
          <w:b/>
          <w:bCs/>
          <w:color w:val="000000"/>
        </w:rPr>
      </w:pPr>
    </w:p>
    <w:p w14:paraId="554A47DE" w14:textId="1DB3DFF9" w:rsidR="00F753A3" w:rsidRDefault="00F753A3" w:rsidP="004434A2">
      <w:pPr>
        <w:shd w:val="clear" w:color="auto" w:fill="FFFFFF"/>
        <w:rPr>
          <w:rFonts w:ascii="Arial" w:hAnsi="Arial" w:cs="Arial"/>
          <w:b/>
          <w:bCs/>
          <w:color w:val="000000"/>
        </w:rPr>
      </w:pPr>
    </w:p>
    <w:p w14:paraId="18A42282" w14:textId="6BCCA0E7" w:rsidR="00F753A3" w:rsidRDefault="00F753A3" w:rsidP="004434A2">
      <w:pPr>
        <w:shd w:val="clear" w:color="auto" w:fill="FFFFFF"/>
        <w:rPr>
          <w:rFonts w:ascii="Arial" w:hAnsi="Arial" w:cs="Arial"/>
          <w:b/>
          <w:bCs/>
          <w:color w:val="000000"/>
        </w:rPr>
      </w:pPr>
    </w:p>
    <w:p w14:paraId="2445A94B" w14:textId="1F7C60F7" w:rsidR="00F753A3" w:rsidRDefault="00F753A3" w:rsidP="004434A2">
      <w:pPr>
        <w:shd w:val="clear" w:color="auto" w:fill="FFFFFF"/>
        <w:rPr>
          <w:rFonts w:ascii="Arial" w:hAnsi="Arial" w:cs="Arial"/>
          <w:b/>
          <w:bCs/>
          <w:color w:val="000000"/>
        </w:rPr>
      </w:pPr>
    </w:p>
    <w:p w14:paraId="01A0987C" w14:textId="09067BBB" w:rsidR="00F753A3" w:rsidRDefault="00F753A3" w:rsidP="004434A2">
      <w:pPr>
        <w:shd w:val="clear" w:color="auto" w:fill="FFFFFF"/>
        <w:rPr>
          <w:rFonts w:ascii="Arial" w:hAnsi="Arial" w:cs="Arial"/>
          <w:b/>
          <w:bCs/>
          <w:color w:val="000000"/>
        </w:rPr>
      </w:pPr>
    </w:p>
    <w:p w14:paraId="58C56EA1" w14:textId="2931F696" w:rsidR="00F753A3" w:rsidRDefault="00F753A3" w:rsidP="004434A2">
      <w:pPr>
        <w:shd w:val="clear" w:color="auto" w:fill="FFFFFF"/>
        <w:rPr>
          <w:rFonts w:ascii="Arial" w:hAnsi="Arial" w:cs="Arial"/>
          <w:b/>
          <w:bCs/>
          <w:color w:val="000000"/>
        </w:rPr>
      </w:pPr>
    </w:p>
    <w:p w14:paraId="7CCD9D6C" w14:textId="771D3CA1" w:rsidR="00F753A3" w:rsidRDefault="00F753A3" w:rsidP="004434A2">
      <w:pPr>
        <w:shd w:val="clear" w:color="auto" w:fill="FFFFFF"/>
        <w:rPr>
          <w:rFonts w:ascii="Arial" w:hAnsi="Arial" w:cs="Arial"/>
          <w:b/>
          <w:bCs/>
          <w:color w:val="000000"/>
        </w:rPr>
      </w:pPr>
    </w:p>
    <w:p w14:paraId="37ABEB31" w14:textId="596A96A2" w:rsidR="00F753A3" w:rsidRDefault="00F753A3" w:rsidP="004434A2">
      <w:pPr>
        <w:shd w:val="clear" w:color="auto" w:fill="FFFFFF"/>
        <w:rPr>
          <w:rFonts w:ascii="Arial" w:hAnsi="Arial" w:cs="Arial"/>
          <w:b/>
          <w:bCs/>
          <w:color w:val="000000"/>
        </w:rPr>
      </w:pPr>
    </w:p>
    <w:p w14:paraId="6921AAE7" w14:textId="4BA648E4" w:rsidR="00F753A3" w:rsidRDefault="00F753A3" w:rsidP="004434A2">
      <w:pPr>
        <w:shd w:val="clear" w:color="auto" w:fill="FFFFFF"/>
        <w:rPr>
          <w:rFonts w:ascii="Arial" w:hAnsi="Arial" w:cs="Arial"/>
          <w:b/>
          <w:bCs/>
          <w:color w:val="000000"/>
        </w:rPr>
      </w:pPr>
    </w:p>
    <w:p w14:paraId="45473F06" w14:textId="5949AE1B" w:rsidR="00F753A3" w:rsidRDefault="00F753A3" w:rsidP="004434A2">
      <w:pPr>
        <w:shd w:val="clear" w:color="auto" w:fill="FFFFFF"/>
        <w:rPr>
          <w:rFonts w:ascii="Arial" w:hAnsi="Arial" w:cs="Arial"/>
          <w:b/>
          <w:bCs/>
          <w:color w:val="000000"/>
        </w:rPr>
      </w:pPr>
    </w:p>
    <w:p w14:paraId="7AA93558" w14:textId="4870749E" w:rsidR="00F753A3" w:rsidRDefault="00F753A3" w:rsidP="004434A2">
      <w:pPr>
        <w:shd w:val="clear" w:color="auto" w:fill="FFFFFF"/>
        <w:rPr>
          <w:rFonts w:ascii="Arial" w:hAnsi="Arial" w:cs="Arial"/>
          <w:b/>
          <w:bCs/>
          <w:color w:val="000000"/>
        </w:rPr>
      </w:pPr>
    </w:p>
    <w:p w14:paraId="1D36B0C9" w14:textId="5628CB43" w:rsidR="00F753A3" w:rsidRDefault="00F753A3" w:rsidP="004434A2">
      <w:pPr>
        <w:shd w:val="clear" w:color="auto" w:fill="FFFFFF"/>
        <w:rPr>
          <w:rFonts w:ascii="Arial" w:hAnsi="Arial" w:cs="Arial"/>
          <w:b/>
          <w:bCs/>
          <w:color w:val="000000"/>
        </w:rPr>
      </w:pPr>
    </w:p>
    <w:p w14:paraId="760AA4AD" w14:textId="115C6ACD" w:rsidR="00F753A3" w:rsidRDefault="00F753A3" w:rsidP="004434A2">
      <w:pPr>
        <w:shd w:val="clear" w:color="auto" w:fill="FFFFFF"/>
        <w:rPr>
          <w:rFonts w:ascii="Arial" w:hAnsi="Arial" w:cs="Arial"/>
          <w:b/>
          <w:bCs/>
          <w:color w:val="000000"/>
        </w:rPr>
      </w:pPr>
    </w:p>
    <w:p w14:paraId="2179E7F5" w14:textId="5CC45F4B" w:rsidR="00F753A3" w:rsidRDefault="00F753A3" w:rsidP="004434A2">
      <w:pPr>
        <w:shd w:val="clear" w:color="auto" w:fill="FFFFFF"/>
        <w:rPr>
          <w:rFonts w:ascii="Arial" w:hAnsi="Arial" w:cs="Arial"/>
          <w:b/>
          <w:bCs/>
          <w:color w:val="000000"/>
        </w:rPr>
      </w:pPr>
    </w:p>
    <w:p w14:paraId="7488B069" w14:textId="3AE4A920" w:rsidR="00F753A3" w:rsidRDefault="00F753A3" w:rsidP="004434A2">
      <w:pPr>
        <w:shd w:val="clear" w:color="auto" w:fill="FFFFFF"/>
        <w:rPr>
          <w:rFonts w:ascii="Arial" w:hAnsi="Arial" w:cs="Arial"/>
          <w:b/>
          <w:bCs/>
          <w:color w:val="000000"/>
        </w:rPr>
      </w:pPr>
    </w:p>
    <w:p w14:paraId="71390990" w14:textId="3430CA75" w:rsidR="00F753A3" w:rsidRDefault="00F753A3" w:rsidP="004434A2">
      <w:pPr>
        <w:shd w:val="clear" w:color="auto" w:fill="FFFFFF"/>
        <w:rPr>
          <w:rFonts w:ascii="Arial" w:hAnsi="Arial" w:cs="Arial"/>
          <w:b/>
          <w:bCs/>
          <w:color w:val="000000"/>
        </w:rPr>
      </w:pPr>
    </w:p>
    <w:p w14:paraId="4ED3A8C5" w14:textId="28FE653C" w:rsidR="00F753A3" w:rsidRDefault="00F753A3" w:rsidP="004434A2">
      <w:pPr>
        <w:shd w:val="clear" w:color="auto" w:fill="FFFFFF"/>
        <w:rPr>
          <w:rFonts w:ascii="Arial" w:hAnsi="Arial" w:cs="Arial"/>
          <w:b/>
          <w:bCs/>
          <w:color w:val="000000"/>
        </w:rPr>
      </w:pPr>
    </w:p>
    <w:p w14:paraId="427E7634" w14:textId="088986B4" w:rsidR="00F753A3" w:rsidRDefault="00F753A3" w:rsidP="004434A2">
      <w:pPr>
        <w:shd w:val="clear" w:color="auto" w:fill="FFFFFF"/>
        <w:rPr>
          <w:rFonts w:ascii="Arial" w:hAnsi="Arial" w:cs="Arial"/>
          <w:b/>
          <w:bCs/>
          <w:color w:val="000000"/>
        </w:rPr>
      </w:pPr>
    </w:p>
    <w:p w14:paraId="1F016AC1" w14:textId="1F65614F" w:rsidR="00F753A3" w:rsidRDefault="00F753A3" w:rsidP="00F753A3">
      <w:pPr>
        <w:shd w:val="clear" w:color="auto" w:fill="FFFFFF"/>
        <w:jc w:val="center"/>
        <w:rPr>
          <w:rFonts w:ascii="Arial" w:hAnsi="Arial" w:cs="Arial"/>
          <w:b/>
          <w:bCs/>
          <w:color w:val="000000"/>
        </w:rPr>
      </w:pPr>
      <w:r>
        <w:rPr>
          <w:rFonts w:ascii="Arial" w:hAnsi="Arial" w:cs="Arial"/>
          <w:b/>
          <w:bCs/>
          <w:color w:val="000000"/>
        </w:rPr>
        <w:t>Intentionally Left Blank</w:t>
      </w:r>
    </w:p>
    <w:p w14:paraId="0F52D677" w14:textId="77FA40A2" w:rsidR="00F753A3" w:rsidRDefault="00F753A3" w:rsidP="00F753A3">
      <w:pPr>
        <w:shd w:val="clear" w:color="auto" w:fill="FFFFFF"/>
        <w:jc w:val="center"/>
        <w:rPr>
          <w:rFonts w:ascii="Arial" w:hAnsi="Arial" w:cs="Arial"/>
          <w:b/>
          <w:bCs/>
          <w:color w:val="000000"/>
        </w:rPr>
      </w:pPr>
    </w:p>
    <w:p w14:paraId="568E89E6" w14:textId="354D30EB" w:rsidR="00F753A3" w:rsidRDefault="00F753A3" w:rsidP="00F753A3">
      <w:pPr>
        <w:shd w:val="clear" w:color="auto" w:fill="FFFFFF"/>
        <w:jc w:val="center"/>
        <w:rPr>
          <w:rFonts w:ascii="Arial" w:hAnsi="Arial" w:cs="Arial"/>
          <w:b/>
          <w:bCs/>
          <w:color w:val="000000"/>
        </w:rPr>
      </w:pPr>
    </w:p>
    <w:p w14:paraId="6D5A8494" w14:textId="449D2078" w:rsidR="00F753A3" w:rsidRDefault="00F753A3" w:rsidP="00F753A3">
      <w:pPr>
        <w:shd w:val="clear" w:color="auto" w:fill="FFFFFF"/>
        <w:jc w:val="center"/>
        <w:rPr>
          <w:rFonts w:ascii="Arial" w:hAnsi="Arial" w:cs="Arial"/>
          <w:b/>
          <w:bCs/>
          <w:color w:val="000000"/>
        </w:rPr>
      </w:pPr>
    </w:p>
    <w:p w14:paraId="5AF37B6D" w14:textId="49D2EAA6" w:rsidR="00F753A3" w:rsidRDefault="00F753A3" w:rsidP="00F753A3">
      <w:pPr>
        <w:shd w:val="clear" w:color="auto" w:fill="FFFFFF"/>
        <w:jc w:val="center"/>
        <w:rPr>
          <w:rFonts w:ascii="Arial" w:hAnsi="Arial" w:cs="Arial"/>
          <w:b/>
          <w:bCs/>
          <w:color w:val="000000"/>
        </w:rPr>
      </w:pPr>
    </w:p>
    <w:p w14:paraId="3B80CB48" w14:textId="57034EFD" w:rsidR="00F753A3" w:rsidRDefault="00F753A3" w:rsidP="00F753A3">
      <w:pPr>
        <w:shd w:val="clear" w:color="auto" w:fill="FFFFFF"/>
        <w:jc w:val="center"/>
        <w:rPr>
          <w:rFonts w:ascii="Arial" w:hAnsi="Arial" w:cs="Arial"/>
          <w:b/>
          <w:bCs/>
          <w:color w:val="000000"/>
        </w:rPr>
      </w:pPr>
    </w:p>
    <w:p w14:paraId="34FA24D7" w14:textId="7B641947" w:rsidR="00F753A3" w:rsidRDefault="00F753A3" w:rsidP="00F753A3">
      <w:pPr>
        <w:shd w:val="clear" w:color="auto" w:fill="FFFFFF"/>
        <w:jc w:val="center"/>
        <w:rPr>
          <w:rFonts w:ascii="Arial" w:hAnsi="Arial" w:cs="Arial"/>
          <w:b/>
          <w:bCs/>
          <w:color w:val="000000"/>
        </w:rPr>
      </w:pPr>
    </w:p>
    <w:p w14:paraId="4A2ABC71" w14:textId="648C1A6F" w:rsidR="00F753A3" w:rsidRDefault="00F753A3" w:rsidP="00F753A3">
      <w:pPr>
        <w:shd w:val="clear" w:color="auto" w:fill="FFFFFF"/>
        <w:jc w:val="center"/>
        <w:rPr>
          <w:rFonts w:ascii="Arial" w:hAnsi="Arial" w:cs="Arial"/>
          <w:b/>
          <w:bCs/>
          <w:color w:val="000000"/>
        </w:rPr>
      </w:pPr>
    </w:p>
    <w:p w14:paraId="6DDEF6ED" w14:textId="1DB3E3CD" w:rsidR="00F753A3" w:rsidRDefault="00F753A3" w:rsidP="00F753A3">
      <w:pPr>
        <w:shd w:val="clear" w:color="auto" w:fill="FFFFFF"/>
        <w:jc w:val="center"/>
        <w:rPr>
          <w:rFonts w:ascii="Arial" w:hAnsi="Arial" w:cs="Arial"/>
          <w:b/>
          <w:bCs/>
          <w:color w:val="000000"/>
        </w:rPr>
      </w:pPr>
    </w:p>
    <w:p w14:paraId="1936F323" w14:textId="6C1A3A03" w:rsidR="00F753A3" w:rsidRDefault="00F753A3" w:rsidP="00F753A3">
      <w:pPr>
        <w:shd w:val="clear" w:color="auto" w:fill="FFFFFF"/>
        <w:jc w:val="center"/>
        <w:rPr>
          <w:rFonts w:ascii="Arial" w:hAnsi="Arial" w:cs="Arial"/>
          <w:b/>
          <w:bCs/>
          <w:color w:val="000000"/>
        </w:rPr>
      </w:pPr>
    </w:p>
    <w:p w14:paraId="45307D0D" w14:textId="703A2E37" w:rsidR="00F753A3" w:rsidRDefault="00F753A3" w:rsidP="00F753A3">
      <w:pPr>
        <w:shd w:val="clear" w:color="auto" w:fill="FFFFFF"/>
        <w:jc w:val="center"/>
        <w:rPr>
          <w:rFonts w:ascii="Arial" w:hAnsi="Arial" w:cs="Arial"/>
          <w:b/>
          <w:bCs/>
          <w:color w:val="000000"/>
        </w:rPr>
      </w:pPr>
    </w:p>
    <w:p w14:paraId="030BF3AA" w14:textId="7C8F61A6" w:rsidR="00F753A3" w:rsidRDefault="00F753A3" w:rsidP="00F753A3">
      <w:pPr>
        <w:shd w:val="clear" w:color="auto" w:fill="FFFFFF"/>
        <w:jc w:val="center"/>
        <w:rPr>
          <w:rFonts w:ascii="Arial" w:hAnsi="Arial" w:cs="Arial"/>
          <w:b/>
          <w:bCs/>
          <w:color w:val="000000"/>
        </w:rPr>
      </w:pPr>
    </w:p>
    <w:p w14:paraId="23A2138C" w14:textId="1BD49E2E" w:rsidR="00F753A3" w:rsidRDefault="00F753A3" w:rsidP="00F753A3">
      <w:pPr>
        <w:shd w:val="clear" w:color="auto" w:fill="FFFFFF"/>
        <w:jc w:val="center"/>
        <w:rPr>
          <w:rFonts w:ascii="Arial" w:hAnsi="Arial" w:cs="Arial"/>
          <w:b/>
          <w:bCs/>
          <w:color w:val="000000"/>
        </w:rPr>
      </w:pPr>
    </w:p>
    <w:p w14:paraId="46C506A7" w14:textId="0F9D1A80" w:rsidR="00F753A3" w:rsidRDefault="00F753A3" w:rsidP="00F753A3">
      <w:pPr>
        <w:shd w:val="clear" w:color="auto" w:fill="FFFFFF"/>
        <w:jc w:val="center"/>
        <w:rPr>
          <w:rFonts w:ascii="Arial" w:hAnsi="Arial" w:cs="Arial"/>
          <w:b/>
          <w:bCs/>
          <w:color w:val="000000"/>
        </w:rPr>
      </w:pPr>
    </w:p>
    <w:p w14:paraId="190E4E35" w14:textId="54DB1973" w:rsidR="00F753A3" w:rsidRDefault="00F753A3" w:rsidP="00F753A3">
      <w:pPr>
        <w:shd w:val="clear" w:color="auto" w:fill="FFFFFF"/>
        <w:jc w:val="center"/>
        <w:rPr>
          <w:rFonts w:ascii="Arial" w:hAnsi="Arial" w:cs="Arial"/>
          <w:b/>
          <w:bCs/>
          <w:color w:val="000000"/>
        </w:rPr>
      </w:pPr>
    </w:p>
    <w:p w14:paraId="746C3494" w14:textId="762A0FDE" w:rsidR="00F753A3" w:rsidRDefault="00F753A3" w:rsidP="00F753A3">
      <w:pPr>
        <w:shd w:val="clear" w:color="auto" w:fill="FFFFFF"/>
        <w:jc w:val="center"/>
        <w:rPr>
          <w:rFonts w:ascii="Arial" w:hAnsi="Arial" w:cs="Arial"/>
          <w:b/>
          <w:bCs/>
          <w:color w:val="000000"/>
        </w:rPr>
      </w:pPr>
    </w:p>
    <w:p w14:paraId="46AFAC76" w14:textId="5C780B99" w:rsidR="00F753A3" w:rsidRDefault="00F753A3" w:rsidP="00F753A3">
      <w:pPr>
        <w:shd w:val="clear" w:color="auto" w:fill="FFFFFF"/>
        <w:jc w:val="center"/>
        <w:rPr>
          <w:rFonts w:ascii="Arial" w:hAnsi="Arial" w:cs="Arial"/>
          <w:b/>
          <w:bCs/>
          <w:color w:val="000000"/>
        </w:rPr>
      </w:pPr>
    </w:p>
    <w:p w14:paraId="0461D988" w14:textId="38E2EDEE" w:rsidR="00F753A3" w:rsidRDefault="00F753A3" w:rsidP="00F753A3">
      <w:pPr>
        <w:shd w:val="clear" w:color="auto" w:fill="FFFFFF"/>
        <w:jc w:val="center"/>
        <w:rPr>
          <w:rFonts w:ascii="Arial" w:hAnsi="Arial" w:cs="Arial"/>
          <w:b/>
          <w:bCs/>
          <w:color w:val="000000"/>
        </w:rPr>
      </w:pPr>
    </w:p>
    <w:p w14:paraId="74CE8DC9" w14:textId="33225F6B" w:rsidR="00F753A3" w:rsidRDefault="00F753A3" w:rsidP="00F753A3">
      <w:pPr>
        <w:shd w:val="clear" w:color="auto" w:fill="FFFFFF"/>
        <w:jc w:val="center"/>
        <w:rPr>
          <w:rFonts w:ascii="Arial" w:hAnsi="Arial" w:cs="Arial"/>
          <w:b/>
          <w:bCs/>
          <w:color w:val="000000"/>
        </w:rPr>
      </w:pPr>
    </w:p>
    <w:p w14:paraId="48B3480A" w14:textId="20DF7C01" w:rsidR="00F753A3" w:rsidRDefault="00F753A3" w:rsidP="00F753A3">
      <w:pPr>
        <w:shd w:val="clear" w:color="auto" w:fill="FFFFFF"/>
        <w:jc w:val="center"/>
        <w:rPr>
          <w:rFonts w:ascii="Arial" w:hAnsi="Arial" w:cs="Arial"/>
          <w:b/>
          <w:bCs/>
          <w:color w:val="000000"/>
        </w:rPr>
      </w:pPr>
    </w:p>
    <w:p w14:paraId="38A4FA12" w14:textId="2C1A57DC" w:rsidR="00F753A3" w:rsidRDefault="00F753A3" w:rsidP="00F753A3">
      <w:pPr>
        <w:shd w:val="clear" w:color="auto" w:fill="FFFFFF"/>
        <w:jc w:val="center"/>
        <w:rPr>
          <w:rFonts w:ascii="Arial" w:hAnsi="Arial" w:cs="Arial"/>
          <w:b/>
          <w:bCs/>
          <w:color w:val="000000"/>
        </w:rPr>
      </w:pPr>
    </w:p>
    <w:p w14:paraId="09A96C2A" w14:textId="43A7478C" w:rsidR="00F753A3" w:rsidRDefault="00F753A3" w:rsidP="00F753A3">
      <w:pPr>
        <w:shd w:val="clear" w:color="auto" w:fill="FFFFFF"/>
        <w:jc w:val="center"/>
        <w:rPr>
          <w:rFonts w:ascii="Arial" w:hAnsi="Arial" w:cs="Arial"/>
          <w:b/>
          <w:bCs/>
          <w:color w:val="000000"/>
        </w:rPr>
      </w:pPr>
    </w:p>
    <w:p w14:paraId="037099DC" w14:textId="11CB31CA" w:rsidR="00F753A3" w:rsidRDefault="00F753A3" w:rsidP="00F753A3">
      <w:pPr>
        <w:shd w:val="clear" w:color="auto" w:fill="FFFFFF"/>
        <w:jc w:val="center"/>
        <w:rPr>
          <w:rFonts w:ascii="Arial" w:hAnsi="Arial" w:cs="Arial"/>
          <w:b/>
          <w:bCs/>
          <w:color w:val="000000"/>
        </w:rPr>
      </w:pPr>
    </w:p>
    <w:p w14:paraId="3B41D3F2" w14:textId="676CC247" w:rsidR="00F753A3" w:rsidRDefault="00F753A3" w:rsidP="00F753A3">
      <w:pPr>
        <w:shd w:val="clear" w:color="auto" w:fill="FFFFFF"/>
        <w:jc w:val="center"/>
        <w:rPr>
          <w:rFonts w:ascii="Arial" w:hAnsi="Arial" w:cs="Arial"/>
          <w:b/>
          <w:bCs/>
          <w:color w:val="000000"/>
        </w:rPr>
      </w:pPr>
    </w:p>
    <w:p w14:paraId="5266160D" w14:textId="3168DF05" w:rsidR="00F753A3" w:rsidRDefault="00F753A3" w:rsidP="00F753A3">
      <w:pPr>
        <w:shd w:val="clear" w:color="auto" w:fill="FFFFFF"/>
        <w:jc w:val="center"/>
        <w:rPr>
          <w:rFonts w:ascii="Arial" w:hAnsi="Arial" w:cs="Arial"/>
          <w:b/>
          <w:bCs/>
          <w:color w:val="000000"/>
        </w:rPr>
      </w:pPr>
    </w:p>
    <w:p w14:paraId="1F4084AE" w14:textId="092ED417" w:rsidR="00F753A3" w:rsidRDefault="00F753A3" w:rsidP="00F753A3">
      <w:pPr>
        <w:shd w:val="clear" w:color="auto" w:fill="FFFFFF"/>
        <w:jc w:val="center"/>
        <w:rPr>
          <w:rFonts w:ascii="Arial" w:hAnsi="Arial" w:cs="Arial"/>
          <w:b/>
          <w:bCs/>
          <w:color w:val="000000"/>
        </w:rPr>
      </w:pPr>
    </w:p>
    <w:p w14:paraId="648B37C4" w14:textId="4BE749FF" w:rsidR="00F753A3" w:rsidRDefault="00F753A3" w:rsidP="00F753A3">
      <w:pPr>
        <w:shd w:val="clear" w:color="auto" w:fill="FFFFFF"/>
        <w:jc w:val="center"/>
        <w:rPr>
          <w:rFonts w:ascii="Arial" w:hAnsi="Arial" w:cs="Arial"/>
          <w:b/>
          <w:bCs/>
          <w:color w:val="000000"/>
        </w:rPr>
      </w:pPr>
    </w:p>
    <w:p w14:paraId="030E95C8" w14:textId="6194BA79" w:rsidR="00F753A3" w:rsidRDefault="00F753A3" w:rsidP="00F753A3">
      <w:pPr>
        <w:shd w:val="clear" w:color="auto" w:fill="FFFFFF"/>
        <w:jc w:val="center"/>
        <w:rPr>
          <w:rFonts w:ascii="Arial" w:hAnsi="Arial" w:cs="Arial"/>
          <w:b/>
          <w:bCs/>
          <w:color w:val="000000"/>
        </w:rPr>
      </w:pPr>
    </w:p>
    <w:p w14:paraId="21C2A33B" w14:textId="42FCCECC" w:rsidR="00F753A3" w:rsidRDefault="00F753A3" w:rsidP="00F753A3">
      <w:pPr>
        <w:shd w:val="clear" w:color="auto" w:fill="FFFFFF"/>
        <w:jc w:val="center"/>
        <w:rPr>
          <w:rFonts w:ascii="Arial" w:hAnsi="Arial" w:cs="Arial"/>
          <w:b/>
          <w:bCs/>
          <w:color w:val="000000"/>
        </w:rPr>
      </w:pPr>
    </w:p>
    <w:p w14:paraId="77964312" w14:textId="5A97F702" w:rsidR="00F753A3" w:rsidRDefault="00F753A3" w:rsidP="00F753A3">
      <w:pPr>
        <w:shd w:val="clear" w:color="auto" w:fill="FFFFFF"/>
        <w:jc w:val="center"/>
        <w:rPr>
          <w:rFonts w:ascii="Arial" w:hAnsi="Arial" w:cs="Arial"/>
          <w:b/>
          <w:bCs/>
          <w:color w:val="000000"/>
        </w:rPr>
      </w:pPr>
    </w:p>
    <w:p w14:paraId="12EBF01B" w14:textId="0066F043" w:rsidR="00F753A3" w:rsidRDefault="00F753A3" w:rsidP="00F753A3">
      <w:pPr>
        <w:shd w:val="clear" w:color="auto" w:fill="FFFFFF"/>
        <w:jc w:val="center"/>
        <w:rPr>
          <w:rFonts w:ascii="Arial" w:hAnsi="Arial" w:cs="Arial"/>
          <w:b/>
          <w:bCs/>
          <w:color w:val="000000"/>
        </w:rPr>
      </w:pPr>
    </w:p>
    <w:p w14:paraId="081BF384" w14:textId="3359B2C5" w:rsidR="00F753A3" w:rsidRDefault="00F753A3" w:rsidP="00F753A3">
      <w:pPr>
        <w:shd w:val="clear" w:color="auto" w:fill="FFFFFF"/>
        <w:jc w:val="center"/>
        <w:rPr>
          <w:rFonts w:ascii="Arial" w:hAnsi="Arial" w:cs="Arial"/>
          <w:b/>
          <w:bCs/>
          <w:color w:val="000000"/>
        </w:rPr>
      </w:pPr>
    </w:p>
    <w:p w14:paraId="132C110B" w14:textId="1C96834A" w:rsidR="00F753A3" w:rsidRDefault="00F753A3" w:rsidP="00F753A3">
      <w:pPr>
        <w:shd w:val="clear" w:color="auto" w:fill="FFFFFF"/>
        <w:jc w:val="center"/>
        <w:rPr>
          <w:rFonts w:ascii="Arial" w:hAnsi="Arial" w:cs="Arial"/>
          <w:b/>
          <w:bCs/>
          <w:color w:val="000000"/>
        </w:rPr>
      </w:pPr>
    </w:p>
    <w:p w14:paraId="55377720" w14:textId="4BE1E286" w:rsidR="00F753A3" w:rsidRDefault="00F753A3" w:rsidP="00F753A3">
      <w:pPr>
        <w:shd w:val="clear" w:color="auto" w:fill="FFFFFF"/>
        <w:jc w:val="center"/>
        <w:rPr>
          <w:rFonts w:ascii="Arial" w:hAnsi="Arial" w:cs="Arial"/>
          <w:b/>
          <w:bCs/>
          <w:color w:val="000000"/>
        </w:rPr>
      </w:pPr>
    </w:p>
    <w:p w14:paraId="33BC1362" w14:textId="5140753C" w:rsidR="00F753A3" w:rsidRDefault="00F753A3" w:rsidP="00F753A3">
      <w:pPr>
        <w:shd w:val="clear" w:color="auto" w:fill="FFFFFF"/>
        <w:jc w:val="center"/>
        <w:rPr>
          <w:rFonts w:ascii="Arial" w:hAnsi="Arial" w:cs="Arial"/>
          <w:b/>
          <w:bCs/>
          <w:color w:val="000000"/>
        </w:rPr>
      </w:pPr>
    </w:p>
    <w:p w14:paraId="30DE6872" w14:textId="5F59BB99" w:rsidR="00F753A3" w:rsidRDefault="00F753A3" w:rsidP="00F753A3">
      <w:pPr>
        <w:shd w:val="clear" w:color="auto" w:fill="FFFFFF"/>
        <w:jc w:val="center"/>
        <w:rPr>
          <w:rFonts w:ascii="Arial" w:hAnsi="Arial" w:cs="Arial"/>
          <w:b/>
          <w:bCs/>
          <w:color w:val="000000"/>
        </w:rPr>
      </w:pPr>
    </w:p>
    <w:p w14:paraId="107EC2CA" w14:textId="27B450BF" w:rsidR="00F753A3" w:rsidRPr="00F753A3" w:rsidRDefault="00F753A3" w:rsidP="00F753A3">
      <w:pPr>
        <w:shd w:val="clear" w:color="auto" w:fill="FFFFFF"/>
        <w:rPr>
          <w:rFonts w:ascii="Arial" w:hAnsi="Arial" w:cs="Arial"/>
          <w:b/>
          <w:bCs/>
          <w:color w:val="000000"/>
        </w:rPr>
      </w:pPr>
      <w:r>
        <w:rPr>
          <w:rFonts w:ascii="Arial" w:hAnsi="Arial" w:cs="Arial"/>
          <w:b/>
          <w:bCs/>
          <w:color w:val="000000"/>
        </w:rPr>
        <w:t>Insert Facing Page 2-21</w:t>
      </w:r>
    </w:p>
    <w:p w14:paraId="3A9D36BD" w14:textId="5495CCF9" w:rsidR="004434A2" w:rsidRPr="00E10D82" w:rsidRDefault="004434A2" w:rsidP="004434A2">
      <w:pPr>
        <w:shd w:val="clear" w:color="auto" w:fill="FFFFFF"/>
        <w:rPr>
          <w:rFonts w:ascii="Arial" w:hAnsi="Arial" w:cs="Arial"/>
          <w:color w:val="000000"/>
        </w:rPr>
      </w:pPr>
      <w:r w:rsidRPr="00E10D82">
        <w:rPr>
          <w:rFonts w:ascii="Arial" w:hAnsi="Arial" w:cs="Arial"/>
          <w:b/>
          <w:bCs/>
          <w:color w:val="000000"/>
        </w:rPr>
        <w:lastRenderedPageBreak/>
        <w:t>OCCUPANCY CLASSIFICATION.</w:t>
      </w:r>
      <w:r w:rsidRPr="00E10D82">
        <w:rPr>
          <w:rFonts w:ascii="Arial" w:hAnsi="Arial" w:cs="Arial"/>
          <w:color w:val="000000"/>
        </w:rPr>
        <w:t> For the purposes of this code, certain occupancies are defined as follows:</w:t>
      </w:r>
    </w:p>
    <w:p w14:paraId="3A9166B5" w14:textId="77777777" w:rsidR="004434A2" w:rsidRPr="00E10D82" w:rsidRDefault="004434A2" w:rsidP="004434A2">
      <w:pPr>
        <w:shd w:val="clear" w:color="auto" w:fill="FFFFFF"/>
        <w:rPr>
          <w:rFonts w:ascii="Arial" w:hAnsi="Arial" w:cs="Arial"/>
          <w:b/>
          <w:bCs/>
          <w:color w:val="000000"/>
        </w:rPr>
      </w:pPr>
    </w:p>
    <w:p w14:paraId="54D390CF" w14:textId="77777777" w:rsidR="001A4C59" w:rsidRDefault="004434A2" w:rsidP="004434A2">
      <w:pPr>
        <w:shd w:val="clear" w:color="auto" w:fill="FFFFFF"/>
        <w:rPr>
          <w:rFonts w:ascii="Arial" w:hAnsi="Arial" w:cs="Arial"/>
          <w:color w:val="000000"/>
        </w:rPr>
      </w:pPr>
      <w:r w:rsidRPr="00E10D82">
        <w:rPr>
          <w:rFonts w:ascii="Arial" w:hAnsi="Arial" w:cs="Arial"/>
          <w:b/>
          <w:bCs/>
          <w:color w:val="000000"/>
        </w:rPr>
        <w:t>Institutional Group I-1.</w:t>
      </w:r>
      <w:r w:rsidRPr="00E10D82">
        <w:rPr>
          <w:rFonts w:ascii="Arial" w:hAnsi="Arial" w:cs="Arial"/>
          <w:color w:val="000000"/>
        </w:rPr>
        <w:t xml:space="preserve"> Institutional Group I-1 occupancy shall include buildings, structures or portions thereof for more than 16 persons excluding staff, who reside on a 24-hour basis in a supervised environment and receive </w:t>
      </w:r>
    </w:p>
    <w:p w14:paraId="0CD1D4C2" w14:textId="68DBD6FD" w:rsidR="001A4C59" w:rsidRDefault="004434A2" w:rsidP="001A4C59">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custodial care. Buildings of Group I-1 shall be classified as one of the occupancy conditions indicated below. This </w:t>
      </w:r>
    </w:p>
    <w:p w14:paraId="3C49B8D1" w14:textId="33277C21" w:rsidR="004434A2" w:rsidRPr="00E10D82" w:rsidRDefault="004434A2" w:rsidP="004434A2">
      <w:pPr>
        <w:shd w:val="clear" w:color="auto" w:fill="FFFFFF"/>
        <w:rPr>
          <w:rFonts w:ascii="Arial" w:hAnsi="Arial" w:cs="Arial"/>
          <w:color w:val="000000"/>
        </w:rPr>
      </w:pPr>
      <w:r w:rsidRPr="00E10D82">
        <w:rPr>
          <w:rFonts w:ascii="Arial" w:hAnsi="Arial" w:cs="Arial"/>
          <w:color w:val="000000"/>
        </w:rPr>
        <w:t>group shall include, but not be limited to, the following: Assisted living facilities licensed under chapter 388-78A WAC and residential treatment facilities licensed under chapter 246-337 WAC shall be classified as Group I-1, Condition 2.</w:t>
      </w:r>
    </w:p>
    <w:p w14:paraId="628F7BC0" w14:textId="77777777" w:rsidR="004434A2" w:rsidRPr="00E10D82" w:rsidRDefault="004434A2" w:rsidP="004434A2">
      <w:pPr>
        <w:shd w:val="clear" w:color="auto" w:fill="FFFFFF"/>
        <w:rPr>
          <w:rFonts w:ascii="Arial" w:hAnsi="Arial" w:cs="Arial"/>
          <w:b/>
          <w:bCs/>
          <w:color w:val="000000"/>
        </w:rPr>
      </w:pPr>
    </w:p>
    <w:p w14:paraId="734400B1" w14:textId="535E4525"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b/>
          <w:bCs/>
          <w:color w:val="000000"/>
        </w:rPr>
        <w:t>Group I-2.</w:t>
      </w:r>
      <w:r w:rsidRPr="00E10D82">
        <w:rPr>
          <w:rFonts w:ascii="Arial" w:hAnsi="Arial" w:cs="Arial"/>
          <w:color w:val="000000"/>
        </w:rPr>
        <w:t> This occupancy shall include buildings and structures used for medical care on a 24-hour basis for more than five persons who are incapable of self-preservation. This group shall include, but not be limited to, the following:</w:t>
      </w:r>
    </w:p>
    <w:p w14:paraId="12DB6D2E"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Foster care facilities</w:t>
      </w:r>
    </w:p>
    <w:p w14:paraId="06F84053"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Detoxification facilities</w:t>
      </w:r>
    </w:p>
    <w:p w14:paraId="7CC875FB" w14:textId="77777777" w:rsidR="004434A2" w:rsidRPr="00E10D82" w:rsidRDefault="004434A2" w:rsidP="001A4C59">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Hospice care centers</w:t>
      </w:r>
    </w:p>
    <w:p w14:paraId="3163297A"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Hospitals</w:t>
      </w:r>
    </w:p>
    <w:p w14:paraId="443AFA92"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Nursing homes</w:t>
      </w:r>
    </w:p>
    <w:p w14:paraId="25AB974C"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Psychiatric hospitals</w:t>
      </w:r>
    </w:p>
    <w:p w14:paraId="48ED518C" w14:textId="456E78E5" w:rsidR="004434A2" w:rsidRDefault="004434A2" w:rsidP="004434A2">
      <w:pPr>
        <w:shd w:val="clear" w:color="auto" w:fill="FFFFFF"/>
        <w:rPr>
          <w:rFonts w:ascii="Arial" w:hAnsi="Arial" w:cs="Arial"/>
          <w:b/>
          <w:bCs/>
          <w:color w:val="000000"/>
        </w:rPr>
      </w:pPr>
    </w:p>
    <w:p w14:paraId="3A20CA00" w14:textId="16F22F8E" w:rsidR="0054723E" w:rsidRDefault="0054723E" w:rsidP="004434A2">
      <w:pPr>
        <w:shd w:val="clear" w:color="auto" w:fill="FFFFFF"/>
        <w:rPr>
          <w:rFonts w:ascii="Arial" w:hAnsi="Arial" w:cs="Arial"/>
          <w:b/>
          <w:bCs/>
          <w:color w:val="000000"/>
        </w:rPr>
      </w:pPr>
    </w:p>
    <w:p w14:paraId="64170DFC" w14:textId="63806D9D" w:rsidR="0054723E" w:rsidRDefault="0054723E" w:rsidP="004434A2">
      <w:pPr>
        <w:shd w:val="clear" w:color="auto" w:fill="FFFFFF"/>
        <w:rPr>
          <w:rFonts w:ascii="Arial" w:hAnsi="Arial" w:cs="Arial"/>
          <w:b/>
          <w:bCs/>
          <w:color w:val="000000"/>
        </w:rPr>
      </w:pPr>
    </w:p>
    <w:p w14:paraId="50F9FD8C" w14:textId="2180B1B6" w:rsidR="0054723E" w:rsidRDefault="0054723E" w:rsidP="004434A2">
      <w:pPr>
        <w:shd w:val="clear" w:color="auto" w:fill="FFFFFF"/>
        <w:rPr>
          <w:rFonts w:ascii="Arial" w:hAnsi="Arial" w:cs="Arial"/>
          <w:b/>
          <w:bCs/>
          <w:color w:val="000000"/>
        </w:rPr>
      </w:pPr>
    </w:p>
    <w:p w14:paraId="612E6264" w14:textId="4B8176E9" w:rsidR="0054723E" w:rsidRDefault="0054723E" w:rsidP="004434A2">
      <w:pPr>
        <w:shd w:val="clear" w:color="auto" w:fill="FFFFFF"/>
        <w:rPr>
          <w:rFonts w:ascii="Arial" w:hAnsi="Arial" w:cs="Arial"/>
          <w:b/>
          <w:bCs/>
          <w:color w:val="000000"/>
        </w:rPr>
      </w:pPr>
    </w:p>
    <w:p w14:paraId="40BBA7A7" w14:textId="7A1B97CB" w:rsidR="0054723E" w:rsidRDefault="0054723E" w:rsidP="004434A2">
      <w:pPr>
        <w:shd w:val="clear" w:color="auto" w:fill="FFFFFF"/>
        <w:rPr>
          <w:rFonts w:ascii="Arial" w:hAnsi="Arial" w:cs="Arial"/>
          <w:b/>
          <w:bCs/>
          <w:color w:val="000000"/>
        </w:rPr>
      </w:pPr>
    </w:p>
    <w:p w14:paraId="0F9B36B1" w14:textId="508DE629" w:rsidR="0054723E" w:rsidRDefault="0054723E" w:rsidP="004434A2">
      <w:pPr>
        <w:shd w:val="clear" w:color="auto" w:fill="FFFFFF"/>
        <w:rPr>
          <w:rFonts w:ascii="Arial" w:hAnsi="Arial" w:cs="Arial"/>
          <w:b/>
          <w:bCs/>
          <w:color w:val="000000"/>
        </w:rPr>
      </w:pPr>
    </w:p>
    <w:p w14:paraId="6EC3A622" w14:textId="62C94E20" w:rsidR="0054723E" w:rsidRDefault="0054723E" w:rsidP="004434A2">
      <w:pPr>
        <w:shd w:val="clear" w:color="auto" w:fill="FFFFFF"/>
        <w:rPr>
          <w:rFonts w:ascii="Arial" w:hAnsi="Arial" w:cs="Arial"/>
          <w:b/>
          <w:bCs/>
          <w:color w:val="000000"/>
        </w:rPr>
      </w:pPr>
    </w:p>
    <w:p w14:paraId="5FC7117E" w14:textId="72F6EFE1" w:rsidR="0054723E" w:rsidRDefault="0054723E" w:rsidP="004434A2">
      <w:pPr>
        <w:shd w:val="clear" w:color="auto" w:fill="FFFFFF"/>
        <w:rPr>
          <w:rFonts w:ascii="Arial" w:hAnsi="Arial" w:cs="Arial"/>
          <w:b/>
          <w:bCs/>
          <w:color w:val="000000"/>
        </w:rPr>
      </w:pPr>
    </w:p>
    <w:p w14:paraId="065D742B" w14:textId="4A3E389D" w:rsidR="0054723E" w:rsidRDefault="0054723E" w:rsidP="004434A2">
      <w:pPr>
        <w:shd w:val="clear" w:color="auto" w:fill="FFFFFF"/>
        <w:rPr>
          <w:rFonts w:ascii="Arial" w:hAnsi="Arial" w:cs="Arial"/>
          <w:b/>
          <w:bCs/>
          <w:color w:val="000000"/>
        </w:rPr>
      </w:pPr>
    </w:p>
    <w:p w14:paraId="500EB234" w14:textId="5ED7668E" w:rsidR="0054723E" w:rsidRDefault="0054723E" w:rsidP="004434A2">
      <w:pPr>
        <w:shd w:val="clear" w:color="auto" w:fill="FFFFFF"/>
        <w:rPr>
          <w:rFonts w:ascii="Arial" w:hAnsi="Arial" w:cs="Arial"/>
          <w:b/>
          <w:bCs/>
          <w:color w:val="000000"/>
        </w:rPr>
      </w:pPr>
    </w:p>
    <w:p w14:paraId="0886447C" w14:textId="21FDF5EE" w:rsidR="0054723E" w:rsidRDefault="0054723E" w:rsidP="004434A2">
      <w:pPr>
        <w:shd w:val="clear" w:color="auto" w:fill="FFFFFF"/>
        <w:rPr>
          <w:rFonts w:ascii="Arial" w:hAnsi="Arial" w:cs="Arial"/>
          <w:b/>
          <w:bCs/>
          <w:color w:val="000000"/>
        </w:rPr>
      </w:pPr>
    </w:p>
    <w:p w14:paraId="26D07DBC" w14:textId="277459B5" w:rsidR="0054723E" w:rsidRDefault="0054723E" w:rsidP="004434A2">
      <w:pPr>
        <w:shd w:val="clear" w:color="auto" w:fill="FFFFFF"/>
        <w:rPr>
          <w:rFonts w:ascii="Arial" w:hAnsi="Arial" w:cs="Arial"/>
          <w:b/>
          <w:bCs/>
          <w:color w:val="000000"/>
        </w:rPr>
      </w:pPr>
    </w:p>
    <w:p w14:paraId="35A24860" w14:textId="2DBF59A0" w:rsidR="0054723E" w:rsidRDefault="0054723E" w:rsidP="004434A2">
      <w:pPr>
        <w:shd w:val="clear" w:color="auto" w:fill="FFFFFF"/>
        <w:rPr>
          <w:rFonts w:ascii="Arial" w:hAnsi="Arial" w:cs="Arial"/>
          <w:b/>
          <w:bCs/>
          <w:color w:val="000000"/>
        </w:rPr>
      </w:pPr>
    </w:p>
    <w:p w14:paraId="20DE254B" w14:textId="054983BE" w:rsidR="0054723E" w:rsidRDefault="0054723E" w:rsidP="004434A2">
      <w:pPr>
        <w:shd w:val="clear" w:color="auto" w:fill="FFFFFF"/>
        <w:rPr>
          <w:rFonts w:ascii="Arial" w:hAnsi="Arial" w:cs="Arial"/>
          <w:b/>
          <w:bCs/>
          <w:color w:val="000000"/>
        </w:rPr>
      </w:pPr>
    </w:p>
    <w:p w14:paraId="704FCD2A" w14:textId="407EA67D" w:rsidR="0054723E" w:rsidRDefault="0054723E" w:rsidP="004434A2">
      <w:pPr>
        <w:shd w:val="clear" w:color="auto" w:fill="FFFFFF"/>
        <w:rPr>
          <w:rFonts w:ascii="Arial" w:hAnsi="Arial" w:cs="Arial"/>
          <w:b/>
          <w:bCs/>
          <w:color w:val="000000"/>
        </w:rPr>
      </w:pPr>
    </w:p>
    <w:p w14:paraId="55C5E858" w14:textId="246F5721" w:rsidR="0054723E" w:rsidRDefault="0054723E" w:rsidP="004434A2">
      <w:pPr>
        <w:shd w:val="clear" w:color="auto" w:fill="FFFFFF"/>
        <w:rPr>
          <w:rFonts w:ascii="Arial" w:hAnsi="Arial" w:cs="Arial"/>
          <w:b/>
          <w:bCs/>
          <w:color w:val="000000"/>
        </w:rPr>
      </w:pPr>
    </w:p>
    <w:p w14:paraId="5E6E5AB0" w14:textId="4A99F9A3" w:rsidR="0054723E" w:rsidRDefault="0054723E" w:rsidP="004434A2">
      <w:pPr>
        <w:shd w:val="clear" w:color="auto" w:fill="FFFFFF"/>
        <w:rPr>
          <w:rFonts w:ascii="Arial" w:hAnsi="Arial" w:cs="Arial"/>
          <w:b/>
          <w:bCs/>
          <w:color w:val="000000"/>
        </w:rPr>
      </w:pPr>
    </w:p>
    <w:p w14:paraId="100ACB0B" w14:textId="091C1CE5" w:rsidR="0054723E" w:rsidRDefault="0054723E" w:rsidP="004434A2">
      <w:pPr>
        <w:shd w:val="clear" w:color="auto" w:fill="FFFFFF"/>
        <w:rPr>
          <w:rFonts w:ascii="Arial" w:hAnsi="Arial" w:cs="Arial"/>
          <w:b/>
          <w:bCs/>
          <w:color w:val="000000"/>
        </w:rPr>
      </w:pPr>
    </w:p>
    <w:p w14:paraId="168D4400" w14:textId="4476806D" w:rsidR="0054723E" w:rsidRDefault="0054723E" w:rsidP="004434A2">
      <w:pPr>
        <w:shd w:val="clear" w:color="auto" w:fill="FFFFFF"/>
        <w:rPr>
          <w:rFonts w:ascii="Arial" w:hAnsi="Arial" w:cs="Arial"/>
          <w:b/>
          <w:bCs/>
          <w:color w:val="000000"/>
        </w:rPr>
      </w:pPr>
    </w:p>
    <w:p w14:paraId="1129B9EE" w14:textId="08CE9B42" w:rsidR="0054723E" w:rsidRDefault="0054723E" w:rsidP="004434A2">
      <w:pPr>
        <w:shd w:val="clear" w:color="auto" w:fill="FFFFFF"/>
        <w:rPr>
          <w:rFonts w:ascii="Arial" w:hAnsi="Arial" w:cs="Arial"/>
          <w:b/>
          <w:bCs/>
          <w:color w:val="000000"/>
        </w:rPr>
      </w:pPr>
    </w:p>
    <w:p w14:paraId="7926E480" w14:textId="6419052C" w:rsidR="0054723E" w:rsidRDefault="0054723E" w:rsidP="004434A2">
      <w:pPr>
        <w:shd w:val="clear" w:color="auto" w:fill="FFFFFF"/>
        <w:rPr>
          <w:rFonts w:ascii="Arial" w:hAnsi="Arial" w:cs="Arial"/>
          <w:b/>
          <w:bCs/>
          <w:color w:val="000000"/>
        </w:rPr>
      </w:pPr>
    </w:p>
    <w:p w14:paraId="2EE860CC" w14:textId="23D63699" w:rsidR="0054723E" w:rsidRDefault="0054723E" w:rsidP="004434A2">
      <w:pPr>
        <w:shd w:val="clear" w:color="auto" w:fill="FFFFFF"/>
        <w:rPr>
          <w:rFonts w:ascii="Arial" w:hAnsi="Arial" w:cs="Arial"/>
          <w:b/>
          <w:bCs/>
          <w:color w:val="000000"/>
        </w:rPr>
      </w:pPr>
    </w:p>
    <w:p w14:paraId="6BF93FCE" w14:textId="5411B2D4" w:rsidR="0054723E" w:rsidRDefault="0054723E" w:rsidP="004434A2">
      <w:pPr>
        <w:shd w:val="clear" w:color="auto" w:fill="FFFFFF"/>
        <w:rPr>
          <w:rFonts w:ascii="Arial" w:hAnsi="Arial" w:cs="Arial"/>
          <w:b/>
          <w:bCs/>
          <w:color w:val="000000"/>
        </w:rPr>
      </w:pPr>
    </w:p>
    <w:p w14:paraId="4606458F" w14:textId="79A750EB" w:rsidR="0054723E" w:rsidRDefault="0054723E" w:rsidP="004434A2">
      <w:pPr>
        <w:shd w:val="clear" w:color="auto" w:fill="FFFFFF"/>
        <w:rPr>
          <w:rFonts w:ascii="Arial" w:hAnsi="Arial" w:cs="Arial"/>
          <w:b/>
          <w:bCs/>
          <w:color w:val="000000"/>
        </w:rPr>
      </w:pPr>
    </w:p>
    <w:p w14:paraId="22D83CA3" w14:textId="5C9AF707" w:rsidR="0054723E" w:rsidRDefault="0054723E" w:rsidP="004434A2">
      <w:pPr>
        <w:shd w:val="clear" w:color="auto" w:fill="FFFFFF"/>
        <w:rPr>
          <w:rFonts w:ascii="Arial" w:hAnsi="Arial" w:cs="Arial"/>
          <w:b/>
          <w:bCs/>
          <w:color w:val="000000"/>
        </w:rPr>
      </w:pPr>
    </w:p>
    <w:p w14:paraId="4003C220" w14:textId="6B3B25C1" w:rsidR="0054723E" w:rsidRDefault="0054723E" w:rsidP="004434A2">
      <w:pPr>
        <w:shd w:val="clear" w:color="auto" w:fill="FFFFFF"/>
        <w:rPr>
          <w:rFonts w:ascii="Arial" w:hAnsi="Arial" w:cs="Arial"/>
          <w:b/>
          <w:bCs/>
          <w:color w:val="000000"/>
        </w:rPr>
      </w:pPr>
    </w:p>
    <w:p w14:paraId="57245F0A" w14:textId="295EDB46" w:rsidR="0054723E" w:rsidRDefault="0054723E" w:rsidP="004434A2">
      <w:pPr>
        <w:shd w:val="clear" w:color="auto" w:fill="FFFFFF"/>
        <w:rPr>
          <w:rFonts w:ascii="Arial" w:hAnsi="Arial" w:cs="Arial"/>
          <w:b/>
          <w:bCs/>
          <w:color w:val="000000"/>
        </w:rPr>
      </w:pPr>
    </w:p>
    <w:p w14:paraId="370EE1B3" w14:textId="50F55EA0" w:rsidR="0054723E" w:rsidRDefault="0054723E" w:rsidP="004434A2">
      <w:pPr>
        <w:shd w:val="clear" w:color="auto" w:fill="FFFFFF"/>
        <w:rPr>
          <w:rFonts w:ascii="Arial" w:hAnsi="Arial" w:cs="Arial"/>
          <w:b/>
          <w:bCs/>
          <w:color w:val="000000"/>
        </w:rPr>
      </w:pPr>
    </w:p>
    <w:p w14:paraId="703C0EB7" w14:textId="4B0D8694" w:rsidR="0054723E" w:rsidRDefault="0054723E" w:rsidP="004434A2">
      <w:pPr>
        <w:shd w:val="clear" w:color="auto" w:fill="FFFFFF"/>
        <w:rPr>
          <w:rFonts w:ascii="Arial" w:hAnsi="Arial" w:cs="Arial"/>
          <w:b/>
          <w:bCs/>
          <w:color w:val="000000"/>
        </w:rPr>
      </w:pPr>
    </w:p>
    <w:p w14:paraId="60F0BE98" w14:textId="0ECCBD77" w:rsidR="0054723E" w:rsidRDefault="0054723E" w:rsidP="004434A2">
      <w:pPr>
        <w:shd w:val="clear" w:color="auto" w:fill="FFFFFF"/>
        <w:rPr>
          <w:rFonts w:ascii="Arial" w:hAnsi="Arial" w:cs="Arial"/>
          <w:b/>
          <w:bCs/>
          <w:color w:val="000000"/>
        </w:rPr>
      </w:pPr>
    </w:p>
    <w:p w14:paraId="5F8D3573" w14:textId="474877F6" w:rsidR="0054723E" w:rsidRDefault="0054723E" w:rsidP="004434A2">
      <w:pPr>
        <w:shd w:val="clear" w:color="auto" w:fill="FFFFFF"/>
        <w:rPr>
          <w:rFonts w:ascii="Arial" w:hAnsi="Arial" w:cs="Arial"/>
          <w:b/>
          <w:bCs/>
          <w:color w:val="000000"/>
        </w:rPr>
      </w:pPr>
    </w:p>
    <w:p w14:paraId="422EE385" w14:textId="1BDB4647" w:rsidR="0054723E" w:rsidRDefault="0054723E" w:rsidP="004434A2">
      <w:pPr>
        <w:shd w:val="clear" w:color="auto" w:fill="FFFFFF"/>
        <w:rPr>
          <w:rFonts w:ascii="Arial" w:hAnsi="Arial" w:cs="Arial"/>
          <w:b/>
          <w:bCs/>
          <w:color w:val="000000"/>
        </w:rPr>
      </w:pPr>
    </w:p>
    <w:p w14:paraId="4623C6EB" w14:textId="6592F6E4" w:rsidR="0054723E" w:rsidRDefault="0054723E" w:rsidP="004434A2">
      <w:pPr>
        <w:shd w:val="clear" w:color="auto" w:fill="FFFFFF"/>
        <w:rPr>
          <w:rFonts w:ascii="Arial" w:hAnsi="Arial" w:cs="Arial"/>
          <w:b/>
          <w:bCs/>
          <w:color w:val="000000"/>
        </w:rPr>
      </w:pPr>
    </w:p>
    <w:p w14:paraId="52167AA5" w14:textId="436BE269" w:rsidR="0054723E" w:rsidRDefault="0054723E" w:rsidP="004434A2">
      <w:pPr>
        <w:shd w:val="clear" w:color="auto" w:fill="FFFFFF"/>
        <w:rPr>
          <w:rFonts w:ascii="Arial" w:hAnsi="Arial" w:cs="Arial"/>
          <w:b/>
          <w:bCs/>
          <w:color w:val="000000"/>
        </w:rPr>
      </w:pPr>
    </w:p>
    <w:p w14:paraId="1CD9A126" w14:textId="640801D3" w:rsidR="0054723E" w:rsidRDefault="0054723E" w:rsidP="004434A2">
      <w:pPr>
        <w:shd w:val="clear" w:color="auto" w:fill="FFFFFF"/>
        <w:rPr>
          <w:rFonts w:ascii="Arial" w:hAnsi="Arial" w:cs="Arial"/>
          <w:b/>
          <w:bCs/>
          <w:color w:val="000000"/>
        </w:rPr>
      </w:pPr>
    </w:p>
    <w:p w14:paraId="223ADF62" w14:textId="47988360" w:rsidR="0054723E" w:rsidRDefault="0054723E" w:rsidP="004434A2">
      <w:pPr>
        <w:shd w:val="clear" w:color="auto" w:fill="FFFFFF"/>
        <w:rPr>
          <w:rFonts w:ascii="Arial" w:hAnsi="Arial" w:cs="Arial"/>
          <w:b/>
          <w:bCs/>
          <w:color w:val="000000"/>
        </w:rPr>
      </w:pPr>
    </w:p>
    <w:p w14:paraId="40F4CC5F" w14:textId="0A5131D4" w:rsidR="0054723E" w:rsidRDefault="0054723E" w:rsidP="004434A2">
      <w:pPr>
        <w:shd w:val="clear" w:color="auto" w:fill="FFFFFF"/>
        <w:rPr>
          <w:rFonts w:ascii="Arial" w:hAnsi="Arial" w:cs="Arial"/>
          <w:b/>
          <w:bCs/>
          <w:color w:val="000000"/>
        </w:rPr>
      </w:pPr>
    </w:p>
    <w:p w14:paraId="67F15945" w14:textId="30FAA24E" w:rsidR="0054723E" w:rsidRDefault="0054723E" w:rsidP="004434A2">
      <w:pPr>
        <w:shd w:val="clear" w:color="auto" w:fill="FFFFFF"/>
        <w:rPr>
          <w:rFonts w:ascii="Arial" w:hAnsi="Arial" w:cs="Arial"/>
          <w:b/>
          <w:bCs/>
          <w:color w:val="000000"/>
        </w:rPr>
      </w:pPr>
    </w:p>
    <w:p w14:paraId="1A3155F1" w14:textId="71BABC97" w:rsidR="0054723E" w:rsidRDefault="0054723E" w:rsidP="004434A2">
      <w:pPr>
        <w:shd w:val="clear" w:color="auto" w:fill="FFFFFF"/>
        <w:rPr>
          <w:rFonts w:ascii="Arial" w:hAnsi="Arial" w:cs="Arial"/>
          <w:b/>
          <w:bCs/>
          <w:color w:val="000000"/>
        </w:rPr>
      </w:pPr>
    </w:p>
    <w:p w14:paraId="23E1D5FB" w14:textId="29DAD208" w:rsidR="0054723E" w:rsidRDefault="0054723E" w:rsidP="004434A2">
      <w:pPr>
        <w:shd w:val="clear" w:color="auto" w:fill="FFFFFF"/>
        <w:rPr>
          <w:rFonts w:ascii="Arial" w:hAnsi="Arial" w:cs="Arial"/>
          <w:b/>
          <w:bCs/>
          <w:color w:val="000000"/>
        </w:rPr>
      </w:pPr>
    </w:p>
    <w:p w14:paraId="4AB83A33" w14:textId="189D8056" w:rsidR="0054723E" w:rsidRDefault="0054723E" w:rsidP="004434A2">
      <w:pPr>
        <w:shd w:val="clear" w:color="auto" w:fill="FFFFFF"/>
        <w:rPr>
          <w:rFonts w:ascii="Arial" w:hAnsi="Arial" w:cs="Arial"/>
          <w:b/>
          <w:bCs/>
          <w:color w:val="000000"/>
        </w:rPr>
      </w:pPr>
    </w:p>
    <w:p w14:paraId="6D51137E" w14:textId="5A65C813" w:rsidR="0054723E" w:rsidRDefault="0054723E" w:rsidP="004434A2">
      <w:pPr>
        <w:shd w:val="clear" w:color="auto" w:fill="FFFFFF"/>
        <w:rPr>
          <w:rFonts w:ascii="Arial" w:hAnsi="Arial" w:cs="Arial"/>
          <w:b/>
          <w:bCs/>
          <w:color w:val="000000"/>
        </w:rPr>
      </w:pPr>
    </w:p>
    <w:p w14:paraId="43EE1FF1" w14:textId="77777777" w:rsidR="0054723E" w:rsidRPr="00E10D82" w:rsidRDefault="0054723E" w:rsidP="004434A2">
      <w:pPr>
        <w:shd w:val="clear" w:color="auto" w:fill="FFFFFF"/>
        <w:rPr>
          <w:rFonts w:ascii="Arial" w:hAnsi="Arial" w:cs="Arial"/>
          <w:b/>
          <w:bCs/>
          <w:color w:val="000000"/>
        </w:rPr>
      </w:pPr>
    </w:p>
    <w:p w14:paraId="11E705B7" w14:textId="6A226AF7" w:rsidR="0054723E" w:rsidRDefault="0054723E" w:rsidP="0054723E">
      <w:pPr>
        <w:shd w:val="clear" w:color="auto" w:fill="FFFFFF"/>
        <w:jc w:val="right"/>
        <w:rPr>
          <w:rFonts w:ascii="Arial" w:hAnsi="Arial" w:cs="Arial"/>
          <w:b/>
          <w:bCs/>
          <w:color w:val="000000"/>
        </w:rPr>
      </w:pPr>
      <w:r>
        <w:rPr>
          <w:rFonts w:ascii="Arial" w:hAnsi="Arial" w:cs="Arial"/>
          <w:b/>
          <w:bCs/>
          <w:color w:val="000000"/>
        </w:rPr>
        <w:t>Insert Facing Page 2-24</w:t>
      </w:r>
    </w:p>
    <w:p w14:paraId="02F050F2" w14:textId="169FEAFB" w:rsidR="0054723E" w:rsidRDefault="0054723E" w:rsidP="006A5B66">
      <w:pPr>
        <w:shd w:val="clear" w:color="auto" w:fill="FFFFFF"/>
        <w:rPr>
          <w:rFonts w:ascii="Arial" w:hAnsi="Arial" w:cs="Arial"/>
          <w:b/>
          <w:bCs/>
          <w:color w:val="000000"/>
        </w:rPr>
      </w:pPr>
    </w:p>
    <w:p w14:paraId="100655F6" w14:textId="5E1C6960" w:rsidR="006A5B66" w:rsidRDefault="006A5B66" w:rsidP="006A5B66">
      <w:pPr>
        <w:shd w:val="clear" w:color="auto" w:fill="FFFFFF"/>
        <w:rPr>
          <w:rFonts w:ascii="Arial" w:hAnsi="Arial" w:cs="Arial"/>
          <w:b/>
          <w:bCs/>
          <w:color w:val="000000"/>
        </w:rPr>
      </w:pPr>
    </w:p>
    <w:p w14:paraId="03036BC2" w14:textId="3549A9D3" w:rsidR="006A5B66" w:rsidRDefault="006A5B66" w:rsidP="006A5B66">
      <w:pPr>
        <w:shd w:val="clear" w:color="auto" w:fill="FFFFFF"/>
        <w:rPr>
          <w:rFonts w:ascii="Arial" w:hAnsi="Arial" w:cs="Arial"/>
          <w:b/>
          <w:bCs/>
          <w:color w:val="000000"/>
        </w:rPr>
      </w:pPr>
    </w:p>
    <w:p w14:paraId="6604CDE8" w14:textId="615C2E59" w:rsidR="006A5B66" w:rsidRDefault="006A5B66" w:rsidP="006A5B66">
      <w:pPr>
        <w:shd w:val="clear" w:color="auto" w:fill="FFFFFF"/>
        <w:rPr>
          <w:rFonts w:ascii="Arial" w:hAnsi="Arial" w:cs="Arial"/>
          <w:b/>
          <w:bCs/>
          <w:color w:val="000000"/>
        </w:rPr>
      </w:pPr>
    </w:p>
    <w:p w14:paraId="286AE9D8" w14:textId="2899D152" w:rsidR="006A5B66" w:rsidRDefault="006A5B66" w:rsidP="006A5B66">
      <w:pPr>
        <w:shd w:val="clear" w:color="auto" w:fill="FFFFFF"/>
        <w:rPr>
          <w:rFonts w:ascii="Arial" w:hAnsi="Arial" w:cs="Arial"/>
          <w:b/>
          <w:bCs/>
          <w:color w:val="000000"/>
        </w:rPr>
      </w:pPr>
    </w:p>
    <w:p w14:paraId="30000611" w14:textId="0BF57466" w:rsidR="006A5B66" w:rsidRDefault="006A5B66" w:rsidP="006A5B66">
      <w:pPr>
        <w:shd w:val="clear" w:color="auto" w:fill="FFFFFF"/>
        <w:rPr>
          <w:rFonts w:ascii="Arial" w:hAnsi="Arial" w:cs="Arial"/>
          <w:b/>
          <w:bCs/>
          <w:color w:val="000000"/>
        </w:rPr>
      </w:pPr>
    </w:p>
    <w:p w14:paraId="627F25B3" w14:textId="42D62A28" w:rsidR="006A5B66" w:rsidRDefault="006A5B66" w:rsidP="006A5B66">
      <w:pPr>
        <w:shd w:val="clear" w:color="auto" w:fill="FFFFFF"/>
        <w:rPr>
          <w:rFonts w:ascii="Arial" w:hAnsi="Arial" w:cs="Arial"/>
          <w:b/>
          <w:bCs/>
          <w:color w:val="000000"/>
        </w:rPr>
      </w:pPr>
    </w:p>
    <w:p w14:paraId="2D1C0A1D" w14:textId="27BCBC40" w:rsidR="006A5B66" w:rsidRDefault="006A5B66" w:rsidP="006A5B66">
      <w:pPr>
        <w:shd w:val="clear" w:color="auto" w:fill="FFFFFF"/>
        <w:rPr>
          <w:rFonts w:ascii="Arial" w:hAnsi="Arial" w:cs="Arial"/>
          <w:b/>
          <w:bCs/>
          <w:color w:val="000000"/>
        </w:rPr>
      </w:pPr>
    </w:p>
    <w:p w14:paraId="0E8EA231" w14:textId="10F0FB75" w:rsidR="006A5B66" w:rsidRDefault="006A5B66" w:rsidP="006A5B66">
      <w:pPr>
        <w:shd w:val="clear" w:color="auto" w:fill="FFFFFF"/>
        <w:rPr>
          <w:rFonts w:ascii="Arial" w:hAnsi="Arial" w:cs="Arial"/>
          <w:b/>
          <w:bCs/>
          <w:color w:val="000000"/>
        </w:rPr>
      </w:pPr>
    </w:p>
    <w:p w14:paraId="07EB8030" w14:textId="70A16C41" w:rsidR="006A5B66" w:rsidRDefault="006A5B66" w:rsidP="006A5B66">
      <w:pPr>
        <w:shd w:val="clear" w:color="auto" w:fill="FFFFFF"/>
        <w:rPr>
          <w:rFonts w:ascii="Arial" w:hAnsi="Arial" w:cs="Arial"/>
          <w:b/>
          <w:bCs/>
          <w:color w:val="000000"/>
        </w:rPr>
      </w:pPr>
    </w:p>
    <w:p w14:paraId="7BC2EA01" w14:textId="7F9813E2" w:rsidR="006A5B66" w:rsidRDefault="006A5B66" w:rsidP="006A5B66">
      <w:pPr>
        <w:shd w:val="clear" w:color="auto" w:fill="FFFFFF"/>
        <w:rPr>
          <w:rFonts w:ascii="Arial" w:hAnsi="Arial" w:cs="Arial"/>
          <w:b/>
          <w:bCs/>
          <w:color w:val="000000"/>
        </w:rPr>
      </w:pPr>
    </w:p>
    <w:p w14:paraId="083FB81F" w14:textId="0F8729D9" w:rsidR="006A5B66" w:rsidRDefault="006A5B66" w:rsidP="006A5B66">
      <w:pPr>
        <w:shd w:val="clear" w:color="auto" w:fill="FFFFFF"/>
        <w:rPr>
          <w:rFonts w:ascii="Arial" w:hAnsi="Arial" w:cs="Arial"/>
          <w:b/>
          <w:bCs/>
          <w:color w:val="000000"/>
        </w:rPr>
      </w:pPr>
    </w:p>
    <w:p w14:paraId="4F5D203B" w14:textId="42AA4C54" w:rsidR="006A5B66" w:rsidRDefault="006A5B66" w:rsidP="006A5B66">
      <w:pPr>
        <w:shd w:val="clear" w:color="auto" w:fill="FFFFFF"/>
        <w:rPr>
          <w:rFonts w:ascii="Arial" w:hAnsi="Arial" w:cs="Arial"/>
          <w:b/>
          <w:bCs/>
          <w:color w:val="000000"/>
        </w:rPr>
      </w:pPr>
    </w:p>
    <w:p w14:paraId="1A3F04A4" w14:textId="7EA1BE0C" w:rsidR="006A5B66" w:rsidRDefault="006A5B66" w:rsidP="006A5B66">
      <w:pPr>
        <w:shd w:val="clear" w:color="auto" w:fill="FFFFFF"/>
        <w:rPr>
          <w:rFonts w:ascii="Arial" w:hAnsi="Arial" w:cs="Arial"/>
          <w:b/>
          <w:bCs/>
          <w:color w:val="000000"/>
        </w:rPr>
      </w:pPr>
    </w:p>
    <w:p w14:paraId="1E04D496" w14:textId="3A5C4CA5" w:rsidR="006A5B66" w:rsidRDefault="006A5B66" w:rsidP="006A5B66">
      <w:pPr>
        <w:shd w:val="clear" w:color="auto" w:fill="FFFFFF"/>
        <w:rPr>
          <w:rFonts w:ascii="Arial" w:hAnsi="Arial" w:cs="Arial"/>
          <w:b/>
          <w:bCs/>
          <w:color w:val="000000"/>
        </w:rPr>
      </w:pPr>
    </w:p>
    <w:p w14:paraId="01F51ABB" w14:textId="330F21AB" w:rsidR="006A5B66" w:rsidRDefault="006A5B66" w:rsidP="006A5B66">
      <w:pPr>
        <w:shd w:val="clear" w:color="auto" w:fill="FFFFFF"/>
        <w:rPr>
          <w:rFonts w:ascii="Arial" w:hAnsi="Arial" w:cs="Arial"/>
          <w:b/>
          <w:bCs/>
          <w:color w:val="000000"/>
        </w:rPr>
      </w:pPr>
    </w:p>
    <w:p w14:paraId="668B7DA1" w14:textId="105F7889" w:rsidR="006A5B66" w:rsidRDefault="006A5B66" w:rsidP="006A5B66">
      <w:pPr>
        <w:shd w:val="clear" w:color="auto" w:fill="FFFFFF"/>
        <w:rPr>
          <w:rFonts w:ascii="Arial" w:hAnsi="Arial" w:cs="Arial"/>
          <w:b/>
          <w:bCs/>
          <w:color w:val="000000"/>
        </w:rPr>
      </w:pPr>
    </w:p>
    <w:p w14:paraId="399FDA97" w14:textId="44919CE2" w:rsidR="006A5B66" w:rsidRDefault="006A5B66" w:rsidP="006A5B66">
      <w:pPr>
        <w:shd w:val="clear" w:color="auto" w:fill="FFFFFF"/>
        <w:rPr>
          <w:rFonts w:ascii="Arial" w:hAnsi="Arial" w:cs="Arial"/>
          <w:b/>
          <w:bCs/>
          <w:color w:val="000000"/>
        </w:rPr>
      </w:pPr>
    </w:p>
    <w:p w14:paraId="213C75A0" w14:textId="277947B4" w:rsidR="006A5B66" w:rsidRDefault="006A5B66" w:rsidP="006A5B66">
      <w:pPr>
        <w:shd w:val="clear" w:color="auto" w:fill="FFFFFF"/>
        <w:rPr>
          <w:rFonts w:ascii="Arial" w:hAnsi="Arial" w:cs="Arial"/>
          <w:b/>
          <w:bCs/>
          <w:color w:val="000000"/>
        </w:rPr>
      </w:pPr>
    </w:p>
    <w:p w14:paraId="72C0904A" w14:textId="606C6729" w:rsidR="006A5B66" w:rsidRDefault="006A5B66" w:rsidP="006A5B66">
      <w:pPr>
        <w:shd w:val="clear" w:color="auto" w:fill="FFFFFF"/>
        <w:rPr>
          <w:rFonts w:ascii="Arial" w:hAnsi="Arial" w:cs="Arial"/>
          <w:b/>
          <w:bCs/>
          <w:color w:val="000000"/>
        </w:rPr>
      </w:pPr>
    </w:p>
    <w:p w14:paraId="39BE6889" w14:textId="58BD2509" w:rsidR="006A5B66" w:rsidRDefault="006A5B66" w:rsidP="006A5B66">
      <w:pPr>
        <w:shd w:val="clear" w:color="auto" w:fill="FFFFFF"/>
        <w:rPr>
          <w:rFonts w:ascii="Arial" w:hAnsi="Arial" w:cs="Arial"/>
          <w:b/>
          <w:bCs/>
          <w:color w:val="000000"/>
        </w:rPr>
      </w:pPr>
    </w:p>
    <w:p w14:paraId="6B42BF3B" w14:textId="7AAF2906" w:rsidR="006A5B66" w:rsidRDefault="006A5B66" w:rsidP="006A5B66">
      <w:pPr>
        <w:shd w:val="clear" w:color="auto" w:fill="FFFFFF"/>
        <w:rPr>
          <w:rFonts w:ascii="Arial" w:hAnsi="Arial" w:cs="Arial"/>
          <w:b/>
          <w:bCs/>
          <w:color w:val="000000"/>
        </w:rPr>
      </w:pPr>
    </w:p>
    <w:p w14:paraId="2CC5CF48" w14:textId="3BADB9A0" w:rsidR="006A5B66" w:rsidRDefault="006A5B66" w:rsidP="006A5B66">
      <w:pPr>
        <w:shd w:val="clear" w:color="auto" w:fill="FFFFFF"/>
        <w:rPr>
          <w:rFonts w:ascii="Arial" w:hAnsi="Arial" w:cs="Arial"/>
          <w:b/>
          <w:bCs/>
          <w:color w:val="000000"/>
        </w:rPr>
      </w:pPr>
    </w:p>
    <w:p w14:paraId="12B6F902" w14:textId="107B78F4" w:rsidR="006A5B66" w:rsidRDefault="006A5B66" w:rsidP="006A5B66">
      <w:pPr>
        <w:shd w:val="clear" w:color="auto" w:fill="FFFFFF"/>
        <w:rPr>
          <w:rFonts w:ascii="Arial" w:hAnsi="Arial" w:cs="Arial"/>
          <w:b/>
          <w:bCs/>
          <w:color w:val="000000"/>
        </w:rPr>
      </w:pPr>
    </w:p>
    <w:p w14:paraId="6BDBD718" w14:textId="5C1C53F9" w:rsidR="006A5B66" w:rsidRDefault="006A5B66" w:rsidP="006A5B66">
      <w:pPr>
        <w:shd w:val="clear" w:color="auto" w:fill="FFFFFF"/>
        <w:jc w:val="center"/>
        <w:rPr>
          <w:rFonts w:ascii="Arial" w:hAnsi="Arial" w:cs="Arial"/>
          <w:b/>
          <w:bCs/>
          <w:color w:val="000000"/>
        </w:rPr>
      </w:pPr>
      <w:r>
        <w:rPr>
          <w:rFonts w:ascii="Arial" w:hAnsi="Arial" w:cs="Arial"/>
          <w:b/>
          <w:bCs/>
          <w:color w:val="000000"/>
        </w:rPr>
        <w:t>Intentionally Left Blank</w:t>
      </w:r>
    </w:p>
    <w:p w14:paraId="45CE6D3F" w14:textId="1B41D20C" w:rsidR="006A5B66" w:rsidRDefault="006A5B66" w:rsidP="006A5B66">
      <w:pPr>
        <w:shd w:val="clear" w:color="auto" w:fill="FFFFFF"/>
        <w:jc w:val="center"/>
        <w:rPr>
          <w:rFonts w:ascii="Arial" w:hAnsi="Arial" w:cs="Arial"/>
          <w:b/>
          <w:bCs/>
          <w:color w:val="000000"/>
        </w:rPr>
      </w:pPr>
    </w:p>
    <w:p w14:paraId="4723C6C3" w14:textId="428D0DB7" w:rsidR="006A5B66" w:rsidRDefault="006A5B66" w:rsidP="006A5B66">
      <w:pPr>
        <w:shd w:val="clear" w:color="auto" w:fill="FFFFFF"/>
        <w:jc w:val="center"/>
        <w:rPr>
          <w:rFonts w:ascii="Arial" w:hAnsi="Arial" w:cs="Arial"/>
          <w:b/>
          <w:bCs/>
          <w:color w:val="000000"/>
        </w:rPr>
      </w:pPr>
    </w:p>
    <w:p w14:paraId="38540E62" w14:textId="0BB88478" w:rsidR="006A5B66" w:rsidRDefault="006A5B66" w:rsidP="006A5B66">
      <w:pPr>
        <w:shd w:val="clear" w:color="auto" w:fill="FFFFFF"/>
        <w:jc w:val="center"/>
        <w:rPr>
          <w:rFonts w:ascii="Arial" w:hAnsi="Arial" w:cs="Arial"/>
          <w:b/>
          <w:bCs/>
          <w:color w:val="000000"/>
        </w:rPr>
      </w:pPr>
    </w:p>
    <w:p w14:paraId="40BEB248" w14:textId="6ECA40F5" w:rsidR="006A5B66" w:rsidRDefault="006A5B66" w:rsidP="006A5B66">
      <w:pPr>
        <w:shd w:val="clear" w:color="auto" w:fill="FFFFFF"/>
        <w:jc w:val="center"/>
        <w:rPr>
          <w:rFonts w:ascii="Arial" w:hAnsi="Arial" w:cs="Arial"/>
          <w:b/>
          <w:bCs/>
          <w:color w:val="000000"/>
        </w:rPr>
      </w:pPr>
    </w:p>
    <w:p w14:paraId="602AD7CF" w14:textId="66A6141C" w:rsidR="006A5B66" w:rsidRDefault="006A5B66" w:rsidP="006A5B66">
      <w:pPr>
        <w:shd w:val="clear" w:color="auto" w:fill="FFFFFF"/>
        <w:jc w:val="center"/>
        <w:rPr>
          <w:rFonts w:ascii="Arial" w:hAnsi="Arial" w:cs="Arial"/>
          <w:b/>
          <w:bCs/>
          <w:color w:val="000000"/>
        </w:rPr>
      </w:pPr>
    </w:p>
    <w:p w14:paraId="0C5E764D" w14:textId="77777777" w:rsidR="006A5B66" w:rsidRDefault="006A5B66" w:rsidP="006A5B66">
      <w:pPr>
        <w:shd w:val="clear" w:color="auto" w:fill="FFFFFF"/>
        <w:jc w:val="center"/>
        <w:rPr>
          <w:rFonts w:ascii="Arial" w:hAnsi="Arial" w:cs="Arial"/>
          <w:b/>
          <w:bCs/>
          <w:color w:val="000000"/>
        </w:rPr>
      </w:pPr>
    </w:p>
    <w:p w14:paraId="265E9C53" w14:textId="76388FE1" w:rsidR="006A5B66" w:rsidRDefault="006A5B66" w:rsidP="006A5B66">
      <w:pPr>
        <w:shd w:val="clear" w:color="auto" w:fill="FFFFFF"/>
        <w:rPr>
          <w:rFonts w:ascii="Arial" w:hAnsi="Arial" w:cs="Arial"/>
          <w:b/>
          <w:bCs/>
          <w:color w:val="000000"/>
        </w:rPr>
      </w:pPr>
    </w:p>
    <w:p w14:paraId="72F4A252" w14:textId="2E042019" w:rsidR="006A5B66" w:rsidRDefault="006A5B66" w:rsidP="006A5B66">
      <w:pPr>
        <w:shd w:val="clear" w:color="auto" w:fill="FFFFFF"/>
        <w:rPr>
          <w:rFonts w:ascii="Arial" w:hAnsi="Arial" w:cs="Arial"/>
          <w:b/>
          <w:bCs/>
          <w:color w:val="000000"/>
        </w:rPr>
      </w:pPr>
    </w:p>
    <w:p w14:paraId="6F501FBE" w14:textId="6FDEB2DB" w:rsidR="006A5B66" w:rsidRDefault="006A5B66" w:rsidP="006A5B66">
      <w:pPr>
        <w:shd w:val="clear" w:color="auto" w:fill="FFFFFF"/>
        <w:rPr>
          <w:rFonts w:ascii="Arial" w:hAnsi="Arial" w:cs="Arial"/>
          <w:b/>
          <w:bCs/>
          <w:color w:val="000000"/>
        </w:rPr>
      </w:pPr>
    </w:p>
    <w:p w14:paraId="4D807F0F" w14:textId="559733E5" w:rsidR="006A5B66" w:rsidRDefault="006A5B66" w:rsidP="006A5B66">
      <w:pPr>
        <w:shd w:val="clear" w:color="auto" w:fill="FFFFFF"/>
        <w:rPr>
          <w:rFonts w:ascii="Arial" w:hAnsi="Arial" w:cs="Arial"/>
          <w:b/>
          <w:bCs/>
          <w:color w:val="000000"/>
        </w:rPr>
      </w:pPr>
    </w:p>
    <w:p w14:paraId="24AEC30B" w14:textId="5F7D3138" w:rsidR="006A5B66" w:rsidRDefault="006A5B66" w:rsidP="006A5B66">
      <w:pPr>
        <w:shd w:val="clear" w:color="auto" w:fill="FFFFFF"/>
        <w:rPr>
          <w:rFonts w:ascii="Arial" w:hAnsi="Arial" w:cs="Arial"/>
          <w:b/>
          <w:bCs/>
          <w:color w:val="000000"/>
        </w:rPr>
      </w:pPr>
    </w:p>
    <w:p w14:paraId="60D62255" w14:textId="11F013CA" w:rsidR="006A5B66" w:rsidRDefault="006A5B66" w:rsidP="006A5B66">
      <w:pPr>
        <w:shd w:val="clear" w:color="auto" w:fill="FFFFFF"/>
        <w:rPr>
          <w:rFonts w:ascii="Arial" w:hAnsi="Arial" w:cs="Arial"/>
          <w:b/>
          <w:bCs/>
          <w:color w:val="000000"/>
        </w:rPr>
      </w:pPr>
    </w:p>
    <w:p w14:paraId="4233D7FE" w14:textId="59F1FA2C" w:rsidR="006A5B66" w:rsidRDefault="006A5B66" w:rsidP="006A5B66">
      <w:pPr>
        <w:shd w:val="clear" w:color="auto" w:fill="FFFFFF"/>
        <w:rPr>
          <w:rFonts w:ascii="Arial" w:hAnsi="Arial" w:cs="Arial"/>
          <w:b/>
          <w:bCs/>
          <w:color w:val="000000"/>
        </w:rPr>
      </w:pPr>
    </w:p>
    <w:p w14:paraId="33174E17" w14:textId="201B959C" w:rsidR="006A5B66" w:rsidRDefault="006A5B66" w:rsidP="006A5B66">
      <w:pPr>
        <w:shd w:val="clear" w:color="auto" w:fill="FFFFFF"/>
        <w:rPr>
          <w:rFonts w:ascii="Arial" w:hAnsi="Arial" w:cs="Arial"/>
          <w:b/>
          <w:bCs/>
          <w:color w:val="000000"/>
        </w:rPr>
      </w:pPr>
    </w:p>
    <w:p w14:paraId="5D473F90" w14:textId="115E5281" w:rsidR="006A5B66" w:rsidRDefault="006A5B66" w:rsidP="006A5B66">
      <w:pPr>
        <w:shd w:val="clear" w:color="auto" w:fill="FFFFFF"/>
        <w:rPr>
          <w:rFonts w:ascii="Arial" w:hAnsi="Arial" w:cs="Arial"/>
          <w:b/>
          <w:bCs/>
          <w:color w:val="000000"/>
        </w:rPr>
      </w:pPr>
    </w:p>
    <w:p w14:paraId="6A8FD482" w14:textId="2AD88187" w:rsidR="006A5B66" w:rsidRDefault="006A5B66" w:rsidP="006A5B66">
      <w:pPr>
        <w:shd w:val="clear" w:color="auto" w:fill="FFFFFF"/>
        <w:rPr>
          <w:rFonts w:ascii="Arial" w:hAnsi="Arial" w:cs="Arial"/>
          <w:b/>
          <w:bCs/>
          <w:color w:val="000000"/>
        </w:rPr>
      </w:pPr>
    </w:p>
    <w:p w14:paraId="4EEDED03" w14:textId="18AA652F" w:rsidR="006A5B66" w:rsidRDefault="006A5B66" w:rsidP="006A5B66">
      <w:pPr>
        <w:shd w:val="clear" w:color="auto" w:fill="FFFFFF"/>
        <w:rPr>
          <w:rFonts w:ascii="Arial" w:hAnsi="Arial" w:cs="Arial"/>
          <w:b/>
          <w:bCs/>
          <w:color w:val="000000"/>
        </w:rPr>
      </w:pPr>
    </w:p>
    <w:p w14:paraId="5BF86E6D" w14:textId="64B127D5" w:rsidR="006A5B66" w:rsidRDefault="006A5B66" w:rsidP="006A5B66">
      <w:pPr>
        <w:shd w:val="clear" w:color="auto" w:fill="FFFFFF"/>
        <w:rPr>
          <w:rFonts w:ascii="Arial" w:hAnsi="Arial" w:cs="Arial"/>
          <w:b/>
          <w:bCs/>
          <w:color w:val="000000"/>
        </w:rPr>
      </w:pPr>
    </w:p>
    <w:p w14:paraId="7B520738" w14:textId="14EBDE51" w:rsidR="006A5B66" w:rsidRDefault="006A5B66" w:rsidP="006A5B66">
      <w:pPr>
        <w:shd w:val="clear" w:color="auto" w:fill="FFFFFF"/>
        <w:rPr>
          <w:rFonts w:ascii="Arial" w:hAnsi="Arial" w:cs="Arial"/>
          <w:b/>
          <w:bCs/>
          <w:color w:val="000000"/>
        </w:rPr>
      </w:pPr>
    </w:p>
    <w:p w14:paraId="37BC7D5A" w14:textId="5521BAD0" w:rsidR="006A5B66" w:rsidRDefault="006A5B66" w:rsidP="006A5B66">
      <w:pPr>
        <w:shd w:val="clear" w:color="auto" w:fill="FFFFFF"/>
        <w:rPr>
          <w:rFonts w:ascii="Arial" w:hAnsi="Arial" w:cs="Arial"/>
          <w:b/>
          <w:bCs/>
          <w:color w:val="000000"/>
        </w:rPr>
      </w:pPr>
    </w:p>
    <w:p w14:paraId="0A08A498" w14:textId="089F0555" w:rsidR="006A5B66" w:rsidRDefault="006A5B66" w:rsidP="006A5B66">
      <w:pPr>
        <w:shd w:val="clear" w:color="auto" w:fill="FFFFFF"/>
        <w:rPr>
          <w:rFonts w:ascii="Arial" w:hAnsi="Arial" w:cs="Arial"/>
          <w:b/>
          <w:bCs/>
          <w:color w:val="000000"/>
        </w:rPr>
      </w:pPr>
    </w:p>
    <w:p w14:paraId="579C4480" w14:textId="20FCCC4D" w:rsidR="006A5B66" w:rsidRDefault="006A5B66" w:rsidP="006A5B66">
      <w:pPr>
        <w:shd w:val="clear" w:color="auto" w:fill="FFFFFF"/>
        <w:rPr>
          <w:rFonts w:ascii="Arial" w:hAnsi="Arial" w:cs="Arial"/>
          <w:b/>
          <w:bCs/>
          <w:color w:val="000000"/>
        </w:rPr>
      </w:pPr>
    </w:p>
    <w:p w14:paraId="1D366BBC" w14:textId="4BCFC2E5" w:rsidR="006A5B66" w:rsidRDefault="006A5B66" w:rsidP="006A5B66">
      <w:pPr>
        <w:shd w:val="clear" w:color="auto" w:fill="FFFFFF"/>
        <w:rPr>
          <w:rFonts w:ascii="Arial" w:hAnsi="Arial" w:cs="Arial"/>
          <w:b/>
          <w:bCs/>
          <w:color w:val="000000"/>
        </w:rPr>
      </w:pPr>
    </w:p>
    <w:p w14:paraId="7C749C7C" w14:textId="20A44453" w:rsidR="006A5B66" w:rsidRDefault="006A5B66" w:rsidP="006A5B66">
      <w:pPr>
        <w:shd w:val="clear" w:color="auto" w:fill="FFFFFF"/>
        <w:rPr>
          <w:rFonts w:ascii="Arial" w:hAnsi="Arial" w:cs="Arial"/>
          <w:b/>
          <w:bCs/>
          <w:color w:val="000000"/>
        </w:rPr>
      </w:pPr>
    </w:p>
    <w:p w14:paraId="58DDE09E" w14:textId="52FEFDA4" w:rsidR="006A5B66" w:rsidRDefault="006A5B66" w:rsidP="006A5B66">
      <w:pPr>
        <w:shd w:val="clear" w:color="auto" w:fill="FFFFFF"/>
        <w:rPr>
          <w:rFonts w:ascii="Arial" w:hAnsi="Arial" w:cs="Arial"/>
          <w:b/>
          <w:bCs/>
          <w:color w:val="000000"/>
        </w:rPr>
      </w:pPr>
    </w:p>
    <w:p w14:paraId="1B555A2B" w14:textId="3470D214" w:rsidR="006A5B66" w:rsidRDefault="006A5B66" w:rsidP="006A5B66">
      <w:pPr>
        <w:shd w:val="clear" w:color="auto" w:fill="FFFFFF"/>
        <w:rPr>
          <w:rFonts w:ascii="Arial" w:hAnsi="Arial" w:cs="Arial"/>
          <w:b/>
          <w:bCs/>
          <w:color w:val="000000"/>
        </w:rPr>
      </w:pPr>
    </w:p>
    <w:p w14:paraId="6738146B" w14:textId="6D742DD3" w:rsidR="006A5B66" w:rsidRDefault="006A5B66" w:rsidP="006A5B66">
      <w:pPr>
        <w:shd w:val="clear" w:color="auto" w:fill="FFFFFF"/>
        <w:rPr>
          <w:rFonts w:ascii="Arial" w:hAnsi="Arial" w:cs="Arial"/>
          <w:b/>
          <w:bCs/>
          <w:color w:val="000000"/>
        </w:rPr>
      </w:pPr>
    </w:p>
    <w:p w14:paraId="1D0EF981" w14:textId="62869B75" w:rsidR="006A5B66" w:rsidRDefault="006A5B66" w:rsidP="006A5B66">
      <w:pPr>
        <w:shd w:val="clear" w:color="auto" w:fill="FFFFFF"/>
        <w:rPr>
          <w:rFonts w:ascii="Arial" w:hAnsi="Arial" w:cs="Arial"/>
          <w:b/>
          <w:bCs/>
          <w:color w:val="000000"/>
        </w:rPr>
      </w:pPr>
    </w:p>
    <w:p w14:paraId="6106D049" w14:textId="5D71793A" w:rsidR="006A5B66" w:rsidRDefault="006A5B66" w:rsidP="006A5B66">
      <w:pPr>
        <w:shd w:val="clear" w:color="auto" w:fill="FFFFFF"/>
        <w:rPr>
          <w:rFonts w:ascii="Arial" w:hAnsi="Arial" w:cs="Arial"/>
          <w:b/>
          <w:bCs/>
          <w:color w:val="000000"/>
        </w:rPr>
      </w:pPr>
    </w:p>
    <w:p w14:paraId="654497CF" w14:textId="1380D611" w:rsidR="006A5B66" w:rsidRDefault="006A5B66" w:rsidP="006A5B66">
      <w:pPr>
        <w:shd w:val="clear" w:color="auto" w:fill="FFFFFF"/>
        <w:rPr>
          <w:rFonts w:ascii="Arial" w:hAnsi="Arial" w:cs="Arial"/>
          <w:b/>
          <w:bCs/>
          <w:color w:val="000000"/>
        </w:rPr>
      </w:pPr>
    </w:p>
    <w:p w14:paraId="50A0F2F0" w14:textId="4994B3D5" w:rsidR="006A5B66" w:rsidRDefault="006A5B66" w:rsidP="006A5B66">
      <w:pPr>
        <w:shd w:val="clear" w:color="auto" w:fill="FFFFFF"/>
        <w:rPr>
          <w:rFonts w:ascii="Arial" w:hAnsi="Arial" w:cs="Arial"/>
          <w:b/>
          <w:bCs/>
          <w:color w:val="000000"/>
        </w:rPr>
      </w:pPr>
    </w:p>
    <w:p w14:paraId="68C3D9A1" w14:textId="3C80DADE" w:rsidR="006A5B66" w:rsidRDefault="006A5B66" w:rsidP="006A5B66">
      <w:pPr>
        <w:shd w:val="clear" w:color="auto" w:fill="FFFFFF"/>
        <w:rPr>
          <w:rFonts w:ascii="Arial" w:hAnsi="Arial" w:cs="Arial"/>
          <w:b/>
          <w:bCs/>
          <w:color w:val="000000"/>
        </w:rPr>
      </w:pPr>
    </w:p>
    <w:p w14:paraId="36594746" w14:textId="1A100CFE" w:rsidR="006A5B66" w:rsidRDefault="006A5B66" w:rsidP="006A5B66">
      <w:pPr>
        <w:shd w:val="clear" w:color="auto" w:fill="FFFFFF"/>
        <w:rPr>
          <w:rFonts w:ascii="Arial" w:hAnsi="Arial" w:cs="Arial"/>
          <w:b/>
          <w:bCs/>
          <w:color w:val="000000"/>
        </w:rPr>
      </w:pPr>
    </w:p>
    <w:p w14:paraId="74CF2777" w14:textId="4A29ED1A" w:rsidR="006A5B66" w:rsidRDefault="006A5B66" w:rsidP="006A5B66">
      <w:pPr>
        <w:shd w:val="clear" w:color="auto" w:fill="FFFFFF"/>
        <w:rPr>
          <w:rFonts w:ascii="Arial" w:hAnsi="Arial" w:cs="Arial"/>
          <w:b/>
          <w:bCs/>
          <w:color w:val="000000"/>
        </w:rPr>
      </w:pPr>
    </w:p>
    <w:p w14:paraId="44308B58" w14:textId="77777777" w:rsidR="006A5B66" w:rsidRDefault="006A5B66" w:rsidP="006A5B66">
      <w:pPr>
        <w:shd w:val="clear" w:color="auto" w:fill="FFFFFF"/>
        <w:rPr>
          <w:rFonts w:ascii="Arial" w:hAnsi="Arial" w:cs="Arial"/>
          <w:b/>
          <w:bCs/>
          <w:color w:val="000000"/>
        </w:rPr>
      </w:pPr>
    </w:p>
    <w:p w14:paraId="2DCD5E6C" w14:textId="3AAC11ED" w:rsidR="006A5B66" w:rsidRDefault="006A5B66" w:rsidP="006A5B66">
      <w:pPr>
        <w:shd w:val="clear" w:color="auto" w:fill="FFFFFF"/>
        <w:rPr>
          <w:rFonts w:ascii="Arial" w:hAnsi="Arial" w:cs="Arial"/>
          <w:b/>
          <w:bCs/>
          <w:color w:val="000000"/>
        </w:rPr>
      </w:pPr>
      <w:r>
        <w:rPr>
          <w:rFonts w:ascii="Arial" w:hAnsi="Arial" w:cs="Arial"/>
          <w:b/>
          <w:bCs/>
          <w:color w:val="000000"/>
        </w:rPr>
        <w:t>Insert Facing Page 2-25</w:t>
      </w:r>
    </w:p>
    <w:p w14:paraId="1B52E04F" w14:textId="77777777" w:rsidR="001A4C59" w:rsidRDefault="0054723E" w:rsidP="001A4C59">
      <w:pPr>
        <w:pBdr>
          <w:right w:val="double" w:sz="12" w:space="4" w:color="auto"/>
        </w:pBdr>
        <w:shd w:val="clear" w:color="auto" w:fill="FFFFFF"/>
        <w:ind w:left="288"/>
        <w:rPr>
          <w:rFonts w:ascii="Arial" w:hAnsi="Arial" w:cs="Arial"/>
          <w:color w:val="000000"/>
        </w:rPr>
      </w:pPr>
      <w:r>
        <w:rPr>
          <w:rFonts w:ascii="Arial" w:hAnsi="Arial" w:cs="Arial"/>
          <w:b/>
          <w:bCs/>
          <w:color w:val="000000"/>
        </w:rPr>
        <w:lastRenderedPageBreak/>
        <w:t xml:space="preserve">(I-4) </w:t>
      </w:r>
      <w:r w:rsidR="004434A2" w:rsidRPr="00E10D82">
        <w:rPr>
          <w:rFonts w:ascii="Arial" w:hAnsi="Arial" w:cs="Arial"/>
          <w:b/>
          <w:bCs/>
          <w:color w:val="000000"/>
        </w:rPr>
        <w:t>Five or fewer persons receiving care.</w:t>
      </w:r>
      <w:r w:rsidR="004434A2" w:rsidRPr="00E10D82">
        <w:rPr>
          <w:rFonts w:ascii="Arial" w:hAnsi="Arial" w:cs="Arial"/>
          <w:color w:val="000000"/>
        </w:rPr>
        <w:t> A facility such as the above with five or fewer persons receiving such care shall be classified as Group R-3 or shall comply with the </w:t>
      </w:r>
      <w:r w:rsidR="004434A2" w:rsidRPr="00E10D82">
        <w:rPr>
          <w:rFonts w:ascii="Arial" w:hAnsi="Arial" w:cs="Arial"/>
          <w:i/>
          <w:iCs/>
          <w:color w:val="000000"/>
        </w:rPr>
        <w:t>International Residential Code</w:t>
      </w:r>
      <w:r w:rsidR="004434A2" w:rsidRPr="00E10D82">
        <w:rPr>
          <w:rFonts w:ascii="Arial" w:hAnsi="Arial" w:cs="Arial"/>
          <w:color w:val="000000"/>
        </w:rPr>
        <w:t xml:space="preserve"> provided </w:t>
      </w:r>
    </w:p>
    <w:p w14:paraId="42D7F36F" w14:textId="41816029" w:rsidR="004434A2" w:rsidRPr="00E10D82" w:rsidRDefault="004434A2" w:rsidP="00F753A3">
      <w:pPr>
        <w:shd w:val="clear" w:color="auto" w:fill="FFFFFF"/>
        <w:ind w:left="288"/>
        <w:rPr>
          <w:rFonts w:ascii="Arial" w:hAnsi="Arial" w:cs="Arial"/>
          <w:color w:val="000000"/>
        </w:rPr>
      </w:pPr>
      <w:r w:rsidRPr="00E10D82">
        <w:rPr>
          <w:rFonts w:ascii="Arial" w:hAnsi="Arial" w:cs="Arial"/>
          <w:color w:val="000000"/>
        </w:rPr>
        <w:t>an </w:t>
      </w:r>
      <w:r w:rsidRPr="00E10D82">
        <w:rPr>
          <w:rFonts w:ascii="Arial" w:hAnsi="Arial" w:cs="Arial"/>
          <w:i/>
          <w:iCs/>
          <w:color w:val="000000"/>
        </w:rPr>
        <w:t>automatic sprinkler system</w:t>
      </w:r>
      <w:r w:rsidRPr="00E10D82">
        <w:rPr>
          <w:rFonts w:ascii="Arial" w:hAnsi="Arial" w:cs="Arial"/>
          <w:color w:val="000000"/>
        </w:rPr>
        <w:t> is installed in accordance with Section 903.3.1.3 or with Section P2904 of the </w:t>
      </w:r>
      <w:r w:rsidRPr="00E10D82">
        <w:rPr>
          <w:rFonts w:ascii="Arial" w:hAnsi="Arial" w:cs="Arial"/>
          <w:i/>
          <w:iCs/>
          <w:color w:val="000000"/>
        </w:rPr>
        <w:t>International Residential Code</w:t>
      </w:r>
      <w:r w:rsidRPr="00E10D82">
        <w:rPr>
          <w:rFonts w:ascii="Arial" w:hAnsi="Arial" w:cs="Arial"/>
          <w:color w:val="000000"/>
        </w:rPr>
        <w:t>.</w:t>
      </w:r>
    </w:p>
    <w:p w14:paraId="0FA59722" w14:textId="77777777" w:rsidR="004434A2" w:rsidRPr="00E10D82" w:rsidRDefault="004434A2" w:rsidP="004434A2">
      <w:pPr>
        <w:shd w:val="clear" w:color="auto" w:fill="FFFFFF"/>
        <w:rPr>
          <w:rFonts w:ascii="Arial" w:hAnsi="Arial" w:cs="Arial"/>
          <w:b/>
          <w:bCs/>
          <w:color w:val="000000"/>
        </w:rPr>
      </w:pPr>
    </w:p>
    <w:p w14:paraId="71A2C555" w14:textId="18A27899" w:rsidR="004434A2" w:rsidRPr="00E10D82" w:rsidRDefault="006A5B66" w:rsidP="001A4C59">
      <w:pPr>
        <w:pBdr>
          <w:right w:val="double" w:sz="12" w:space="4" w:color="auto"/>
        </w:pBdr>
        <w:shd w:val="clear" w:color="auto" w:fill="FFFFFF"/>
        <w:ind w:left="288"/>
        <w:rPr>
          <w:rFonts w:ascii="Arial" w:hAnsi="Arial" w:cs="Arial"/>
          <w:color w:val="000000"/>
        </w:rPr>
      </w:pPr>
      <w:r>
        <w:rPr>
          <w:rFonts w:ascii="Arial" w:hAnsi="Arial" w:cs="Arial"/>
          <w:b/>
          <w:bCs/>
          <w:color w:val="000000"/>
        </w:rPr>
        <w:t xml:space="preserve">(I-4) </w:t>
      </w:r>
      <w:r w:rsidR="004434A2" w:rsidRPr="00E10D82">
        <w:rPr>
          <w:rFonts w:ascii="Arial" w:hAnsi="Arial" w:cs="Arial"/>
          <w:b/>
          <w:bCs/>
          <w:color w:val="000000"/>
        </w:rPr>
        <w:t>Family home child care.</w:t>
      </w:r>
      <w:r w:rsidR="004434A2" w:rsidRPr="00E10D82">
        <w:rPr>
          <w:rFonts w:ascii="Arial" w:hAnsi="Arial" w:cs="Arial"/>
          <w:color w:val="000000"/>
        </w:rPr>
        <w:t> Family home child care licensed by Washington state for the care of 12 or fewer children shall be classified as Group R-3 or shall comply with the </w:t>
      </w:r>
      <w:r w:rsidR="004434A2" w:rsidRPr="00E10D82">
        <w:rPr>
          <w:rFonts w:ascii="Arial" w:hAnsi="Arial" w:cs="Arial"/>
          <w:i/>
          <w:iCs/>
          <w:color w:val="000000"/>
        </w:rPr>
        <w:t>International Residential Code</w:t>
      </w:r>
      <w:r w:rsidR="004434A2" w:rsidRPr="00E10D82">
        <w:rPr>
          <w:rFonts w:ascii="Arial" w:hAnsi="Arial" w:cs="Arial"/>
          <w:color w:val="000000"/>
        </w:rPr>
        <w:t>.</w:t>
      </w:r>
    </w:p>
    <w:p w14:paraId="604CA634" w14:textId="77777777" w:rsidR="004434A2" w:rsidRPr="00E10D82" w:rsidRDefault="004434A2" w:rsidP="004434A2">
      <w:pPr>
        <w:shd w:val="clear" w:color="auto" w:fill="FFFFFF"/>
        <w:rPr>
          <w:rFonts w:ascii="Arial" w:hAnsi="Arial" w:cs="Arial"/>
          <w:b/>
          <w:bCs/>
          <w:color w:val="000000"/>
        </w:rPr>
      </w:pPr>
    </w:p>
    <w:p w14:paraId="0C79502F" w14:textId="2BF932B1" w:rsidR="004434A2" w:rsidRPr="00E10D82" w:rsidRDefault="006A5B66" w:rsidP="001A4C59">
      <w:pPr>
        <w:pBdr>
          <w:right w:val="double" w:sz="12" w:space="4" w:color="auto"/>
        </w:pBdr>
        <w:shd w:val="clear" w:color="auto" w:fill="FFFFFF"/>
        <w:ind w:left="288"/>
        <w:rPr>
          <w:rFonts w:ascii="Arial" w:hAnsi="Arial" w:cs="Arial"/>
          <w:color w:val="000000"/>
        </w:rPr>
      </w:pPr>
      <w:r>
        <w:rPr>
          <w:rFonts w:ascii="Arial" w:hAnsi="Arial" w:cs="Arial"/>
          <w:b/>
          <w:bCs/>
          <w:color w:val="000000"/>
        </w:rPr>
        <w:t xml:space="preserve">(I-4) </w:t>
      </w:r>
      <w:r w:rsidR="004434A2" w:rsidRPr="00E10D82">
        <w:rPr>
          <w:rFonts w:ascii="Arial" w:hAnsi="Arial" w:cs="Arial"/>
          <w:b/>
          <w:bCs/>
          <w:color w:val="000000"/>
        </w:rPr>
        <w:t>Adult care facility.</w:t>
      </w:r>
      <w:r w:rsidR="004434A2" w:rsidRPr="00E10D82">
        <w:rPr>
          <w:rFonts w:ascii="Arial" w:hAnsi="Arial" w:cs="Arial"/>
          <w:color w:val="000000"/>
        </w:rPr>
        <w:t> A facility that provides accommodations for less than 24 hours for more than 5 unrelated adults and provides supervision and personal care services shall be classified as Group I-4.</w:t>
      </w:r>
    </w:p>
    <w:p w14:paraId="28BE871E" w14:textId="1B657780" w:rsidR="004434A2" w:rsidRPr="00E10D82" w:rsidRDefault="004434A2" w:rsidP="001A4C59">
      <w:pPr>
        <w:pBdr>
          <w:right w:val="double" w:sz="12" w:space="4" w:color="auto"/>
        </w:pBdr>
        <w:ind w:left="1150" w:hanging="1150"/>
        <w:rPr>
          <w:rFonts w:ascii="Arial" w:hAnsi="Arial" w:cs="Arial"/>
          <w:color w:val="000000"/>
        </w:rPr>
      </w:pPr>
      <w:r w:rsidRPr="00E10D82">
        <w:rPr>
          <w:rFonts w:ascii="Arial" w:hAnsi="Arial" w:cs="Arial"/>
          <w:color w:val="000000"/>
        </w:rPr>
        <w:t>EXCEPTION:</w:t>
      </w:r>
      <w:r w:rsidRPr="00E10D82">
        <w:rPr>
          <w:rFonts w:ascii="Arial" w:hAnsi="Arial" w:cs="Arial"/>
          <w:color w:val="000000"/>
        </w:rPr>
        <w:tab/>
        <w:t>Where the occupants are capable of responding to an emergency situation without physical assistance from the staff, the facility shall be classified as Group R-3.</w:t>
      </w:r>
    </w:p>
    <w:p w14:paraId="11E6660B" w14:textId="77777777" w:rsidR="004434A2" w:rsidRPr="00E10D82" w:rsidRDefault="004434A2" w:rsidP="004434A2">
      <w:pPr>
        <w:shd w:val="clear" w:color="auto" w:fill="FFFFFF"/>
        <w:rPr>
          <w:rFonts w:ascii="Arial" w:hAnsi="Arial" w:cs="Arial"/>
          <w:b/>
          <w:bCs/>
          <w:color w:val="000000"/>
        </w:rPr>
      </w:pPr>
    </w:p>
    <w:p w14:paraId="1FCB5F61" w14:textId="121A711E" w:rsidR="004434A2" w:rsidRPr="00E10D82" w:rsidRDefault="006A5B66" w:rsidP="001A4C59">
      <w:pPr>
        <w:pBdr>
          <w:right w:val="double" w:sz="12" w:space="4" w:color="auto"/>
        </w:pBdr>
        <w:shd w:val="clear" w:color="auto" w:fill="FFFFFF"/>
        <w:ind w:left="288"/>
        <w:rPr>
          <w:rFonts w:ascii="Arial" w:hAnsi="Arial" w:cs="Arial"/>
          <w:color w:val="000000"/>
        </w:rPr>
      </w:pPr>
      <w:r>
        <w:rPr>
          <w:rFonts w:ascii="Arial" w:hAnsi="Arial" w:cs="Arial"/>
          <w:b/>
          <w:bCs/>
          <w:color w:val="000000"/>
        </w:rPr>
        <w:t xml:space="preserve">(I-4) </w:t>
      </w:r>
      <w:r w:rsidR="004434A2" w:rsidRPr="00E10D82">
        <w:rPr>
          <w:rFonts w:ascii="Arial" w:hAnsi="Arial" w:cs="Arial"/>
          <w:b/>
          <w:bCs/>
          <w:color w:val="000000"/>
        </w:rPr>
        <w:t>Child care facility.</w:t>
      </w:r>
      <w:r w:rsidR="004434A2" w:rsidRPr="00E10D82">
        <w:rPr>
          <w:rFonts w:ascii="Arial" w:hAnsi="Arial" w:cs="Arial"/>
          <w:color w:val="000000"/>
        </w:rPr>
        <w:t> Child care facilities that provide supervision and personal care on a less than 24-hour basis for more than 5 children 2 1/2 years of age or less shall be classified as Group I-4.</w:t>
      </w:r>
    </w:p>
    <w:p w14:paraId="005012DF" w14:textId="77777777" w:rsidR="004434A2" w:rsidRPr="00E10D82" w:rsidRDefault="004434A2" w:rsidP="001A4C59">
      <w:pPr>
        <w:pBdr>
          <w:right w:val="double" w:sz="12" w:space="4" w:color="auto"/>
        </w:pBdr>
        <w:shd w:val="clear" w:color="auto" w:fill="FFFFFF"/>
        <w:ind w:left="1440" w:hanging="144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A child day care facility that provides care for more than five but no more than 100 children 2 1/2 years or less of age, where the rooms in which the children are cared for are located on a level of exit discharge serving such rooms and each of these child care rooms has an exit door directly to the exterior, shall be classified as Group E.</w:t>
      </w:r>
    </w:p>
    <w:p w14:paraId="39853144" w14:textId="03405CFA" w:rsidR="004434A2" w:rsidRPr="00E10D82" w:rsidRDefault="004434A2" w:rsidP="001A4C59">
      <w:pPr>
        <w:pBdr>
          <w:right w:val="double" w:sz="12" w:space="4" w:color="auto"/>
        </w:pBdr>
        <w:shd w:val="clear" w:color="auto" w:fill="FFFFFF"/>
        <w:ind w:left="1440"/>
        <w:rPr>
          <w:rFonts w:ascii="Arial" w:hAnsi="Arial" w:cs="Arial"/>
          <w:color w:val="000000"/>
        </w:rPr>
      </w:pPr>
      <w:r w:rsidRPr="00E10D82">
        <w:rPr>
          <w:rFonts w:ascii="Arial" w:hAnsi="Arial" w:cs="Arial"/>
          <w:color w:val="000000"/>
        </w:rPr>
        <w:t>2. Family child care homes licensed by Washington state for the care of 12 or fewer children shall be classified as Group R-3.</w:t>
      </w:r>
    </w:p>
    <w:p w14:paraId="3A5151E6" w14:textId="3403E27B" w:rsidR="004434A2" w:rsidRDefault="004434A2" w:rsidP="004434A2">
      <w:pPr>
        <w:shd w:val="clear" w:color="auto" w:fill="FFFFFF"/>
        <w:rPr>
          <w:rFonts w:ascii="Arial" w:hAnsi="Arial" w:cs="Arial"/>
          <w:color w:val="000000"/>
        </w:rPr>
      </w:pPr>
    </w:p>
    <w:p w14:paraId="64D7AFD5" w14:textId="77777777" w:rsidR="001A4C59" w:rsidRDefault="004434A2" w:rsidP="004434A2">
      <w:pPr>
        <w:shd w:val="clear" w:color="auto" w:fill="FFFFFF"/>
        <w:rPr>
          <w:rFonts w:ascii="Arial" w:hAnsi="Arial" w:cs="Arial"/>
          <w:color w:val="000000"/>
        </w:rPr>
      </w:pPr>
      <w:r w:rsidRPr="00E10D82">
        <w:rPr>
          <w:rFonts w:ascii="Arial" w:hAnsi="Arial" w:cs="Arial"/>
          <w:b/>
          <w:bCs/>
          <w:color w:val="000000"/>
        </w:rPr>
        <w:t>Residential Group R.</w:t>
      </w:r>
      <w:r w:rsidRPr="00E10D82">
        <w:rPr>
          <w:rFonts w:ascii="Arial" w:hAnsi="Arial" w:cs="Arial"/>
          <w:color w:val="000000"/>
        </w:rPr>
        <w:t xml:space="preserve"> Residential Group R includes, among others, the use of a building or structure, or a portion thereof, for sleeping purposes when not classified as an Institutional Group I or when not regulated by </w:t>
      </w:r>
    </w:p>
    <w:p w14:paraId="3442E97B" w14:textId="30526ACB" w:rsidR="004434A2" w:rsidRPr="00E10D82" w:rsidRDefault="004434A2" w:rsidP="001A4C59">
      <w:pPr>
        <w:pBdr>
          <w:right w:val="double" w:sz="12" w:space="4" w:color="auto"/>
        </w:pBdr>
        <w:shd w:val="clear" w:color="auto" w:fill="FFFFFF"/>
        <w:rPr>
          <w:rFonts w:ascii="Arial" w:hAnsi="Arial" w:cs="Arial"/>
          <w:color w:val="000000"/>
        </w:rPr>
      </w:pPr>
      <w:r w:rsidRPr="00E10D82">
        <w:rPr>
          <w:rFonts w:ascii="Arial" w:hAnsi="Arial" w:cs="Arial"/>
          <w:color w:val="000000"/>
        </w:rPr>
        <w:t>the </w:t>
      </w:r>
      <w:r w:rsidRPr="00E10D82">
        <w:rPr>
          <w:rFonts w:ascii="Arial" w:hAnsi="Arial" w:cs="Arial"/>
          <w:i/>
          <w:iCs/>
          <w:color w:val="000000"/>
        </w:rPr>
        <w:t>International Residential Code</w:t>
      </w:r>
      <w:r w:rsidRPr="00E10D82">
        <w:rPr>
          <w:rFonts w:ascii="Arial" w:hAnsi="Arial" w:cs="Arial"/>
          <w:color w:val="000000"/>
        </w:rPr>
        <w:t>. This group shall include:</w:t>
      </w:r>
    </w:p>
    <w:p w14:paraId="3EC1EA75" w14:textId="77777777" w:rsidR="004434A2" w:rsidRPr="00E10D82" w:rsidRDefault="004434A2" w:rsidP="004434A2">
      <w:pPr>
        <w:shd w:val="clear" w:color="auto" w:fill="FFFFFF"/>
        <w:rPr>
          <w:rFonts w:ascii="Arial" w:hAnsi="Arial" w:cs="Arial"/>
          <w:b/>
          <w:bCs/>
          <w:color w:val="000000"/>
        </w:rPr>
      </w:pPr>
    </w:p>
    <w:p w14:paraId="5A169B58" w14:textId="77777777" w:rsidR="001A4C59" w:rsidRDefault="004434A2" w:rsidP="001A4C59">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R-1</w:t>
      </w:r>
      <w:r w:rsidRPr="00E10D82">
        <w:rPr>
          <w:rFonts w:ascii="Arial" w:hAnsi="Arial" w:cs="Arial"/>
          <w:color w:val="000000"/>
        </w:rPr>
        <w:t xml:space="preserve"> Residential occupancies containing sleeping units where the occupants are primarily transient in nature, </w:t>
      </w:r>
    </w:p>
    <w:p w14:paraId="0603D7CC" w14:textId="72C71251" w:rsidR="004434A2" w:rsidRPr="00E10D82" w:rsidRDefault="004434A2" w:rsidP="006A5B66">
      <w:pPr>
        <w:shd w:val="clear" w:color="auto" w:fill="FFFFFF"/>
        <w:ind w:left="288"/>
        <w:rPr>
          <w:rFonts w:ascii="Arial" w:hAnsi="Arial" w:cs="Arial"/>
          <w:color w:val="000000"/>
        </w:rPr>
      </w:pPr>
      <w:r w:rsidRPr="00E10D82">
        <w:rPr>
          <w:rFonts w:ascii="Arial" w:hAnsi="Arial" w:cs="Arial"/>
          <w:color w:val="000000"/>
        </w:rPr>
        <w:t>including:</w:t>
      </w:r>
    </w:p>
    <w:p w14:paraId="5C7A64DB"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Boarding houses (transient) with more than 10 occupants</w:t>
      </w:r>
    </w:p>
    <w:p w14:paraId="5E7C04CA"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Congregate living facilities (transient) with more than 10 occupants</w:t>
      </w:r>
    </w:p>
    <w:p w14:paraId="56D0B46A"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Hotels (transient)</w:t>
      </w:r>
    </w:p>
    <w:p w14:paraId="1FA62A17"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Motels (transient)</w:t>
      </w:r>
    </w:p>
    <w:p w14:paraId="14B4BEB1" w14:textId="77777777" w:rsidR="004434A2" w:rsidRPr="00E10D82" w:rsidRDefault="004434A2" w:rsidP="004434A2">
      <w:pPr>
        <w:shd w:val="clear" w:color="auto" w:fill="FFFFFF"/>
        <w:rPr>
          <w:rFonts w:ascii="Arial" w:hAnsi="Arial" w:cs="Arial"/>
          <w:b/>
          <w:bCs/>
          <w:color w:val="000000"/>
        </w:rPr>
      </w:pPr>
    </w:p>
    <w:p w14:paraId="6BA34CD2" w14:textId="77777777" w:rsidR="001A4C59" w:rsidRDefault="004434A2" w:rsidP="001A4C59">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R-2</w:t>
      </w:r>
      <w:r w:rsidRPr="00E10D82">
        <w:rPr>
          <w:rFonts w:ascii="Arial" w:hAnsi="Arial" w:cs="Arial"/>
          <w:color w:val="000000"/>
        </w:rPr>
        <w:t xml:space="preserve"> Residential occupancies containing sleeping units or more than two dwelling units where the occupants are </w:t>
      </w:r>
    </w:p>
    <w:p w14:paraId="44A97731" w14:textId="41D6E1DA" w:rsidR="004434A2" w:rsidRPr="00E10D82" w:rsidRDefault="004434A2" w:rsidP="006A5B66">
      <w:pPr>
        <w:shd w:val="clear" w:color="auto" w:fill="FFFFFF"/>
        <w:ind w:left="288"/>
        <w:rPr>
          <w:rFonts w:ascii="Arial" w:hAnsi="Arial" w:cs="Arial"/>
          <w:color w:val="000000"/>
        </w:rPr>
      </w:pPr>
      <w:r w:rsidRPr="00E10D82">
        <w:rPr>
          <w:rFonts w:ascii="Arial" w:hAnsi="Arial" w:cs="Arial"/>
          <w:color w:val="000000"/>
        </w:rPr>
        <w:t>primarily permanent in nature, including:</w:t>
      </w:r>
    </w:p>
    <w:p w14:paraId="344E6D8A"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Apartment houses</w:t>
      </w:r>
    </w:p>
    <w:p w14:paraId="3FCD1FB3" w14:textId="77777777" w:rsidR="004434A2" w:rsidRPr="00E10D82" w:rsidRDefault="004434A2" w:rsidP="001A4C59">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Boarding houses (</w:t>
      </w:r>
      <w:proofErr w:type="spellStart"/>
      <w:r w:rsidRPr="00E10D82">
        <w:rPr>
          <w:rFonts w:ascii="Arial" w:hAnsi="Arial" w:cs="Arial"/>
          <w:color w:val="000000"/>
        </w:rPr>
        <w:t>nontransient</w:t>
      </w:r>
      <w:proofErr w:type="spellEnd"/>
      <w:r w:rsidRPr="00E10D82">
        <w:rPr>
          <w:rFonts w:ascii="Arial" w:hAnsi="Arial" w:cs="Arial"/>
          <w:color w:val="000000"/>
        </w:rPr>
        <w:t>) with more than 16 occupants</w:t>
      </w:r>
    </w:p>
    <w:p w14:paraId="3B45E454"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Congregate living facilities (</w:t>
      </w:r>
      <w:proofErr w:type="spellStart"/>
      <w:r w:rsidRPr="00E10D82">
        <w:rPr>
          <w:rFonts w:ascii="Arial" w:hAnsi="Arial" w:cs="Arial"/>
          <w:color w:val="000000"/>
        </w:rPr>
        <w:t>nontransient</w:t>
      </w:r>
      <w:proofErr w:type="spellEnd"/>
      <w:r w:rsidRPr="00E10D82">
        <w:rPr>
          <w:rFonts w:ascii="Arial" w:hAnsi="Arial" w:cs="Arial"/>
          <w:color w:val="000000"/>
        </w:rPr>
        <w:t>) with more than 16 occupants</w:t>
      </w:r>
    </w:p>
    <w:p w14:paraId="03553D3E"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Convents</w:t>
      </w:r>
    </w:p>
    <w:p w14:paraId="781B1503"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Dormitories</w:t>
      </w:r>
    </w:p>
    <w:p w14:paraId="42021BB6"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Fraternities and sororities</w:t>
      </w:r>
    </w:p>
    <w:p w14:paraId="65EDFD31"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Hotels (</w:t>
      </w:r>
      <w:proofErr w:type="spellStart"/>
      <w:r w:rsidRPr="00E10D82">
        <w:rPr>
          <w:rFonts w:ascii="Arial" w:hAnsi="Arial" w:cs="Arial"/>
          <w:color w:val="000000"/>
        </w:rPr>
        <w:t>nontransient</w:t>
      </w:r>
      <w:proofErr w:type="spellEnd"/>
      <w:r w:rsidRPr="00E10D82">
        <w:rPr>
          <w:rFonts w:ascii="Arial" w:hAnsi="Arial" w:cs="Arial"/>
          <w:color w:val="000000"/>
        </w:rPr>
        <w:t>)</w:t>
      </w:r>
    </w:p>
    <w:p w14:paraId="7617261A"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Live/work units</w:t>
      </w:r>
    </w:p>
    <w:p w14:paraId="711DA376"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Monasteries</w:t>
      </w:r>
    </w:p>
    <w:p w14:paraId="1914D4FD"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Motels (</w:t>
      </w:r>
      <w:proofErr w:type="spellStart"/>
      <w:r w:rsidRPr="00E10D82">
        <w:rPr>
          <w:rFonts w:ascii="Arial" w:hAnsi="Arial" w:cs="Arial"/>
          <w:color w:val="000000"/>
        </w:rPr>
        <w:t>nontransient</w:t>
      </w:r>
      <w:proofErr w:type="spellEnd"/>
      <w:r w:rsidRPr="00E10D82">
        <w:rPr>
          <w:rFonts w:ascii="Arial" w:hAnsi="Arial" w:cs="Arial"/>
          <w:color w:val="000000"/>
        </w:rPr>
        <w:t>)</w:t>
      </w:r>
    </w:p>
    <w:p w14:paraId="4F3BAFC6"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Vacation timeshare properties</w:t>
      </w:r>
    </w:p>
    <w:p w14:paraId="56CA066E" w14:textId="77777777" w:rsidR="004434A2" w:rsidRPr="00E10D82" w:rsidRDefault="004434A2" w:rsidP="004434A2">
      <w:pPr>
        <w:shd w:val="clear" w:color="auto" w:fill="FFFFFF"/>
        <w:rPr>
          <w:rFonts w:ascii="Arial" w:hAnsi="Arial" w:cs="Arial"/>
          <w:b/>
          <w:bCs/>
          <w:color w:val="000000"/>
        </w:rPr>
      </w:pPr>
    </w:p>
    <w:p w14:paraId="3FD30BCE" w14:textId="36397F00" w:rsidR="004434A2" w:rsidRPr="00E10D82" w:rsidRDefault="004434A2" w:rsidP="001A4C59">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R-3</w:t>
      </w:r>
      <w:r w:rsidRPr="00E10D82">
        <w:rPr>
          <w:rFonts w:ascii="Arial" w:hAnsi="Arial" w:cs="Arial"/>
          <w:color w:val="000000"/>
        </w:rPr>
        <w:t> Residential occupancies where the occupants are primarily permanent in nature and not classified as Group R-1, R-2, or I, including:</w:t>
      </w:r>
    </w:p>
    <w:p w14:paraId="1E78C59D"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Buildings that do not contain more than two dwelling units.</w:t>
      </w:r>
    </w:p>
    <w:p w14:paraId="1A41E178"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Boarding houses (</w:t>
      </w:r>
      <w:proofErr w:type="spellStart"/>
      <w:r w:rsidRPr="00E10D82">
        <w:rPr>
          <w:rFonts w:ascii="Arial" w:hAnsi="Arial" w:cs="Arial"/>
          <w:color w:val="000000"/>
        </w:rPr>
        <w:t>nontransient</w:t>
      </w:r>
      <w:proofErr w:type="spellEnd"/>
      <w:r w:rsidRPr="00E10D82">
        <w:rPr>
          <w:rFonts w:ascii="Arial" w:hAnsi="Arial" w:cs="Arial"/>
          <w:color w:val="000000"/>
        </w:rPr>
        <w:t>) with 16 or fewer occupants.</w:t>
      </w:r>
    </w:p>
    <w:p w14:paraId="6C736C5E"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Boarding houses (transient) with 10 or fewer occupants.</w:t>
      </w:r>
    </w:p>
    <w:p w14:paraId="23113FB2"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Care facilities that provide accommodations for five or fewer persons receiving care.</w:t>
      </w:r>
    </w:p>
    <w:p w14:paraId="67C558B8"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Congregate living facilities (</w:t>
      </w:r>
      <w:proofErr w:type="spellStart"/>
      <w:r w:rsidRPr="00E10D82">
        <w:rPr>
          <w:rFonts w:ascii="Arial" w:hAnsi="Arial" w:cs="Arial"/>
          <w:color w:val="000000"/>
        </w:rPr>
        <w:t>nontransient</w:t>
      </w:r>
      <w:proofErr w:type="spellEnd"/>
      <w:r w:rsidRPr="00E10D82">
        <w:rPr>
          <w:rFonts w:ascii="Arial" w:hAnsi="Arial" w:cs="Arial"/>
          <w:color w:val="000000"/>
        </w:rPr>
        <w:t>) with 16 or fewer occupants.</w:t>
      </w:r>
    </w:p>
    <w:p w14:paraId="18E96882" w14:textId="77777777" w:rsidR="004434A2" w:rsidRPr="00E10D82" w:rsidRDefault="004434A2" w:rsidP="004434A2">
      <w:pPr>
        <w:shd w:val="clear" w:color="auto" w:fill="FFFFFF"/>
        <w:ind w:firstLine="720"/>
        <w:rPr>
          <w:rFonts w:ascii="Arial" w:hAnsi="Arial" w:cs="Arial"/>
          <w:color w:val="000000"/>
        </w:rPr>
      </w:pPr>
      <w:r w:rsidRPr="00E10D82">
        <w:rPr>
          <w:rFonts w:ascii="Arial" w:hAnsi="Arial" w:cs="Arial"/>
          <w:color w:val="000000"/>
        </w:rPr>
        <w:t>Congregate living facilities (transient) with 10 or fewer occupants.</w:t>
      </w:r>
    </w:p>
    <w:p w14:paraId="2701610E" w14:textId="77777777" w:rsidR="004434A2" w:rsidRPr="00E10D82" w:rsidRDefault="004434A2" w:rsidP="004434A2">
      <w:pPr>
        <w:shd w:val="clear" w:color="auto" w:fill="FFFFFF"/>
        <w:rPr>
          <w:rFonts w:ascii="Arial" w:hAnsi="Arial" w:cs="Arial"/>
          <w:b/>
          <w:bCs/>
          <w:color w:val="000000"/>
        </w:rPr>
      </w:pPr>
    </w:p>
    <w:p w14:paraId="08BF8C63" w14:textId="77777777" w:rsidR="001A1E21" w:rsidRDefault="004434A2" w:rsidP="004434A2">
      <w:pPr>
        <w:shd w:val="clear" w:color="auto" w:fill="FFFFFF"/>
        <w:rPr>
          <w:rFonts w:ascii="Arial" w:hAnsi="Arial" w:cs="Arial"/>
          <w:color w:val="000000"/>
        </w:rPr>
      </w:pPr>
      <w:r w:rsidRPr="00E10D82">
        <w:rPr>
          <w:rFonts w:ascii="Arial" w:hAnsi="Arial" w:cs="Arial"/>
          <w:b/>
          <w:bCs/>
          <w:color w:val="000000"/>
        </w:rPr>
        <w:t>Care facilities within a dwelling.</w:t>
      </w:r>
      <w:r w:rsidRPr="00E10D82">
        <w:rPr>
          <w:rFonts w:ascii="Arial" w:hAnsi="Arial" w:cs="Arial"/>
          <w:color w:val="000000"/>
        </w:rPr>
        <w:t> Care facilities for five or fewer persons receiving care that are within a single-family dwelling are permitted to comply with the </w:t>
      </w:r>
      <w:r w:rsidRPr="00E10D82">
        <w:rPr>
          <w:rFonts w:ascii="Arial" w:hAnsi="Arial" w:cs="Arial"/>
          <w:i/>
          <w:iCs/>
          <w:color w:val="000000"/>
        </w:rPr>
        <w:t>International Residential Code</w:t>
      </w:r>
      <w:r w:rsidRPr="00E10D82">
        <w:rPr>
          <w:rFonts w:ascii="Arial" w:hAnsi="Arial" w:cs="Arial"/>
          <w:color w:val="000000"/>
        </w:rPr>
        <w:t xml:space="preserve"> provided an automatic sprinkler </w:t>
      </w:r>
    </w:p>
    <w:p w14:paraId="4D5AF8A6" w14:textId="26E70BE1" w:rsidR="004434A2" w:rsidRPr="00E10D82" w:rsidRDefault="004434A2" w:rsidP="001A1E21">
      <w:pPr>
        <w:pBdr>
          <w:right w:val="double" w:sz="12" w:space="4" w:color="auto"/>
        </w:pBdr>
        <w:shd w:val="clear" w:color="auto" w:fill="FFFFFF"/>
        <w:rPr>
          <w:rFonts w:ascii="Arial" w:hAnsi="Arial" w:cs="Arial"/>
          <w:color w:val="000000"/>
        </w:rPr>
      </w:pPr>
      <w:r w:rsidRPr="00E10D82">
        <w:rPr>
          <w:rFonts w:ascii="Arial" w:hAnsi="Arial" w:cs="Arial"/>
          <w:color w:val="000000"/>
        </w:rPr>
        <w:t>system is installed in accordance with Section 903.3.1.3 or with Section P2904 of the </w:t>
      </w:r>
      <w:r w:rsidRPr="00E10D82">
        <w:rPr>
          <w:rFonts w:ascii="Arial" w:hAnsi="Arial" w:cs="Arial"/>
          <w:i/>
          <w:iCs/>
          <w:color w:val="000000"/>
        </w:rPr>
        <w:t>International Residential Code</w:t>
      </w:r>
      <w:r w:rsidRPr="00E10D82">
        <w:rPr>
          <w:rFonts w:ascii="Arial" w:hAnsi="Arial" w:cs="Arial"/>
          <w:color w:val="000000"/>
        </w:rPr>
        <w:t>.</w:t>
      </w:r>
    </w:p>
    <w:p w14:paraId="2905B4E3" w14:textId="6FFE3B8B" w:rsidR="004434A2" w:rsidRPr="00635212" w:rsidRDefault="00635212" w:rsidP="00635212">
      <w:pPr>
        <w:shd w:val="clear" w:color="auto" w:fill="FFFFFF"/>
        <w:jc w:val="right"/>
        <w:rPr>
          <w:rFonts w:ascii="Arial" w:hAnsi="Arial" w:cs="Arial"/>
          <w:b/>
          <w:bCs/>
          <w:color w:val="000000"/>
        </w:rPr>
      </w:pPr>
      <w:r>
        <w:rPr>
          <w:rFonts w:ascii="Arial" w:hAnsi="Arial" w:cs="Arial"/>
          <w:b/>
          <w:bCs/>
          <w:color w:val="000000"/>
        </w:rPr>
        <w:t>Insert Facing Page 2-26</w:t>
      </w:r>
    </w:p>
    <w:p w14:paraId="3601E5B3" w14:textId="3B46DFD5" w:rsidR="004434A2" w:rsidRPr="00E10D82" w:rsidRDefault="004434A2" w:rsidP="001A1E21">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Adult family homes, family home child care.</w:t>
      </w:r>
      <w:r w:rsidRPr="00E10D82">
        <w:rPr>
          <w:rFonts w:ascii="Arial" w:hAnsi="Arial" w:cs="Arial"/>
          <w:color w:val="000000"/>
        </w:rPr>
        <w:t> Adult family homes and family home child care facilities that are within a single-family home are permitted to comply with the </w:t>
      </w:r>
      <w:r w:rsidRPr="00E10D82">
        <w:rPr>
          <w:rFonts w:ascii="Arial" w:hAnsi="Arial" w:cs="Arial"/>
          <w:i/>
          <w:iCs/>
          <w:color w:val="000000"/>
        </w:rPr>
        <w:t>International Residential Code</w:t>
      </w:r>
      <w:r w:rsidRPr="00E10D82">
        <w:rPr>
          <w:rFonts w:ascii="Arial" w:hAnsi="Arial" w:cs="Arial"/>
          <w:color w:val="000000"/>
        </w:rPr>
        <w:t>.</w:t>
      </w:r>
    </w:p>
    <w:p w14:paraId="725ED60F" w14:textId="77777777" w:rsidR="004434A2" w:rsidRPr="00E10D82" w:rsidRDefault="004434A2" w:rsidP="004434A2">
      <w:pPr>
        <w:shd w:val="clear" w:color="auto" w:fill="FFFFFF"/>
        <w:rPr>
          <w:rFonts w:ascii="Arial" w:hAnsi="Arial" w:cs="Arial"/>
          <w:b/>
          <w:bCs/>
          <w:color w:val="000000"/>
        </w:rPr>
      </w:pPr>
    </w:p>
    <w:p w14:paraId="01D5E55D" w14:textId="4EF399C4" w:rsidR="004434A2" w:rsidRPr="00E10D82" w:rsidRDefault="004434A2" w:rsidP="001A1E21">
      <w:pPr>
        <w:pBdr>
          <w:right w:val="double" w:sz="12" w:space="4" w:color="auto"/>
        </w:pBdr>
        <w:shd w:val="clear" w:color="auto" w:fill="FFFFFF"/>
        <w:rPr>
          <w:rFonts w:ascii="Arial" w:hAnsi="Arial" w:cs="Arial"/>
          <w:color w:val="000000"/>
        </w:rPr>
      </w:pPr>
      <w:r w:rsidRPr="00E10D82">
        <w:rPr>
          <w:rFonts w:ascii="Arial" w:hAnsi="Arial" w:cs="Arial"/>
          <w:b/>
          <w:bCs/>
          <w:color w:val="000000"/>
        </w:rPr>
        <w:t>Foster family care homes.</w:t>
      </w:r>
      <w:r w:rsidRPr="00E10D82">
        <w:rPr>
          <w:rFonts w:ascii="Arial" w:hAnsi="Arial" w:cs="Arial"/>
          <w:color w:val="000000"/>
        </w:rPr>
        <w:t> Foster family care homes licensed by Washington state are permitted to comply with the </w:t>
      </w:r>
      <w:r w:rsidRPr="00E10D82">
        <w:rPr>
          <w:rFonts w:ascii="Arial" w:hAnsi="Arial" w:cs="Arial"/>
          <w:i/>
          <w:iCs/>
          <w:color w:val="000000"/>
        </w:rPr>
        <w:t>International Residential Code</w:t>
      </w:r>
      <w:r w:rsidRPr="00E10D82">
        <w:rPr>
          <w:rFonts w:ascii="Arial" w:hAnsi="Arial" w:cs="Arial"/>
          <w:color w:val="000000"/>
        </w:rPr>
        <w:t>, as an accessory use to a dwelling, for six or fewer children including those of the resident family.</w:t>
      </w:r>
    </w:p>
    <w:p w14:paraId="17259CEB" w14:textId="77777777" w:rsidR="004434A2" w:rsidRPr="00E10D82" w:rsidRDefault="004434A2" w:rsidP="004434A2">
      <w:pPr>
        <w:shd w:val="clear" w:color="auto" w:fill="FFFFFF"/>
        <w:rPr>
          <w:rFonts w:ascii="Arial" w:hAnsi="Arial" w:cs="Arial"/>
          <w:b/>
          <w:bCs/>
          <w:color w:val="000000"/>
        </w:rPr>
      </w:pPr>
    </w:p>
    <w:p w14:paraId="05CCD264" w14:textId="6580BED3" w:rsidR="004434A2" w:rsidRPr="00E10D82" w:rsidRDefault="004434A2" w:rsidP="001A1E21">
      <w:pPr>
        <w:pBdr>
          <w:right w:val="double" w:sz="12" w:space="4" w:color="auto"/>
        </w:pBdr>
        <w:shd w:val="clear" w:color="auto" w:fill="FFFFFF"/>
        <w:rPr>
          <w:rFonts w:ascii="Arial" w:hAnsi="Arial" w:cs="Arial"/>
          <w:color w:val="000000"/>
        </w:rPr>
      </w:pPr>
      <w:r w:rsidRPr="00E10D82">
        <w:rPr>
          <w:rFonts w:ascii="Arial" w:hAnsi="Arial" w:cs="Arial"/>
          <w:b/>
          <w:bCs/>
          <w:color w:val="000000"/>
        </w:rPr>
        <w:t>R-4</w:t>
      </w:r>
      <w:r w:rsidRPr="00E10D82">
        <w:rPr>
          <w:rFonts w:ascii="Arial" w:hAnsi="Arial" w:cs="Arial"/>
          <w:color w:val="000000"/>
        </w:rPr>
        <w:t> Classification is not adopted. Any reference in this code to R-4 does not apply.</w:t>
      </w:r>
    </w:p>
    <w:p w14:paraId="49830D32" w14:textId="77777777" w:rsidR="004434A2" w:rsidRPr="00E10D82" w:rsidRDefault="004434A2" w:rsidP="004434A2">
      <w:pPr>
        <w:shd w:val="clear" w:color="auto" w:fill="FFFFFF"/>
        <w:rPr>
          <w:rFonts w:ascii="Arial" w:hAnsi="Arial" w:cs="Arial"/>
          <w:b/>
          <w:bCs/>
          <w:color w:val="000000"/>
        </w:rPr>
      </w:pPr>
    </w:p>
    <w:p w14:paraId="1ED615A4" w14:textId="77777777" w:rsidR="00635212" w:rsidRDefault="00635212" w:rsidP="004434A2">
      <w:pPr>
        <w:shd w:val="clear" w:color="auto" w:fill="FFFFFF"/>
        <w:rPr>
          <w:rFonts w:ascii="Arial" w:hAnsi="Arial" w:cs="Arial"/>
          <w:b/>
          <w:bCs/>
          <w:color w:val="000000"/>
        </w:rPr>
      </w:pPr>
    </w:p>
    <w:p w14:paraId="727E276E" w14:textId="77777777" w:rsidR="00635212" w:rsidRDefault="00635212" w:rsidP="004434A2">
      <w:pPr>
        <w:shd w:val="clear" w:color="auto" w:fill="FFFFFF"/>
        <w:rPr>
          <w:rFonts w:ascii="Arial" w:hAnsi="Arial" w:cs="Arial"/>
          <w:b/>
          <w:bCs/>
          <w:color w:val="000000"/>
        </w:rPr>
      </w:pPr>
    </w:p>
    <w:p w14:paraId="760BA7CC" w14:textId="77777777" w:rsidR="00635212" w:rsidRDefault="00635212" w:rsidP="004434A2">
      <w:pPr>
        <w:shd w:val="clear" w:color="auto" w:fill="FFFFFF"/>
        <w:rPr>
          <w:rFonts w:ascii="Arial" w:hAnsi="Arial" w:cs="Arial"/>
          <w:b/>
          <w:bCs/>
          <w:color w:val="000000"/>
        </w:rPr>
      </w:pPr>
    </w:p>
    <w:p w14:paraId="535D7F91" w14:textId="77777777" w:rsidR="00635212" w:rsidRDefault="00635212" w:rsidP="004434A2">
      <w:pPr>
        <w:shd w:val="clear" w:color="auto" w:fill="FFFFFF"/>
        <w:rPr>
          <w:rFonts w:ascii="Arial" w:hAnsi="Arial" w:cs="Arial"/>
          <w:b/>
          <w:bCs/>
          <w:color w:val="000000"/>
        </w:rPr>
      </w:pPr>
    </w:p>
    <w:p w14:paraId="585D8BE3" w14:textId="77777777" w:rsidR="00635212" w:rsidRDefault="00635212" w:rsidP="004434A2">
      <w:pPr>
        <w:shd w:val="clear" w:color="auto" w:fill="FFFFFF"/>
        <w:rPr>
          <w:rFonts w:ascii="Arial" w:hAnsi="Arial" w:cs="Arial"/>
          <w:b/>
          <w:bCs/>
          <w:color w:val="000000"/>
        </w:rPr>
      </w:pPr>
    </w:p>
    <w:p w14:paraId="1701A10D" w14:textId="77777777" w:rsidR="00635212" w:rsidRDefault="00635212" w:rsidP="004434A2">
      <w:pPr>
        <w:shd w:val="clear" w:color="auto" w:fill="FFFFFF"/>
        <w:rPr>
          <w:rFonts w:ascii="Arial" w:hAnsi="Arial" w:cs="Arial"/>
          <w:b/>
          <w:bCs/>
          <w:color w:val="000000"/>
        </w:rPr>
      </w:pPr>
    </w:p>
    <w:p w14:paraId="034E1DBE" w14:textId="77777777" w:rsidR="00635212" w:rsidRDefault="00635212" w:rsidP="004434A2">
      <w:pPr>
        <w:shd w:val="clear" w:color="auto" w:fill="FFFFFF"/>
        <w:rPr>
          <w:rFonts w:ascii="Arial" w:hAnsi="Arial" w:cs="Arial"/>
          <w:b/>
          <w:bCs/>
          <w:color w:val="000000"/>
        </w:rPr>
      </w:pPr>
    </w:p>
    <w:p w14:paraId="79D9BE03" w14:textId="77777777" w:rsidR="00635212" w:rsidRDefault="00635212" w:rsidP="004434A2">
      <w:pPr>
        <w:shd w:val="clear" w:color="auto" w:fill="FFFFFF"/>
        <w:rPr>
          <w:rFonts w:ascii="Arial" w:hAnsi="Arial" w:cs="Arial"/>
          <w:b/>
          <w:bCs/>
          <w:color w:val="000000"/>
        </w:rPr>
      </w:pPr>
    </w:p>
    <w:p w14:paraId="1AA86242" w14:textId="77777777" w:rsidR="00635212" w:rsidRDefault="00635212" w:rsidP="004434A2">
      <w:pPr>
        <w:shd w:val="clear" w:color="auto" w:fill="FFFFFF"/>
        <w:rPr>
          <w:rFonts w:ascii="Arial" w:hAnsi="Arial" w:cs="Arial"/>
          <w:b/>
          <w:bCs/>
          <w:color w:val="000000"/>
        </w:rPr>
      </w:pPr>
    </w:p>
    <w:p w14:paraId="2B0F4C83" w14:textId="77777777" w:rsidR="00635212" w:rsidRDefault="00635212" w:rsidP="004434A2">
      <w:pPr>
        <w:shd w:val="clear" w:color="auto" w:fill="FFFFFF"/>
        <w:rPr>
          <w:rFonts w:ascii="Arial" w:hAnsi="Arial" w:cs="Arial"/>
          <w:b/>
          <w:bCs/>
          <w:color w:val="000000"/>
        </w:rPr>
      </w:pPr>
    </w:p>
    <w:p w14:paraId="114002B4" w14:textId="77777777" w:rsidR="00635212" w:rsidRDefault="00635212" w:rsidP="004434A2">
      <w:pPr>
        <w:shd w:val="clear" w:color="auto" w:fill="FFFFFF"/>
        <w:rPr>
          <w:rFonts w:ascii="Arial" w:hAnsi="Arial" w:cs="Arial"/>
          <w:b/>
          <w:bCs/>
          <w:color w:val="000000"/>
        </w:rPr>
      </w:pPr>
    </w:p>
    <w:p w14:paraId="281FF5B5" w14:textId="77777777" w:rsidR="00635212" w:rsidRDefault="00635212" w:rsidP="004434A2">
      <w:pPr>
        <w:shd w:val="clear" w:color="auto" w:fill="FFFFFF"/>
        <w:rPr>
          <w:rFonts w:ascii="Arial" w:hAnsi="Arial" w:cs="Arial"/>
          <w:b/>
          <w:bCs/>
          <w:color w:val="000000"/>
        </w:rPr>
      </w:pPr>
    </w:p>
    <w:p w14:paraId="4ABA14D9" w14:textId="77777777" w:rsidR="00635212" w:rsidRDefault="00635212" w:rsidP="004434A2">
      <w:pPr>
        <w:shd w:val="clear" w:color="auto" w:fill="FFFFFF"/>
        <w:rPr>
          <w:rFonts w:ascii="Arial" w:hAnsi="Arial" w:cs="Arial"/>
          <w:b/>
          <w:bCs/>
          <w:color w:val="000000"/>
        </w:rPr>
      </w:pPr>
    </w:p>
    <w:p w14:paraId="30F4A0D4" w14:textId="77777777" w:rsidR="00635212" w:rsidRDefault="00635212" w:rsidP="004434A2">
      <w:pPr>
        <w:shd w:val="clear" w:color="auto" w:fill="FFFFFF"/>
        <w:rPr>
          <w:rFonts w:ascii="Arial" w:hAnsi="Arial" w:cs="Arial"/>
          <w:b/>
          <w:bCs/>
          <w:color w:val="000000"/>
        </w:rPr>
      </w:pPr>
    </w:p>
    <w:p w14:paraId="01B2C422" w14:textId="77777777" w:rsidR="00635212" w:rsidRDefault="00635212" w:rsidP="004434A2">
      <w:pPr>
        <w:shd w:val="clear" w:color="auto" w:fill="FFFFFF"/>
        <w:rPr>
          <w:rFonts w:ascii="Arial" w:hAnsi="Arial" w:cs="Arial"/>
          <w:b/>
          <w:bCs/>
          <w:color w:val="000000"/>
        </w:rPr>
      </w:pPr>
    </w:p>
    <w:p w14:paraId="22BDE3B5" w14:textId="77777777" w:rsidR="00635212" w:rsidRDefault="00635212" w:rsidP="004434A2">
      <w:pPr>
        <w:shd w:val="clear" w:color="auto" w:fill="FFFFFF"/>
        <w:rPr>
          <w:rFonts w:ascii="Arial" w:hAnsi="Arial" w:cs="Arial"/>
          <w:b/>
          <w:bCs/>
          <w:color w:val="000000"/>
        </w:rPr>
      </w:pPr>
    </w:p>
    <w:p w14:paraId="386D9582" w14:textId="77777777" w:rsidR="00635212" w:rsidRDefault="00635212" w:rsidP="004434A2">
      <w:pPr>
        <w:shd w:val="clear" w:color="auto" w:fill="FFFFFF"/>
        <w:rPr>
          <w:rFonts w:ascii="Arial" w:hAnsi="Arial" w:cs="Arial"/>
          <w:b/>
          <w:bCs/>
          <w:color w:val="000000"/>
        </w:rPr>
      </w:pPr>
    </w:p>
    <w:p w14:paraId="22BF189E" w14:textId="77777777" w:rsidR="00635212" w:rsidRDefault="00635212" w:rsidP="004434A2">
      <w:pPr>
        <w:shd w:val="clear" w:color="auto" w:fill="FFFFFF"/>
        <w:rPr>
          <w:rFonts w:ascii="Arial" w:hAnsi="Arial" w:cs="Arial"/>
          <w:b/>
          <w:bCs/>
          <w:color w:val="000000"/>
        </w:rPr>
      </w:pPr>
    </w:p>
    <w:p w14:paraId="2424A701" w14:textId="7128DE03" w:rsidR="00635212" w:rsidRDefault="00635212" w:rsidP="004434A2">
      <w:pPr>
        <w:shd w:val="clear" w:color="auto" w:fill="FFFFFF"/>
        <w:rPr>
          <w:rFonts w:ascii="Arial" w:hAnsi="Arial" w:cs="Arial"/>
          <w:b/>
          <w:bCs/>
          <w:color w:val="000000"/>
        </w:rPr>
      </w:pPr>
    </w:p>
    <w:p w14:paraId="47DA0A28" w14:textId="12C47E1F" w:rsidR="00635212" w:rsidRDefault="00635212" w:rsidP="004434A2">
      <w:pPr>
        <w:shd w:val="clear" w:color="auto" w:fill="FFFFFF"/>
        <w:rPr>
          <w:rFonts w:ascii="Arial" w:hAnsi="Arial" w:cs="Arial"/>
          <w:b/>
          <w:bCs/>
          <w:color w:val="000000"/>
        </w:rPr>
      </w:pPr>
    </w:p>
    <w:p w14:paraId="172719B8" w14:textId="521272FF" w:rsidR="00635212" w:rsidRDefault="00635212" w:rsidP="004434A2">
      <w:pPr>
        <w:shd w:val="clear" w:color="auto" w:fill="FFFFFF"/>
        <w:rPr>
          <w:rFonts w:ascii="Arial" w:hAnsi="Arial" w:cs="Arial"/>
          <w:b/>
          <w:bCs/>
          <w:color w:val="000000"/>
        </w:rPr>
      </w:pPr>
    </w:p>
    <w:p w14:paraId="28D28198" w14:textId="2EC27FB5" w:rsidR="00635212" w:rsidRDefault="00635212" w:rsidP="004434A2">
      <w:pPr>
        <w:shd w:val="clear" w:color="auto" w:fill="FFFFFF"/>
        <w:rPr>
          <w:rFonts w:ascii="Arial" w:hAnsi="Arial" w:cs="Arial"/>
          <w:b/>
          <w:bCs/>
          <w:color w:val="000000"/>
        </w:rPr>
      </w:pPr>
    </w:p>
    <w:p w14:paraId="76AA1446" w14:textId="75D8B33E" w:rsidR="00635212" w:rsidRDefault="00635212" w:rsidP="004434A2">
      <w:pPr>
        <w:shd w:val="clear" w:color="auto" w:fill="FFFFFF"/>
        <w:rPr>
          <w:rFonts w:ascii="Arial" w:hAnsi="Arial" w:cs="Arial"/>
          <w:b/>
          <w:bCs/>
          <w:color w:val="000000"/>
        </w:rPr>
      </w:pPr>
    </w:p>
    <w:p w14:paraId="15614E6F" w14:textId="510AA402" w:rsidR="00635212" w:rsidRDefault="00635212" w:rsidP="004434A2">
      <w:pPr>
        <w:shd w:val="clear" w:color="auto" w:fill="FFFFFF"/>
        <w:rPr>
          <w:rFonts w:ascii="Arial" w:hAnsi="Arial" w:cs="Arial"/>
          <w:b/>
          <w:bCs/>
          <w:color w:val="000000"/>
        </w:rPr>
      </w:pPr>
    </w:p>
    <w:p w14:paraId="2042B699" w14:textId="3A63C534" w:rsidR="00635212" w:rsidRDefault="00635212" w:rsidP="004434A2">
      <w:pPr>
        <w:shd w:val="clear" w:color="auto" w:fill="FFFFFF"/>
        <w:rPr>
          <w:rFonts w:ascii="Arial" w:hAnsi="Arial" w:cs="Arial"/>
          <w:b/>
          <w:bCs/>
          <w:color w:val="000000"/>
        </w:rPr>
      </w:pPr>
    </w:p>
    <w:p w14:paraId="20912985" w14:textId="7BF28DAF" w:rsidR="00635212" w:rsidRDefault="00635212" w:rsidP="004434A2">
      <w:pPr>
        <w:shd w:val="clear" w:color="auto" w:fill="FFFFFF"/>
        <w:rPr>
          <w:rFonts w:ascii="Arial" w:hAnsi="Arial" w:cs="Arial"/>
          <w:b/>
          <w:bCs/>
          <w:color w:val="000000"/>
        </w:rPr>
      </w:pPr>
    </w:p>
    <w:p w14:paraId="23325F86" w14:textId="5E874F5A" w:rsidR="00635212" w:rsidRDefault="00635212" w:rsidP="004434A2">
      <w:pPr>
        <w:shd w:val="clear" w:color="auto" w:fill="FFFFFF"/>
        <w:rPr>
          <w:rFonts w:ascii="Arial" w:hAnsi="Arial" w:cs="Arial"/>
          <w:b/>
          <w:bCs/>
          <w:color w:val="000000"/>
        </w:rPr>
      </w:pPr>
    </w:p>
    <w:p w14:paraId="07FC07F7" w14:textId="6ACA4128" w:rsidR="00635212" w:rsidRDefault="00635212" w:rsidP="004434A2">
      <w:pPr>
        <w:shd w:val="clear" w:color="auto" w:fill="FFFFFF"/>
        <w:rPr>
          <w:rFonts w:ascii="Arial" w:hAnsi="Arial" w:cs="Arial"/>
          <w:b/>
          <w:bCs/>
          <w:color w:val="000000"/>
        </w:rPr>
      </w:pPr>
    </w:p>
    <w:p w14:paraId="6C327EBC" w14:textId="6834DF04" w:rsidR="00635212" w:rsidRDefault="00635212" w:rsidP="004434A2">
      <w:pPr>
        <w:shd w:val="clear" w:color="auto" w:fill="FFFFFF"/>
        <w:rPr>
          <w:rFonts w:ascii="Arial" w:hAnsi="Arial" w:cs="Arial"/>
          <w:b/>
          <w:bCs/>
          <w:color w:val="000000"/>
        </w:rPr>
      </w:pPr>
    </w:p>
    <w:p w14:paraId="4F5C8BDF" w14:textId="2C6EC7AC" w:rsidR="00635212" w:rsidRDefault="00635212" w:rsidP="004434A2">
      <w:pPr>
        <w:shd w:val="clear" w:color="auto" w:fill="FFFFFF"/>
        <w:rPr>
          <w:rFonts w:ascii="Arial" w:hAnsi="Arial" w:cs="Arial"/>
          <w:b/>
          <w:bCs/>
          <w:color w:val="000000"/>
        </w:rPr>
      </w:pPr>
    </w:p>
    <w:p w14:paraId="30EEED46" w14:textId="59115D76" w:rsidR="00635212" w:rsidRDefault="00635212" w:rsidP="004434A2">
      <w:pPr>
        <w:shd w:val="clear" w:color="auto" w:fill="FFFFFF"/>
        <w:rPr>
          <w:rFonts w:ascii="Arial" w:hAnsi="Arial" w:cs="Arial"/>
          <w:b/>
          <w:bCs/>
          <w:color w:val="000000"/>
        </w:rPr>
      </w:pPr>
    </w:p>
    <w:p w14:paraId="0A3B5934" w14:textId="21D9D17F" w:rsidR="00635212" w:rsidRDefault="00635212" w:rsidP="004434A2">
      <w:pPr>
        <w:shd w:val="clear" w:color="auto" w:fill="FFFFFF"/>
        <w:rPr>
          <w:rFonts w:ascii="Arial" w:hAnsi="Arial" w:cs="Arial"/>
          <w:b/>
          <w:bCs/>
          <w:color w:val="000000"/>
        </w:rPr>
      </w:pPr>
    </w:p>
    <w:p w14:paraId="3C46B20E" w14:textId="7F299069" w:rsidR="00635212" w:rsidRDefault="00635212" w:rsidP="004434A2">
      <w:pPr>
        <w:shd w:val="clear" w:color="auto" w:fill="FFFFFF"/>
        <w:rPr>
          <w:rFonts w:ascii="Arial" w:hAnsi="Arial" w:cs="Arial"/>
          <w:b/>
          <w:bCs/>
          <w:color w:val="000000"/>
        </w:rPr>
      </w:pPr>
    </w:p>
    <w:p w14:paraId="7895F75D" w14:textId="2C3FA84B" w:rsidR="00635212" w:rsidRDefault="00635212" w:rsidP="004434A2">
      <w:pPr>
        <w:shd w:val="clear" w:color="auto" w:fill="FFFFFF"/>
        <w:rPr>
          <w:rFonts w:ascii="Arial" w:hAnsi="Arial" w:cs="Arial"/>
          <w:b/>
          <w:bCs/>
          <w:color w:val="000000"/>
        </w:rPr>
      </w:pPr>
    </w:p>
    <w:p w14:paraId="21280251" w14:textId="16ED9254" w:rsidR="00635212" w:rsidRDefault="00635212" w:rsidP="004434A2">
      <w:pPr>
        <w:shd w:val="clear" w:color="auto" w:fill="FFFFFF"/>
        <w:rPr>
          <w:rFonts w:ascii="Arial" w:hAnsi="Arial" w:cs="Arial"/>
          <w:b/>
          <w:bCs/>
          <w:color w:val="000000"/>
        </w:rPr>
      </w:pPr>
    </w:p>
    <w:p w14:paraId="33135D22" w14:textId="08E8B92C" w:rsidR="00635212" w:rsidRDefault="00635212" w:rsidP="004434A2">
      <w:pPr>
        <w:shd w:val="clear" w:color="auto" w:fill="FFFFFF"/>
        <w:rPr>
          <w:rFonts w:ascii="Arial" w:hAnsi="Arial" w:cs="Arial"/>
          <w:b/>
          <w:bCs/>
          <w:color w:val="000000"/>
        </w:rPr>
      </w:pPr>
    </w:p>
    <w:p w14:paraId="63147BF6" w14:textId="23E4884D" w:rsidR="00635212" w:rsidRDefault="00635212" w:rsidP="004434A2">
      <w:pPr>
        <w:shd w:val="clear" w:color="auto" w:fill="FFFFFF"/>
        <w:rPr>
          <w:rFonts w:ascii="Arial" w:hAnsi="Arial" w:cs="Arial"/>
          <w:b/>
          <w:bCs/>
          <w:color w:val="000000"/>
        </w:rPr>
      </w:pPr>
    </w:p>
    <w:p w14:paraId="114DB616" w14:textId="6D4F21BD" w:rsidR="00635212" w:rsidRDefault="00635212" w:rsidP="004434A2">
      <w:pPr>
        <w:shd w:val="clear" w:color="auto" w:fill="FFFFFF"/>
        <w:rPr>
          <w:rFonts w:ascii="Arial" w:hAnsi="Arial" w:cs="Arial"/>
          <w:b/>
          <w:bCs/>
          <w:color w:val="000000"/>
        </w:rPr>
      </w:pPr>
    </w:p>
    <w:p w14:paraId="0FCE2EE6" w14:textId="73E9DBEF" w:rsidR="00635212" w:rsidRDefault="00635212" w:rsidP="004434A2">
      <w:pPr>
        <w:shd w:val="clear" w:color="auto" w:fill="FFFFFF"/>
        <w:rPr>
          <w:rFonts w:ascii="Arial" w:hAnsi="Arial" w:cs="Arial"/>
          <w:b/>
          <w:bCs/>
          <w:color w:val="000000"/>
        </w:rPr>
      </w:pPr>
    </w:p>
    <w:p w14:paraId="6DA74A5F" w14:textId="45DD03BD" w:rsidR="00635212" w:rsidRDefault="00635212" w:rsidP="004434A2">
      <w:pPr>
        <w:shd w:val="clear" w:color="auto" w:fill="FFFFFF"/>
        <w:rPr>
          <w:rFonts w:ascii="Arial" w:hAnsi="Arial" w:cs="Arial"/>
          <w:b/>
          <w:bCs/>
          <w:color w:val="000000"/>
        </w:rPr>
      </w:pPr>
    </w:p>
    <w:p w14:paraId="4AE552C9" w14:textId="5AA5BCCA" w:rsidR="00635212" w:rsidRDefault="00635212" w:rsidP="004434A2">
      <w:pPr>
        <w:shd w:val="clear" w:color="auto" w:fill="FFFFFF"/>
        <w:rPr>
          <w:rFonts w:ascii="Arial" w:hAnsi="Arial" w:cs="Arial"/>
          <w:b/>
          <w:bCs/>
          <w:color w:val="000000"/>
        </w:rPr>
      </w:pPr>
    </w:p>
    <w:p w14:paraId="23486E12" w14:textId="2CB37677" w:rsidR="00635212" w:rsidRDefault="00635212" w:rsidP="004434A2">
      <w:pPr>
        <w:shd w:val="clear" w:color="auto" w:fill="FFFFFF"/>
        <w:rPr>
          <w:rFonts w:ascii="Arial" w:hAnsi="Arial" w:cs="Arial"/>
          <w:b/>
          <w:bCs/>
          <w:color w:val="000000"/>
        </w:rPr>
      </w:pPr>
    </w:p>
    <w:p w14:paraId="7BD48978" w14:textId="23AAC36C" w:rsidR="00635212" w:rsidRDefault="00635212" w:rsidP="004434A2">
      <w:pPr>
        <w:shd w:val="clear" w:color="auto" w:fill="FFFFFF"/>
        <w:rPr>
          <w:rFonts w:ascii="Arial" w:hAnsi="Arial" w:cs="Arial"/>
          <w:b/>
          <w:bCs/>
          <w:color w:val="000000"/>
        </w:rPr>
      </w:pPr>
    </w:p>
    <w:p w14:paraId="6917BF67" w14:textId="4F16C2F6" w:rsidR="00635212" w:rsidRDefault="00635212" w:rsidP="004434A2">
      <w:pPr>
        <w:shd w:val="clear" w:color="auto" w:fill="FFFFFF"/>
        <w:rPr>
          <w:rFonts w:ascii="Arial" w:hAnsi="Arial" w:cs="Arial"/>
          <w:b/>
          <w:bCs/>
          <w:color w:val="000000"/>
        </w:rPr>
      </w:pPr>
    </w:p>
    <w:p w14:paraId="37422A77" w14:textId="0063DB92" w:rsidR="00635212" w:rsidRDefault="00635212" w:rsidP="004434A2">
      <w:pPr>
        <w:shd w:val="clear" w:color="auto" w:fill="FFFFFF"/>
        <w:rPr>
          <w:rFonts w:ascii="Arial" w:hAnsi="Arial" w:cs="Arial"/>
          <w:b/>
          <w:bCs/>
          <w:color w:val="000000"/>
        </w:rPr>
      </w:pPr>
    </w:p>
    <w:p w14:paraId="11EB1655" w14:textId="02C46764" w:rsidR="00635212" w:rsidRDefault="00635212" w:rsidP="004434A2">
      <w:pPr>
        <w:shd w:val="clear" w:color="auto" w:fill="FFFFFF"/>
        <w:rPr>
          <w:rFonts w:ascii="Arial" w:hAnsi="Arial" w:cs="Arial"/>
          <w:b/>
          <w:bCs/>
          <w:color w:val="000000"/>
        </w:rPr>
      </w:pPr>
    </w:p>
    <w:p w14:paraId="43BF2520" w14:textId="170018B3" w:rsidR="00635212" w:rsidRDefault="00635212" w:rsidP="004434A2">
      <w:pPr>
        <w:shd w:val="clear" w:color="auto" w:fill="FFFFFF"/>
        <w:rPr>
          <w:rFonts w:ascii="Arial" w:hAnsi="Arial" w:cs="Arial"/>
          <w:b/>
          <w:bCs/>
          <w:color w:val="000000"/>
        </w:rPr>
      </w:pPr>
    </w:p>
    <w:p w14:paraId="79C04013" w14:textId="5F6709D1" w:rsidR="00635212" w:rsidRDefault="00635212" w:rsidP="004434A2">
      <w:pPr>
        <w:shd w:val="clear" w:color="auto" w:fill="FFFFFF"/>
        <w:rPr>
          <w:rFonts w:ascii="Arial" w:hAnsi="Arial" w:cs="Arial"/>
          <w:b/>
          <w:bCs/>
          <w:color w:val="000000"/>
        </w:rPr>
      </w:pPr>
    </w:p>
    <w:p w14:paraId="0EF08CF1" w14:textId="3D5BB040" w:rsidR="00635212" w:rsidRDefault="00635212" w:rsidP="004434A2">
      <w:pPr>
        <w:shd w:val="clear" w:color="auto" w:fill="FFFFFF"/>
        <w:rPr>
          <w:rFonts w:ascii="Arial" w:hAnsi="Arial" w:cs="Arial"/>
          <w:b/>
          <w:bCs/>
          <w:color w:val="000000"/>
        </w:rPr>
      </w:pPr>
    </w:p>
    <w:p w14:paraId="26BB8D75" w14:textId="77777777" w:rsidR="00635212" w:rsidRDefault="00635212" w:rsidP="004434A2">
      <w:pPr>
        <w:shd w:val="clear" w:color="auto" w:fill="FFFFFF"/>
        <w:rPr>
          <w:rFonts w:ascii="Arial" w:hAnsi="Arial" w:cs="Arial"/>
          <w:b/>
          <w:bCs/>
          <w:color w:val="000000"/>
        </w:rPr>
      </w:pPr>
    </w:p>
    <w:p w14:paraId="62114767" w14:textId="042E9AE6" w:rsidR="00635212" w:rsidRDefault="00635212" w:rsidP="004434A2">
      <w:pPr>
        <w:shd w:val="clear" w:color="auto" w:fill="FFFFFF"/>
        <w:rPr>
          <w:rFonts w:ascii="Arial" w:hAnsi="Arial" w:cs="Arial"/>
          <w:b/>
          <w:bCs/>
          <w:color w:val="000000"/>
        </w:rPr>
      </w:pPr>
      <w:r>
        <w:rPr>
          <w:rFonts w:ascii="Arial" w:hAnsi="Arial" w:cs="Arial"/>
          <w:b/>
          <w:bCs/>
          <w:color w:val="000000"/>
        </w:rPr>
        <w:t>Page 2-26 (</w:t>
      </w:r>
      <w:r>
        <w:rPr>
          <w:rFonts w:ascii="Arial" w:hAnsi="Arial" w:cs="Arial"/>
          <w:color w:val="000000"/>
        </w:rPr>
        <w:t>continued</w:t>
      </w:r>
      <w:r>
        <w:rPr>
          <w:rFonts w:ascii="Arial" w:hAnsi="Arial" w:cs="Arial"/>
          <w:b/>
          <w:bCs/>
          <w:color w:val="000000"/>
        </w:rPr>
        <w:t>)</w:t>
      </w:r>
    </w:p>
    <w:p w14:paraId="2C922506" w14:textId="77777777" w:rsidR="00DC5559" w:rsidRDefault="00635212" w:rsidP="004434A2">
      <w:pPr>
        <w:shd w:val="clear" w:color="auto" w:fill="FFFFFF"/>
        <w:rPr>
          <w:rFonts w:ascii="Arial" w:hAnsi="Arial" w:cs="Arial"/>
          <w:b/>
          <w:bCs/>
          <w:color w:val="000000"/>
        </w:rPr>
      </w:pPr>
      <w:r>
        <w:rPr>
          <w:rFonts w:ascii="Arial" w:hAnsi="Arial" w:cs="Arial"/>
          <w:b/>
          <w:bCs/>
          <w:color w:val="000000"/>
        </w:rPr>
        <w:t>Insert Facing Page 2-27</w:t>
      </w:r>
    </w:p>
    <w:p w14:paraId="1DB00340" w14:textId="0313E057" w:rsidR="004434A2" w:rsidRPr="00DC5559" w:rsidRDefault="004434A2" w:rsidP="001A1E21">
      <w:pPr>
        <w:pBdr>
          <w:right w:val="double" w:sz="12" w:space="4" w:color="auto"/>
        </w:pBdr>
        <w:shd w:val="clear" w:color="auto" w:fill="FFFFFF"/>
        <w:rPr>
          <w:rFonts w:ascii="Arial" w:hAnsi="Arial" w:cs="Arial"/>
          <w:b/>
          <w:bCs/>
          <w:color w:val="000000"/>
        </w:rPr>
      </w:pPr>
      <w:r w:rsidRPr="00E10D82">
        <w:rPr>
          <w:rFonts w:ascii="Arial" w:hAnsi="Arial" w:cs="Arial"/>
          <w:b/>
          <w:bCs/>
          <w:color w:val="000000"/>
        </w:rPr>
        <w:lastRenderedPageBreak/>
        <w:t>PORTABLE SCHOOL CLASSROOM.</w:t>
      </w:r>
      <w:r w:rsidRPr="00E10D82">
        <w:rPr>
          <w:rFonts w:ascii="Arial" w:hAnsi="Arial" w:cs="Arial"/>
          <w:color w:val="000000"/>
        </w:rPr>
        <w:t> A prefabricated structure consisting of one or more rooms with direct exterior egress from the classroom(s). The structure is transportable in one or more sections, and is designed to be used as an educational space with or without a permanent foundation. The structure shall be capable of being demounted and relocated to other locations as needs arise.</w:t>
      </w:r>
    </w:p>
    <w:p w14:paraId="6D7DED1E" w14:textId="77777777" w:rsidR="004434A2" w:rsidRPr="00E10D82" w:rsidRDefault="004434A2" w:rsidP="004434A2">
      <w:pPr>
        <w:shd w:val="clear" w:color="auto" w:fill="FFFFFF"/>
        <w:rPr>
          <w:rFonts w:ascii="Arial" w:hAnsi="Arial" w:cs="Arial"/>
          <w:b/>
          <w:bCs/>
          <w:color w:val="000000"/>
        </w:rPr>
      </w:pPr>
    </w:p>
    <w:p w14:paraId="04796C36" w14:textId="68FDD915" w:rsidR="004434A2" w:rsidRPr="00E10D82" w:rsidRDefault="004434A2" w:rsidP="001A1E21">
      <w:pPr>
        <w:pBdr>
          <w:right w:val="double" w:sz="12" w:space="4" w:color="auto"/>
        </w:pBdr>
        <w:shd w:val="clear" w:color="auto" w:fill="FFFFFF"/>
        <w:rPr>
          <w:rFonts w:ascii="Arial" w:hAnsi="Arial" w:cs="Arial"/>
          <w:color w:val="000000"/>
        </w:rPr>
      </w:pPr>
      <w:r w:rsidRPr="00E10D82">
        <w:rPr>
          <w:rFonts w:ascii="Arial" w:hAnsi="Arial" w:cs="Arial"/>
          <w:b/>
          <w:bCs/>
          <w:color w:val="000000"/>
        </w:rPr>
        <w:t>POWERED MICROMOBILITY DEVICES.</w:t>
      </w:r>
      <w:r w:rsidRPr="00E10D82">
        <w:rPr>
          <w:rFonts w:ascii="Arial" w:hAnsi="Arial" w:cs="Arial"/>
          <w:color w:val="000000"/>
        </w:rPr>
        <w:t> Motorized bicycles, motorized scooters, and other personal mobility devices powered by a rechargeable battery. The term does not include motor vehicles that are required to be registered with the department of motor vehicles for the state or jurisdiction.</w:t>
      </w:r>
    </w:p>
    <w:p w14:paraId="3D3D0537" w14:textId="0E47FAF7" w:rsidR="004434A2" w:rsidRDefault="004434A2" w:rsidP="004434A2">
      <w:pPr>
        <w:shd w:val="clear" w:color="auto" w:fill="FFFFFF"/>
        <w:rPr>
          <w:rFonts w:ascii="Arial" w:hAnsi="Arial" w:cs="Arial"/>
          <w:b/>
          <w:bCs/>
          <w:color w:val="000000"/>
        </w:rPr>
      </w:pPr>
    </w:p>
    <w:p w14:paraId="7A739B09" w14:textId="400FA926" w:rsidR="00AD73F9" w:rsidRDefault="00AD73F9" w:rsidP="004434A2">
      <w:pPr>
        <w:shd w:val="clear" w:color="auto" w:fill="FFFFFF"/>
        <w:rPr>
          <w:rFonts w:ascii="Arial" w:hAnsi="Arial" w:cs="Arial"/>
          <w:b/>
          <w:bCs/>
          <w:color w:val="000000"/>
        </w:rPr>
      </w:pPr>
    </w:p>
    <w:p w14:paraId="33D8DA77" w14:textId="2141E1E5" w:rsidR="00AD73F9" w:rsidRDefault="00AD73F9" w:rsidP="004434A2">
      <w:pPr>
        <w:shd w:val="clear" w:color="auto" w:fill="FFFFFF"/>
        <w:rPr>
          <w:rFonts w:ascii="Arial" w:hAnsi="Arial" w:cs="Arial"/>
          <w:b/>
          <w:bCs/>
          <w:color w:val="000000"/>
        </w:rPr>
      </w:pPr>
    </w:p>
    <w:p w14:paraId="7783DFC9" w14:textId="192D1ACE" w:rsidR="00AD73F9" w:rsidRDefault="00AD73F9" w:rsidP="004434A2">
      <w:pPr>
        <w:shd w:val="clear" w:color="auto" w:fill="FFFFFF"/>
        <w:rPr>
          <w:rFonts w:ascii="Arial" w:hAnsi="Arial" w:cs="Arial"/>
          <w:b/>
          <w:bCs/>
          <w:color w:val="000000"/>
        </w:rPr>
      </w:pPr>
    </w:p>
    <w:p w14:paraId="726A232E" w14:textId="6CD48D73" w:rsidR="00AD73F9" w:rsidRDefault="00AD73F9" w:rsidP="004434A2">
      <w:pPr>
        <w:shd w:val="clear" w:color="auto" w:fill="FFFFFF"/>
        <w:rPr>
          <w:rFonts w:ascii="Arial" w:hAnsi="Arial" w:cs="Arial"/>
          <w:b/>
          <w:bCs/>
          <w:color w:val="000000"/>
        </w:rPr>
      </w:pPr>
    </w:p>
    <w:p w14:paraId="31436ACA" w14:textId="0264A486" w:rsidR="00AD73F9" w:rsidRDefault="00AD73F9" w:rsidP="004434A2">
      <w:pPr>
        <w:shd w:val="clear" w:color="auto" w:fill="FFFFFF"/>
        <w:rPr>
          <w:rFonts w:ascii="Arial" w:hAnsi="Arial" w:cs="Arial"/>
          <w:b/>
          <w:bCs/>
          <w:color w:val="000000"/>
        </w:rPr>
      </w:pPr>
    </w:p>
    <w:p w14:paraId="6A0853B0" w14:textId="5C7F6AD1" w:rsidR="00AD73F9" w:rsidRDefault="00AD73F9" w:rsidP="004434A2">
      <w:pPr>
        <w:shd w:val="clear" w:color="auto" w:fill="FFFFFF"/>
        <w:rPr>
          <w:rFonts w:ascii="Arial" w:hAnsi="Arial" w:cs="Arial"/>
          <w:b/>
          <w:bCs/>
          <w:color w:val="000000"/>
        </w:rPr>
      </w:pPr>
    </w:p>
    <w:p w14:paraId="1F31C9A4" w14:textId="541159C4" w:rsidR="00AD73F9" w:rsidRDefault="00AD73F9" w:rsidP="004434A2">
      <w:pPr>
        <w:shd w:val="clear" w:color="auto" w:fill="FFFFFF"/>
        <w:rPr>
          <w:rFonts w:ascii="Arial" w:hAnsi="Arial" w:cs="Arial"/>
          <w:b/>
          <w:bCs/>
          <w:color w:val="000000"/>
        </w:rPr>
      </w:pPr>
    </w:p>
    <w:p w14:paraId="38AD8F18" w14:textId="75574BDB" w:rsidR="00AD73F9" w:rsidRDefault="00AD73F9" w:rsidP="004434A2">
      <w:pPr>
        <w:shd w:val="clear" w:color="auto" w:fill="FFFFFF"/>
        <w:rPr>
          <w:rFonts w:ascii="Arial" w:hAnsi="Arial" w:cs="Arial"/>
          <w:b/>
          <w:bCs/>
          <w:color w:val="000000"/>
        </w:rPr>
      </w:pPr>
    </w:p>
    <w:p w14:paraId="3105FCFB" w14:textId="4DC6FCBA" w:rsidR="00AD73F9" w:rsidRDefault="00AD73F9" w:rsidP="004434A2">
      <w:pPr>
        <w:shd w:val="clear" w:color="auto" w:fill="FFFFFF"/>
        <w:rPr>
          <w:rFonts w:ascii="Arial" w:hAnsi="Arial" w:cs="Arial"/>
          <w:b/>
          <w:bCs/>
          <w:color w:val="000000"/>
        </w:rPr>
      </w:pPr>
    </w:p>
    <w:p w14:paraId="65DA59B7" w14:textId="04B09BC6" w:rsidR="00AD73F9" w:rsidRDefault="00AD73F9" w:rsidP="004434A2">
      <w:pPr>
        <w:shd w:val="clear" w:color="auto" w:fill="FFFFFF"/>
        <w:rPr>
          <w:rFonts w:ascii="Arial" w:hAnsi="Arial" w:cs="Arial"/>
          <w:b/>
          <w:bCs/>
          <w:color w:val="000000"/>
        </w:rPr>
      </w:pPr>
    </w:p>
    <w:p w14:paraId="0654A9B0" w14:textId="78FE8599" w:rsidR="00AD73F9" w:rsidRDefault="00AD73F9" w:rsidP="004434A2">
      <w:pPr>
        <w:shd w:val="clear" w:color="auto" w:fill="FFFFFF"/>
        <w:rPr>
          <w:rFonts w:ascii="Arial" w:hAnsi="Arial" w:cs="Arial"/>
          <w:b/>
          <w:bCs/>
          <w:color w:val="000000"/>
        </w:rPr>
      </w:pPr>
    </w:p>
    <w:p w14:paraId="5758356B" w14:textId="6E062701" w:rsidR="00AD73F9" w:rsidRDefault="00AD73F9" w:rsidP="004434A2">
      <w:pPr>
        <w:shd w:val="clear" w:color="auto" w:fill="FFFFFF"/>
        <w:rPr>
          <w:rFonts w:ascii="Arial" w:hAnsi="Arial" w:cs="Arial"/>
          <w:b/>
          <w:bCs/>
          <w:color w:val="000000"/>
        </w:rPr>
      </w:pPr>
    </w:p>
    <w:p w14:paraId="7D134918" w14:textId="67E8281C" w:rsidR="00AD73F9" w:rsidRDefault="00AD73F9" w:rsidP="004434A2">
      <w:pPr>
        <w:shd w:val="clear" w:color="auto" w:fill="FFFFFF"/>
        <w:rPr>
          <w:rFonts w:ascii="Arial" w:hAnsi="Arial" w:cs="Arial"/>
          <w:b/>
          <w:bCs/>
          <w:color w:val="000000"/>
        </w:rPr>
      </w:pPr>
    </w:p>
    <w:p w14:paraId="5057A6E4" w14:textId="4DAA682C" w:rsidR="00AD73F9" w:rsidRDefault="00AD73F9" w:rsidP="004434A2">
      <w:pPr>
        <w:shd w:val="clear" w:color="auto" w:fill="FFFFFF"/>
        <w:rPr>
          <w:rFonts w:ascii="Arial" w:hAnsi="Arial" w:cs="Arial"/>
          <w:b/>
          <w:bCs/>
          <w:color w:val="000000"/>
        </w:rPr>
      </w:pPr>
    </w:p>
    <w:p w14:paraId="1D6B36AE" w14:textId="351D6AC2" w:rsidR="00AD73F9" w:rsidRDefault="00AD73F9" w:rsidP="004434A2">
      <w:pPr>
        <w:shd w:val="clear" w:color="auto" w:fill="FFFFFF"/>
        <w:rPr>
          <w:rFonts w:ascii="Arial" w:hAnsi="Arial" w:cs="Arial"/>
          <w:b/>
          <w:bCs/>
          <w:color w:val="000000"/>
        </w:rPr>
      </w:pPr>
    </w:p>
    <w:p w14:paraId="44955B22" w14:textId="30D60C35" w:rsidR="00AD73F9" w:rsidRDefault="00AD73F9" w:rsidP="004434A2">
      <w:pPr>
        <w:shd w:val="clear" w:color="auto" w:fill="FFFFFF"/>
        <w:rPr>
          <w:rFonts w:ascii="Arial" w:hAnsi="Arial" w:cs="Arial"/>
          <w:b/>
          <w:bCs/>
          <w:color w:val="000000"/>
        </w:rPr>
      </w:pPr>
    </w:p>
    <w:p w14:paraId="1E9F1377" w14:textId="57BA7746" w:rsidR="00AD73F9" w:rsidRDefault="00AD73F9" w:rsidP="004434A2">
      <w:pPr>
        <w:shd w:val="clear" w:color="auto" w:fill="FFFFFF"/>
        <w:rPr>
          <w:rFonts w:ascii="Arial" w:hAnsi="Arial" w:cs="Arial"/>
          <w:b/>
          <w:bCs/>
          <w:color w:val="000000"/>
        </w:rPr>
      </w:pPr>
    </w:p>
    <w:p w14:paraId="277E975E" w14:textId="3E81A9F2" w:rsidR="00AD73F9" w:rsidRDefault="00AD73F9" w:rsidP="004434A2">
      <w:pPr>
        <w:shd w:val="clear" w:color="auto" w:fill="FFFFFF"/>
        <w:rPr>
          <w:rFonts w:ascii="Arial" w:hAnsi="Arial" w:cs="Arial"/>
          <w:b/>
          <w:bCs/>
          <w:color w:val="000000"/>
        </w:rPr>
      </w:pPr>
    </w:p>
    <w:p w14:paraId="0F61769E" w14:textId="0476A91B" w:rsidR="00AD73F9" w:rsidRDefault="00AD73F9" w:rsidP="004434A2">
      <w:pPr>
        <w:shd w:val="clear" w:color="auto" w:fill="FFFFFF"/>
        <w:rPr>
          <w:rFonts w:ascii="Arial" w:hAnsi="Arial" w:cs="Arial"/>
          <w:b/>
          <w:bCs/>
          <w:color w:val="000000"/>
        </w:rPr>
      </w:pPr>
    </w:p>
    <w:p w14:paraId="57421B4B" w14:textId="1E1DE5B6" w:rsidR="00241A45" w:rsidRDefault="00241A45" w:rsidP="004434A2">
      <w:pPr>
        <w:shd w:val="clear" w:color="auto" w:fill="FFFFFF"/>
        <w:rPr>
          <w:rFonts w:ascii="Arial" w:hAnsi="Arial" w:cs="Arial"/>
          <w:b/>
          <w:bCs/>
          <w:color w:val="000000"/>
        </w:rPr>
      </w:pPr>
    </w:p>
    <w:p w14:paraId="7C024C4F" w14:textId="7F3660B1" w:rsidR="00241A45" w:rsidRDefault="00241A45" w:rsidP="004434A2">
      <w:pPr>
        <w:shd w:val="clear" w:color="auto" w:fill="FFFFFF"/>
        <w:rPr>
          <w:rFonts w:ascii="Arial" w:hAnsi="Arial" w:cs="Arial"/>
          <w:b/>
          <w:bCs/>
          <w:color w:val="000000"/>
        </w:rPr>
      </w:pPr>
    </w:p>
    <w:p w14:paraId="64285904" w14:textId="7AEBCBE3" w:rsidR="00241A45" w:rsidRDefault="00241A45" w:rsidP="004434A2">
      <w:pPr>
        <w:shd w:val="clear" w:color="auto" w:fill="FFFFFF"/>
        <w:rPr>
          <w:rFonts w:ascii="Arial" w:hAnsi="Arial" w:cs="Arial"/>
          <w:b/>
          <w:bCs/>
          <w:color w:val="000000"/>
        </w:rPr>
      </w:pPr>
    </w:p>
    <w:p w14:paraId="42F9B0B6" w14:textId="7FFD09A9" w:rsidR="00241A45" w:rsidRDefault="00241A45" w:rsidP="004434A2">
      <w:pPr>
        <w:shd w:val="clear" w:color="auto" w:fill="FFFFFF"/>
        <w:rPr>
          <w:rFonts w:ascii="Arial" w:hAnsi="Arial" w:cs="Arial"/>
          <w:b/>
          <w:bCs/>
          <w:color w:val="000000"/>
        </w:rPr>
      </w:pPr>
    </w:p>
    <w:p w14:paraId="2968868A" w14:textId="29FE3693" w:rsidR="00241A45" w:rsidRDefault="00241A45" w:rsidP="004434A2">
      <w:pPr>
        <w:shd w:val="clear" w:color="auto" w:fill="FFFFFF"/>
        <w:rPr>
          <w:rFonts w:ascii="Arial" w:hAnsi="Arial" w:cs="Arial"/>
          <w:b/>
          <w:bCs/>
          <w:color w:val="000000"/>
        </w:rPr>
      </w:pPr>
    </w:p>
    <w:p w14:paraId="18806219" w14:textId="10401182" w:rsidR="00241A45" w:rsidRDefault="00241A45" w:rsidP="004434A2">
      <w:pPr>
        <w:shd w:val="clear" w:color="auto" w:fill="FFFFFF"/>
        <w:rPr>
          <w:rFonts w:ascii="Arial" w:hAnsi="Arial" w:cs="Arial"/>
          <w:b/>
          <w:bCs/>
          <w:color w:val="000000"/>
        </w:rPr>
      </w:pPr>
    </w:p>
    <w:p w14:paraId="04EC5317" w14:textId="793C48EF" w:rsidR="00241A45" w:rsidRDefault="00241A45" w:rsidP="004434A2">
      <w:pPr>
        <w:shd w:val="clear" w:color="auto" w:fill="FFFFFF"/>
        <w:rPr>
          <w:rFonts w:ascii="Arial" w:hAnsi="Arial" w:cs="Arial"/>
          <w:b/>
          <w:bCs/>
          <w:color w:val="000000"/>
        </w:rPr>
      </w:pPr>
    </w:p>
    <w:p w14:paraId="18C6DFC7" w14:textId="20839EF3" w:rsidR="00241A45" w:rsidRDefault="00241A45" w:rsidP="004434A2">
      <w:pPr>
        <w:shd w:val="clear" w:color="auto" w:fill="FFFFFF"/>
        <w:rPr>
          <w:rFonts w:ascii="Arial" w:hAnsi="Arial" w:cs="Arial"/>
          <w:b/>
          <w:bCs/>
          <w:color w:val="000000"/>
        </w:rPr>
      </w:pPr>
    </w:p>
    <w:p w14:paraId="747598F4" w14:textId="5E79D02F" w:rsidR="00241A45" w:rsidRDefault="00241A45" w:rsidP="004434A2">
      <w:pPr>
        <w:shd w:val="clear" w:color="auto" w:fill="FFFFFF"/>
        <w:rPr>
          <w:rFonts w:ascii="Arial" w:hAnsi="Arial" w:cs="Arial"/>
          <w:b/>
          <w:bCs/>
          <w:color w:val="000000"/>
        </w:rPr>
      </w:pPr>
    </w:p>
    <w:p w14:paraId="02348B8C" w14:textId="34DA1FA0" w:rsidR="00241A45" w:rsidRDefault="00241A45" w:rsidP="004434A2">
      <w:pPr>
        <w:shd w:val="clear" w:color="auto" w:fill="FFFFFF"/>
        <w:rPr>
          <w:rFonts w:ascii="Arial" w:hAnsi="Arial" w:cs="Arial"/>
          <w:b/>
          <w:bCs/>
          <w:color w:val="000000"/>
        </w:rPr>
      </w:pPr>
    </w:p>
    <w:p w14:paraId="2EFC0596" w14:textId="156F0869" w:rsidR="00241A45" w:rsidRDefault="00241A45" w:rsidP="004434A2">
      <w:pPr>
        <w:shd w:val="clear" w:color="auto" w:fill="FFFFFF"/>
        <w:rPr>
          <w:rFonts w:ascii="Arial" w:hAnsi="Arial" w:cs="Arial"/>
          <w:b/>
          <w:bCs/>
          <w:color w:val="000000"/>
        </w:rPr>
      </w:pPr>
    </w:p>
    <w:p w14:paraId="5FA27178" w14:textId="75E7F3D0" w:rsidR="00241A45" w:rsidRDefault="00241A45" w:rsidP="004434A2">
      <w:pPr>
        <w:shd w:val="clear" w:color="auto" w:fill="FFFFFF"/>
        <w:rPr>
          <w:rFonts w:ascii="Arial" w:hAnsi="Arial" w:cs="Arial"/>
          <w:b/>
          <w:bCs/>
          <w:color w:val="000000"/>
        </w:rPr>
      </w:pPr>
    </w:p>
    <w:p w14:paraId="5E816FFE" w14:textId="26B23FD0" w:rsidR="00241A45" w:rsidRDefault="00241A45" w:rsidP="004434A2">
      <w:pPr>
        <w:shd w:val="clear" w:color="auto" w:fill="FFFFFF"/>
        <w:rPr>
          <w:rFonts w:ascii="Arial" w:hAnsi="Arial" w:cs="Arial"/>
          <w:b/>
          <w:bCs/>
          <w:color w:val="000000"/>
        </w:rPr>
      </w:pPr>
    </w:p>
    <w:p w14:paraId="1F46CE8E" w14:textId="7A6ED5B4" w:rsidR="00241A45" w:rsidRDefault="00241A45" w:rsidP="004434A2">
      <w:pPr>
        <w:shd w:val="clear" w:color="auto" w:fill="FFFFFF"/>
        <w:rPr>
          <w:rFonts w:ascii="Arial" w:hAnsi="Arial" w:cs="Arial"/>
          <w:b/>
          <w:bCs/>
          <w:color w:val="000000"/>
        </w:rPr>
      </w:pPr>
    </w:p>
    <w:p w14:paraId="09095C78" w14:textId="472D27A8" w:rsidR="00241A45" w:rsidRDefault="00241A45" w:rsidP="004434A2">
      <w:pPr>
        <w:shd w:val="clear" w:color="auto" w:fill="FFFFFF"/>
        <w:rPr>
          <w:rFonts w:ascii="Arial" w:hAnsi="Arial" w:cs="Arial"/>
          <w:b/>
          <w:bCs/>
          <w:color w:val="000000"/>
        </w:rPr>
      </w:pPr>
    </w:p>
    <w:p w14:paraId="2A573D7C" w14:textId="6FDE95A3" w:rsidR="00241A45" w:rsidRDefault="00241A45" w:rsidP="004434A2">
      <w:pPr>
        <w:shd w:val="clear" w:color="auto" w:fill="FFFFFF"/>
        <w:rPr>
          <w:rFonts w:ascii="Arial" w:hAnsi="Arial" w:cs="Arial"/>
          <w:b/>
          <w:bCs/>
          <w:color w:val="000000"/>
        </w:rPr>
      </w:pPr>
    </w:p>
    <w:p w14:paraId="491F7504" w14:textId="56D8FC62" w:rsidR="00241A45" w:rsidRDefault="00241A45" w:rsidP="004434A2">
      <w:pPr>
        <w:shd w:val="clear" w:color="auto" w:fill="FFFFFF"/>
        <w:rPr>
          <w:rFonts w:ascii="Arial" w:hAnsi="Arial" w:cs="Arial"/>
          <w:b/>
          <w:bCs/>
          <w:color w:val="000000"/>
        </w:rPr>
      </w:pPr>
    </w:p>
    <w:p w14:paraId="5D5724F3" w14:textId="733166F3" w:rsidR="00241A45" w:rsidRDefault="00241A45" w:rsidP="004434A2">
      <w:pPr>
        <w:shd w:val="clear" w:color="auto" w:fill="FFFFFF"/>
        <w:rPr>
          <w:rFonts w:ascii="Arial" w:hAnsi="Arial" w:cs="Arial"/>
          <w:b/>
          <w:bCs/>
          <w:color w:val="000000"/>
        </w:rPr>
      </w:pPr>
    </w:p>
    <w:p w14:paraId="49476EF7" w14:textId="5478C8C7" w:rsidR="00241A45" w:rsidRDefault="00241A45" w:rsidP="004434A2">
      <w:pPr>
        <w:shd w:val="clear" w:color="auto" w:fill="FFFFFF"/>
        <w:rPr>
          <w:rFonts w:ascii="Arial" w:hAnsi="Arial" w:cs="Arial"/>
          <w:b/>
          <w:bCs/>
          <w:color w:val="000000"/>
        </w:rPr>
      </w:pPr>
    </w:p>
    <w:p w14:paraId="38BB6C56" w14:textId="0937E441" w:rsidR="00241A45" w:rsidRDefault="00241A45" w:rsidP="004434A2">
      <w:pPr>
        <w:shd w:val="clear" w:color="auto" w:fill="FFFFFF"/>
        <w:rPr>
          <w:rFonts w:ascii="Arial" w:hAnsi="Arial" w:cs="Arial"/>
          <w:b/>
          <w:bCs/>
          <w:color w:val="000000"/>
        </w:rPr>
      </w:pPr>
    </w:p>
    <w:p w14:paraId="403C5041" w14:textId="64DFA1C1" w:rsidR="00241A45" w:rsidRDefault="00241A45" w:rsidP="004434A2">
      <w:pPr>
        <w:shd w:val="clear" w:color="auto" w:fill="FFFFFF"/>
        <w:rPr>
          <w:rFonts w:ascii="Arial" w:hAnsi="Arial" w:cs="Arial"/>
          <w:b/>
          <w:bCs/>
          <w:color w:val="000000"/>
        </w:rPr>
      </w:pPr>
    </w:p>
    <w:p w14:paraId="724D68A3" w14:textId="1EB43B44" w:rsidR="00241A45" w:rsidRDefault="00241A45" w:rsidP="004434A2">
      <w:pPr>
        <w:shd w:val="clear" w:color="auto" w:fill="FFFFFF"/>
        <w:rPr>
          <w:rFonts w:ascii="Arial" w:hAnsi="Arial" w:cs="Arial"/>
          <w:b/>
          <w:bCs/>
          <w:color w:val="000000"/>
        </w:rPr>
      </w:pPr>
    </w:p>
    <w:p w14:paraId="03525189" w14:textId="080EA03B" w:rsidR="00241A45" w:rsidRDefault="00241A45" w:rsidP="004434A2">
      <w:pPr>
        <w:shd w:val="clear" w:color="auto" w:fill="FFFFFF"/>
        <w:rPr>
          <w:rFonts w:ascii="Arial" w:hAnsi="Arial" w:cs="Arial"/>
          <w:b/>
          <w:bCs/>
          <w:color w:val="000000"/>
        </w:rPr>
      </w:pPr>
    </w:p>
    <w:p w14:paraId="3425B866" w14:textId="261FFE09" w:rsidR="00241A45" w:rsidRDefault="00241A45" w:rsidP="004434A2">
      <w:pPr>
        <w:shd w:val="clear" w:color="auto" w:fill="FFFFFF"/>
        <w:rPr>
          <w:rFonts w:ascii="Arial" w:hAnsi="Arial" w:cs="Arial"/>
          <w:b/>
          <w:bCs/>
          <w:color w:val="000000"/>
        </w:rPr>
      </w:pPr>
    </w:p>
    <w:p w14:paraId="34615375" w14:textId="14CB89D5" w:rsidR="00241A45" w:rsidRDefault="00241A45" w:rsidP="004434A2">
      <w:pPr>
        <w:shd w:val="clear" w:color="auto" w:fill="FFFFFF"/>
        <w:rPr>
          <w:rFonts w:ascii="Arial" w:hAnsi="Arial" w:cs="Arial"/>
          <w:b/>
          <w:bCs/>
          <w:color w:val="000000"/>
        </w:rPr>
      </w:pPr>
    </w:p>
    <w:p w14:paraId="5F7375CC" w14:textId="6B7B0B41" w:rsidR="00241A45" w:rsidRDefault="00241A45" w:rsidP="004434A2">
      <w:pPr>
        <w:shd w:val="clear" w:color="auto" w:fill="FFFFFF"/>
        <w:rPr>
          <w:rFonts w:ascii="Arial" w:hAnsi="Arial" w:cs="Arial"/>
          <w:b/>
          <w:bCs/>
          <w:color w:val="000000"/>
        </w:rPr>
      </w:pPr>
    </w:p>
    <w:p w14:paraId="6A6BB399" w14:textId="40D5DF81" w:rsidR="00241A45" w:rsidRDefault="00241A45" w:rsidP="004434A2">
      <w:pPr>
        <w:shd w:val="clear" w:color="auto" w:fill="FFFFFF"/>
        <w:rPr>
          <w:rFonts w:ascii="Arial" w:hAnsi="Arial" w:cs="Arial"/>
          <w:b/>
          <w:bCs/>
          <w:color w:val="000000"/>
        </w:rPr>
      </w:pPr>
    </w:p>
    <w:p w14:paraId="67EC396B" w14:textId="6C63AABD" w:rsidR="00241A45" w:rsidRDefault="00241A45" w:rsidP="004434A2">
      <w:pPr>
        <w:shd w:val="clear" w:color="auto" w:fill="FFFFFF"/>
        <w:rPr>
          <w:rFonts w:ascii="Arial" w:hAnsi="Arial" w:cs="Arial"/>
          <w:b/>
          <w:bCs/>
          <w:color w:val="000000"/>
        </w:rPr>
      </w:pPr>
    </w:p>
    <w:p w14:paraId="469A11F1" w14:textId="1FAF1901" w:rsidR="00241A45" w:rsidRDefault="00241A45" w:rsidP="004434A2">
      <w:pPr>
        <w:shd w:val="clear" w:color="auto" w:fill="FFFFFF"/>
        <w:rPr>
          <w:rFonts w:ascii="Arial" w:hAnsi="Arial" w:cs="Arial"/>
          <w:b/>
          <w:bCs/>
          <w:color w:val="000000"/>
        </w:rPr>
      </w:pPr>
    </w:p>
    <w:p w14:paraId="1B5EF5A9" w14:textId="25031403" w:rsidR="00241A45" w:rsidRDefault="00241A45" w:rsidP="004434A2">
      <w:pPr>
        <w:shd w:val="clear" w:color="auto" w:fill="FFFFFF"/>
        <w:rPr>
          <w:rFonts w:ascii="Arial" w:hAnsi="Arial" w:cs="Arial"/>
          <w:b/>
          <w:bCs/>
          <w:color w:val="000000"/>
        </w:rPr>
      </w:pPr>
    </w:p>
    <w:p w14:paraId="022372BD" w14:textId="24F56041" w:rsidR="00241A45" w:rsidRDefault="00241A45" w:rsidP="004434A2">
      <w:pPr>
        <w:shd w:val="clear" w:color="auto" w:fill="FFFFFF"/>
        <w:rPr>
          <w:rFonts w:ascii="Arial" w:hAnsi="Arial" w:cs="Arial"/>
          <w:b/>
          <w:bCs/>
          <w:color w:val="000000"/>
        </w:rPr>
      </w:pPr>
    </w:p>
    <w:p w14:paraId="747A5BCE" w14:textId="77777777" w:rsidR="00241A45" w:rsidRDefault="00241A45" w:rsidP="004434A2">
      <w:pPr>
        <w:shd w:val="clear" w:color="auto" w:fill="FFFFFF"/>
        <w:rPr>
          <w:rFonts w:ascii="Arial" w:hAnsi="Arial" w:cs="Arial"/>
          <w:b/>
          <w:bCs/>
          <w:color w:val="000000"/>
        </w:rPr>
      </w:pPr>
    </w:p>
    <w:p w14:paraId="0A198DBC" w14:textId="26470999" w:rsidR="00AD73F9" w:rsidRPr="00E10D82" w:rsidRDefault="00AD73F9" w:rsidP="00241A45">
      <w:pPr>
        <w:shd w:val="clear" w:color="auto" w:fill="FFFFFF"/>
        <w:jc w:val="right"/>
        <w:rPr>
          <w:rFonts w:ascii="Arial" w:hAnsi="Arial" w:cs="Arial"/>
          <w:b/>
          <w:bCs/>
          <w:color w:val="000000"/>
        </w:rPr>
      </w:pPr>
      <w:r>
        <w:rPr>
          <w:rFonts w:ascii="Arial" w:hAnsi="Arial" w:cs="Arial"/>
          <w:b/>
          <w:bCs/>
          <w:color w:val="000000"/>
        </w:rPr>
        <w:t>Insert Facing Page 2-30</w:t>
      </w:r>
    </w:p>
    <w:p w14:paraId="4139002A" w14:textId="2D5F5498" w:rsidR="004434A2" w:rsidRPr="00E10D82" w:rsidRDefault="004434A2" w:rsidP="001A1E21">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RECALL SIGNAL.</w:t>
      </w:r>
      <w:r w:rsidRPr="00E10D82">
        <w:rPr>
          <w:rFonts w:ascii="Arial" w:hAnsi="Arial" w:cs="Arial"/>
          <w:color w:val="000000"/>
        </w:rPr>
        <w:t> An electrically or mechanically operated signal used to recall occupants after an emergency drill or to terminate a shelter-in-place event that shall be distinct from any alarm or alert signal used to initiate an emergency plan, or other signals.</w:t>
      </w:r>
    </w:p>
    <w:p w14:paraId="4BC3B0B8" w14:textId="13577983" w:rsidR="004434A2" w:rsidRDefault="004434A2" w:rsidP="004434A2">
      <w:pPr>
        <w:shd w:val="clear" w:color="auto" w:fill="FFFFFF"/>
        <w:rPr>
          <w:rFonts w:ascii="Arial" w:hAnsi="Arial" w:cs="Arial"/>
          <w:b/>
          <w:bCs/>
          <w:color w:val="000000"/>
        </w:rPr>
      </w:pPr>
    </w:p>
    <w:p w14:paraId="1DDD5E73" w14:textId="507D1CAC" w:rsidR="00241A45" w:rsidRDefault="00241A45" w:rsidP="004434A2">
      <w:pPr>
        <w:shd w:val="clear" w:color="auto" w:fill="FFFFFF"/>
        <w:rPr>
          <w:rFonts w:ascii="Arial" w:hAnsi="Arial" w:cs="Arial"/>
          <w:b/>
          <w:bCs/>
          <w:color w:val="000000"/>
        </w:rPr>
      </w:pPr>
    </w:p>
    <w:p w14:paraId="6AC1C37B" w14:textId="26752D16" w:rsidR="00241A45" w:rsidRDefault="00241A45" w:rsidP="004434A2">
      <w:pPr>
        <w:shd w:val="clear" w:color="auto" w:fill="FFFFFF"/>
        <w:rPr>
          <w:rFonts w:ascii="Arial" w:hAnsi="Arial" w:cs="Arial"/>
          <w:b/>
          <w:bCs/>
          <w:color w:val="000000"/>
        </w:rPr>
      </w:pPr>
    </w:p>
    <w:p w14:paraId="784F71F1" w14:textId="1AD3194C" w:rsidR="00241A45" w:rsidRDefault="00241A45" w:rsidP="004434A2">
      <w:pPr>
        <w:shd w:val="clear" w:color="auto" w:fill="FFFFFF"/>
        <w:rPr>
          <w:rFonts w:ascii="Arial" w:hAnsi="Arial" w:cs="Arial"/>
          <w:b/>
          <w:bCs/>
          <w:color w:val="000000"/>
        </w:rPr>
      </w:pPr>
    </w:p>
    <w:p w14:paraId="2F7E3E12" w14:textId="191FFAA1" w:rsidR="00241A45" w:rsidRDefault="00241A45" w:rsidP="004434A2">
      <w:pPr>
        <w:shd w:val="clear" w:color="auto" w:fill="FFFFFF"/>
        <w:rPr>
          <w:rFonts w:ascii="Arial" w:hAnsi="Arial" w:cs="Arial"/>
          <w:b/>
          <w:bCs/>
          <w:color w:val="000000"/>
        </w:rPr>
      </w:pPr>
    </w:p>
    <w:p w14:paraId="7ADEADE7" w14:textId="4BC278B2" w:rsidR="00241A45" w:rsidRDefault="00241A45" w:rsidP="004434A2">
      <w:pPr>
        <w:shd w:val="clear" w:color="auto" w:fill="FFFFFF"/>
        <w:rPr>
          <w:rFonts w:ascii="Arial" w:hAnsi="Arial" w:cs="Arial"/>
          <w:b/>
          <w:bCs/>
          <w:color w:val="000000"/>
        </w:rPr>
      </w:pPr>
    </w:p>
    <w:p w14:paraId="7E9D0F37" w14:textId="6A5DA6EA" w:rsidR="00241A45" w:rsidRDefault="00241A45" w:rsidP="004434A2">
      <w:pPr>
        <w:shd w:val="clear" w:color="auto" w:fill="FFFFFF"/>
        <w:rPr>
          <w:rFonts w:ascii="Arial" w:hAnsi="Arial" w:cs="Arial"/>
          <w:b/>
          <w:bCs/>
          <w:color w:val="000000"/>
        </w:rPr>
      </w:pPr>
    </w:p>
    <w:p w14:paraId="25D95B9E" w14:textId="1E9C7280" w:rsidR="00241A45" w:rsidRDefault="00241A45" w:rsidP="004434A2">
      <w:pPr>
        <w:shd w:val="clear" w:color="auto" w:fill="FFFFFF"/>
        <w:rPr>
          <w:rFonts w:ascii="Arial" w:hAnsi="Arial" w:cs="Arial"/>
          <w:b/>
          <w:bCs/>
          <w:color w:val="000000"/>
        </w:rPr>
      </w:pPr>
    </w:p>
    <w:p w14:paraId="72E15185" w14:textId="49013DEC" w:rsidR="00241A45" w:rsidRDefault="00241A45" w:rsidP="004434A2">
      <w:pPr>
        <w:shd w:val="clear" w:color="auto" w:fill="FFFFFF"/>
        <w:rPr>
          <w:rFonts w:ascii="Arial" w:hAnsi="Arial" w:cs="Arial"/>
          <w:b/>
          <w:bCs/>
          <w:color w:val="000000"/>
        </w:rPr>
      </w:pPr>
    </w:p>
    <w:p w14:paraId="4FB16212" w14:textId="630C367C" w:rsidR="00241A45" w:rsidRDefault="00241A45" w:rsidP="004434A2">
      <w:pPr>
        <w:shd w:val="clear" w:color="auto" w:fill="FFFFFF"/>
        <w:rPr>
          <w:rFonts w:ascii="Arial" w:hAnsi="Arial" w:cs="Arial"/>
          <w:b/>
          <w:bCs/>
          <w:color w:val="000000"/>
        </w:rPr>
      </w:pPr>
    </w:p>
    <w:p w14:paraId="66932D1A" w14:textId="37363A87" w:rsidR="00241A45" w:rsidRDefault="00241A45" w:rsidP="004434A2">
      <w:pPr>
        <w:shd w:val="clear" w:color="auto" w:fill="FFFFFF"/>
        <w:rPr>
          <w:rFonts w:ascii="Arial" w:hAnsi="Arial" w:cs="Arial"/>
          <w:b/>
          <w:bCs/>
          <w:color w:val="000000"/>
        </w:rPr>
      </w:pPr>
    </w:p>
    <w:p w14:paraId="36701F17" w14:textId="06658B3A" w:rsidR="00241A45" w:rsidRDefault="00241A45" w:rsidP="004434A2">
      <w:pPr>
        <w:shd w:val="clear" w:color="auto" w:fill="FFFFFF"/>
        <w:rPr>
          <w:rFonts w:ascii="Arial" w:hAnsi="Arial" w:cs="Arial"/>
          <w:b/>
          <w:bCs/>
          <w:color w:val="000000"/>
        </w:rPr>
      </w:pPr>
    </w:p>
    <w:p w14:paraId="009AE9B2" w14:textId="5203F8ED" w:rsidR="00241A45" w:rsidRDefault="00241A45" w:rsidP="004434A2">
      <w:pPr>
        <w:shd w:val="clear" w:color="auto" w:fill="FFFFFF"/>
        <w:rPr>
          <w:rFonts w:ascii="Arial" w:hAnsi="Arial" w:cs="Arial"/>
          <w:b/>
          <w:bCs/>
          <w:color w:val="000000"/>
        </w:rPr>
      </w:pPr>
    </w:p>
    <w:p w14:paraId="7D717CD4" w14:textId="05CEC96E" w:rsidR="00241A45" w:rsidRDefault="00241A45" w:rsidP="004434A2">
      <w:pPr>
        <w:shd w:val="clear" w:color="auto" w:fill="FFFFFF"/>
        <w:rPr>
          <w:rFonts w:ascii="Arial" w:hAnsi="Arial" w:cs="Arial"/>
          <w:b/>
          <w:bCs/>
          <w:color w:val="000000"/>
        </w:rPr>
      </w:pPr>
    </w:p>
    <w:p w14:paraId="6912308A" w14:textId="79DD0515" w:rsidR="00241A45" w:rsidRDefault="00241A45" w:rsidP="004434A2">
      <w:pPr>
        <w:shd w:val="clear" w:color="auto" w:fill="FFFFFF"/>
        <w:rPr>
          <w:rFonts w:ascii="Arial" w:hAnsi="Arial" w:cs="Arial"/>
          <w:b/>
          <w:bCs/>
          <w:color w:val="000000"/>
        </w:rPr>
      </w:pPr>
    </w:p>
    <w:p w14:paraId="2F18E680" w14:textId="694F7751" w:rsidR="00241A45" w:rsidRDefault="00241A45" w:rsidP="004434A2">
      <w:pPr>
        <w:shd w:val="clear" w:color="auto" w:fill="FFFFFF"/>
        <w:rPr>
          <w:rFonts w:ascii="Arial" w:hAnsi="Arial" w:cs="Arial"/>
          <w:b/>
          <w:bCs/>
          <w:color w:val="000000"/>
        </w:rPr>
      </w:pPr>
    </w:p>
    <w:p w14:paraId="28A14ED2" w14:textId="4F599373" w:rsidR="00241A45" w:rsidRDefault="00241A45" w:rsidP="004434A2">
      <w:pPr>
        <w:shd w:val="clear" w:color="auto" w:fill="FFFFFF"/>
        <w:rPr>
          <w:rFonts w:ascii="Arial" w:hAnsi="Arial" w:cs="Arial"/>
          <w:b/>
          <w:bCs/>
          <w:color w:val="000000"/>
        </w:rPr>
      </w:pPr>
    </w:p>
    <w:p w14:paraId="3A7A6F5B" w14:textId="060EC1F7" w:rsidR="00241A45" w:rsidRDefault="00241A45" w:rsidP="004434A2">
      <w:pPr>
        <w:shd w:val="clear" w:color="auto" w:fill="FFFFFF"/>
        <w:rPr>
          <w:rFonts w:ascii="Arial" w:hAnsi="Arial" w:cs="Arial"/>
          <w:b/>
          <w:bCs/>
          <w:color w:val="000000"/>
        </w:rPr>
      </w:pPr>
    </w:p>
    <w:p w14:paraId="7F33D447" w14:textId="0263A6CD" w:rsidR="00241A45" w:rsidRDefault="00241A45" w:rsidP="004434A2">
      <w:pPr>
        <w:shd w:val="clear" w:color="auto" w:fill="FFFFFF"/>
        <w:rPr>
          <w:rFonts w:ascii="Arial" w:hAnsi="Arial" w:cs="Arial"/>
          <w:b/>
          <w:bCs/>
          <w:color w:val="000000"/>
        </w:rPr>
      </w:pPr>
    </w:p>
    <w:p w14:paraId="4402B574" w14:textId="36F7F8B6" w:rsidR="00241A45" w:rsidRDefault="00241A45" w:rsidP="004434A2">
      <w:pPr>
        <w:shd w:val="clear" w:color="auto" w:fill="FFFFFF"/>
        <w:rPr>
          <w:rFonts w:ascii="Arial" w:hAnsi="Arial" w:cs="Arial"/>
          <w:b/>
          <w:bCs/>
          <w:color w:val="000000"/>
        </w:rPr>
      </w:pPr>
    </w:p>
    <w:p w14:paraId="620D393A" w14:textId="3059617A" w:rsidR="00241A45" w:rsidRDefault="00241A45" w:rsidP="004434A2">
      <w:pPr>
        <w:shd w:val="clear" w:color="auto" w:fill="FFFFFF"/>
        <w:rPr>
          <w:rFonts w:ascii="Arial" w:hAnsi="Arial" w:cs="Arial"/>
          <w:b/>
          <w:bCs/>
          <w:color w:val="000000"/>
        </w:rPr>
      </w:pPr>
    </w:p>
    <w:p w14:paraId="6FFD6560" w14:textId="67270ED5" w:rsidR="00241A45" w:rsidRDefault="00241A45" w:rsidP="004434A2">
      <w:pPr>
        <w:shd w:val="clear" w:color="auto" w:fill="FFFFFF"/>
        <w:rPr>
          <w:rFonts w:ascii="Arial" w:hAnsi="Arial" w:cs="Arial"/>
          <w:b/>
          <w:bCs/>
          <w:color w:val="000000"/>
        </w:rPr>
      </w:pPr>
    </w:p>
    <w:p w14:paraId="6070DE10" w14:textId="65040019" w:rsidR="00241A45" w:rsidRDefault="00241A45" w:rsidP="004434A2">
      <w:pPr>
        <w:shd w:val="clear" w:color="auto" w:fill="FFFFFF"/>
        <w:rPr>
          <w:rFonts w:ascii="Arial" w:hAnsi="Arial" w:cs="Arial"/>
          <w:b/>
          <w:bCs/>
          <w:color w:val="000000"/>
        </w:rPr>
      </w:pPr>
    </w:p>
    <w:p w14:paraId="6584BBB0" w14:textId="30212B66" w:rsidR="00241A45" w:rsidRDefault="00241A45" w:rsidP="004434A2">
      <w:pPr>
        <w:shd w:val="clear" w:color="auto" w:fill="FFFFFF"/>
        <w:rPr>
          <w:rFonts w:ascii="Arial" w:hAnsi="Arial" w:cs="Arial"/>
          <w:b/>
          <w:bCs/>
          <w:color w:val="000000"/>
        </w:rPr>
      </w:pPr>
    </w:p>
    <w:p w14:paraId="038AC771" w14:textId="7E11F64A" w:rsidR="00241A45" w:rsidRDefault="00241A45" w:rsidP="004434A2">
      <w:pPr>
        <w:shd w:val="clear" w:color="auto" w:fill="FFFFFF"/>
        <w:rPr>
          <w:rFonts w:ascii="Arial" w:hAnsi="Arial" w:cs="Arial"/>
          <w:b/>
          <w:bCs/>
          <w:color w:val="000000"/>
        </w:rPr>
      </w:pPr>
    </w:p>
    <w:p w14:paraId="12227696" w14:textId="4F2C1C27" w:rsidR="00241A45" w:rsidRDefault="00241A45" w:rsidP="004434A2">
      <w:pPr>
        <w:shd w:val="clear" w:color="auto" w:fill="FFFFFF"/>
        <w:rPr>
          <w:rFonts w:ascii="Arial" w:hAnsi="Arial" w:cs="Arial"/>
          <w:b/>
          <w:bCs/>
          <w:color w:val="000000"/>
        </w:rPr>
      </w:pPr>
    </w:p>
    <w:p w14:paraId="6A40DED4" w14:textId="55B162FA" w:rsidR="00241A45" w:rsidRDefault="00241A45" w:rsidP="004434A2">
      <w:pPr>
        <w:shd w:val="clear" w:color="auto" w:fill="FFFFFF"/>
        <w:rPr>
          <w:rFonts w:ascii="Arial" w:hAnsi="Arial" w:cs="Arial"/>
          <w:b/>
          <w:bCs/>
          <w:color w:val="000000"/>
        </w:rPr>
      </w:pPr>
    </w:p>
    <w:p w14:paraId="112EE33F" w14:textId="4ED093DE" w:rsidR="00241A45" w:rsidRDefault="00241A45" w:rsidP="004434A2">
      <w:pPr>
        <w:shd w:val="clear" w:color="auto" w:fill="FFFFFF"/>
        <w:rPr>
          <w:rFonts w:ascii="Arial" w:hAnsi="Arial" w:cs="Arial"/>
          <w:b/>
          <w:bCs/>
          <w:color w:val="000000"/>
        </w:rPr>
      </w:pPr>
    </w:p>
    <w:p w14:paraId="32C59D64" w14:textId="6233D4D3" w:rsidR="00241A45" w:rsidRDefault="00241A45" w:rsidP="004434A2">
      <w:pPr>
        <w:shd w:val="clear" w:color="auto" w:fill="FFFFFF"/>
        <w:rPr>
          <w:rFonts w:ascii="Arial" w:hAnsi="Arial" w:cs="Arial"/>
          <w:b/>
          <w:bCs/>
          <w:color w:val="000000"/>
        </w:rPr>
      </w:pPr>
    </w:p>
    <w:p w14:paraId="79789823" w14:textId="22716FBA" w:rsidR="00241A45" w:rsidRDefault="00241A45" w:rsidP="004434A2">
      <w:pPr>
        <w:shd w:val="clear" w:color="auto" w:fill="FFFFFF"/>
        <w:rPr>
          <w:rFonts w:ascii="Arial" w:hAnsi="Arial" w:cs="Arial"/>
          <w:b/>
          <w:bCs/>
          <w:color w:val="000000"/>
        </w:rPr>
      </w:pPr>
    </w:p>
    <w:p w14:paraId="74D7F388" w14:textId="1BA694C1" w:rsidR="00241A45" w:rsidRDefault="00241A45" w:rsidP="004434A2">
      <w:pPr>
        <w:shd w:val="clear" w:color="auto" w:fill="FFFFFF"/>
        <w:rPr>
          <w:rFonts w:ascii="Arial" w:hAnsi="Arial" w:cs="Arial"/>
          <w:b/>
          <w:bCs/>
          <w:color w:val="000000"/>
        </w:rPr>
      </w:pPr>
    </w:p>
    <w:p w14:paraId="60A57CC3" w14:textId="47B03E13" w:rsidR="00241A45" w:rsidRDefault="00241A45" w:rsidP="004434A2">
      <w:pPr>
        <w:shd w:val="clear" w:color="auto" w:fill="FFFFFF"/>
        <w:rPr>
          <w:rFonts w:ascii="Arial" w:hAnsi="Arial" w:cs="Arial"/>
          <w:b/>
          <w:bCs/>
          <w:color w:val="000000"/>
        </w:rPr>
      </w:pPr>
    </w:p>
    <w:p w14:paraId="4F4A34B2" w14:textId="6CD469AD" w:rsidR="00241A45" w:rsidRDefault="00241A45" w:rsidP="004434A2">
      <w:pPr>
        <w:shd w:val="clear" w:color="auto" w:fill="FFFFFF"/>
        <w:rPr>
          <w:rFonts w:ascii="Arial" w:hAnsi="Arial" w:cs="Arial"/>
          <w:b/>
          <w:bCs/>
          <w:color w:val="000000"/>
        </w:rPr>
      </w:pPr>
    </w:p>
    <w:p w14:paraId="2BE709F6" w14:textId="5975DC6F" w:rsidR="00241A45" w:rsidRDefault="00241A45" w:rsidP="004434A2">
      <w:pPr>
        <w:shd w:val="clear" w:color="auto" w:fill="FFFFFF"/>
        <w:rPr>
          <w:rFonts w:ascii="Arial" w:hAnsi="Arial" w:cs="Arial"/>
          <w:b/>
          <w:bCs/>
          <w:color w:val="000000"/>
        </w:rPr>
      </w:pPr>
    </w:p>
    <w:p w14:paraId="199685C3" w14:textId="3E9651D9" w:rsidR="00241A45" w:rsidRDefault="00241A45" w:rsidP="004434A2">
      <w:pPr>
        <w:shd w:val="clear" w:color="auto" w:fill="FFFFFF"/>
        <w:rPr>
          <w:rFonts w:ascii="Arial" w:hAnsi="Arial" w:cs="Arial"/>
          <w:b/>
          <w:bCs/>
          <w:color w:val="000000"/>
        </w:rPr>
      </w:pPr>
    </w:p>
    <w:p w14:paraId="27CEBAAA" w14:textId="40DBD483" w:rsidR="00241A45" w:rsidRDefault="00241A45" w:rsidP="004434A2">
      <w:pPr>
        <w:shd w:val="clear" w:color="auto" w:fill="FFFFFF"/>
        <w:rPr>
          <w:rFonts w:ascii="Arial" w:hAnsi="Arial" w:cs="Arial"/>
          <w:b/>
          <w:bCs/>
          <w:color w:val="000000"/>
        </w:rPr>
      </w:pPr>
    </w:p>
    <w:p w14:paraId="4C748DBD" w14:textId="2E6E77EF" w:rsidR="00241A45" w:rsidRDefault="00241A45" w:rsidP="004434A2">
      <w:pPr>
        <w:shd w:val="clear" w:color="auto" w:fill="FFFFFF"/>
        <w:rPr>
          <w:rFonts w:ascii="Arial" w:hAnsi="Arial" w:cs="Arial"/>
          <w:b/>
          <w:bCs/>
          <w:color w:val="000000"/>
        </w:rPr>
      </w:pPr>
    </w:p>
    <w:p w14:paraId="5EFBD15B" w14:textId="7D9B7F79" w:rsidR="00241A45" w:rsidRDefault="00241A45" w:rsidP="004434A2">
      <w:pPr>
        <w:shd w:val="clear" w:color="auto" w:fill="FFFFFF"/>
        <w:rPr>
          <w:rFonts w:ascii="Arial" w:hAnsi="Arial" w:cs="Arial"/>
          <w:b/>
          <w:bCs/>
          <w:color w:val="000000"/>
        </w:rPr>
      </w:pPr>
    </w:p>
    <w:p w14:paraId="517648FB" w14:textId="41DAA11F" w:rsidR="00241A45" w:rsidRDefault="00241A45" w:rsidP="004434A2">
      <w:pPr>
        <w:shd w:val="clear" w:color="auto" w:fill="FFFFFF"/>
        <w:rPr>
          <w:rFonts w:ascii="Arial" w:hAnsi="Arial" w:cs="Arial"/>
          <w:b/>
          <w:bCs/>
          <w:color w:val="000000"/>
        </w:rPr>
      </w:pPr>
    </w:p>
    <w:p w14:paraId="7B63F73A" w14:textId="45106B86" w:rsidR="00241A45" w:rsidRDefault="00241A45" w:rsidP="004434A2">
      <w:pPr>
        <w:shd w:val="clear" w:color="auto" w:fill="FFFFFF"/>
        <w:rPr>
          <w:rFonts w:ascii="Arial" w:hAnsi="Arial" w:cs="Arial"/>
          <w:b/>
          <w:bCs/>
          <w:color w:val="000000"/>
        </w:rPr>
      </w:pPr>
    </w:p>
    <w:p w14:paraId="21F9CC79" w14:textId="0725FACD" w:rsidR="00241A45" w:rsidRDefault="00241A45" w:rsidP="004434A2">
      <w:pPr>
        <w:shd w:val="clear" w:color="auto" w:fill="FFFFFF"/>
        <w:rPr>
          <w:rFonts w:ascii="Arial" w:hAnsi="Arial" w:cs="Arial"/>
          <w:b/>
          <w:bCs/>
          <w:color w:val="000000"/>
        </w:rPr>
      </w:pPr>
    </w:p>
    <w:p w14:paraId="571350D4" w14:textId="1B10C45D" w:rsidR="00241A45" w:rsidRDefault="00241A45" w:rsidP="004434A2">
      <w:pPr>
        <w:shd w:val="clear" w:color="auto" w:fill="FFFFFF"/>
        <w:rPr>
          <w:rFonts w:ascii="Arial" w:hAnsi="Arial" w:cs="Arial"/>
          <w:b/>
          <w:bCs/>
          <w:color w:val="000000"/>
        </w:rPr>
      </w:pPr>
    </w:p>
    <w:p w14:paraId="6D49D41D" w14:textId="445B3C72" w:rsidR="00241A45" w:rsidRDefault="00241A45" w:rsidP="004434A2">
      <w:pPr>
        <w:shd w:val="clear" w:color="auto" w:fill="FFFFFF"/>
        <w:rPr>
          <w:rFonts w:ascii="Arial" w:hAnsi="Arial" w:cs="Arial"/>
          <w:b/>
          <w:bCs/>
          <w:color w:val="000000"/>
        </w:rPr>
      </w:pPr>
    </w:p>
    <w:p w14:paraId="7B2AA811" w14:textId="2E7E9F65" w:rsidR="00241A45" w:rsidRDefault="00241A45" w:rsidP="004434A2">
      <w:pPr>
        <w:shd w:val="clear" w:color="auto" w:fill="FFFFFF"/>
        <w:rPr>
          <w:rFonts w:ascii="Arial" w:hAnsi="Arial" w:cs="Arial"/>
          <w:b/>
          <w:bCs/>
          <w:color w:val="000000"/>
        </w:rPr>
      </w:pPr>
    </w:p>
    <w:p w14:paraId="4AB5AC0C" w14:textId="369637B4" w:rsidR="00241A45" w:rsidRDefault="00241A45" w:rsidP="004434A2">
      <w:pPr>
        <w:shd w:val="clear" w:color="auto" w:fill="FFFFFF"/>
        <w:rPr>
          <w:rFonts w:ascii="Arial" w:hAnsi="Arial" w:cs="Arial"/>
          <w:b/>
          <w:bCs/>
          <w:color w:val="000000"/>
        </w:rPr>
      </w:pPr>
    </w:p>
    <w:p w14:paraId="3BE3CB15" w14:textId="2CF2C48A" w:rsidR="00241A45" w:rsidRDefault="00241A45" w:rsidP="004434A2">
      <w:pPr>
        <w:shd w:val="clear" w:color="auto" w:fill="FFFFFF"/>
        <w:rPr>
          <w:rFonts w:ascii="Arial" w:hAnsi="Arial" w:cs="Arial"/>
          <w:b/>
          <w:bCs/>
          <w:color w:val="000000"/>
        </w:rPr>
      </w:pPr>
    </w:p>
    <w:p w14:paraId="786AA8C9" w14:textId="2EDA323D" w:rsidR="00241A45" w:rsidRDefault="00241A45" w:rsidP="004434A2">
      <w:pPr>
        <w:shd w:val="clear" w:color="auto" w:fill="FFFFFF"/>
        <w:rPr>
          <w:rFonts w:ascii="Arial" w:hAnsi="Arial" w:cs="Arial"/>
          <w:b/>
          <w:bCs/>
          <w:color w:val="000000"/>
        </w:rPr>
      </w:pPr>
    </w:p>
    <w:p w14:paraId="03C61486" w14:textId="610DFB4B" w:rsidR="00241A45" w:rsidRDefault="00241A45" w:rsidP="004434A2">
      <w:pPr>
        <w:shd w:val="clear" w:color="auto" w:fill="FFFFFF"/>
        <w:rPr>
          <w:rFonts w:ascii="Arial" w:hAnsi="Arial" w:cs="Arial"/>
          <w:b/>
          <w:bCs/>
          <w:color w:val="000000"/>
        </w:rPr>
      </w:pPr>
    </w:p>
    <w:p w14:paraId="706E694C" w14:textId="56CA8EE1" w:rsidR="00241A45" w:rsidRDefault="00241A45" w:rsidP="004434A2">
      <w:pPr>
        <w:shd w:val="clear" w:color="auto" w:fill="FFFFFF"/>
        <w:rPr>
          <w:rFonts w:ascii="Arial" w:hAnsi="Arial" w:cs="Arial"/>
          <w:b/>
          <w:bCs/>
          <w:color w:val="000000"/>
        </w:rPr>
      </w:pPr>
    </w:p>
    <w:p w14:paraId="33D83AC3" w14:textId="09530955" w:rsidR="00241A45" w:rsidRDefault="00241A45" w:rsidP="004434A2">
      <w:pPr>
        <w:shd w:val="clear" w:color="auto" w:fill="FFFFFF"/>
        <w:rPr>
          <w:rFonts w:ascii="Arial" w:hAnsi="Arial" w:cs="Arial"/>
          <w:b/>
          <w:bCs/>
          <w:color w:val="000000"/>
        </w:rPr>
      </w:pPr>
    </w:p>
    <w:p w14:paraId="5199C816" w14:textId="139DD567" w:rsidR="00241A45" w:rsidRDefault="00241A45" w:rsidP="004434A2">
      <w:pPr>
        <w:shd w:val="clear" w:color="auto" w:fill="FFFFFF"/>
        <w:rPr>
          <w:rFonts w:ascii="Arial" w:hAnsi="Arial" w:cs="Arial"/>
          <w:b/>
          <w:bCs/>
          <w:color w:val="000000"/>
        </w:rPr>
      </w:pPr>
    </w:p>
    <w:p w14:paraId="291088FE" w14:textId="7A643111" w:rsidR="00241A45" w:rsidRDefault="00241A45" w:rsidP="004434A2">
      <w:pPr>
        <w:shd w:val="clear" w:color="auto" w:fill="FFFFFF"/>
        <w:rPr>
          <w:rFonts w:ascii="Arial" w:hAnsi="Arial" w:cs="Arial"/>
          <w:b/>
          <w:bCs/>
          <w:color w:val="000000"/>
        </w:rPr>
      </w:pPr>
    </w:p>
    <w:p w14:paraId="70BB4D3D" w14:textId="5C8F04EF" w:rsidR="00241A45" w:rsidRDefault="00241A45" w:rsidP="004434A2">
      <w:pPr>
        <w:shd w:val="clear" w:color="auto" w:fill="FFFFFF"/>
        <w:rPr>
          <w:rFonts w:ascii="Arial" w:hAnsi="Arial" w:cs="Arial"/>
          <w:b/>
          <w:bCs/>
          <w:color w:val="000000"/>
        </w:rPr>
      </w:pPr>
    </w:p>
    <w:p w14:paraId="75BD34B0" w14:textId="769B4B68" w:rsidR="00241A45" w:rsidRDefault="00241A45" w:rsidP="004434A2">
      <w:pPr>
        <w:shd w:val="clear" w:color="auto" w:fill="FFFFFF"/>
        <w:rPr>
          <w:rFonts w:ascii="Arial" w:hAnsi="Arial" w:cs="Arial"/>
          <w:b/>
          <w:bCs/>
          <w:color w:val="000000"/>
        </w:rPr>
      </w:pPr>
    </w:p>
    <w:p w14:paraId="3EA8BE35" w14:textId="6A95C09B" w:rsidR="00241A45" w:rsidRDefault="00241A45" w:rsidP="004434A2">
      <w:pPr>
        <w:shd w:val="clear" w:color="auto" w:fill="FFFFFF"/>
        <w:rPr>
          <w:rFonts w:ascii="Arial" w:hAnsi="Arial" w:cs="Arial"/>
          <w:b/>
          <w:bCs/>
          <w:color w:val="000000"/>
        </w:rPr>
      </w:pPr>
    </w:p>
    <w:p w14:paraId="0E0AF3D8" w14:textId="553970C5" w:rsidR="00241A45" w:rsidRDefault="00241A45" w:rsidP="004434A2">
      <w:pPr>
        <w:shd w:val="clear" w:color="auto" w:fill="FFFFFF"/>
        <w:rPr>
          <w:rFonts w:ascii="Arial" w:hAnsi="Arial" w:cs="Arial"/>
          <w:b/>
          <w:bCs/>
          <w:color w:val="000000"/>
        </w:rPr>
      </w:pPr>
    </w:p>
    <w:p w14:paraId="0E0AA8CF" w14:textId="77777777" w:rsidR="00241A45" w:rsidRDefault="00241A45" w:rsidP="004434A2">
      <w:pPr>
        <w:shd w:val="clear" w:color="auto" w:fill="FFFFFF"/>
        <w:rPr>
          <w:rFonts w:ascii="Arial" w:hAnsi="Arial" w:cs="Arial"/>
          <w:b/>
          <w:bCs/>
          <w:color w:val="000000"/>
        </w:rPr>
      </w:pPr>
    </w:p>
    <w:p w14:paraId="27ACD199" w14:textId="26F80152" w:rsidR="00241A45" w:rsidRPr="00E10D82" w:rsidRDefault="00241A45" w:rsidP="00241A45">
      <w:pPr>
        <w:shd w:val="clear" w:color="auto" w:fill="FFFFFF"/>
        <w:rPr>
          <w:rFonts w:ascii="Arial" w:hAnsi="Arial" w:cs="Arial"/>
          <w:b/>
          <w:bCs/>
          <w:color w:val="000000"/>
        </w:rPr>
      </w:pPr>
      <w:r>
        <w:rPr>
          <w:rFonts w:ascii="Arial" w:hAnsi="Arial" w:cs="Arial"/>
          <w:b/>
          <w:bCs/>
          <w:color w:val="000000"/>
        </w:rPr>
        <w:t>Insert Facing Page 2-31</w:t>
      </w:r>
    </w:p>
    <w:p w14:paraId="643DBD23" w14:textId="2F8DCE85" w:rsidR="00F90390" w:rsidRDefault="00F90390" w:rsidP="004434A2">
      <w:pPr>
        <w:shd w:val="clear" w:color="auto" w:fill="FFFFFF"/>
        <w:rPr>
          <w:rFonts w:ascii="Arial" w:hAnsi="Arial" w:cs="Arial"/>
          <w:b/>
          <w:bCs/>
          <w:color w:val="000000"/>
        </w:rPr>
      </w:pPr>
    </w:p>
    <w:p w14:paraId="6E387FE2" w14:textId="088EEA74" w:rsidR="00F90390" w:rsidRDefault="00F90390" w:rsidP="004434A2">
      <w:pPr>
        <w:shd w:val="clear" w:color="auto" w:fill="FFFFFF"/>
        <w:rPr>
          <w:rFonts w:ascii="Arial" w:hAnsi="Arial" w:cs="Arial"/>
          <w:b/>
          <w:bCs/>
          <w:color w:val="000000"/>
        </w:rPr>
      </w:pPr>
    </w:p>
    <w:p w14:paraId="6DC52699" w14:textId="3F66C035" w:rsidR="00F90390" w:rsidRDefault="00F90390" w:rsidP="004434A2">
      <w:pPr>
        <w:shd w:val="clear" w:color="auto" w:fill="FFFFFF"/>
        <w:rPr>
          <w:rFonts w:ascii="Arial" w:hAnsi="Arial" w:cs="Arial"/>
          <w:b/>
          <w:bCs/>
          <w:color w:val="000000"/>
        </w:rPr>
      </w:pPr>
    </w:p>
    <w:p w14:paraId="63E87836" w14:textId="685889FB" w:rsidR="00F90390" w:rsidRDefault="00F90390" w:rsidP="004434A2">
      <w:pPr>
        <w:shd w:val="clear" w:color="auto" w:fill="FFFFFF"/>
        <w:rPr>
          <w:rFonts w:ascii="Arial" w:hAnsi="Arial" w:cs="Arial"/>
          <w:b/>
          <w:bCs/>
          <w:color w:val="000000"/>
        </w:rPr>
      </w:pPr>
    </w:p>
    <w:p w14:paraId="27B23E46" w14:textId="7C0BBFF8" w:rsidR="00F90390" w:rsidRDefault="00F90390" w:rsidP="004434A2">
      <w:pPr>
        <w:shd w:val="clear" w:color="auto" w:fill="FFFFFF"/>
        <w:rPr>
          <w:rFonts w:ascii="Arial" w:hAnsi="Arial" w:cs="Arial"/>
          <w:b/>
          <w:bCs/>
          <w:color w:val="000000"/>
        </w:rPr>
      </w:pPr>
    </w:p>
    <w:p w14:paraId="69D0844D" w14:textId="7F707DDF" w:rsidR="00F90390" w:rsidRDefault="00F90390" w:rsidP="004434A2">
      <w:pPr>
        <w:shd w:val="clear" w:color="auto" w:fill="FFFFFF"/>
        <w:rPr>
          <w:rFonts w:ascii="Arial" w:hAnsi="Arial" w:cs="Arial"/>
          <w:b/>
          <w:bCs/>
          <w:color w:val="000000"/>
        </w:rPr>
      </w:pPr>
    </w:p>
    <w:p w14:paraId="1999D68A" w14:textId="3DC82FCB" w:rsidR="00F90390" w:rsidRDefault="00F90390" w:rsidP="004434A2">
      <w:pPr>
        <w:shd w:val="clear" w:color="auto" w:fill="FFFFFF"/>
        <w:rPr>
          <w:rFonts w:ascii="Arial" w:hAnsi="Arial" w:cs="Arial"/>
          <w:b/>
          <w:bCs/>
          <w:color w:val="000000"/>
        </w:rPr>
      </w:pPr>
    </w:p>
    <w:p w14:paraId="43DE5969" w14:textId="4418E2BE" w:rsidR="00F90390" w:rsidRDefault="00F90390" w:rsidP="004434A2">
      <w:pPr>
        <w:shd w:val="clear" w:color="auto" w:fill="FFFFFF"/>
        <w:rPr>
          <w:rFonts w:ascii="Arial" w:hAnsi="Arial" w:cs="Arial"/>
          <w:b/>
          <w:bCs/>
          <w:color w:val="000000"/>
        </w:rPr>
      </w:pPr>
    </w:p>
    <w:p w14:paraId="09BF6573" w14:textId="0EA398C3" w:rsidR="00F90390" w:rsidRDefault="00F90390" w:rsidP="004434A2">
      <w:pPr>
        <w:shd w:val="clear" w:color="auto" w:fill="FFFFFF"/>
        <w:rPr>
          <w:rFonts w:ascii="Arial" w:hAnsi="Arial" w:cs="Arial"/>
          <w:b/>
          <w:bCs/>
          <w:color w:val="000000"/>
        </w:rPr>
      </w:pPr>
    </w:p>
    <w:p w14:paraId="35283C38" w14:textId="639AFFD7" w:rsidR="00F90390" w:rsidRDefault="00F90390" w:rsidP="004434A2">
      <w:pPr>
        <w:shd w:val="clear" w:color="auto" w:fill="FFFFFF"/>
        <w:rPr>
          <w:rFonts w:ascii="Arial" w:hAnsi="Arial" w:cs="Arial"/>
          <w:b/>
          <w:bCs/>
          <w:color w:val="000000"/>
        </w:rPr>
      </w:pPr>
    </w:p>
    <w:p w14:paraId="4C55D098" w14:textId="133029DE" w:rsidR="00F90390" w:rsidRDefault="00F90390" w:rsidP="004434A2">
      <w:pPr>
        <w:shd w:val="clear" w:color="auto" w:fill="FFFFFF"/>
        <w:rPr>
          <w:rFonts w:ascii="Arial" w:hAnsi="Arial" w:cs="Arial"/>
          <w:b/>
          <w:bCs/>
          <w:color w:val="000000"/>
        </w:rPr>
      </w:pPr>
    </w:p>
    <w:p w14:paraId="39C2EA89" w14:textId="05AC6F27" w:rsidR="00F90390" w:rsidRDefault="00F90390" w:rsidP="004434A2">
      <w:pPr>
        <w:shd w:val="clear" w:color="auto" w:fill="FFFFFF"/>
        <w:rPr>
          <w:rFonts w:ascii="Arial" w:hAnsi="Arial" w:cs="Arial"/>
          <w:b/>
          <w:bCs/>
          <w:color w:val="000000"/>
        </w:rPr>
      </w:pPr>
    </w:p>
    <w:p w14:paraId="4330D56D" w14:textId="4378A185" w:rsidR="00F90390" w:rsidRDefault="00F90390" w:rsidP="004434A2">
      <w:pPr>
        <w:shd w:val="clear" w:color="auto" w:fill="FFFFFF"/>
        <w:rPr>
          <w:rFonts w:ascii="Arial" w:hAnsi="Arial" w:cs="Arial"/>
          <w:b/>
          <w:bCs/>
          <w:color w:val="000000"/>
        </w:rPr>
      </w:pPr>
    </w:p>
    <w:p w14:paraId="05D94CE0" w14:textId="7C66F3E1" w:rsidR="00F90390" w:rsidRDefault="00F90390" w:rsidP="004434A2">
      <w:pPr>
        <w:shd w:val="clear" w:color="auto" w:fill="FFFFFF"/>
        <w:rPr>
          <w:rFonts w:ascii="Arial" w:hAnsi="Arial" w:cs="Arial"/>
          <w:b/>
          <w:bCs/>
          <w:color w:val="000000"/>
        </w:rPr>
      </w:pPr>
    </w:p>
    <w:p w14:paraId="14A6FC05" w14:textId="651F1A44" w:rsidR="00F90390" w:rsidRDefault="00F90390" w:rsidP="004434A2">
      <w:pPr>
        <w:shd w:val="clear" w:color="auto" w:fill="FFFFFF"/>
        <w:rPr>
          <w:rFonts w:ascii="Arial" w:hAnsi="Arial" w:cs="Arial"/>
          <w:b/>
          <w:bCs/>
          <w:color w:val="000000"/>
        </w:rPr>
      </w:pPr>
    </w:p>
    <w:p w14:paraId="753F835C" w14:textId="209F4667" w:rsidR="00F90390" w:rsidRDefault="00F90390" w:rsidP="004434A2">
      <w:pPr>
        <w:shd w:val="clear" w:color="auto" w:fill="FFFFFF"/>
        <w:rPr>
          <w:rFonts w:ascii="Arial" w:hAnsi="Arial" w:cs="Arial"/>
          <w:b/>
          <w:bCs/>
          <w:color w:val="000000"/>
        </w:rPr>
      </w:pPr>
    </w:p>
    <w:p w14:paraId="195C9923" w14:textId="106BA4A4" w:rsidR="00F90390" w:rsidRDefault="00F90390" w:rsidP="004434A2">
      <w:pPr>
        <w:shd w:val="clear" w:color="auto" w:fill="FFFFFF"/>
        <w:rPr>
          <w:rFonts w:ascii="Arial" w:hAnsi="Arial" w:cs="Arial"/>
          <w:b/>
          <w:bCs/>
          <w:color w:val="000000"/>
        </w:rPr>
      </w:pPr>
    </w:p>
    <w:p w14:paraId="0C97E1A7" w14:textId="39B86E61" w:rsidR="00F90390" w:rsidRDefault="00F90390" w:rsidP="004434A2">
      <w:pPr>
        <w:shd w:val="clear" w:color="auto" w:fill="FFFFFF"/>
        <w:rPr>
          <w:rFonts w:ascii="Arial" w:hAnsi="Arial" w:cs="Arial"/>
          <w:b/>
          <w:bCs/>
          <w:color w:val="000000"/>
        </w:rPr>
      </w:pPr>
    </w:p>
    <w:p w14:paraId="736F473E" w14:textId="0F0D04B8" w:rsidR="00F90390" w:rsidRDefault="00F90390" w:rsidP="004434A2">
      <w:pPr>
        <w:shd w:val="clear" w:color="auto" w:fill="FFFFFF"/>
        <w:rPr>
          <w:rFonts w:ascii="Arial" w:hAnsi="Arial" w:cs="Arial"/>
          <w:b/>
          <w:bCs/>
          <w:color w:val="000000"/>
        </w:rPr>
      </w:pPr>
    </w:p>
    <w:p w14:paraId="017ACF9A" w14:textId="5F7B08BB" w:rsidR="00F90390" w:rsidRDefault="00F90390" w:rsidP="004434A2">
      <w:pPr>
        <w:shd w:val="clear" w:color="auto" w:fill="FFFFFF"/>
        <w:rPr>
          <w:rFonts w:ascii="Arial" w:hAnsi="Arial" w:cs="Arial"/>
          <w:b/>
          <w:bCs/>
          <w:color w:val="000000"/>
        </w:rPr>
      </w:pPr>
    </w:p>
    <w:p w14:paraId="0E0ADA36" w14:textId="5161F440" w:rsidR="00F90390" w:rsidRDefault="00F90390" w:rsidP="004434A2">
      <w:pPr>
        <w:shd w:val="clear" w:color="auto" w:fill="FFFFFF"/>
        <w:rPr>
          <w:rFonts w:ascii="Arial" w:hAnsi="Arial" w:cs="Arial"/>
          <w:b/>
          <w:bCs/>
          <w:color w:val="000000"/>
        </w:rPr>
      </w:pPr>
    </w:p>
    <w:p w14:paraId="35E422A7" w14:textId="0C122D9F" w:rsidR="00F90390" w:rsidRDefault="00F90390" w:rsidP="004434A2">
      <w:pPr>
        <w:shd w:val="clear" w:color="auto" w:fill="FFFFFF"/>
        <w:rPr>
          <w:rFonts w:ascii="Arial" w:hAnsi="Arial" w:cs="Arial"/>
          <w:b/>
          <w:bCs/>
          <w:color w:val="000000"/>
        </w:rPr>
      </w:pPr>
    </w:p>
    <w:p w14:paraId="306CF525" w14:textId="5F0551C0" w:rsidR="00F90390" w:rsidRDefault="00F90390" w:rsidP="004434A2">
      <w:pPr>
        <w:shd w:val="clear" w:color="auto" w:fill="FFFFFF"/>
        <w:rPr>
          <w:rFonts w:ascii="Arial" w:hAnsi="Arial" w:cs="Arial"/>
          <w:b/>
          <w:bCs/>
          <w:color w:val="000000"/>
        </w:rPr>
      </w:pPr>
    </w:p>
    <w:p w14:paraId="6A1E0D43" w14:textId="1DEFAD5E" w:rsidR="00F90390" w:rsidRDefault="00F90390" w:rsidP="004434A2">
      <w:pPr>
        <w:shd w:val="clear" w:color="auto" w:fill="FFFFFF"/>
        <w:rPr>
          <w:rFonts w:ascii="Arial" w:hAnsi="Arial" w:cs="Arial"/>
          <w:b/>
          <w:bCs/>
          <w:color w:val="000000"/>
        </w:rPr>
      </w:pPr>
    </w:p>
    <w:p w14:paraId="0EDAA374" w14:textId="110FF81A" w:rsidR="00F90390" w:rsidRDefault="00F90390" w:rsidP="00F90390">
      <w:pPr>
        <w:shd w:val="clear" w:color="auto" w:fill="FFFFFF"/>
        <w:jc w:val="center"/>
        <w:rPr>
          <w:rFonts w:ascii="Arial" w:hAnsi="Arial" w:cs="Arial"/>
          <w:b/>
          <w:bCs/>
          <w:color w:val="000000"/>
        </w:rPr>
      </w:pPr>
      <w:r>
        <w:rPr>
          <w:rFonts w:ascii="Arial" w:hAnsi="Arial" w:cs="Arial"/>
          <w:b/>
          <w:bCs/>
          <w:color w:val="000000"/>
        </w:rPr>
        <w:t>Intentionally Left Blank</w:t>
      </w:r>
    </w:p>
    <w:p w14:paraId="2CADB92A" w14:textId="1FA5512F" w:rsidR="00F90390" w:rsidRDefault="00F90390" w:rsidP="00F90390">
      <w:pPr>
        <w:shd w:val="clear" w:color="auto" w:fill="FFFFFF"/>
        <w:jc w:val="center"/>
        <w:rPr>
          <w:rFonts w:ascii="Arial" w:hAnsi="Arial" w:cs="Arial"/>
          <w:b/>
          <w:bCs/>
          <w:color w:val="000000"/>
        </w:rPr>
      </w:pPr>
    </w:p>
    <w:p w14:paraId="24283225" w14:textId="35188684" w:rsidR="00F90390" w:rsidRDefault="00F90390" w:rsidP="00F90390">
      <w:pPr>
        <w:shd w:val="clear" w:color="auto" w:fill="FFFFFF"/>
        <w:jc w:val="center"/>
        <w:rPr>
          <w:rFonts w:ascii="Arial" w:hAnsi="Arial" w:cs="Arial"/>
          <w:b/>
          <w:bCs/>
          <w:color w:val="000000"/>
        </w:rPr>
      </w:pPr>
    </w:p>
    <w:p w14:paraId="08ED3DF7" w14:textId="106ECF33" w:rsidR="00F90390" w:rsidRDefault="00F90390" w:rsidP="00F90390">
      <w:pPr>
        <w:shd w:val="clear" w:color="auto" w:fill="FFFFFF"/>
        <w:jc w:val="center"/>
        <w:rPr>
          <w:rFonts w:ascii="Arial" w:hAnsi="Arial" w:cs="Arial"/>
          <w:b/>
          <w:bCs/>
          <w:color w:val="000000"/>
        </w:rPr>
      </w:pPr>
    </w:p>
    <w:p w14:paraId="060FA049" w14:textId="2084D24F" w:rsidR="00F90390" w:rsidRDefault="00F90390" w:rsidP="00F90390">
      <w:pPr>
        <w:shd w:val="clear" w:color="auto" w:fill="FFFFFF"/>
        <w:jc w:val="center"/>
        <w:rPr>
          <w:rFonts w:ascii="Arial" w:hAnsi="Arial" w:cs="Arial"/>
          <w:b/>
          <w:bCs/>
          <w:color w:val="000000"/>
        </w:rPr>
      </w:pPr>
    </w:p>
    <w:p w14:paraId="2284E69C" w14:textId="5F8FB434" w:rsidR="00F90390" w:rsidRDefault="00F90390" w:rsidP="00F90390">
      <w:pPr>
        <w:shd w:val="clear" w:color="auto" w:fill="FFFFFF"/>
        <w:jc w:val="center"/>
        <w:rPr>
          <w:rFonts w:ascii="Arial" w:hAnsi="Arial" w:cs="Arial"/>
          <w:b/>
          <w:bCs/>
          <w:color w:val="000000"/>
        </w:rPr>
      </w:pPr>
    </w:p>
    <w:p w14:paraId="27011E50" w14:textId="70F49A5B" w:rsidR="00F90390" w:rsidRDefault="00F90390" w:rsidP="00F90390">
      <w:pPr>
        <w:shd w:val="clear" w:color="auto" w:fill="FFFFFF"/>
        <w:jc w:val="center"/>
        <w:rPr>
          <w:rFonts w:ascii="Arial" w:hAnsi="Arial" w:cs="Arial"/>
          <w:b/>
          <w:bCs/>
          <w:color w:val="000000"/>
        </w:rPr>
      </w:pPr>
    </w:p>
    <w:p w14:paraId="72D29735" w14:textId="13FFB9BA" w:rsidR="00F90390" w:rsidRDefault="00F90390" w:rsidP="00F90390">
      <w:pPr>
        <w:shd w:val="clear" w:color="auto" w:fill="FFFFFF"/>
        <w:jc w:val="center"/>
        <w:rPr>
          <w:rFonts w:ascii="Arial" w:hAnsi="Arial" w:cs="Arial"/>
          <w:b/>
          <w:bCs/>
          <w:color w:val="000000"/>
        </w:rPr>
      </w:pPr>
    </w:p>
    <w:p w14:paraId="5484D695" w14:textId="0728ECF2" w:rsidR="00F90390" w:rsidRDefault="00F90390" w:rsidP="00F90390">
      <w:pPr>
        <w:shd w:val="clear" w:color="auto" w:fill="FFFFFF"/>
        <w:jc w:val="center"/>
        <w:rPr>
          <w:rFonts w:ascii="Arial" w:hAnsi="Arial" w:cs="Arial"/>
          <w:b/>
          <w:bCs/>
          <w:color w:val="000000"/>
        </w:rPr>
      </w:pPr>
    </w:p>
    <w:p w14:paraId="4816B916" w14:textId="2AC74B2C" w:rsidR="00F90390" w:rsidRDefault="00F90390" w:rsidP="00F90390">
      <w:pPr>
        <w:shd w:val="clear" w:color="auto" w:fill="FFFFFF"/>
        <w:jc w:val="center"/>
        <w:rPr>
          <w:rFonts w:ascii="Arial" w:hAnsi="Arial" w:cs="Arial"/>
          <w:b/>
          <w:bCs/>
          <w:color w:val="000000"/>
        </w:rPr>
      </w:pPr>
    </w:p>
    <w:p w14:paraId="3A9BAA15" w14:textId="00D8ABF8" w:rsidR="00F90390" w:rsidRDefault="00F90390" w:rsidP="00F90390">
      <w:pPr>
        <w:shd w:val="clear" w:color="auto" w:fill="FFFFFF"/>
        <w:jc w:val="center"/>
        <w:rPr>
          <w:rFonts w:ascii="Arial" w:hAnsi="Arial" w:cs="Arial"/>
          <w:b/>
          <w:bCs/>
          <w:color w:val="000000"/>
        </w:rPr>
      </w:pPr>
    </w:p>
    <w:p w14:paraId="1349EF63" w14:textId="1671557A" w:rsidR="00F90390" w:rsidRDefault="00F90390" w:rsidP="00F90390">
      <w:pPr>
        <w:shd w:val="clear" w:color="auto" w:fill="FFFFFF"/>
        <w:jc w:val="center"/>
        <w:rPr>
          <w:rFonts w:ascii="Arial" w:hAnsi="Arial" w:cs="Arial"/>
          <w:b/>
          <w:bCs/>
          <w:color w:val="000000"/>
        </w:rPr>
      </w:pPr>
    </w:p>
    <w:p w14:paraId="14E8E441" w14:textId="458952EA" w:rsidR="00F90390" w:rsidRDefault="00F90390" w:rsidP="00F90390">
      <w:pPr>
        <w:shd w:val="clear" w:color="auto" w:fill="FFFFFF"/>
        <w:jc w:val="center"/>
        <w:rPr>
          <w:rFonts w:ascii="Arial" w:hAnsi="Arial" w:cs="Arial"/>
          <w:b/>
          <w:bCs/>
          <w:color w:val="000000"/>
        </w:rPr>
      </w:pPr>
    </w:p>
    <w:p w14:paraId="403EAD2B" w14:textId="3F8617CC" w:rsidR="00F90390" w:rsidRDefault="00F90390" w:rsidP="00F90390">
      <w:pPr>
        <w:shd w:val="clear" w:color="auto" w:fill="FFFFFF"/>
        <w:jc w:val="center"/>
        <w:rPr>
          <w:rFonts w:ascii="Arial" w:hAnsi="Arial" w:cs="Arial"/>
          <w:b/>
          <w:bCs/>
          <w:color w:val="000000"/>
        </w:rPr>
      </w:pPr>
    </w:p>
    <w:p w14:paraId="164BCA66" w14:textId="74A063FF" w:rsidR="00F90390" w:rsidRDefault="00F90390" w:rsidP="00F90390">
      <w:pPr>
        <w:shd w:val="clear" w:color="auto" w:fill="FFFFFF"/>
        <w:jc w:val="center"/>
        <w:rPr>
          <w:rFonts w:ascii="Arial" w:hAnsi="Arial" w:cs="Arial"/>
          <w:b/>
          <w:bCs/>
          <w:color w:val="000000"/>
        </w:rPr>
      </w:pPr>
    </w:p>
    <w:p w14:paraId="48292FA3" w14:textId="6F155FBF" w:rsidR="00F90390" w:rsidRDefault="00F90390" w:rsidP="00F90390">
      <w:pPr>
        <w:shd w:val="clear" w:color="auto" w:fill="FFFFFF"/>
        <w:jc w:val="center"/>
        <w:rPr>
          <w:rFonts w:ascii="Arial" w:hAnsi="Arial" w:cs="Arial"/>
          <w:b/>
          <w:bCs/>
          <w:color w:val="000000"/>
        </w:rPr>
      </w:pPr>
    </w:p>
    <w:p w14:paraId="220712EE" w14:textId="52D3B3B8" w:rsidR="00F90390" w:rsidRDefault="00F90390" w:rsidP="00F90390">
      <w:pPr>
        <w:shd w:val="clear" w:color="auto" w:fill="FFFFFF"/>
        <w:jc w:val="center"/>
        <w:rPr>
          <w:rFonts w:ascii="Arial" w:hAnsi="Arial" w:cs="Arial"/>
          <w:b/>
          <w:bCs/>
          <w:color w:val="000000"/>
        </w:rPr>
      </w:pPr>
    </w:p>
    <w:p w14:paraId="1EA28BD0" w14:textId="5CDA689A" w:rsidR="00F90390" w:rsidRDefault="00F90390" w:rsidP="00F90390">
      <w:pPr>
        <w:shd w:val="clear" w:color="auto" w:fill="FFFFFF"/>
        <w:jc w:val="center"/>
        <w:rPr>
          <w:rFonts w:ascii="Arial" w:hAnsi="Arial" w:cs="Arial"/>
          <w:b/>
          <w:bCs/>
          <w:color w:val="000000"/>
        </w:rPr>
      </w:pPr>
    </w:p>
    <w:p w14:paraId="41EBC512" w14:textId="0CF41750" w:rsidR="00F90390" w:rsidRDefault="00F90390" w:rsidP="00F90390">
      <w:pPr>
        <w:shd w:val="clear" w:color="auto" w:fill="FFFFFF"/>
        <w:jc w:val="center"/>
        <w:rPr>
          <w:rFonts w:ascii="Arial" w:hAnsi="Arial" w:cs="Arial"/>
          <w:b/>
          <w:bCs/>
          <w:color w:val="000000"/>
        </w:rPr>
      </w:pPr>
    </w:p>
    <w:p w14:paraId="0B2F0E64" w14:textId="2747B9E4" w:rsidR="00F90390" w:rsidRDefault="00F90390" w:rsidP="00F90390">
      <w:pPr>
        <w:shd w:val="clear" w:color="auto" w:fill="FFFFFF"/>
        <w:jc w:val="center"/>
        <w:rPr>
          <w:rFonts w:ascii="Arial" w:hAnsi="Arial" w:cs="Arial"/>
          <w:b/>
          <w:bCs/>
          <w:color w:val="000000"/>
        </w:rPr>
      </w:pPr>
    </w:p>
    <w:p w14:paraId="05B33613" w14:textId="472E2D00" w:rsidR="00F90390" w:rsidRDefault="00F90390" w:rsidP="00F90390">
      <w:pPr>
        <w:shd w:val="clear" w:color="auto" w:fill="FFFFFF"/>
        <w:jc w:val="center"/>
        <w:rPr>
          <w:rFonts w:ascii="Arial" w:hAnsi="Arial" w:cs="Arial"/>
          <w:b/>
          <w:bCs/>
          <w:color w:val="000000"/>
        </w:rPr>
      </w:pPr>
    </w:p>
    <w:p w14:paraId="51813862" w14:textId="655CEA35" w:rsidR="00F90390" w:rsidRDefault="00F90390" w:rsidP="00F90390">
      <w:pPr>
        <w:shd w:val="clear" w:color="auto" w:fill="FFFFFF"/>
        <w:jc w:val="center"/>
        <w:rPr>
          <w:rFonts w:ascii="Arial" w:hAnsi="Arial" w:cs="Arial"/>
          <w:b/>
          <w:bCs/>
          <w:color w:val="000000"/>
        </w:rPr>
      </w:pPr>
    </w:p>
    <w:p w14:paraId="3891CE98" w14:textId="4CAF60CE" w:rsidR="00F90390" w:rsidRDefault="00F90390" w:rsidP="00F90390">
      <w:pPr>
        <w:shd w:val="clear" w:color="auto" w:fill="FFFFFF"/>
        <w:jc w:val="center"/>
        <w:rPr>
          <w:rFonts w:ascii="Arial" w:hAnsi="Arial" w:cs="Arial"/>
          <w:b/>
          <w:bCs/>
          <w:color w:val="000000"/>
        </w:rPr>
      </w:pPr>
    </w:p>
    <w:p w14:paraId="7F219287" w14:textId="45FF4120" w:rsidR="00F90390" w:rsidRDefault="00F90390" w:rsidP="00F90390">
      <w:pPr>
        <w:shd w:val="clear" w:color="auto" w:fill="FFFFFF"/>
        <w:jc w:val="center"/>
        <w:rPr>
          <w:rFonts w:ascii="Arial" w:hAnsi="Arial" w:cs="Arial"/>
          <w:b/>
          <w:bCs/>
          <w:color w:val="000000"/>
        </w:rPr>
      </w:pPr>
    </w:p>
    <w:p w14:paraId="6C723AAB" w14:textId="7541AE59" w:rsidR="00F90390" w:rsidRDefault="00F90390" w:rsidP="00F90390">
      <w:pPr>
        <w:shd w:val="clear" w:color="auto" w:fill="FFFFFF"/>
        <w:jc w:val="center"/>
        <w:rPr>
          <w:rFonts w:ascii="Arial" w:hAnsi="Arial" w:cs="Arial"/>
          <w:b/>
          <w:bCs/>
          <w:color w:val="000000"/>
        </w:rPr>
      </w:pPr>
    </w:p>
    <w:p w14:paraId="73CA92D3" w14:textId="3D6FAAA7" w:rsidR="00F90390" w:rsidRDefault="00F90390" w:rsidP="00F90390">
      <w:pPr>
        <w:shd w:val="clear" w:color="auto" w:fill="FFFFFF"/>
        <w:jc w:val="center"/>
        <w:rPr>
          <w:rFonts w:ascii="Arial" w:hAnsi="Arial" w:cs="Arial"/>
          <w:b/>
          <w:bCs/>
          <w:color w:val="000000"/>
        </w:rPr>
      </w:pPr>
    </w:p>
    <w:p w14:paraId="7FF2A833" w14:textId="1B2B9D12" w:rsidR="00F90390" w:rsidRDefault="00F90390" w:rsidP="00F90390">
      <w:pPr>
        <w:shd w:val="clear" w:color="auto" w:fill="FFFFFF"/>
        <w:jc w:val="center"/>
        <w:rPr>
          <w:rFonts w:ascii="Arial" w:hAnsi="Arial" w:cs="Arial"/>
          <w:b/>
          <w:bCs/>
          <w:color w:val="000000"/>
        </w:rPr>
      </w:pPr>
    </w:p>
    <w:p w14:paraId="73358EC8" w14:textId="68B3874A" w:rsidR="00F90390" w:rsidRDefault="00F90390" w:rsidP="00F90390">
      <w:pPr>
        <w:shd w:val="clear" w:color="auto" w:fill="FFFFFF"/>
        <w:jc w:val="center"/>
        <w:rPr>
          <w:rFonts w:ascii="Arial" w:hAnsi="Arial" w:cs="Arial"/>
          <w:b/>
          <w:bCs/>
          <w:color w:val="000000"/>
        </w:rPr>
      </w:pPr>
    </w:p>
    <w:p w14:paraId="4A5A0CCE" w14:textId="7BAA1C64" w:rsidR="00F90390" w:rsidRDefault="00F90390" w:rsidP="00F90390">
      <w:pPr>
        <w:shd w:val="clear" w:color="auto" w:fill="FFFFFF"/>
        <w:jc w:val="center"/>
        <w:rPr>
          <w:rFonts w:ascii="Arial" w:hAnsi="Arial" w:cs="Arial"/>
          <w:b/>
          <w:bCs/>
          <w:color w:val="000000"/>
        </w:rPr>
      </w:pPr>
    </w:p>
    <w:p w14:paraId="48101533" w14:textId="2C0A1C85" w:rsidR="00F90390" w:rsidRDefault="00F90390" w:rsidP="00F90390">
      <w:pPr>
        <w:shd w:val="clear" w:color="auto" w:fill="FFFFFF"/>
        <w:jc w:val="center"/>
        <w:rPr>
          <w:rFonts w:ascii="Arial" w:hAnsi="Arial" w:cs="Arial"/>
          <w:b/>
          <w:bCs/>
          <w:color w:val="000000"/>
        </w:rPr>
      </w:pPr>
    </w:p>
    <w:p w14:paraId="1AF4EFBD" w14:textId="419DDBD5" w:rsidR="00F90390" w:rsidRDefault="00F90390" w:rsidP="00F90390">
      <w:pPr>
        <w:shd w:val="clear" w:color="auto" w:fill="FFFFFF"/>
        <w:jc w:val="center"/>
        <w:rPr>
          <w:rFonts w:ascii="Arial" w:hAnsi="Arial" w:cs="Arial"/>
          <w:b/>
          <w:bCs/>
          <w:color w:val="000000"/>
        </w:rPr>
      </w:pPr>
    </w:p>
    <w:p w14:paraId="600760BB" w14:textId="1616C46C" w:rsidR="00F90390" w:rsidRDefault="00F90390" w:rsidP="00F90390">
      <w:pPr>
        <w:shd w:val="clear" w:color="auto" w:fill="FFFFFF"/>
        <w:jc w:val="center"/>
        <w:rPr>
          <w:rFonts w:ascii="Arial" w:hAnsi="Arial" w:cs="Arial"/>
          <w:b/>
          <w:bCs/>
          <w:color w:val="000000"/>
        </w:rPr>
      </w:pPr>
    </w:p>
    <w:p w14:paraId="027A1896" w14:textId="210DF28F" w:rsidR="00F90390" w:rsidRDefault="00F90390" w:rsidP="00F90390">
      <w:pPr>
        <w:shd w:val="clear" w:color="auto" w:fill="FFFFFF"/>
        <w:jc w:val="center"/>
        <w:rPr>
          <w:rFonts w:ascii="Arial" w:hAnsi="Arial" w:cs="Arial"/>
          <w:b/>
          <w:bCs/>
          <w:color w:val="000000"/>
        </w:rPr>
      </w:pPr>
    </w:p>
    <w:p w14:paraId="2F1F170B" w14:textId="56C3C93A" w:rsidR="00F90390" w:rsidRDefault="00F90390" w:rsidP="00F90390">
      <w:pPr>
        <w:shd w:val="clear" w:color="auto" w:fill="FFFFFF"/>
        <w:jc w:val="center"/>
        <w:rPr>
          <w:rFonts w:ascii="Arial" w:hAnsi="Arial" w:cs="Arial"/>
          <w:b/>
          <w:bCs/>
          <w:color w:val="000000"/>
        </w:rPr>
      </w:pPr>
    </w:p>
    <w:p w14:paraId="300B93CF" w14:textId="47322897" w:rsidR="00F90390" w:rsidRDefault="00F90390" w:rsidP="00F90390">
      <w:pPr>
        <w:shd w:val="clear" w:color="auto" w:fill="FFFFFF"/>
        <w:jc w:val="center"/>
        <w:rPr>
          <w:rFonts w:ascii="Arial" w:hAnsi="Arial" w:cs="Arial"/>
          <w:b/>
          <w:bCs/>
          <w:color w:val="000000"/>
        </w:rPr>
      </w:pPr>
    </w:p>
    <w:p w14:paraId="6A4C1221" w14:textId="77777777" w:rsidR="00F90390" w:rsidRDefault="00F90390" w:rsidP="00F90390">
      <w:pPr>
        <w:shd w:val="clear" w:color="auto" w:fill="FFFFFF"/>
        <w:jc w:val="center"/>
        <w:rPr>
          <w:rFonts w:ascii="Arial" w:hAnsi="Arial" w:cs="Arial"/>
          <w:b/>
          <w:bCs/>
          <w:color w:val="000000"/>
        </w:rPr>
      </w:pPr>
    </w:p>
    <w:p w14:paraId="0C2A7D07" w14:textId="30C363AD" w:rsidR="00F90390" w:rsidRDefault="00F90390" w:rsidP="00F90390">
      <w:pPr>
        <w:shd w:val="clear" w:color="auto" w:fill="FFFFFF"/>
        <w:jc w:val="right"/>
        <w:rPr>
          <w:rFonts w:ascii="Arial" w:hAnsi="Arial" w:cs="Arial"/>
          <w:b/>
          <w:bCs/>
          <w:color w:val="000000"/>
        </w:rPr>
      </w:pPr>
      <w:r>
        <w:rPr>
          <w:rFonts w:ascii="Arial" w:hAnsi="Arial" w:cs="Arial"/>
          <w:b/>
          <w:bCs/>
          <w:color w:val="000000"/>
        </w:rPr>
        <w:t>Insert Facing Page 2-32</w:t>
      </w:r>
    </w:p>
    <w:p w14:paraId="42C8115A" w14:textId="66018AFB" w:rsidR="004434A2" w:rsidRPr="00E10D82" w:rsidRDefault="004434A2" w:rsidP="001A1E21">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SHELTER-IN-PLACE.</w:t>
      </w:r>
      <w:r w:rsidRPr="00E10D82">
        <w:rPr>
          <w:rFonts w:ascii="Arial" w:hAnsi="Arial" w:cs="Arial"/>
          <w:color w:val="000000"/>
        </w:rPr>
        <w:t> An emergency response used to minimize exposure of facility occupants to chemical or environmental hazards by taking refuge in predetermined interior rooms or areas where actions are taken to isolate the interior environment from the exterior hazard.</w:t>
      </w:r>
    </w:p>
    <w:p w14:paraId="4AF82EF1" w14:textId="77777777" w:rsidR="004434A2" w:rsidRPr="00E10D82" w:rsidRDefault="004434A2" w:rsidP="004434A2">
      <w:pPr>
        <w:shd w:val="clear" w:color="auto" w:fill="FFFFFF"/>
        <w:rPr>
          <w:rFonts w:ascii="Arial" w:hAnsi="Arial" w:cs="Arial"/>
          <w:b/>
          <w:bCs/>
          <w:color w:val="000000"/>
        </w:rPr>
      </w:pPr>
    </w:p>
    <w:p w14:paraId="22F74A1C" w14:textId="77777777" w:rsidR="00F90390" w:rsidRDefault="00F90390" w:rsidP="004434A2">
      <w:pPr>
        <w:shd w:val="clear" w:color="auto" w:fill="FFFFFF"/>
        <w:rPr>
          <w:rFonts w:ascii="Arial" w:hAnsi="Arial" w:cs="Arial"/>
          <w:b/>
          <w:bCs/>
          <w:color w:val="000000"/>
        </w:rPr>
      </w:pPr>
    </w:p>
    <w:p w14:paraId="32256E08" w14:textId="1BCDE463" w:rsidR="00F90390" w:rsidRDefault="00F90390" w:rsidP="004434A2">
      <w:pPr>
        <w:shd w:val="clear" w:color="auto" w:fill="FFFFFF"/>
        <w:rPr>
          <w:rFonts w:ascii="Arial" w:hAnsi="Arial" w:cs="Arial"/>
          <w:b/>
          <w:bCs/>
          <w:color w:val="000000"/>
        </w:rPr>
      </w:pPr>
    </w:p>
    <w:p w14:paraId="44BF6828" w14:textId="7E0B973A" w:rsidR="00F90390" w:rsidRDefault="00F90390" w:rsidP="004434A2">
      <w:pPr>
        <w:shd w:val="clear" w:color="auto" w:fill="FFFFFF"/>
        <w:rPr>
          <w:rFonts w:ascii="Arial" w:hAnsi="Arial" w:cs="Arial"/>
          <w:b/>
          <w:bCs/>
          <w:color w:val="000000"/>
        </w:rPr>
      </w:pPr>
    </w:p>
    <w:p w14:paraId="1DB57DF7" w14:textId="56AE23CD" w:rsidR="00F90390" w:rsidRDefault="00F90390" w:rsidP="004434A2">
      <w:pPr>
        <w:shd w:val="clear" w:color="auto" w:fill="FFFFFF"/>
        <w:rPr>
          <w:rFonts w:ascii="Arial" w:hAnsi="Arial" w:cs="Arial"/>
          <w:b/>
          <w:bCs/>
          <w:color w:val="000000"/>
        </w:rPr>
      </w:pPr>
    </w:p>
    <w:p w14:paraId="71A05CB7" w14:textId="3011D23E" w:rsidR="00F90390" w:rsidRDefault="00F90390" w:rsidP="004434A2">
      <w:pPr>
        <w:shd w:val="clear" w:color="auto" w:fill="FFFFFF"/>
        <w:rPr>
          <w:rFonts w:ascii="Arial" w:hAnsi="Arial" w:cs="Arial"/>
          <w:b/>
          <w:bCs/>
          <w:color w:val="000000"/>
        </w:rPr>
      </w:pPr>
    </w:p>
    <w:p w14:paraId="36BB4E72" w14:textId="4ABD2E8D" w:rsidR="00F90390" w:rsidRDefault="00F90390" w:rsidP="004434A2">
      <w:pPr>
        <w:shd w:val="clear" w:color="auto" w:fill="FFFFFF"/>
        <w:rPr>
          <w:rFonts w:ascii="Arial" w:hAnsi="Arial" w:cs="Arial"/>
          <w:b/>
          <w:bCs/>
          <w:color w:val="000000"/>
        </w:rPr>
      </w:pPr>
    </w:p>
    <w:p w14:paraId="56AFA778" w14:textId="2BB8950A" w:rsidR="00F90390" w:rsidRDefault="00F90390" w:rsidP="004434A2">
      <w:pPr>
        <w:shd w:val="clear" w:color="auto" w:fill="FFFFFF"/>
        <w:rPr>
          <w:rFonts w:ascii="Arial" w:hAnsi="Arial" w:cs="Arial"/>
          <w:b/>
          <w:bCs/>
          <w:color w:val="000000"/>
        </w:rPr>
      </w:pPr>
    </w:p>
    <w:p w14:paraId="633A706E" w14:textId="53F816F5" w:rsidR="00F90390" w:rsidRDefault="00F90390" w:rsidP="004434A2">
      <w:pPr>
        <w:shd w:val="clear" w:color="auto" w:fill="FFFFFF"/>
        <w:rPr>
          <w:rFonts w:ascii="Arial" w:hAnsi="Arial" w:cs="Arial"/>
          <w:b/>
          <w:bCs/>
          <w:color w:val="000000"/>
        </w:rPr>
      </w:pPr>
    </w:p>
    <w:p w14:paraId="6F959D87" w14:textId="59C92CCB" w:rsidR="00F90390" w:rsidRDefault="00F90390" w:rsidP="004434A2">
      <w:pPr>
        <w:shd w:val="clear" w:color="auto" w:fill="FFFFFF"/>
        <w:rPr>
          <w:rFonts w:ascii="Arial" w:hAnsi="Arial" w:cs="Arial"/>
          <w:b/>
          <w:bCs/>
          <w:color w:val="000000"/>
        </w:rPr>
      </w:pPr>
    </w:p>
    <w:p w14:paraId="15C83F31" w14:textId="3E2CED4E" w:rsidR="00F90390" w:rsidRDefault="00F90390" w:rsidP="004434A2">
      <w:pPr>
        <w:shd w:val="clear" w:color="auto" w:fill="FFFFFF"/>
        <w:rPr>
          <w:rFonts w:ascii="Arial" w:hAnsi="Arial" w:cs="Arial"/>
          <w:b/>
          <w:bCs/>
          <w:color w:val="000000"/>
        </w:rPr>
      </w:pPr>
    </w:p>
    <w:p w14:paraId="5C988D25" w14:textId="636BAD0A" w:rsidR="00F90390" w:rsidRDefault="00F90390" w:rsidP="004434A2">
      <w:pPr>
        <w:shd w:val="clear" w:color="auto" w:fill="FFFFFF"/>
        <w:rPr>
          <w:rFonts w:ascii="Arial" w:hAnsi="Arial" w:cs="Arial"/>
          <w:b/>
          <w:bCs/>
          <w:color w:val="000000"/>
        </w:rPr>
      </w:pPr>
    </w:p>
    <w:p w14:paraId="34DA485A" w14:textId="351677DE" w:rsidR="00F90390" w:rsidRDefault="00F90390" w:rsidP="004434A2">
      <w:pPr>
        <w:shd w:val="clear" w:color="auto" w:fill="FFFFFF"/>
        <w:rPr>
          <w:rFonts w:ascii="Arial" w:hAnsi="Arial" w:cs="Arial"/>
          <w:b/>
          <w:bCs/>
          <w:color w:val="000000"/>
        </w:rPr>
      </w:pPr>
    </w:p>
    <w:p w14:paraId="3A014AF4" w14:textId="5EA53B2B" w:rsidR="00F90390" w:rsidRDefault="00F90390" w:rsidP="004434A2">
      <w:pPr>
        <w:shd w:val="clear" w:color="auto" w:fill="FFFFFF"/>
        <w:rPr>
          <w:rFonts w:ascii="Arial" w:hAnsi="Arial" w:cs="Arial"/>
          <w:b/>
          <w:bCs/>
          <w:color w:val="000000"/>
        </w:rPr>
      </w:pPr>
    </w:p>
    <w:p w14:paraId="03DBDA3C" w14:textId="244FDBB5" w:rsidR="00F90390" w:rsidRDefault="00F90390" w:rsidP="004434A2">
      <w:pPr>
        <w:shd w:val="clear" w:color="auto" w:fill="FFFFFF"/>
        <w:rPr>
          <w:rFonts w:ascii="Arial" w:hAnsi="Arial" w:cs="Arial"/>
          <w:b/>
          <w:bCs/>
          <w:color w:val="000000"/>
        </w:rPr>
      </w:pPr>
    </w:p>
    <w:p w14:paraId="26AC732A" w14:textId="40CAE5E1" w:rsidR="00F90390" w:rsidRDefault="00F90390" w:rsidP="004434A2">
      <w:pPr>
        <w:shd w:val="clear" w:color="auto" w:fill="FFFFFF"/>
        <w:rPr>
          <w:rFonts w:ascii="Arial" w:hAnsi="Arial" w:cs="Arial"/>
          <w:b/>
          <w:bCs/>
          <w:color w:val="000000"/>
        </w:rPr>
      </w:pPr>
    </w:p>
    <w:p w14:paraId="42E1B77D" w14:textId="68490C93" w:rsidR="00F90390" w:rsidRDefault="00F90390" w:rsidP="004434A2">
      <w:pPr>
        <w:shd w:val="clear" w:color="auto" w:fill="FFFFFF"/>
        <w:rPr>
          <w:rFonts w:ascii="Arial" w:hAnsi="Arial" w:cs="Arial"/>
          <w:b/>
          <w:bCs/>
          <w:color w:val="000000"/>
        </w:rPr>
      </w:pPr>
    </w:p>
    <w:p w14:paraId="55745F42" w14:textId="6C774A7B" w:rsidR="00F90390" w:rsidRDefault="00F90390" w:rsidP="004434A2">
      <w:pPr>
        <w:shd w:val="clear" w:color="auto" w:fill="FFFFFF"/>
        <w:rPr>
          <w:rFonts w:ascii="Arial" w:hAnsi="Arial" w:cs="Arial"/>
          <w:b/>
          <w:bCs/>
          <w:color w:val="000000"/>
        </w:rPr>
      </w:pPr>
    </w:p>
    <w:p w14:paraId="377132EA" w14:textId="0CBB19F2" w:rsidR="00F90390" w:rsidRDefault="00F90390" w:rsidP="004434A2">
      <w:pPr>
        <w:shd w:val="clear" w:color="auto" w:fill="FFFFFF"/>
        <w:rPr>
          <w:rFonts w:ascii="Arial" w:hAnsi="Arial" w:cs="Arial"/>
          <w:b/>
          <w:bCs/>
          <w:color w:val="000000"/>
        </w:rPr>
      </w:pPr>
    </w:p>
    <w:p w14:paraId="00DF11B7" w14:textId="08B740D2" w:rsidR="00F90390" w:rsidRDefault="00F90390" w:rsidP="004434A2">
      <w:pPr>
        <w:shd w:val="clear" w:color="auto" w:fill="FFFFFF"/>
        <w:rPr>
          <w:rFonts w:ascii="Arial" w:hAnsi="Arial" w:cs="Arial"/>
          <w:b/>
          <w:bCs/>
          <w:color w:val="000000"/>
        </w:rPr>
      </w:pPr>
    </w:p>
    <w:p w14:paraId="793E79A0" w14:textId="6CCCE373" w:rsidR="00F90390" w:rsidRDefault="00F90390" w:rsidP="004434A2">
      <w:pPr>
        <w:shd w:val="clear" w:color="auto" w:fill="FFFFFF"/>
        <w:rPr>
          <w:rFonts w:ascii="Arial" w:hAnsi="Arial" w:cs="Arial"/>
          <w:b/>
          <w:bCs/>
          <w:color w:val="000000"/>
        </w:rPr>
      </w:pPr>
    </w:p>
    <w:p w14:paraId="0B3E9FCD" w14:textId="7C853A09" w:rsidR="00F90390" w:rsidRDefault="00F90390" w:rsidP="004434A2">
      <w:pPr>
        <w:shd w:val="clear" w:color="auto" w:fill="FFFFFF"/>
        <w:rPr>
          <w:rFonts w:ascii="Arial" w:hAnsi="Arial" w:cs="Arial"/>
          <w:b/>
          <w:bCs/>
          <w:color w:val="000000"/>
        </w:rPr>
      </w:pPr>
    </w:p>
    <w:p w14:paraId="1E105ED0" w14:textId="751208A2" w:rsidR="00F90390" w:rsidRDefault="00F90390" w:rsidP="004434A2">
      <w:pPr>
        <w:shd w:val="clear" w:color="auto" w:fill="FFFFFF"/>
        <w:rPr>
          <w:rFonts w:ascii="Arial" w:hAnsi="Arial" w:cs="Arial"/>
          <w:b/>
          <w:bCs/>
          <w:color w:val="000000"/>
        </w:rPr>
      </w:pPr>
    </w:p>
    <w:p w14:paraId="4FE21C19" w14:textId="305CBEA1" w:rsidR="00F90390" w:rsidRDefault="00F90390" w:rsidP="004434A2">
      <w:pPr>
        <w:shd w:val="clear" w:color="auto" w:fill="FFFFFF"/>
        <w:rPr>
          <w:rFonts w:ascii="Arial" w:hAnsi="Arial" w:cs="Arial"/>
          <w:b/>
          <w:bCs/>
          <w:color w:val="000000"/>
        </w:rPr>
      </w:pPr>
    </w:p>
    <w:p w14:paraId="7109EE44" w14:textId="2506A75B" w:rsidR="00F90390" w:rsidRDefault="00F90390" w:rsidP="004434A2">
      <w:pPr>
        <w:shd w:val="clear" w:color="auto" w:fill="FFFFFF"/>
        <w:rPr>
          <w:rFonts w:ascii="Arial" w:hAnsi="Arial" w:cs="Arial"/>
          <w:b/>
          <w:bCs/>
          <w:color w:val="000000"/>
        </w:rPr>
      </w:pPr>
    </w:p>
    <w:p w14:paraId="0B4F2341" w14:textId="76083C3E" w:rsidR="00F90390" w:rsidRDefault="00F90390" w:rsidP="004434A2">
      <w:pPr>
        <w:shd w:val="clear" w:color="auto" w:fill="FFFFFF"/>
        <w:rPr>
          <w:rFonts w:ascii="Arial" w:hAnsi="Arial" w:cs="Arial"/>
          <w:b/>
          <w:bCs/>
          <w:color w:val="000000"/>
        </w:rPr>
      </w:pPr>
    </w:p>
    <w:p w14:paraId="34FC093D" w14:textId="43FB4699" w:rsidR="00F90390" w:rsidRDefault="00F90390" w:rsidP="004434A2">
      <w:pPr>
        <w:shd w:val="clear" w:color="auto" w:fill="FFFFFF"/>
        <w:rPr>
          <w:rFonts w:ascii="Arial" w:hAnsi="Arial" w:cs="Arial"/>
          <w:b/>
          <w:bCs/>
          <w:color w:val="000000"/>
        </w:rPr>
      </w:pPr>
    </w:p>
    <w:p w14:paraId="19D02278" w14:textId="60C702A0" w:rsidR="00F90390" w:rsidRDefault="00F90390" w:rsidP="004434A2">
      <w:pPr>
        <w:shd w:val="clear" w:color="auto" w:fill="FFFFFF"/>
        <w:rPr>
          <w:rFonts w:ascii="Arial" w:hAnsi="Arial" w:cs="Arial"/>
          <w:b/>
          <w:bCs/>
          <w:color w:val="000000"/>
        </w:rPr>
      </w:pPr>
    </w:p>
    <w:p w14:paraId="4DBC9455" w14:textId="56936369" w:rsidR="00F90390" w:rsidRDefault="00F90390" w:rsidP="004434A2">
      <w:pPr>
        <w:shd w:val="clear" w:color="auto" w:fill="FFFFFF"/>
        <w:rPr>
          <w:rFonts w:ascii="Arial" w:hAnsi="Arial" w:cs="Arial"/>
          <w:b/>
          <w:bCs/>
          <w:color w:val="000000"/>
        </w:rPr>
      </w:pPr>
    </w:p>
    <w:p w14:paraId="6F598783" w14:textId="58B09AA9" w:rsidR="00F90390" w:rsidRDefault="00F90390" w:rsidP="004434A2">
      <w:pPr>
        <w:shd w:val="clear" w:color="auto" w:fill="FFFFFF"/>
        <w:rPr>
          <w:rFonts w:ascii="Arial" w:hAnsi="Arial" w:cs="Arial"/>
          <w:b/>
          <w:bCs/>
          <w:color w:val="000000"/>
        </w:rPr>
      </w:pPr>
    </w:p>
    <w:p w14:paraId="0A2A18CB" w14:textId="0C05DD98" w:rsidR="00F90390" w:rsidRDefault="00F90390" w:rsidP="004434A2">
      <w:pPr>
        <w:shd w:val="clear" w:color="auto" w:fill="FFFFFF"/>
        <w:rPr>
          <w:rFonts w:ascii="Arial" w:hAnsi="Arial" w:cs="Arial"/>
          <w:b/>
          <w:bCs/>
          <w:color w:val="000000"/>
        </w:rPr>
      </w:pPr>
    </w:p>
    <w:p w14:paraId="5812CC63" w14:textId="6437C655" w:rsidR="00F90390" w:rsidRDefault="00F90390" w:rsidP="004434A2">
      <w:pPr>
        <w:shd w:val="clear" w:color="auto" w:fill="FFFFFF"/>
        <w:rPr>
          <w:rFonts w:ascii="Arial" w:hAnsi="Arial" w:cs="Arial"/>
          <w:b/>
          <w:bCs/>
          <w:color w:val="000000"/>
        </w:rPr>
      </w:pPr>
    </w:p>
    <w:p w14:paraId="4AC098F3" w14:textId="59B87599" w:rsidR="00F90390" w:rsidRDefault="00F90390" w:rsidP="004434A2">
      <w:pPr>
        <w:shd w:val="clear" w:color="auto" w:fill="FFFFFF"/>
        <w:rPr>
          <w:rFonts w:ascii="Arial" w:hAnsi="Arial" w:cs="Arial"/>
          <w:b/>
          <w:bCs/>
          <w:color w:val="000000"/>
        </w:rPr>
      </w:pPr>
    </w:p>
    <w:p w14:paraId="148447D3" w14:textId="31C429F1" w:rsidR="00F90390" w:rsidRDefault="00F90390" w:rsidP="004434A2">
      <w:pPr>
        <w:shd w:val="clear" w:color="auto" w:fill="FFFFFF"/>
        <w:rPr>
          <w:rFonts w:ascii="Arial" w:hAnsi="Arial" w:cs="Arial"/>
          <w:b/>
          <w:bCs/>
          <w:color w:val="000000"/>
        </w:rPr>
      </w:pPr>
    </w:p>
    <w:p w14:paraId="4D89D68B" w14:textId="3BF88417" w:rsidR="00F90390" w:rsidRDefault="00F90390" w:rsidP="004434A2">
      <w:pPr>
        <w:shd w:val="clear" w:color="auto" w:fill="FFFFFF"/>
        <w:rPr>
          <w:rFonts w:ascii="Arial" w:hAnsi="Arial" w:cs="Arial"/>
          <w:b/>
          <w:bCs/>
          <w:color w:val="000000"/>
        </w:rPr>
      </w:pPr>
    </w:p>
    <w:p w14:paraId="47F027EB" w14:textId="633839BC" w:rsidR="00F90390" w:rsidRDefault="00F90390" w:rsidP="004434A2">
      <w:pPr>
        <w:shd w:val="clear" w:color="auto" w:fill="FFFFFF"/>
        <w:rPr>
          <w:rFonts w:ascii="Arial" w:hAnsi="Arial" w:cs="Arial"/>
          <w:b/>
          <w:bCs/>
          <w:color w:val="000000"/>
        </w:rPr>
      </w:pPr>
    </w:p>
    <w:p w14:paraId="7F0BD98E" w14:textId="04A60AE2" w:rsidR="00F90390" w:rsidRDefault="00F90390" w:rsidP="004434A2">
      <w:pPr>
        <w:shd w:val="clear" w:color="auto" w:fill="FFFFFF"/>
        <w:rPr>
          <w:rFonts w:ascii="Arial" w:hAnsi="Arial" w:cs="Arial"/>
          <w:b/>
          <w:bCs/>
          <w:color w:val="000000"/>
        </w:rPr>
      </w:pPr>
    </w:p>
    <w:p w14:paraId="70FC41F6" w14:textId="187B6D9C" w:rsidR="00F90390" w:rsidRDefault="00F90390" w:rsidP="004434A2">
      <w:pPr>
        <w:shd w:val="clear" w:color="auto" w:fill="FFFFFF"/>
        <w:rPr>
          <w:rFonts w:ascii="Arial" w:hAnsi="Arial" w:cs="Arial"/>
          <w:b/>
          <w:bCs/>
          <w:color w:val="000000"/>
        </w:rPr>
      </w:pPr>
    </w:p>
    <w:p w14:paraId="5228BB3C" w14:textId="7FA3C429" w:rsidR="00F90390" w:rsidRDefault="00F90390" w:rsidP="004434A2">
      <w:pPr>
        <w:shd w:val="clear" w:color="auto" w:fill="FFFFFF"/>
        <w:rPr>
          <w:rFonts w:ascii="Arial" w:hAnsi="Arial" w:cs="Arial"/>
          <w:b/>
          <w:bCs/>
          <w:color w:val="000000"/>
        </w:rPr>
      </w:pPr>
    </w:p>
    <w:p w14:paraId="48A95127" w14:textId="229B338A" w:rsidR="00F90390" w:rsidRDefault="00F90390" w:rsidP="004434A2">
      <w:pPr>
        <w:shd w:val="clear" w:color="auto" w:fill="FFFFFF"/>
        <w:rPr>
          <w:rFonts w:ascii="Arial" w:hAnsi="Arial" w:cs="Arial"/>
          <w:b/>
          <w:bCs/>
          <w:color w:val="000000"/>
        </w:rPr>
      </w:pPr>
    </w:p>
    <w:p w14:paraId="3714FDF7" w14:textId="3B5FB57D" w:rsidR="00F90390" w:rsidRDefault="00F90390" w:rsidP="004434A2">
      <w:pPr>
        <w:shd w:val="clear" w:color="auto" w:fill="FFFFFF"/>
        <w:rPr>
          <w:rFonts w:ascii="Arial" w:hAnsi="Arial" w:cs="Arial"/>
          <w:b/>
          <w:bCs/>
          <w:color w:val="000000"/>
        </w:rPr>
      </w:pPr>
    </w:p>
    <w:p w14:paraId="61C23E32" w14:textId="73D8F06F" w:rsidR="00F90390" w:rsidRDefault="00F90390" w:rsidP="004434A2">
      <w:pPr>
        <w:shd w:val="clear" w:color="auto" w:fill="FFFFFF"/>
        <w:rPr>
          <w:rFonts w:ascii="Arial" w:hAnsi="Arial" w:cs="Arial"/>
          <w:b/>
          <w:bCs/>
          <w:color w:val="000000"/>
        </w:rPr>
      </w:pPr>
    </w:p>
    <w:p w14:paraId="648CBE38" w14:textId="066A59C4" w:rsidR="00F90390" w:rsidRDefault="00F90390" w:rsidP="004434A2">
      <w:pPr>
        <w:shd w:val="clear" w:color="auto" w:fill="FFFFFF"/>
        <w:rPr>
          <w:rFonts w:ascii="Arial" w:hAnsi="Arial" w:cs="Arial"/>
          <w:b/>
          <w:bCs/>
          <w:color w:val="000000"/>
        </w:rPr>
      </w:pPr>
    </w:p>
    <w:p w14:paraId="39026B80" w14:textId="2CE2E94A" w:rsidR="00F90390" w:rsidRDefault="00F90390" w:rsidP="004434A2">
      <w:pPr>
        <w:shd w:val="clear" w:color="auto" w:fill="FFFFFF"/>
        <w:rPr>
          <w:rFonts w:ascii="Arial" w:hAnsi="Arial" w:cs="Arial"/>
          <w:b/>
          <w:bCs/>
          <w:color w:val="000000"/>
        </w:rPr>
      </w:pPr>
    </w:p>
    <w:p w14:paraId="181C82EB" w14:textId="18D72C58" w:rsidR="00F90390" w:rsidRDefault="00F90390" w:rsidP="004434A2">
      <w:pPr>
        <w:shd w:val="clear" w:color="auto" w:fill="FFFFFF"/>
        <w:rPr>
          <w:rFonts w:ascii="Arial" w:hAnsi="Arial" w:cs="Arial"/>
          <w:b/>
          <w:bCs/>
          <w:color w:val="000000"/>
        </w:rPr>
      </w:pPr>
    </w:p>
    <w:p w14:paraId="11CCDD93" w14:textId="7B5D0D51" w:rsidR="00F90390" w:rsidRDefault="00F90390" w:rsidP="004434A2">
      <w:pPr>
        <w:shd w:val="clear" w:color="auto" w:fill="FFFFFF"/>
        <w:rPr>
          <w:rFonts w:ascii="Arial" w:hAnsi="Arial" w:cs="Arial"/>
          <w:b/>
          <w:bCs/>
          <w:color w:val="000000"/>
        </w:rPr>
      </w:pPr>
    </w:p>
    <w:p w14:paraId="3BD4D01E" w14:textId="6E40D3C1" w:rsidR="00F90390" w:rsidRDefault="00F90390" w:rsidP="004434A2">
      <w:pPr>
        <w:shd w:val="clear" w:color="auto" w:fill="FFFFFF"/>
        <w:rPr>
          <w:rFonts w:ascii="Arial" w:hAnsi="Arial" w:cs="Arial"/>
          <w:b/>
          <w:bCs/>
          <w:color w:val="000000"/>
        </w:rPr>
      </w:pPr>
    </w:p>
    <w:p w14:paraId="4808908B" w14:textId="0B9E0109" w:rsidR="00F90390" w:rsidRDefault="00F90390" w:rsidP="004434A2">
      <w:pPr>
        <w:shd w:val="clear" w:color="auto" w:fill="FFFFFF"/>
        <w:rPr>
          <w:rFonts w:ascii="Arial" w:hAnsi="Arial" w:cs="Arial"/>
          <w:b/>
          <w:bCs/>
          <w:color w:val="000000"/>
        </w:rPr>
      </w:pPr>
    </w:p>
    <w:p w14:paraId="479A7642" w14:textId="0BB7A077" w:rsidR="00F90390" w:rsidRDefault="00F90390" w:rsidP="004434A2">
      <w:pPr>
        <w:shd w:val="clear" w:color="auto" w:fill="FFFFFF"/>
        <w:rPr>
          <w:rFonts w:ascii="Arial" w:hAnsi="Arial" w:cs="Arial"/>
          <w:b/>
          <w:bCs/>
          <w:color w:val="000000"/>
        </w:rPr>
      </w:pPr>
    </w:p>
    <w:p w14:paraId="1E93AA95" w14:textId="2203D632" w:rsidR="00F90390" w:rsidRDefault="00F90390" w:rsidP="004434A2">
      <w:pPr>
        <w:shd w:val="clear" w:color="auto" w:fill="FFFFFF"/>
        <w:rPr>
          <w:rFonts w:ascii="Arial" w:hAnsi="Arial" w:cs="Arial"/>
          <w:b/>
          <w:bCs/>
          <w:color w:val="000000"/>
        </w:rPr>
      </w:pPr>
    </w:p>
    <w:p w14:paraId="083CFB42" w14:textId="267FC435" w:rsidR="00F90390" w:rsidRDefault="00F90390" w:rsidP="004434A2">
      <w:pPr>
        <w:shd w:val="clear" w:color="auto" w:fill="FFFFFF"/>
        <w:rPr>
          <w:rFonts w:ascii="Arial" w:hAnsi="Arial" w:cs="Arial"/>
          <w:b/>
          <w:bCs/>
          <w:color w:val="000000"/>
        </w:rPr>
      </w:pPr>
    </w:p>
    <w:p w14:paraId="0E96E5B2" w14:textId="4DF6993B" w:rsidR="00F90390" w:rsidRDefault="00F90390" w:rsidP="004434A2">
      <w:pPr>
        <w:shd w:val="clear" w:color="auto" w:fill="FFFFFF"/>
        <w:rPr>
          <w:rFonts w:ascii="Arial" w:hAnsi="Arial" w:cs="Arial"/>
          <w:b/>
          <w:bCs/>
          <w:color w:val="000000"/>
        </w:rPr>
      </w:pPr>
    </w:p>
    <w:p w14:paraId="086155C9" w14:textId="1924C255" w:rsidR="00F90390" w:rsidRDefault="00F90390" w:rsidP="004434A2">
      <w:pPr>
        <w:shd w:val="clear" w:color="auto" w:fill="FFFFFF"/>
        <w:rPr>
          <w:rFonts w:ascii="Arial" w:hAnsi="Arial" w:cs="Arial"/>
          <w:b/>
          <w:bCs/>
          <w:color w:val="000000"/>
        </w:rPr>
      </w:pPr>
    </w:p>
    <w:p w14:paraId="32400734" w14:textId="5D6124F0" w:rsidR="00F90390" w:rsidRDefault="00F90390" w:rsidP="004434A2">
      <w:pPr>
        <w:shd w:val="clear" w:color="auto" w:fill="FFFFFF"/>
        <w:rPr>
          <w:rFonts w:ascii="Arial" w:hAnsi="Arial" w:cs="Arial"/>
          <w:b/>
          <w:bCs/>
          <w:color w:val="000000"/>
        </w:rPr>
      </w:pPr>
    </w:p>
    <w:p w14:paraId="72D2FD3A" w14:textId="23498572" w:rsidR="00F90390" w:rsidRDefault="00F90390" w:rsidP="004434A2">
      <w:pPr>
        <w:shd w:val="clear" w:color="auto" w:fill="FFFFFF"/>
        <w:rPr>
          <w:rFonts w:ascii="Arial" w:hAnsi="Arial" w:cs="Arial"/>
          <w:b/>
          <w:bCs/>
          <w:color w:val="000000"/>
        </w:rPr>
      </w:pPr>
    </w:p>
    <w:p w14:paraId="56912521" w14:textId="194A3E1B" w:rsidR="00F90390" w:rsidRDefault="00F90390" w:rsidP="004434A2">
      <w:pPr>
        <w:shd w:val="clear" w:color="auto" w:fill="FFFFFF"/>
        <w:rPr>
          <w:rFonts w:ascii="Arial" w:hAnsi="Arial" w:cs="Arial"/>
          <w:b/>
          <w:bCs/>
          <w:color w:val="000000"/>
        </w:rPr>
      </w:pPr>
    </w:p>
    <w:p w14:paraId="503D407D" w14:textId="77777777" w:rsidR="00F90390" w:rsidRDefault="00F90390" w:rsidP="004434A2">
      <w:pPr>
        <w:shd w:val="clear" w:color="auto" w:fill="FFFFFF"/>
        <w:rPr>
          <w:rFonts w:ascii="Arial" w:hAnsi="Arial" w:cs="Arial"/>
          <w:b/>
          <w:bCs/>
          <w:color w:val="000000"/>
        </w:rPr>
      </w:pPr>
    </w:p>
    <w:p w14:paraId="189C8B73" w14:textId="514D4145" w:rsidR="00F90390" w:rsidRDefault="00F90390" w:rsidP="004434A2">
      <w:pPr>
        <w:shd w:val="clear" w:color="auto" w:fill="FFFFFF"/>
        <w:rPr>
          <w:rFonts w:ascii="Arial" w:hAnsi="Arial" w:cs="Arial"/>
          <w:b/>
          <w:bCs/>
          <w:color w:val="000000"/>
        </w:rPr>
      </w:pPr>
      <w:r>
        <w:rPr>
          <w:rFonts w:ascii="Arial" w:hAnsi="Arial" w:cs="Arial"/>
          <w:b/>
          <w:bCs/>
          <w:color w:val="000000"/>
        </w:rPr>
        <w:t>Insert Facing Page 2-33</w:t>
      </w:r>
    </w:p>
    <w:p w14:paraId="1EF35F31" w14:textId="77777777" w:rsidR="00F90390" w:rsidRDefault="004434A2" w:rsidP="001A1E21">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SPECIAL HAZARDS SUPPRESSION SYSTEMS.</w:t>
      </w:r>
      <w:r w:rsidRPr="00E10D82">
        <w:rPr>
          <w:rFonts w:ascii="Arial" w:hAnsi="Arial" w:cs="Arial"/>
          <w:color w:val="000000"/>
        </w:rPr>
        <w:t xml:space="preserve"> Wet-chemical systems (NFPA 17A), Dry-chemical systems </w:t>
      </w:r>
    </w:p>
    <w:p w14:paraId="104E93CC" w14:textId="7997910C" w:rsidR="004434A2" w:rsidRPr="00E10D82" w:rsidRDefault="004434A2" w:rsidP="001A1E21">
      <w:pPr>
        <w:pBdr>
          <w:right w:val="double" w:sz="12" w:space="4" w:color="auto"/>
        </w:pBdr>
        <w:shd w:val="clear" w:color="auto" w:fill="FFFFFF"/>
        <w:rPr>
          <w:rFonts w:ascii="Arial" w:hAnsi="Arial" w:cs="Arial"/>
          <w:color w:val="000000"/>
        </w:rPr>
      </w:pPr>
      <w:r w:rsidRPr="00E10D82">
        <w:rPr>
          <w:rFonts w:ascii="Arial" w:hAnsi="Arial" w:cs="Arial"/>
          <w:color w:val="000000"/>
        </w:rPr>
        <w:t>(NFPA 17), Foam systems (NFPA 11), Carbon dioxide systems (NFPA 12), Halon systems (NFPA 12A), Clean-agent systems (NFPA 2001), Automatic water mist systems (NFPA 750), Aerosol fire-extinguishing systems (NFPA 2010), and Explosion prevention systems (NFPA 69).</w:t>
      </w:r>
    </w:p>
    <w:p w14:paraId="5B2ECE98" w14:textId="16BE5C0E" w:rsidR="004434A2" w:rsidRDefault="004434A2" w:rsidP="004434A2">
      <w:pPr>
        <w:shd w:val="clear" w:color="auto" w:fill="FFFFFF"/>
        <w:rPr>
          <w:rFonts w:ascii="Arial" w:hAnsi="Arial" w:cs="Arial"/>
          <w:color w:val="000000"/>
        </w:rPr>
      </w:pPr>
    </w:p>
    <w:p w14:paraId="1FDE3784" w14:textId="2B047FCC" w:rsidR="009A1303" w:rsidRDefault="009A1303" w:rsidP="004434A2">
      <w:pPr>
        <w:shd w:val="clear" w:color="auto" w:fill="FFFFFF"/>
        <w:rPr>
          <w:rFonts w:ascii="Arial" w:hAnsi="Arial" w:cs="Arial"/>
          <w:color w:val="000000"/>
        </w:rPr>
      </w:pPr>
    </w:p>
    <w:p w14:paraId="66A77B77" w14:textId="42387393" w:rsidR="009A1303" w:rsidRDefault="009A1303" w:rsidP="004434A2">
      <w:pPr>
        <w:shd w:val="clear" w:color="auto" w:fill="FFFFFF"/>
        <w:rPr>
          <w:rFonts w:ascii="Arial" w:hAnsi="Arial" w:cs="Arial"/>
          <w:color w:val="000000"/>
        </w:rPr>
      </w:pPr>
    </w:p>
    <w:p w14:paraId="0AB6A519" w14:textId="1BE869A1" w:rsidR="009A1303" w:rsidRDefault="009A1303" w:rsidP="004434A2">
      <w:pPr>
        <w:shd w:val="clear" w:color="auto" w:fill="FFFFFF"/>
        <w:rPr>
          <w:rFonts w:ascii="Arial" w:hAnsi="Arial" w:cs="Arial"/>
          <w:color w:val="000000"/>
        </w:rPr>
      </w:pPr>
    </w:p>
    <w:p w14:paraId="3E290C25" w14:textId="47C3CC4B" w:rsidR="009A1303" w:rsidRDefault="009A1303" w:rsidP="004434A2">
      <w:pPr>
        <w:shd w:val="clear" w:color="auto" w:fill="FFFFFF"/>
        <w:rPr>
          <w:rFonts w:ascii="Arial" w:hAnsi="Arial" w:cs="Arial"/>
          <w:color w:val="000000"/>
        </w:rPr>
      </w:pPr>
    </w:p>
    <w:p w14:paraId="3D8145D1" w14:textId="23604456" w:rsidR="009A1303" w:rsidRDefault="009A1303" w:rsidP="004434A2">
      <w:pPr>
        <w:shd w:val="clear" w:color="auto" w:fill="FFFFFF"/>
        <w:rPr>
          <w:rFonts w:ascii="Arial" w:hAnsi="Arial" w:cs="Arial"/>
          <w:color w:val="000000"/>
        </w:rPr>
      </w:pPr>
    </w:p>
    <w:p w14:paraId="3F2A4FD0" w14:textId="5544BDB8" w:rsidR="009A1303" w:rsidRDefault="009A1303" w:rsidP="004434A2">
      <w:pPr>
        <w:shd w:val="clear" w:color="auto" w:fill="FFFFFF"/>
        <w:rPr>
          <w:rFonts w:ascii="Arial" w:hAnsi="Arial" w:cs="Arial"/>
          <w:color w:val="000000"/>
        </w:rPr>
      </w:pPr>
    </w:p>
    <w:p w14:paraId="492F2FE8" w14:textId="324DBEFC" w:rsidR="009A1303" w:rsidRDefault="009A1303" w:rsidP="004434A2">
      <w:pPr>
        <w:shd w:val="clear" w:color="auto" w:fill="FFFFFF"/>
        <w:rPr>
          <w:rFonts w:ascii="Arial" w:hAnsi="Arial" w:cs="Arial"/>
          <w:color w:val="000000"/>
        </w:rPr>
      </w:pPr>
    </w:p>
    <w:p w14:paraId="6BA48C02" w14:textId="229C06FD" w:rsidR="009A1303" w:rsidRDefault="009A1303" w:rsidP="004434A2">
      <w:pPr>
        <w:shd w:val="clear" w:color="auto" w:fill="FFFFFF"/>
        <w:rPr>
          <w:rFonts w:ascii="Arial" w:hAnsi="Arial" w:cs="Arial"/>
          <w:color w:val="000000"/>
        </w:rPr>
      </w:pPr>
    </w:p>
    <w:p w14:paraId="56C4DEDE" w14:textId="59A6C503" w:rsidR="009A1303" w:rsidRDefault="009A1303" w:rsidP="004434A2">
      <w:pPr>
        <w:shd w:val="clear" w:color="auto" w:fill="FFFFFF"/>
        <w:rPr>
          <w:rFonts w:ascii="Arial" w:hAnsi="Arial" w:cs="Arial"/>
          <w:color w:val="000000"/>
        </w:rPr>
      </w:pPr>
    </w:p>
    <w:p w14:paraId="6DE0E02D" w14:textId="67050140" w:rsidR="009A1303" w:rsidRDefault="009A1303" w:rsidP="004434A2">
      <w:pPr>
        <w:shd w:val="clear" w:color="auto" w:fill="FFFFFF"/>
        <w:rPr>
          <w:rFonts w:ascii="Arial" w:hAnsi="Arial" w:cs="Arial"/>
          <w:color w:val="000000"/>
        </w:rPr>
      </w:pPr>
    </w:p>
    <w:p w14:paraId="460DEB76" w14:textId="1F0EE755" w:rsidR="009A1303" w:rsidRDefault="009A1303" w:rsidP="004434A2">
      <w:pPr>
        <w:shd w:val="clear" w:color="auto" w:fill="FFFFFF"/>
        <w:rPr>
          <w:rFonts w:ascii="Arial" w:hAnsi="Arial" w:cs="Arial"/>
          <w:color w:val="000000"/>
        </w:rPr>
      </w:pPr>
    </w:p>
    <w:p w14:paraId="19CD7D13" w14:textId="7B440988" w:rsidR="009A1303" w:rsidRDefault="009A1303" w:rsidP="004434A2">
      <w:pPr>
        <w:shd w:val="clear" w:color="auto" w:fill="FFFFFF"/>
        <w:rPr>
          <w:rFonts w:ascii="Arial" w:hAnsi="Arial" w:cs="Arial"/>
          <w:color w:val="000000"/>
        </w:rPr>
      </w:pPr>
    </w:p>
    <w:p w14:paraId="7C2E991E" w14:textId="22B517B3" w:rsidR="009A1303" w:rsidRDefault="009A1303" w:rsidP="004434A2">
      <w:pPr>
        <w:shd w:val="clear" w:color="auto" w:fill="FFFFFF"/>
        <w:rPr>
          <w:rFonts w:ascii="Arial" w:hAnsi="Arial" w:cs="Arial"/>
          <w:color w:val="000000"/>
        </w:rPr>
      </w:pPr>
    </w:p>
    <w:p w14:paraId="185AF4FD" w14:textId="747541E8" w:rsidR="009A1303" w:rsidRDefault="009A1303" w:rsidP="004434A2">
      <w:pPr>
        <w:shd w:val="clear" w:color="auto" w:fill="FFFFFF"/>
        <w:rPr>
          <w:rFonts w:ascii="Arial" w:hAnsi="Arial" w:cs="Arial"/>
          <w:color w:val="000000"/>
        </w:rPr>
      </w:pPr>
    </w:p>
    <w:p w14:paraId="516E63BB" w14:textId="12F4DFEB" w:rsidR="009A1303" w:rsidRDefault="009A1303" w:rsidP="004434A2">
      <w:pPr>
        <w:shd w:val="clear" w:color="auto" w:fill="FFFFFF"/>
        <w:rPr>
          <w:rFonts w:ascii="Arial" w:hAnsi="Arial" w:cs="Arial"/>
          <w:color w:val="000000"/>
        </w:rPr>
      </w:pPr>
    </w:p>
    <w:p w14:paraId="573EEBD3" w14:textId="23E9D2FF" w:rsidR="009A1303" w:rsidRDefault="009A1303" w:rsidP="004434A2">
      <w:pPr>
        <w:shd w:val="clear" w:color="auto" w:fill="FFFFFF"/>
        <w:rPr>
          <w:rFonts w:ascii="Arial" w:hAnsi="Arial" w:cs="Arial"/>
          <w:color w:val="000000"/>
        </w:rPr>
      </w:pPr>
    </w:p>
    <w:p w14:paraId="5C505634" w14:textId="1107F35E" w:rsidR="009A1303" w:rsidRDefault="009A1303" w:rsidP="004434A2">
      <w:pPr>
        <w:shd w:val="clear" w:color="auto" w:fill="FFFFFF"/>
        <w:rPr>
          <w:rFonts w:ascii="Arial" w:hAnsi="Arial" w:cs="Arial"/>
          <w:color w:val="000000"/>
        </w:rPr>
      </w:pPr>
    </w:p>
    <w:p w14:paraId="791014E4" w14:textId="78FE746C" w:rsidR="009A1303" w:rsidRDefault="009A1303" w:rsidP="004434A2">
      <w:pPr>
        <w:shd w:val="clear" w:color="auto" w:fill="FFFFFF"/>
        <w:rPr>
          <w:rFonts w:ascii="Arial" w:hAnsi="Arial" w:cs="Arial"/>
          <w:color w:val="000000"/>
        </w:rPr>
      </w:pPr>
    </w:p>
    <w:p w14:paraId="54C54E57" w14:textId="305B4A3B" w:rsidR="009A1303" w:rsidRDefault="009A1303" w:rsidP="004434A2">
      <w:pPr>
        <w:shd w:val="clear" w:color="auto" w:fill="FFFFFF"/>
        <w:rPr>
          <w:rFonts w:ascii="Arial" w:hAnsi="Arial" w:cs="Arial"/>
          <w:color w:val="000000"/>
        </w:rPr>
      </w:pPr>
    </w:p>
    <w:p w14:paraId="393B7F1E" w14:textId="3A8878E4" w:rsidR="009A1303" w:rsidRDefault="009A1303" w:rsidP="004434A2">
      <w:pPr>
        <w:shd w:val="clear" w:color="auto" w:fill="FFFFFF"/>
        <w:rPr>
          <w:rFonts w:ascii="Arial" w:hAnsi="Arial" w:cs="Arial"/>
          <w:color w:val="000000"/>
        </w:rPr>
      </w:pPr>
    </w:p>
    <w:p w14:paraId="20929840" w14:textId="32E7856D" w:rsidR="009A1303" w:rsidRDefault="009A1303" w:rsidP="004434A2">
      <w:pPr>
        <w:shd w:val="clear" w:color="auto" w:fill="FFFFFF"/>
        <w:rPr>
          <w:rFonts w:ascii="Arial" w:hAnsi="Arial" w:cs="Arial"/>
          <w:color w:val="000000"/>
        </w:rPr>
      </w:pPr>
    </w:p>
    <w:p w14:paraId="76F66695" w14:textId="65CA66FA" w:rsidR="009A1303" w:rsidRDefault="009A1303" w:rsidP="004434A2">
      <w:pPr>
        <w:shd w:val="clear" w:color="auto" w:fill="FFFFFF"/>
        <w:rPr>
          <w:rFonts w:ascii="Arial" w:hAnsi="Arial" w:cs="Arial"/>
          <w:color w:val="000000"/>
        </w:rPr>
      </w:pPr>
    </w:p>
    <w:p w14:paraId="20DD609C" w14:textId="67D007B4" w:rsidR="009A1303" w:rsidRDefault="009A1303" w:rsidP="004434A2">
      <w:pPr>
        <w:shd w:val="clear" w:color="auto" w:fill="FFFFFF"/>
        <w:rPr>
          <w:rFonts w:ascii="Arial" w:hAnsi="Arial" w:cs="Arial"/>
          <w:color w:val="000000"/>
        </w:rPr>
      </w:pPr>
    </w:p>
    <w:p w14:paraId="32C465B9" w14:textId="337F422D" w:rsidR="009A1303" w:rsidRDefault="009A1303" w:rsidP="004434A2">
      <w:pPr>
        <w:shd w:val="clear" w:color="auto" w:fill="FFFFFF"/>
        <w:rPr>
          <w:rFonts w:ascii="Arial" w:hAnsi="Arial" w:cs="Arial"/>
          <w:color w:val="000000"/>
        </w:rPr>
      </w:pPr>
    </w:p>
    <w:p w14:paraId="341A7544" w14:textId="76117F07" w:rsidR="009A1303" w:rsidRDefault="009A1303" w:rsidP="004434A2">
      <w:pPr>
        <w:shd w:val="clear" w:color="auto" w:fill="FFFFFF"/>
        <w:rPr>
          <w:rFonts w:ascii="Arial" w:hAnsi="Arial" w:cs="Arial"/>
          <w:color w:val="000000"/>
        </w:rPr>
      </w:pPr>
    </w:p>
    <w:p w14:paraId="18431AC5" w14:textId="6166A858" w:rsidR="009A1303" w:rsidRDefault="009A1303" w:rsidP="004434A2">
      <w:pPr>
        <w:shd w:val="clear" w:color="auto" w:fill="FFFFFF"/>
        <w:rPr>
          <w:rFonts w:ascii="Arial" w:hAnsi="Arial" w:cs="Arial"/>
          <w:color w:val="000000"/>
        </w:rPr>
      </w:pPr>
    </w:p>
    <w:p w14:paraId="3A551B53" w14:textId="6E061372" w:rsidR="009A1303" w:rsidRDefault="009A1303" w:rsidP="004434A2">
      <w:pPr>
        <w:shd w:val="clear" w:color="auto" w:fill="FFFFFF"/>
        <w:rPr>
          <w:rFonts w:ascii="Arial" w:hAnsi="Arial" w:cs="Arial"/>
          <w:color w:val="000000"/>
        </w:rPr>
      </w:pPr>
    </w:p>
    <w:p w14:paraId="7A24E383" w14:textId="74391664" w:rsidR="009A1303" w:rsidRDefault="009A1303" w:rsidP="004434A2">
      <w:pPr>
        <w:shd w:val="clear" w:color="auto" w:fill="FFFFFF"/>
        <w:rPr>
          <w:rFonts w:ascii="Arial" w:hAnsi="Arial" w:cs="Arial"/>
          <w:color w:val="000000"/>
        </w:rPr>
      </w:pPr>
    </w:p>
    <w:p w14:paraId="4D1CF9A1" w14:textId="6BA186B4" w:rsidR="009A1303" w:rsidRDefault="009A1303" w:rsidP="004434A2">
      <w:pPr>
        <w:shd w:val="clear" w:color="auto" w:fill="FFFFFF"/>
        <w:rPr>
          <w:rFonts w:ascii="Arial" w:hAnsi="Arial" w:cs="Arial"/>
          <w:color w:val="000000"/>
        </w:rPr>
      </w:pPr>
    </w:p>
    <w:p w14:paraId="2EB992D7" w14:textId="204307DE" w:rsidR="009A1303" w:rsidRDefault="009A1303" w:rsidP="004434A2">
      <w:pPr>
        <w:shd w:val="clear" w:color="auto" w:fill="FFFFFF"/>
        <w:rPr>
          <w:rFonts w:ascii="Arial" w:hAnsi="Arial" w:cs="Arial"/>
          <w:color w:val="000000"/>
        </w:rPr>
      </w:pPr>
    </w:p>
    <w:p w14:paraId="4691873F" w14:textId="57FE4D2F" w:rsidR="009A1303" w:rsidRDefault="009A1303" w:rsidP="004434A2">
      <w:pPr>
        <w:shd w:val="clear" w:color="auto" w:fill="FFFFFF"/>
        <w:rPr>
          <w:rFonts w:ascii="Arial" w:hAnsi="Arial" w:cs="Arial"/>
          <w:color w:val="000000"/>
        </w:rPr>
      </w:pPr>
    </w:p>
    <w:p w14:paraId="51E3E0FC" w14:textId="2E3B0661" w:rsidR="009A1303" w:rsidRDefault="009A1303" w:rsidP="004434A2">
      <w:pPr>
        <w:shd w:val="clear" w:color="auto" w:fill="FFFFFF"/>
        <w:rPr>
          <w:rFonts w:ascii="Arial" w:hAnsi="Arial" w:cs="Arial"/>
          <w:color w:val="000000"/>
        </w:rPr>
      </w:pPr>
    </w:p>
    <w:p w14:paraId="2970811F" w14:textId="5C16397C" w:rsidR="009A1303" w:rsidRDefault="009A1303" w:rsidP="004434A2">
      <w:pPr>
        <w:shd w:val="clear" w:color="auto" w:fill="FFFFFF"/>
        <w:rPr>
          <w:rFonts w:ascii="Arial" w:hAnsi="Arial" w:cs="Arial"/>
          <w:color w:val="000000"/>
        </w:rPr>
      </w:pPr>
    </w:p>
    <w:p w14:paraId="5BA81EDD" w14:textId="5BB4F5CD" w:rsidR="009A1303" w:rsidRDefault="009A1303" w:rsidP="004434A2">
      <w:pPr>
        <w:shd w:val="clear" w:color="auto" w:fill="FFFFFF"/>
        <w:rPr>
          <w:rFonts w:ascii="Arial" w:hAnsi="Arial" w:cs="Arial"/>
          <w:color w:val="000000"/>
        </w:rPr>
      </w:pPr>
    </w:p>
    <w:p w14:paraId="48469A6E" w14:textId="579F4973" w:rsidR="009A1303" w:rsidRDefault="009A1303" w:rsidP="004434A2">
      <w:pPr>
        <w:shd w:val="clear" w:color="auto" w:fill="FFFFFF"/>
        <w:rPr>
          <w:rFonts w:ascii="Arial" w:hAnsi="Arial" w:cs="Arial"/>
          <w:color w:val="000000"/>
        </w:rPr>
      </w:pPr>
    </w:p>
    <w:p w14:paraId="14D1924D" w14:textId="46E65F6D" w:rsidR="009A1303" w:rsidRDefault="009A1303" w:rsidP="004434A2">
      <w:pPr>
        <w:shd w:val="clear" w:color="auto" w:fill="FFFFFF"/>
        <w:rPr>
          <w:rFonts w:ascii="Arial" w:hAnsi="Arial" w:cs="Arial"/>
          <w:color w:val="000000"/>
        </w:rPr>
      </w:pPr>
    </w:p>
    <w:p w14:paraId="0EE7AF11" w14:textId="6933EA2D" w:rsidR="009A1303" w:rsidRDefault="009A1303" w:rsidP="004434A2">
      <w:pPr>
        <w:shd w:val="clear" w:color="auto" w:fill="FFFFFF"/>
        <w:rPr>
          <w:rFonts w:ascii="Arial" w:hAnsi="Arial" w:cs="Arial"/>
          <w:color w:val="000000"/>
        </w:rPr>
      </w:pPr>
    </w:p>
    <w:p w14:paraId="07ABB9BC" w14:textId="62011EA9" w:rsidR="009A1303" w:rsidRDefault="009A1303" w:rsidP="004434A2">
      <w:pPr>
        <w:shd w:val="clear" w:color="auto" w:fill="FFFFFF"/>
        <w:rPr>
          <w:rFonts w:ascii="Arial" w:hAnsi="Arial" w:cs="Arial"/>
          <w:color w:val="000000"/>
        </w:rPr>
      </w:pPr>
    </w:p>
    <w:p w14:paraId="60023087" w14:textId="4F0CA3E7" w:rsidR="009A1303" w:rsidRDefault="009A1303" w:rsidP="004434A2">
      <w:pPr>
        <w:shd w:val="clear" w:color="auto" w:fill="FFFFFF"/>
        <w:rPr>
          <w:rFonts w:ascii="Arial" w:hAnsi="Arial" w:cs="Arial"/>
          <w:color w:val="000000"/>
        </w:rPr>
      </w:pPr>
    </w:p>
    <w:p w14:paraId="32F8AE3C" w14:textId="0940FB0F" w:rsidR="009A1303" w:rsidRDefault="009A1303" w:rsidP="004434A2">
      <w:pPr>
        <w:shd w:val="clear" w:color="auto" w:fill="FFFFFF"/>
        <w:rPr>
          <w:rFonts w:ascii="Arial" w:hAnsi="Arial" w:cs="Arial"/>
          <w:color w:val="000000"/>
        </w:rPr>
      </w:pPr>
    </w:p>
    <w:p w14:paraId="1CEC17F6" w14:textId="286003F9" w:rsidR="009A1303" w:rsidRDefault="009A1303" w:rsidP="004434A2">
      <w:pPr>
        <w:shd w:val="clear" w:color="auto" w:fill="FFFFFF"/>
        <w:rPr>
          <w:rFonts w:ascii="Arial" w:hAnsi="Arial" w:cs="Arial"/>
          <w:color w:val="000000"/>
        </w:rPr>
      </w:pPr>
    </w:p>
    <w:p w14:paraId="06852580" w14:textId="3CFC6243" w:rsidR="009A1303" w:rsidRDefault="009A1303" w:rsidP="004434A2">
      <w:pPr>
        <w:shd w:val="clear" w:color="auto" w:fill="FFFFFF"/>
        <w:rPr>
          <w:rFonts w:ascii="Arial" w:hAnsi="Arial" w:cs="Arial"/>
          <w:color w:val="000000"/>
        </w:rPr>
      </w:pPr>
    </w:p>
    <w:p w14:paraId="3952781C" w14:textId="6DC29F4C" w:rsidR="009A1303" w:rsidRDefault="009A1303" w:rsidP="004434A2">
      <w:pPr>
        <w:shd w:val="clear" w:color="auto" w:fill="FFFFFF"/>
        <w:rPr>
          <w:rFonts w:ascii="Arial" w:hAnsi="Arial" w:cs="Arial"/>
          <w:color w:val="000000"/>
        </w:rPr>
      </w:pPr>
    </w:p>
    <w:p w14:paraId="5E6622D7" w14:textId="0F53723E" w:rsidR="009A1303" w:rsidRDefault="009A1303" w:rsidP="004434A2">
      <w:pPr>
        <w:shd w:val="clear" w:color="auto" w:fill="FFFFFF"/>
        <w:rPr>
          <w:rFonts w:ascii="Arial" w:hAnsi="Arial" w:cs="Arial"/>
          <w:color w:val="000000"/>
        </w:rPr>
      </w:pPr>
    </w:p>
    <w:p w14:paraId="0F5269BA" w14:textId="67AEB6B2" w:rsidR="009A1303" w:rsidRDefault="009A1303" w:rsidP="004434A2">
      <w:pPr>
        <w:shd w:val="clear" w:color="auto" w:fill="FFFFFF"/>
        <w:rPr>
          <w:rFonts w:ascii="Arial" w:hAnsi="Arial" w:cs="Arial"/>
          <w:color w:val="000000"/>
        </w:rPr>
      </w:pPr>
    </w:p>
    <w:p w14:paraId="34A3B85C" w14:textId="07E47844" w:rsidR="009A1303" w:rsidRDefault="009A1303" w:rsidP="004434A2">
      <w:pPr>
        <w:shd w:val="clear" w:color="auto" w:fill="FFFFFF"/>
        <w:rPr>
          <w:rFonts w:ascii="Arial" w:hAnsi="Arial" w:cs="Arial"/>
          <w:color w:val="000000"/>
        </w:rPr>
      </w:pPr>
    </w:p>
    <w:p w14:paraId="62E6902F" w14:textId="42363FDA" w:rsidR="009A1303" w:rsidRDefault="009A1303" w:rsidP="004434A2">
      <w:pPr>
        <w:shd w:val="clear" w:color="auto" w:fill="FFFFFF"/>
        <w:rPr>
          <w:rFonts w:ascii="Arial" w:hAnsi="Arial" w:cs="Arial"/>
          <w:color w:val="000000"/>
        </w:rPr>
      </w:pPr>
    </w:p>
    <w:p w14:paraId="363C73CD" w14:textId="48333EA3" w:rsidR="009A1303" w:rsidRDefault="009A1303" w:rsidP="004434A2">
      <w:pPr>
        <w:shd w:val="clear" w:color="auto" w:fill="FFFFFF"/>
        <w:rPr>
          <w:rFonts w:ascii="Arial" w:hAnsi="Arial" w:cs="Arial"/>
          <w:color w:val="000000"/>
        </w:rPr>
      </w:pPr>
    </w:p>
    <w:p w14:paraId="70F6D1C6" w14:textId="47DA7B9C" w:rsidR="009A1303" w:rsidRDefault="009A1303" w:rsidP="004434A2">
      <w:pPr>
        <w:shd w:val="clear" w:color="auto" w:fill="FFFFFF"/>
        <w:rPr>
          <w:rFonts w:ascii="Arial" w:hAnsi="Arial" w:cs="Arial"/>
          <w:color w:val="000000"/>
        </w:rPr>
      </w:pPr>
    </w:p>
    <w:p w14:paraId="2EEDC344" w14:textId="77777777" w:rsidR="009A1303" w:rsidRDefault="009A1303" w:rsidP="004434A2">
      <w:pPr>
        <w:shd w:val="clear" w:color="auto" w:fill="FFFFFF"/>
        <w:rPr>
          <w:rFonts w:ascii="Arial" w:hAnsi="Arial" w:cs="Arial"/>
          <w:color w:val="000000"/>
        </w:rPr>
      </w:pPr>
    </w:p>
    <w:p w14:paraId="64CC13D8" w14:textId="04224214" w:rsidR="009A1303" w:rsidRDefault="009A1303" w:rsidP="004434A2">
      <w:pPr>
        <w:shd w:val="clear" w:color="auto" w:fill="FFFFFF"/>
        <w:rPr>
          <w:rFonts w:ascii="Arial" w:hAnsi="Arial" w:cs="Arial"/>
          <w:color w:val="000000"/>
        </w:rPr>
      </w:pPr>
    </w:p>
    <w:p w14:paraId="314DAF5D" w14:textId="0C4D622C" w:rsidR="009A1303" w:rsidRDefault="009A1303" w:rsidP="004434A2">
      <w:pPr>
        <w:shd w:val="clear" w:color="auto" w:fill="FFFFFF"/>
        <w:rPr>
          <w:rFonts w:ascii="Arial" w:hAnsi="Arial" w:cs="Arial"/>
          <w:color w:val="000000"/>
        </w:rPr>
      </w:pPr>
    </w:p>
    <w:p w14:paraId="0FBBEE3B" w14:textId="37AF0269" w:rsidR="009A1303" w:rsidRDefault="009A1303" w:rsidP="004434A2">
      <w:pPr>
        <w:shd w:val="clear" w:color="auto" w:fill="FFFFFF"/>
        <w:rPr>
          <w:rFonts w:ascii="Arial" w:hAnsi="Arial" w:cs="Arial"/>
          <w:color w:val="000000"/>
        </w:rPr>
      </w:pPr>
    </w:p>
    <w:p w14:paraId="4FFC39BB" w14:textId="1A3F8EA2" w:rsidR="009A1303" w:rsidRDefault="009A1303" w:rsidP="004434A2">
      <w:pPr>
        <w:shd w:val="clear" w:color="auto" w:fill="FFFFFF"/>
        <w:rPr>
          <w:rFonts w:ascii="Arial" w:hAnsi="Arial" w:cs="Arial"/>
          <w:color w:val="000000"/>
        </w:rPr>
      </w:pPr>
    </w:p>
    <w:p w14:paraId="134F8C36" w14:textId="77777777" w:rsidR="009A1303" w:rsidRDefault="009A1303" w:rsidP="004434A2">
      <w:pPr>
        <w:shd w:val="clear" w:color="auto" w:fill="FFFFFF"/>
        <w:rPr>
          <w:rFonts w:ascii="Arial" w:hAnsi="Arial" w:cs="Arial"/>
          <w:color w:val="000000"/>
        </w:rPr>
      </w:pPr>
    </w:p>
    <w:p w14:paraId="2FD9F25C" w14:textId="1E50A45E" w:rsidR="00F90390" w:rsidRPr="009A1303" w:rsidRDefault="009A1303" w:rsidP="009A1303">
      <w:pPr>
        <w:shd w:val="clear" w:color="auto" w:fill="FFFFFF"/>
        <w:jc w:val="right"/>
        <w:rPr>
          <w:rFonts w:ascii="Arial" w:hAnsi="Arial" w:cs="Arial"/>
          <w:b/>
          <w:bCs/>
          <w:color w:val="000000"/>
        </w:rPr>
      </w:pPr>
      <w:r w:rsidRPr="009A1303">
        <w:rPr>
          <w:rFonts w:ascii="Arial" w:hAnsi="Arial" w:cs="Arial"/>
          <w:b/>
          <w:bCs/>
          <w:color w:val="000000"/>
        </w:rPr>
        <w:t>Insert Facing Page 2-34</w:t>
      </w:r>
    </w:p>
    <w:p w14:paraId="3B8A8FB7" w14:textId="4DB822B1"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C17B785" w14:textId="24E82D47"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A1DCCF7" w14:textId="644D0734"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A1A503F" w14:textId="5E85727A"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0859A3F" w14:textId="607B3A40"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276A182" w14:textId="4C1EE685"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87E648A" w14:textId="03E3F560"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B492549" w14:textId="20285151"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5C44434" w14:textId="15794613"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8820FCE" w14:textId="60A547EC"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FC50CC4" w14:textId="0587817D"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A7F5A6C" w14:textId="42BCBC0C"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D86F7E4" w14:textId="1DE0D65F"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58CCD9B" w14:textId="15B89E02"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6927F60" w14:textId="1D2D7F1D"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5722AF6" w14:textId="37E71EBF"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8935722" w14:textId="078293B7"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7697739" w14:textId="640F91D5"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45A8733" w14:textId="60017BCD"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3F7643B" w14:textId="34CCEF78"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50BA5BD" w14:textId="1AE200A8"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B3FDAF6" w14:textId="0BBFF679"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E5F3109" w14:textId="04E8FF23"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990A586" w14:textId="3D2AEE48" w:rsidR="009A1303" w:rsidRDefault="009A1303"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3040983" w14:textId="37632F9D"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732661AA" w14:textId="227DA97A"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49DB6464" w14:textId="00A73D94"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AF203CD" w14:textId="21888952"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E08D676" w14:textId="04182987"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DFDC1CD" w14:textId="7B009592"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076FE28" w14:textId="50012D5B"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835DA51" w14:textId="25054299"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5D8B402" w14:textId="757E950D"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4291C3F" w14:textId="082D4E91"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4D2BD48F" w14:textId="25866185"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F57F08D" w14:textId="5BB424C4"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8F36159" w14:textId="1BEA6DA0"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B7C41E2" w14:textId="38F83BC4"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6199EAE" w14:textId="3FE92FD6"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FDCE82D" w14:textId="08C3F279"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039C3A1" w14:textId="2312CFC2"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3B8F7E8" w14:textId="0A0B3C20"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C0E5DFB" w14:textId="7E385586"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235F2E2" w14:textId="7AB3B605"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B5AC990" w14:textId="6BD680F2"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F1DAC97" w14:textId="5072ED41"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404ACA1" w14:textId="225F8A69"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464DA387" w14:textId="2B875387"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19C2196" w14:textId="5DC12C2A"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6C83BB2" w14:textId="5AA70B4E"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569A1E6" w14:textId="5074EA57"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04EFA20" w14:textId="60DE7464"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1240734" w14:textId="6E353ECA"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BB6B09D" w14:textId="7AA239CB"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C901AE1" w14:textId="7F640692"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B5D1144" w14:textId="7C6C2BDA"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CDB3557" w14:textId="609A4137"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8C4C96D" w14:textId="50702A65"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7A174FB0" w14:textId="6B58FB76"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8A104FD" w14:textId="77777777" w:rsidR="009A1303" w:rsidRDefault="009A1303" w:rsidP="009A1303">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4BC06364" w14:textId="0E453D29" w:rsidR="009A1303" w:rsidRDefault="009A1303" w:rsidP="009A1303">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r>
        <w:rPr>
          <w:rFonts w:ascii="Arial" w:hAnsi="Arial" w:cs="Arial"/>
          <w:b/>
          <w:bCs/>
          <w:color w:val="000000"/>
          <w:shd w:val="clear" w:color="auto" w:fill="FFFFFF"/>
        </w:rPr>
        <w:t>Insert Facing page 2-35</w:t>
      </w:r>
    </w:p>
    <w:p w14:paraId="12F76ED5" w14:textId="3963A57D"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ED08A85" w14:textId="615EEF8C"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218C8E5" w14:textId="5BDFB668"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0659CFB" w14:textId="454423EC"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222ED4C" w14:textId="70F67145"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9645D27" w14:textId="5A566906"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007EC70" w14:textId="0B0655B0"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0D1201FB" w14:textId="06E2A0C7"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F3E9450" w14:textId="5ECC865F"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74BC506" w14:textId="60D26134"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01E7E28F" w14:textId="37EB332F"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517647F" w14:textId="7D77457C"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3B18EB8" w14:textId="2DBD1F9B"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B725353" w14:textId="7BF38512"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844EF49" w14:textId="179CA527"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F7896A4" w14:textId="00380ABE"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0100C390" w14:textId="155B290F"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542D9B5" w14:textId="50A6EF30"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F32D6A3" w14:textId="4C60E8A8"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CCA4CC6" w14:textId="37F0164E"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0948807" w14:textId="2D333848"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102DD6D" w14:textId="05F56C14"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33FE7B3" w14:textId="35A88CDA"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E306455" w14:textId="4185E240"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8459521" w14:textId="1ED823E9"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r>
        <w:rPr>
          <w:rFonts w:ascii="Arial" w:hAnsi="Arial" w:cs="Arial"/>
          <w:b/>
          <w:bCs/>
          <w:color w:val="000000"/>
          <w:shd w:val="clear" w:color="auto" w:fill="FFFFFF"/>
        </w:rPr>
        <w:t>Intentionally Let Blank</w:t>
      </w:r>
    </w:p>
    <w:p w14:paraId="64E670FE" w14:textId="7789A7D2"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76F8248A" w14:textId="289EA8B6"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9BB1B37" w14:textId="4A1009A9"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44F7BD3" w14:textId="584E28EA"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49847BFD" w14:textId="7A9570B9"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21264EA" w14:textId="26B63AA7"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7F4E3BF" w14:textId="48D1F060"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8FF727C" w14:textId="3AD7D032"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45ADD24" w14:textId="2CE272CA"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65A7884" w14:textId="57CE1E38"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96A2203" w14:textId="17A79480"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2F8A9F3" w14:textId="689C92A3"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9B25C5E" w14:textId="2A8E643B"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3A7FC5B" w14:textId="3E4EDF84"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72E1AED4" w14:textId="56FD0016"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42F93C9C" w14:textId="6E9706BC"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2EA40E0" w14:textId="5FC79E79"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81784A4" w14:textId="094844A6"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47E4935" w14:textId="6BCB32DE"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D6B6CD3" w14:textId="4D3AD65C"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53E5D10" w14:textId="24852042"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233379B" w14:textId="21E8EE8E"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0148EBD" w14:textId="2FB49146"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D35EF24" w14:textId="59240ED8"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75A5B58" w14:textId="406F27DE"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35954E1" w14:textId="1519FE6D"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1426867" w14:textId="0BABF1DE"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E6A78D6" w14:textId="35AA8382"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983DCEE" w14:textId="02BF73FA"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5D0E550" w14:textId="39F9D6FA"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40B90609" w14:textId="15294DEE"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C9F61F3" w14:textId="397D93D9"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19DCD51" w14:textId="3DDA5BF7"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7D06EDC4" w14:textId="0DDC6CA5"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C40B3E8" w14:textId="77777777"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5CCA025" w14:textId="36B6841F" w:rsidR="00353BE8" w:rsidRDefault="00353BE8" w:rsidP="00353BE8">
      <w:pPr>
        <w:tabs>
          <w:tab w:val="left" w:pos="360"/>
          <w:tab w:val="left" w:pos="720"/>
          <w:tab w:val="left" w:pos="1080"/>
          <w:tab w:val="left" w:pos="1440"/>
          <w:tab w:val="left" w:pos="1800"/>
          <w:tab w:val="left" w:pos="2160"/>
          <w:tab w:val="left" w:pos="2520"/>
          <w:tab w:val="left" w:pos="2880"/>
          <w:tab w:val="center" w:pos="4680"/>
        </w:tabs>
        <w:jc w:val="right"/>
        <w:rPr>
          <w:rFonts w:ascii="Arial" w:hAnsi="Arial" w:cs="Arial"/>
          <w:b/>
          <w:bCs/>
          <w:color w:val="000000"/>
          <w:shd w:val="clear" w:color="auto" w:fill="FFFFFF"/>
        </w:rPr>
      </w:pPr>
      <w:r>
        <w:rPr>
          <w:rFonts w:ascii="Arial" w:hAnsi="Arial" w:cs="Arial"/>
          <w:b/>
          <w:bCs/>
          <w:color w:val="000000"/>
          <w:shd w:val="clear" w:color="auto" w:fill="FFFFFF"/>
        </w:rPr>
        <w:t>Insert Facing Page 2-38</w:t>
      </w:r>
    </w:p>
    <w:p w14:paraId="6F29852D" w14:textId="77777777" w:rsidR="001A1E21" w:rsidRDefault="00D34F94"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r w:rsidRPr="00E10D82">
        <w:rPr>
          <w:rFonts w:ascii="Arial" w:hAnsi="Arial" w:cs="Arial"/>
          <w:b/>
          <w:bCs/>
          <w:color w:val="000000"/>
          <w:shd w:val="clear" w:color="auto" w:fill="FFFFFF"/>
        </w:rPr>
        <w:lastRenderedPageBreak/>
        <w:t>301.2 Permits.</w:t>
      </w:r>
      <w:r w:rsidRPr="00E10D82">
        <w:rPr>
          <w:rFonts w:ascii="Arial" w:hAnsi="Arial" w:cs="Arial"/>
          <w:color w:val="000000"/>
          <w:shd w:val="clear" w:color="auto" w:fill="FFFFFF"/>
        </w:rPr>
        <w:t xml:space="preserve"> Permits shall be required as set forth in Section 105.5 for the activities or uses regulated by Sections </w:t>
      </w:r>
    </w:p>
    <w:p w14:paraId="5B5631CA" w14:textId="49A58D46" w:rsidR="004434A2" w:rsidRPr="00E10D82" w:rsidRDefault="00D34F94" w:rsidP="001A1E21">
      <w:pPr>
        <w:pBdr>
          <w:right w:val="double" w:sz="12" w:space="4" w:color="auto"/>
        </w:pBd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r w:rsidRPr="00E10D82">
        <w:rPr>
          <w:rFonts w:ascii="Arial" w:hAnsi="Arial" w:cs="Arial"/>
          <w:color w:val="000000"/>
          <w:shd w:val="clear" w:color="auto" w:fill="FFFFFF"/>
        </w:rPr>
        <w:t>306, 307, 308, 315, 320, and 322.</w:t>
      </w:r>
    </w:p>
    <w:p w14:paraId="0BAA0C86" w14:textId="15AF165F" w:rsidR="00D34F94" w:rsidRPr="00E10D82" w:rsidRDefault="00D34F94"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AF51B35" w14:textId="77777777" w:rsidR="00D34F94" w:rsidRPr="00E10D82" w:rsidRDefault="00D34F94" w:rsidP="00D34F94">
      <w:pPr>
        <w:shd w:val="clear" w:color="auto" w:fill="FFFFFF"/>
        <w:rPr>
          <w:rFonts w:ascii="Arial" w:hAnsi="Arial" w:cs="Arial"/>
          <w:color w:val="000000"/>
        </w:rPr>
      </w:pPr>
      <w:r w:rsidRPr="00E10D82">
        <w:rPr>
          <w:rFonts w:ascii="Arial" w:hAnsi="Arial" w:cs="Arial"/>
          <w:b/>
          <w:bCs/>
          <w:color w:val="000000"/>
        </w:rPr>
        <w:t>302.1 Definitions.</w:t>
      </w:r>
      <w:r w:rsidRPr="00E10D82">
        <w:rPr>
          <w:rFonts w:ascii="Arial" w:hAnsi="Arial" w:cs="Arial"/>
          <w:color w:val="000000"/>
        </w:rPr>
        <w:t> The following terms are defined in Chapter 2:</w:t>
      </w:r>
    </w:p>
    <w:p w14:paraId="48217048"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3D PRINTER;</w:t>
      </w:r>
    </w:p>
    <w:p w14:paraId="45DD648E"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ADDITIVE MANUFACTURING;</w:t>
      </w:r>
    </w:p>
    <w:p w14:paraId="596772BA"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BONFIRE;</w:t>
      </w:r>
    </w:p>
    <w:p w14:paraId="70A92CEC"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HI-BOY;</w:t>
      </w:r>
    </w:p>
    <w:p w14:paraId="252D5465"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HIGH-VOLTAGE TRANSMISSION LINE;</w:t>
      </w:r>
    </w:p>
    <w:p w14:paraId="570B6781" w14:textId="77777777" w:rsidR="00D34F94" w:rsidRPr="00E10D82" w:rsidRDefault="00D34F94" w:rsidP="001A1E21">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MOBILE FOOD PREPARATION VEHICLE;</w:t>
      </w:r>
    </w:p>
    <w:p w14:paraId="6B8E9E45"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OPEN BURNING;</w:t>
      </w:r>
    </w:p>
    <w:p w14:paraId="595AB82C"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PORTABLE OUTDOOR FIREPLACE;</w:t>
      </w:r>
    </w:p>
    <w:p w14:paraId="08585A9C"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POWERED INDUSTRIAL TRUCK;</w:t>
      </w:r>
    </w:p>
    <w:p w14:paraId="4098D85B"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RECREATIONAL FIRE;</w:t>
      </w:r>
    </w:p>
    <w:p w14:paraId="42B0F20D"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SKY LANTERN.</w:t>
      </w:r>
    </w:p>
    <w:p w14:paraId="78F9FBFF" w14:textId="3351A7C4" w:rsidR="00D34F94" w:rsidRDefault="00D34F94"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E9DE6D1" w14:textId="6AACBDE2"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FFD7EC2" w14:textId="3AF4DBC0"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E9F3794" w14:textId="1D241903"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CE03F51" w14:textId="11E9B4E2"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DCD0D41" w14:textId="4E825792"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9665786" w14:textId="6638A790"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6813121" w14:textId="45469575"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FE07482" w14:textId="20E27240"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A45BE9E" w14:textId="50AE842C"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2115E7B" w14:textId="7F626DFF"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E22BD41" w14:textId="15C35CEE"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2D0C2BF" w14:textId="1DCBDA47"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08194D0" w14:textId="7636B0D2"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B2A7083" w14:textId="162B0DC3"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CBB9FD9" w14:textId="14F00F8B"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890F474" w14:textId="4BFEDF61"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BCC72E5" w14:textId="3D6068D3"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6A231E2" w14:textId="07606CAB"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9358D20" w14:textId="3673D686"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4F99A9D" w14:textId="46AD3AE6"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EB9566D" w14:textId="2735A1BD"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F8A992A" w14:textId="1322C15E"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760F636" w14:textId="1DD23EE6"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5C3C9C2" w14:textId="631FE6E6"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9E9F413" w14:textId="7F4553AA"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1A7AE00" w14:textId="38CAF89D"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DB064DE" w14:textId="531A7D93"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A5063F1" w14:textId="3916F1D6"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0487E0D" w14:textId="3818945C"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2006CE2" w14:textId="055DDD51"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D001D47" w14:textId="0870171F"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F33AA25" w14:textId="0C133BE4"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8ED4343" w14:textId="213A4C57"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48F67C4" w14:textId="1C8CB2F5"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CBA11EE" w14:textId="694EC8C0"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E78602B" w14:textId="3B0E131C"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5FFE992" w14:textId="65B05C0E"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9C87302" w14:textId="59F0D91C"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7C5E8A8" w14:textId="4E7B3492"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79CA013" w14:textId="7EB5ED56"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45F06C9" w14:textId="6C942150"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9CEE12B" w14:textId="60A0DFB3"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6B2AEE5" w14:textId="5FEC4B00"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706279B" w14:textId="77777777" w:rsidR="00353BE8"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E047994" w14:textId="01D7151D" w:rsidR="00353BE8" w:rsidRPr="00E10D82" w:rsidRDefault="00353BE8"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r>
        <w:rPr>
          <w:rFonts w:ascii="Arial" w:hAnsi="Arial" w:cs="Arial"/>
          <w:b/>
          <w:bCs/>
        </w:rPr>
        <w:t>Insert Facing Page 3-1</w:t>
      </w:r>
    </w:p>
    <w:p w14:paraId="19D36081" w14:textId="5D2A076F" w:rsidR="00353BE8" w:rsidRDefault="00353BE8" w:rsidP="00353BE8">
      <w:pPr>
        <w:shd w:val="clear" w:color="auto" w:fill="FFFFFF"/>
        <w:jc w:val="center"/>
        <w:rPr>
          <w:rFonts w:ascii="Arial" w:hAnsi="Arial" w:cs="Arial"/>
          <w:b/>
          <w:bCs/>
          <w:color w:val="000000"/>
        </w:rPr>
      </w:pPr>
    </w:p>
    <w:p w14:paraId="306C0D9C" w14:textId="3C52DCCF" w:rsidR="00353BE8" w:rsidRDefault="00353BE8" w:rsidP="00353BE8">
      <w:pPr>
        <w:shd w:val="clear" w:color="auto" w:fill="FFFFFF"/>
        <w:jc w:val="center"/>
        <w:rPr>
          <w:rFonts w:ascii="Arial" w:hAnsi="Arial" w:cs="Arial"/>
          <w:b/>
          <w:bCs/>
          <w:color w:val="000000"/>
        </w:rPr>
      </w:pPr>
    </w:p>
    <w:p w14:paraId="51EDC172" w14:textId="292320DC" w:rsidR="00353BE8" w:rsidRDefault="00353BE8" w:rsidP="00353BE8">
      <w:pPr>
        <w:shd w:val="clear" w:color="auto" w:fill="FFFFFF"/>
        <w:jc w:val="center"/>
        <w:rPr>
          <w:rFonts w:ascii="Arial" w:hAnsi="Arial" w:cs="Arial"/>
          <w:b/>
          <w:bCs/>
          <w:color w:val="000000"/>
        </w:rPr>
      </w:pPr>
    </w:p>
    <w:p w14:paraId="43B067B8" w14:textId="6187E8D7" w:rsidR="00353BE8" w:rsidRDefault="00353BE8" w:rsidP="00353BE8">
      <w:pPr>
        <w:shd w:val="clear" w:color="auto" w:fill="FFFFFF"/>
        <w:jc w:val="center"/>
        <w:rPr>
          <w:rFonts w:ascii="Arial" w:hAnsi="Arial" w:cs="Arial"/>
          <w:b/>
          <w:bCs/>
          <w:color w:val="000000"/>
        </w:rPr>
      </w:pPr>
    </w:p>
    <w:p w14:paraId="35FC68A2" w14:textId="2F46D13D" w:rsidR="00353BE8" w:rsidRDefault="00353BE8" w:rsidP="00353BE8">
      <w:pPr>
        <w:shd w:val="clear" w:color="auto" w:fill="FFFFFF"/>
        <w:jc w:val="center"/>
        <w:rPr>
          <w:rFonts w:ascii="Arial" w:hAnsi="Arial" w:cs="Arial"/>
          <w:b/>
          <w:bCs/>
          <w:color w:val="000000"/>
        </w:rPr>
      </w:pPr>
    </w:p>
    <w:p w14:paraId="4AD5E874" w14:textId="0B437513" w:rsidR="00353BE8" w:rsidRDefault="00353BE8" w:rsidP="00353BE8">
      <w:pPr>
        <w:shd w:val="clear" w:color="auto" w:fill="FFFFFF"/>
        <w:jc w:val="center"/>
        <w:rPr>
          <w:rFonts w:ascii="Arial" w:hAnsi="Arial" w:cs="Arial"/>
          <w:b/>
          <w:bCs/>
          <w:color w:val="000000"/>
        </w:rPr>
      </w:pPr>
    </w:p>
    <w:p w14:paraId="35EEFF98" w14:textId="2CD02BB5" w:rsidR="00353BE8" w:rsidRDefault="00353BE8" w:rsidP="00353BE8">
      <w:pPr>
        <w:shd w:val="clear" w:color="auto" w:fill="FFFFFF"/>
        <w:jc w:val="center"/>
        <w:rPr>
          <w:rFonts w:ascii="Arial" w:hAnsi="Arial" w:cs="Arial"/>
          <w:b/>
          <w:bCs/>
          <w:color w:val="000000"/>
        </w:rPr>
      </w:pPr>
    </w:p>
    <w:p w14:paraId="49298F27" w14:textId="5A65A12F" w:rsidR="00353BE8" w:rsidRDefault="00353BE8" w:rsidP="00353BE8">
      <w:pPr>
        <w:shd w:val="clear" w:color="auto" w:fill="FFFFFF"/>
        <w:jc w:val="center"/>
        <w:rPr>
          <w:rFonts w:ascii="Arial" w:hAnsi="Arial" w:cs="Arial"/>
          <w:b/>
          <w:bCs/>
          <w:color w:val="000000"/>
        </w:rPr>
      </w:pPr>
    </w:p>
    <w:p w14:paraId="07E575FF" w14:textId="08EC7D06" w:rsidR="00353BE8" w:rsidRDefault="00353BE8" w:rsidP="00353BE8">
      <w:pPr>
        <w:shd w:val="clear" w:color="auto" w:fill="FFFFFF"/>
        <w:jc w:val="center"/>
        <w:rPr>
          <w:rFonts w:ascii="Arial" w:hAnsi="Arial" w:cs="Arial"/>
          <w:b/>
          <w:bCs/>
          <w:color w:val="000000"/>
        </w:rPr>
      </w:pPr>
    </w:p>
    <w:p w14:paraId="73850A4C" w14:textId="51E8EB83" w:rsidR="00353BE8" w:rsidRDefault="00353BE8" w:rsidP="00353BE8">
      <w:pPr>
        <w:shd w:val="clear" w:color="auto" w:fill="FFFFFF"/>
        <w:jc w:val="center"/>
        <w:rPr>
          <w:rFonts w:ascii="Arial" w:hAnsi="Arial" w:cs="Arial"/>
          <w:b/>
          <w:bCs/>
          <w:color w:val="000000"/>
        </w:rPr>
      </w:pPr>
    </w:p>
    <w:p w14:paraId="6F9FDBA0" w14:textId="62B97D90" w:rsidR="00353BE8" w:rsidRDefault="00353BE8" w:rsidP="00353BE8">
      <w:pPr>
        <w:shd w:val="clear" w:color="auto" w:fill="FFFFFF"/>
        <w:jc w:val="center"/>
        <w:rPr>
          <w:rFonts w:ascii="Arial" w:hAnsi="Arial" w:cs="Arial"/>
          <w:b/>
          <w:bCs/>
          <w:color w:val="000000"/>
        </w:rPr>
      </w:pPr>
    </w:p>
    <w:p w14:paraId="0112E1A5" w14:textId="4C6732BC" w:rsidR="00353BE8" w:rsidRDefault="00353BE8" w:rsidP="00353BE8">
      <w:pPr>
        <w:shd w:val="clear" w:color="auto" w:fill="FFFFFF"/>
        <w:jc w:val="center"/>
        <w:rPr>
          <w:rFonts w:ascii="Arial" w:hAnsi="Arial" w:cs="Arial"/>
          <w:b/>
          <w:bCs/>
          <w:color w:val="000000"/>
        </w:rPr>
      </w:pPr>
    </w:p>
    <w:p w14:paraId="2E122E31" w14:textId="0A82CF37" w:rsidR="00353BE8" w:rsidRDefault="00353BE8" w:rsidP="00353BE8">
      <w:pPr>
        <w:shd w:val="clear" w:color="auto" w:fill="FFFFFF"/>
        <w:jc w:val="center"/>
        <w:rPr>
          <w:rFonts w:ascii="Arial" w:hAnsi="Arial" w:cs="Arial"/>
          <w:b/>
          <w:bCs/>
          <w:color w:val="000000"/>
        </w:rPr>
      </w:pPr>
    </w:p>
    <w:p w14:paraId="57543A69" w14:textId="5551A848" w:rsidR="00353BE8" w:rsidRDefault="00353BE8" w:rsidP="00353BE8">
      <w:pPr>
        <w:shd w:val="clear" w:color="auto" w:fill="FFFFFF"/>
        <w:jc w:val="center"/>
        <w:rPr>
          <w:rFonts w:ascii="Arial" w:hAnsi="Arial" w:cs="Arial"/>
          <w:b/>
          <w:bCs/>
          <w:color w:val="000000"/>
        </w:rPr>
      </w:pPr>
    </w:p>
    <w:p w14:paraId="38B1BFB4" w14:textId="1614254C" w:rsidR="00353BE8" w:rsidRDefault="00353BE8" w:rsidP="00353BE8">
      <w:pPr>
        <w:shd w:val="clear" w:color="auto" w:fill="FFFFFF"/>
        <w:jc w:val="center"/>
        <w:rPr>
          <w:rFonts w:ascii="Arial" w:hAnsi="Arial" w:cs="Arial"/>
          <w:b/>
          <w:bCs/>
          <w:color w:val="000000"/>
        </w:rPr>
      </w:pPr>
    </w:p>
    <w:p w14:paraId="1DE7A456" w14:textId="5A9834E8" w:rsidR="00353BE8" w:rsidRDefault="00353BE8" w:rsidP="00353BE8">
      <w:pPr>
        <w:shd w:val="clear" w:color="auto" w:fill="FFFFFF"/>
        <w:jc w:val="center"/>
        <w:rPr>
          <w:rFonts w:ascii="Arial" w:hAnsi="Arial" w:cs="Arial"/>
          <w:b/>
          <w:bCs/>
          <w:color w:val="000000"/>
        </w:rPr>
      </w:pPr>
    </w:p>
    <w:p w14:paraId="1C3294EE" w14:textId="5B883079" w:rsidR="00353BE8" w:rsidRDefault="00353BE8" w:rsidP="00353BE8">
      <w:pPr>
        <w:shd w:val="clear" w:color="auto" w:fill="FFFFFF"/>
        <w:jc w:val="center"/>
        <w:rPr>
          <w:rFonts w:ascii="Arial" w:hAnsi="Arial" w:cs="Arial"/>
          <w:b/>
          <w:bCs/>
          <w:color w:val="000000"/>
        </w:rPr>
      </w:pPr>
    </w:p>
    <w:p w14:paraId="12B86CC6" w14:textId="4831A11A" w:rsidR="00353BE8" w:rsidRDefault="00353BE8" w:rsidP="00353BE8">
      <w:pPr>
        <w:shd w:val="clear" w:color="auto" w:fill="FFFFFF"/>
        <w:jc w:val="center"/>
        <w:rPr>
          <w:rFonts w:ascii="Arial" w:hAnsi="Arial" w:cs="Arial"/>
          <w:b/>
          <w:bCs/>
          <w:color w:val="000000"/>
        </w:rPr>
      </w:pPr>
    </w:p>
    <w:p w14:paraId="32FE2CA0" w14:textId="5C02C938" w:rsidR="00353BE8" w:rsidRDefault="00353BE8" w:rsidP="00353BE8">
      <w:pPr>
        <w:shd w:val="clear" w:color="auto" w:fill="FFFFFF"/>
        <w:jc w:val="center"/>
        <w:rPr>
          <w:rFonts w:ascii="Arial" w:hAnsi="Arial" w:cs="Arial"/>
          <w:b/>
          <w:bCs/>
          <w:color w:val="000000"/>
        </w:rPr>
      </w:pPr>
    </w:p>
    <w:p w14:paraId="71EE540A" w14:textId="5F1AF6A5" w:rsidR="00353BE8" w:rsidRDefault="00353BE8" w:rsidP="00353BE8">
      <w:pPr>
        <w:shd w:val="clear" w:color="auto" w:fill="FFFFFF"/>
        <w:jc w:val="center"/>
        <w:rPr>
          <w:rFonts w:ascii="Arial" w:hAnsi="Arial" w:cs="Arial"/>
          <w:b/>
          <w:bCs/>
          <w:color w:val="000000"/>
        </w:rPr>
      </w:pPr>
    </w:p>
    <w:p w14:paraId="28751141" w14:textId="2E23A103" w:rsidR="00353BE8" w:rsidRDefault="00353BE8" w:rsidP="00353BE8">
      <w:pPr>
        <w:shd w:val="clear" w:color="auto" w:fill="FFFFFF"/>
        <w:jc w:val="center"/>
        <w:rPr>
          <w:rFonts w:ascii="Arial" w:hAnsi="Arial" w:cs="Arial"/>
          <w:b/>
          <w:bCs/>
          <w:color w:val="000000"/>
        </w:rPr>
      </w:pPr>
    </w:p>
    <w:p w14:paraId="27E4C4FC" w14:textId="0E65C9AC" w:rsidR="00353BE8" w:rsidRDefault="00353BE8" w:rsidP="00353BE8">
      <w:pPr>
        <w:shd w:val="clear" w:color="auto" w:fill="FFFFFF"/>
        <w:jc w:val="center"/>
        <w:rPr>
          <w:rFonts w:ascii="Arial" w:hAnsi="Arial" w:cs="Arial"/>
          <w:b/>
          <w:bCs/>
          <w:color w:val="000000"/>
        </w:rPr>
      </w:pPr>
    </w:p>
    <w:p w14:paraId="71F681F4" w14:textId="18E46FDE" w:rsidR="00353BE8" w:rsidRDefault="00353BE8" w:rsidP="00353BE8">
      <w:pPr>
        <w:shd w:val="clear" w:color="auto" w:fill="FFFFFF"/>
        <w:jc w:val="center"/>
        <w:rPr>
          <w:rFonts w:ascii="Arial" w:hAnsi="Arial" w:cs="Arial"/>
          <w:b/>
          <w:bCs/>
          <w:color w:val="000000"/>
        </w:rPr>
      </w:pPr>
    </w:p>
    <w:p w14:paraId="0EA465CD" w14:textId="77777777" w:rsidR="00353BE8" w:rsidRDefault="00353BE8" w:rsidP="00353BE8">
      <w:pPr>
        <w:shd w:val="clear" w:color="auto" w:fill="FFFFFF"/>
        <w:jc w:val="center"/>
        <w:rPr>
          <w:rFonts w:ascii="Arial" w:hAnsi="Arial" w:cs="Arial"/>
          <w:b/>
          <w:bCs/>
          <w:color w:val="000000"/>
        </w:rPr>
      </w:pPr>
    </w:p>
    <w:p w14:paraId="718D4524" w14:textId="40AC19B2" w:rsidR="00353BE8" w:rsidRDefault="00353BE8" w:rsidP="00353BE8">
      <w:pPr>
        <w:shd w:val="clear" w:color="auto" w:fill="FFFFFF"/>
        <w:jc w:val="center"/>
        <w:rPr>
          <w:rFonts w:ascii="Arial" w:hAnsi="Arial" w:cs="Arial"/>
          <w:b/>
          <w:bCs/>
          <w:color w:val="000000"/>
        </w:rPr>
      </w:pPr>
      <w:r>
        <w:rPr>
          <w:rFonts w:ascii="Arial" w:hAnsi="Arial" w:cs="Arial"/>
          <w:b/>
          <w:bCs/>
          <w:color w:val="000000"/>
        </w:rPr>
        <w:t>Intentionally Left Blank</w:t>
      </w:r>
    </w:p>
    <w:p w14:paraId="2562A386" w14:textId="09895207" w:rsidR="00954765" w:rsidRDefault="00954765" w:rsidP="00353BE8">
      <w:pPr>
        <w:shd w:val="clear" w:color="auto" w:fill="FFFFFF"/>
        <w:jc w:val="center"/>
        <w:rPr>
          <w:rFonts w:ascii="Arial" w:hAnsi="Arial" w:cs="Arial"/>
          <w:b/>
          <w:bCs/>
          <w:color w:val="000000"/>
        </w:rPr>
      </w:pPr>
    </w:p>
    <w:p w14:paraId="741C95EE" w14:textId="07B0BEEE" w:rsidR="00954765" w:rsidRDefault="00954765" w:rsidP="00353BE8">
      <w:pPr>
        <w:shd w:val="clear" w:color="auto" w:fill="FFFFFF"/>
        <w:jc w:val="center"/>
        <w:rPr>
          <w:rFonts w:ascii="Arial" w:hAnsi="Arial" w:cs="Arial"/>
          <w:b/>
          <w:bCs/>
          <w:color w:val="000000"/>
        </w:rPr>
      </w:pPr>
    </w:p>
    <w:p w14:paraId="2299607E" w14:textId="711785CE" w:rsidR="00954765" w:rsidRDefault="00954765" w:rsidP="00353BE8">
      <w:pPr>
        <w:shd w:val="clear" w:color="auto" w:fill="FFFFFF"/>
        <w:jc w:val="center"/>
        <w:rPr>
          <w:rFonts w:ascii="Arial" w:hAnsi="Arial" w:cs="Arial"/>
          <w:b/>
          <w:bCs/>
          <w:color w:val="000000"/>
        </w:rPr>
      </w:pPr>
    </w:p>
    <w:p w14:paraId="2E752D58" w14:textId="60594609" w:rsidR="00954765" w:rsidRDefault="00954765" w:rsidP="00353BE8">
      <w:pPr>
        <w:shd w:val="clear" w:color="auto" w:fill="FFFFFF"/>
        <w:jc w:val="center"/>
        <w:rPr>
          <w:rFonts w:ascii="Arial" w:hAnsi="Arial" w:cs="Arial"/>
          <w:b/>
          <w:bCs/>
          <w:color w:val="000000"/>
        </w:rPr>
      </w:pPr>
    </w:p>
    <w:p w14:paraId="5BE0A288" w14:textId="53C81E63" w:rsidR="00954765" w:rsidRDefault="00954765" w:rsidP="00353BE8">
      <w:pPr>
        <w:shd w:val="clear" w:color="auto" w:fill="FFFFFF"/>
        <w:jc w:val="center"/>
        <w:rPr>
          <w:rFonts w:ascii="Arial" w:hAnsi="Arial" w:cs="Arial"/>
          <w:b/>
          <w:bCs/>
          <w:color w:val="000000"/>
        </w:rPr>
      </w:pPr>
    </w:p>
    <w:p w14:paraId="3F4293C8" w14:textId="782C34FF" w:rsidR="00954765" w:rsidRDefault="00954765" w:rsidP="00353BE8">
      <w:pPr>
        <w:shd w:val="clear" w:color="auto" w:fill="FFFFFF"/>
        <w:jc w:val="center"/>
        <w:rPr>
          <w:rFonts w:ascii="Arial" w:hAnsi="Arial" w:cs="Arial"/>
          <w:b/>
          <w:bCs/>
          <w:color w:val="000000"/>
        </w:rPr>
      </w:pPr>
    </w:p>
    <w:p w14:paraId="52FA1691" w14:textId="5F40A34C" w:rsidR="00954765" w:rsidRDefault="00954765" w:rsidP="00353BE8">
      <w:pPr>
        <w:shd w:val="clear" w:color="auto" w:fill="FFFFFF"/>
        <w:jc w:val="center"/>
        <w:rPr>
          <w:rFonts w:ascii="Arial" w:hAnsi="Arial" w:cs="Arial"/>
          <w:b/>
          <w:bCs/>
          <w:color w:val="000000"/>
        </w:rPr>
      </w:pPr>
    </w:p>
    <w:p w14:paraId="4DC586A8" w14:textId="2DCBB206" w:rsidR="00954765" w:rsidRDefault="00954765" w:rsidP="00353BE8">
      <w:pPr>
        <w:shd w:val="clear" w:color="auto" w:fill="FFFFFF"/>
        <w:jc w:val="center"/>
        <w:rPr>
          <w:rFonts w:ascii="Arial" w:hAnsi="Arial" w:cs="Arial"/>
          <w:b/>
          <w:bCs/>
          <w:color w:val="000000"/>
        </w:rPr>
      </w:pPr>
    </w:p>
    <w:p w14:paraId="7A796598" w14:textId="1E3B7B1F" w:rsidR="00954765" w:rsidRDefault="00954765" w:rsidP="00353BE8">
      <w:pPr>
        <w:shd w:val="clear" w:color="auto" w:fill="FFFFFF"/>
        <w:jc w:val="center"/>
        <w:rPr>
          <w:rFonts w:ascii="Arial" w:hAnsi="Arial" w:cs="Arial"/>
          <w:b/>
          <w:bCs/>
          <w:color w:val="000000"/>
        </w:rPr>
      </w:pPr>
    </w:p>
    <w:p w14:paraId="6AEF1453" w14:textId="70EB999A" w:rsidR="00954765" w:rsidRDefault="00954765" w:rsidP="00353BE8">
      <w:pPr>
        <w:shd w:val="clear" w:color="auto" w:fill="FFFFFF"/>
        <w:jc w:val="center"/>
        <w:rPr>
          <w:rFonts w:ascii="Arial" w:hAnsi="Arial" w:cs="Arial"/>
          <w:b/>
          <w:bCs/>
          <w:color w:val="000000"/>
        </w:rPr>
      </w:pPr>
    </w:p>
    <w:p w14:paraId="1970A70D" w14:textId="11C56C2D" w:rsidR="00954765" w:rsidRDefault="00954765" w:rsidP="00353BE8">
      <w:pPr>
        <w:shd w:val="clear" w:color="auto" w:fill="FFFFFF"/>
        <w:jc w:val="center"/>
        <w:rPr>
          <w:rFonts w:ascii="Arial" w:hAnsi="Arial" w:cs="Arial"/>
          <w:b/>
          <w:bCs/>
          <w:color w:val="000000"/>
        </w:rPr>
      </w:pPr>
    </w:p>
    <w:p w14:paraId="5DD3B4A4" w14:textId="1DC5DD8F" w:rsidR="00954765" w:rsidRDefault="00954765" w:rsidP="00353BE8">
      <w:pPr>
        <w:shd w:val="clear" w:color="auto" w:fill="FFFFFF"/>
        <w:jc w:val="center"/>
        <w:rPr>
          <w:rFonts w:ascii="Arial" w:hAnsi="Arial" w:cs="Arial"/>
          <w:b/>
          <w:bCs/>
          <w:color w:val="000000"/>
        </w:rPr>
      </w:pPr>
    </w:p>
    <w:p w14:paraId="4AD17298" w14:textId="6025FB2C" w:rsidR="00954765" w:rsidRDefault="00954765" w:rsidP="00353BE8">
      <w:pPr>
        <w:shd w:val="clear" w:color="auto" w:fill="FFFFFF"/>
        <w:jc w:val="center"/>
        <w:rPr>
          <w:rFonts w:ascii="Arial" w:hAnsi="Arial" w:cs="Arial"/>
          <w:b/>
          <w:bCs/>
          <w:color w:val="000000"/>
        </w:rPr>
      </w:pPr>
    </w:p>
    <w:p w14:paraId="2C21AB8A" w14:textId="22BE9DD5" w:rsidR="00954765" w:rsidRDefault="00954765" w:rsidP="00353BE8">
      <w:pPr>
        <w:shd w:val="clear" w:color="auto" w:fill="FFFFFF"/>
        <w:jc w:val="center"/>
        <w:rPr>
          <w:rFonts w:ascii="Arial" w:hAnsi="Arial" w:cs="Arial"/>
          <w:b/>
          <w:bCs/>
          <w:color w:val="000000"/>
        </w:rPr>
      </w:pPr>
    </w:p>
    <w:p w14:paraId="05B9BFE9" w14:textId="420404B8" w:rsidR="00954765" w:rsidRDefault="00954765" w:rsidP="00353BE8">
      <w:pPr>
        <w:shd w:val="clear" w:color="auto" w:fill="FFFFFF"/>
        <w:jc w:val="center"/>
        <w:rPr>
          <w:rFonts w:ascii="Arial" w:hAnsi="Arial" w:cs="Arial"/>
          <w:b/>
          <w:bCs/>
          <w:color w:val="000000"/>
        </w:rPr>
      </w:pPr>
    </w:p>
    <w:p w14:paraId="2F35CDBA" w14:textId="3E222BF7" w:rsidR="00954765" w:rsidRDefault="00954765" w:rsidP="00353BE8">
      <w:pPr>
        <w:shd w:val="clear" w:color="auto" w:fill="FFFFFF"/>
        <w:jc w:val="center"/>
        <w:rPr>
          <w:rFonts w:ascii="Arial" w:hAnsi="Arial" w:cs="Arial"/>
          <w:b/>
          <w:bCs/>
          <w:color w:val="000000"/>
        </w:rPr>
      </w:pPr>
    </w:p>
    <w:p w14:paraId="3FFD82F0" w14:textId="7B9513B7" w:rsidR="00954765" w:rsidRDefault="00954765" w:rsidP="00353BE8">
      <w:pPr>
        <w:shd w:val="clear" w:color="auto" w:fill="FFFFFF"/>
        <w:jc w:val="center"/>
        <w:rPr>
          <w:rFonts w:ascii="Arial" w:hAnsi="Arial" w:cs="Arial"/>
          <w:b/>
          <w:bCs/>
          <w:color w:val="000000"/>
        </w:rPr>
      </w:pPr>
    </w:p>
    <w:p w14:paraId="21224E37" w14:textId="3C1F5BD6" w:rsidR="00954765" w:rsidRDefault="00954765" w:rsidP="00353BE8">
      <w:pPr>
        <w:shd w:val="clear" w:color="auto" w:fill="FFFFFF"/>
        <w:jc w:val="center"/>
        <w:rPr>
          <w:rFonts w:ascii="Arial" w:hAnsi="Arial" w:cs="Arial"/>
          <w:b/>
          <w:bCs/>
          <w:color w:val="000000"/>
        </w:rPr>
      </w:pPr>
    </w:p>
    <w:p w14:paraId="1A130200" w14:textId="66408AFF" w:rsidR="00954765" w:rsidRDefault="00954765" w:rsidP="00353BE8">
      <w:pPr>
        <w:shd w:val="clear" w:color="auto" w:fill="FFFFFF"/>
        <w:jc w:val="center"/>
        <w:rPr>
          <w:rFonts w:ascii="Arial" w:hAnsi="Arial" w:cs="Arial"/>
          <w:b/>
          <w:bCs/>
          <w:color w:val="000000"/>
        </w:rPr>
      </w:pPr>
    </w:p>
    <w:p w14:paraId="55214009" w14:textId="77A28C95" w:rsidR="00954765" w:rsidRDefault="00954765" w:rsidP="00353BE8">
      <w:pPr>
        <w:shd w:val="clear" w:color="auto" w:fill="FFFFFF"/>
        <w:jc w:val="center"/>
        <w:rPr>
          <w:rFonts w:ascii="Arial" w:hAnsi="Arial" w:cs="Arial"/>
          <w:b/>
          <w:bCs/>
          <w:color w:val="000000"/>
        </w:rPr>
      </w:pPr>
    </w:p>
    <w:p w14:paraId="31F81EE0" w14:textId="16C53CD6" w:rsidR="00954765" w:rsidRDefault="00954765" w:rsidP="00353BE8">
      <w:pPr>
        <w:shd w:val="clear" w:color="auto" w:fill="FFFFFF"/>
        <w:jc w:val="center"/>
        <w:rPr>
          <w:rFonts w:ascii="Arial" w:hAnsi="Arial" w:cs="Arial"/>
          <w:b/>
          <w:bCs/>
          <w:color w:val="000000"/>
        </w:rPr>
      </w:pPr>
    </w:p>
    <w:p w14:paraId="27BB9FD5" w14:textId="63EF69CC" w:rsidR="00954765" w:rsidRDefault="00954765" w:rsidP="00353BE8">
      <w:pPr>
        <w:shd w:val="clear" w:color="auto" w:fill="FFFFFF"/>
        <w:jc w:val="center"/>
        <w:rPr>
          <w:rFonts w:ascii="Arial" w:hAnsi="Arial" w:cs="Arial"/>
          <w:b/>
          <w:bCs/>
          <w:color w:val="000000"/>
        </w:rPr>
      </w:pPr>
    </w:p>
    <w:p w14:paraId="72BA9285" w14:textId="7A93E93B" w:rsidR="00954765" w:rsidRDefault="00954765" w:rsidP="00353BE8">
      <w:pPr>
        <w:shd w:val="clear" w:color="auto" w:fill="FFFFFF"/>
        <w:jc w:val="center"/>
        <w:rPr>
          <w:rFonts w:ascii="Arial" w:hAnsi="Arial" w:cs="Arial"/>
          <w:b/>
          <w:bCs/>
          <w:color w:val="000000"/>
        </w:rPr>
      </w:pPr>
    </w:p>
    <w:p w14:paraId="17677273" w14:textId="769E5C8C" w:rsidR="00954765" w:rsidRDefault="00954765" w:rsidP="00353BE8">
      <w:pPr>
        <w:shd w:val="clear" w:color="auto" w:fill="FFFFFF"/>
        <w:jc w:val="center"/>
        <w:rPr>
          <w:rFonts w:ascii="Arial" w:hAnsi="Arial" w:cs="Arial"/>
          <w:b/>
          <w:bCs/>
          <w:color w:val="000000"/>
        </w:rPr>
      </w:pPr>
    </w:p>
    <w:p w14:paraId="34515E99" w14:textId="30A6D140" w:rsidR="00954765" w:rsidRDefault="00954765" w:rsidP="00353BE8">
      <w:pPr>
        <w:shd w:val="clear" w:color="auto" w:fill="FFFFFF"/>
        <w:jc w:val="center"/>
        <w:rPr>
          <w:rFonts w:ascii="Arial" w:hAnsi="Arial" w:cs="Arial"/>
          <w:b/>
          <w:bCs/>
          <w:color w:val="000000"/>
        </w:rPr>
      </w:pPr>
    </w:p>
    <w:p w14:paraId="0AB64A89" w14:textId="0E562BC9" w:rsidR="00954765" w:rsidRDefault="00954765" w:rsidP="00353BE8">
      <w:pPr>
        <w:shd w:val="clear" w:color="auto" w:fill="FFFFFF"/>
        <w:jc w:val="center"/>
        <w:rPr>
          <w:rFonts w:ascii="Arial" w:hAnsi="Arial" w:cs="Arial"/>
          <w:b/>
          <w:bCs/>
          <w:color w:val="000000"/>
        </w:rPr>
      </w:pPr>
    </w:p>
    <w:p w14:paraId="1ADA7279" w14:textId="49664521" w:rsidR="00954765" w:rsidRDefault="00954765" w:rsidP="00353BE8">
      <w:pPr>
        <w:shd w:val="clear" w:color="auto" w:fill="FFFFFF"/>
        <w:jc w:val="center"/>
        <w:rPr>
          <w:rFonts w:ascii="Arial" w:hAnsi="Arial" w:cs="Arial"/>
          <w:b/>
          <w:bCs/>
          <w:color w:val="000000"/>
        </w:rPr>
      </w:pPr>
    </w:p>
    <w:p w14:paraId="7376CD2A" w14:textId="2FA9BDB8" w:rsidR="00954765" w:rsidRDefault="00954765" w:rsidP="00353BE8">
      <w:pPr>
        <w:shd w:val="clear" w:color="auto" w:fill="FFFFFF"/>
        <w:jc w:val="center"/>
        <w:rPr>
          <w:rFonts w:ascii="Arial" w:hAnsi="Arial" w:cs="Arial"/>
          <w:b/>
          <w:bCs/>
          <w:color w:val="000000"/>
        </w:rPr>
      </w:pPr>
    </w:p>
    <w:p w14:paraId="1DE00041" w14:textId="3576913C" w:rsidR="00954765" w:rsidRDefault="00954765" w:rsidP="00353BE8">
      <w:pPr>
        <w:shd w:val="clear" w:color="auto" w:fill="FFFFFF"/>
        <w:jc w:val="center"/>
        <w:rPr>
          <w:rFonts w:ascii="Arial" w:hAnsi="Arial" w:cs="Arial"/>
          <w:b/>
          <w:bCs/>
          <w:color w:val="000000"/>
        </w:rPr>
      </w:pPr>
    </w:p>
    <w:p w14:paraId="20AE798C" w14:textId="6079C606" w:rsidR="00954765" w:rsidRDefault="00954765" w:rsidP="00353BE8">
      <w:pPr>
        <w:shd w:val="clear" w:color="auto" w:fill="FFFFFF"/>
        <w:jc w:val="center"/>
        <w:rPr>
          <w:rFonts w:ascii="Arial" w:hAnsi="Arial" w:cs="Arial"/>
          <w:b/>
          <w:bCs/>
          <w:color w:val="000000"/>
        </w:rPr>
      </w:pPr>
    </w:p>
    <w:p w14:paraId="3AAED009" w14:textId="5F6FCCC6" w:rsidR="00954765" w:rsidRDefault="00954765" w:rsidP="00353BE8">
      <w:pPr>
        <w:shd w:val="clear" w:color="auto" w:fill="FFFFFF"/>
        <w:jc w:val="center"/>
        <w:rPr>
          <w:rFonts w:ascii="Arial" w:hAnsi="Arial" w:cs="Arial"/>
          <w:b/>
          <w:bCs/>
          <w:color w:val="000000"/>
        </w:rPr>
      </w:pPr>
    </w:p>
    <w:p w14:paraId="5F0FAA29" w14:textId="76FFC5C0" w:rsidR="00954765" w:rsidRDefault="00954765" w:rsidP="00353BE8">
      <w:pPr>
        <w:shd w:val="clear" w:color="auto" w:fill="FFFFFF"/>
        <w:jc w:val="center"/>
        <w:rPr>
          <w:rFonts w:ascii="Arial" w:hAnsi="Arial" w:cs="Arial"/>
          <w:b/>
          <w:bCs/>
          <w:color w:val="000000"/>
        </w:rPr>
      </w:pPr>
    </w:p>
    <w:p w14:paraId="4D52554E" w14:textId="6A9F633B" w:rsidR="00954765" w:rsidRDefault="00954765" w:rsidP="00353BE8">
      <w:pPr>
        <w:shd w:val="clear" w:color="auto" w:fill="FFFFFF"/>
        <w:jc w:val="center"/>
        <w:rPr>
          <w:rFonts w:ascii="Arial" w:hAnsi="Arial" w:cs="Arial"/>
          <w:b/>
          <w:bCs/>
          <w:color w:val="000000"/>
        </w:rPr>
      </w:pPr>
    </w:p>
    <w:p w14:paraId="7FAEBCB9" w14:textId="6D8B13CB" w:rsidR="00954765" w:rsidRDefault="00954765" w:rsidP="00353BE8">
      <w:pPr>
        <w:shd w:val="clear" w:color="auto" w:fill="FFFFFF"/>
        <w:jc w:val="center"/>
        <w:rPr>
          <w:rFonts w:ascii="Arial" w:hAnsi="Arial" w:cs="Arial"/>
          <w:b/>
          <w:bCs/>
          <w:color w:val="000000"/>
        </w:rPr>
      </w:pPr>
    </w:p>
    <w:p w14:paraId="0B834610" w14:textId="77777777" w:rsidR="00954765" w:rsidRDefault="00954765" w:rsidP="00353BE8">
      <w:pPr>
        <w:shd w:val="clear" w:color="auto" w:fill="FFFFFF"/>
        <w:jc w:val="center"/>
        <w:rPr>
          <w:rFonts w:ascii="Arial" w:hAnsi="Arial" w:cs="Arial"/>
          <w:b/>
          <w:bCs/>
          <w:color w:val="000000"/>
        </w:rPr>
      </w:pPr>
    </w:p>
    <w:p w14:paraId="1EBC2476" w14:textId="5F16D229" w:rsidR="00954765" w:rsidRDefault="00954765" w:rsidP="00954765">
      <w:pPr>
        <w:shd w:val="clear" w:color="auto" w:fill="FFFFFF"/>
        <w:jc w:val="right"/>
        <w:rPr>
          <w:rFonts w:ascii="Arial" w:hAnsi="Arial" w:cs="Arial"/>
          <w:b/>
          <w:bCs/>
          <w:color w:val="000000"/>
        </w:rPr>
      </w:pPr>
      <w:r>
        <w:rPr>
          <w:rFonts w:ascii="Arial" w:hAnsi="Arial" w:cs="Arial"/>
          <w:b/>
          <w:bCs/>
          <w:color w:val="000000"/>
        </w:rPr>
        <w:t>Insert Facing Page 3-2</w:t>
      </w:r>
    </w:p>
    <w:p w14:paraId="4135D7D3" w14:textId="77777777" w:rsidR="001A1E21" w:rsidRDefault="00D34F94" w:rsidP="00D34F94">
      <w:pPr>
        <w:shd w:val="clear" w:color="auto" w:fill="FFFFFF"/>
        <w:rPr>
          <w:rFonts w:ascii="Arial" w:hAnsi="Arial" w:cs="Arial"/>
          <w:color w:val="000000"/>
        </w:rPr>
      </w:pPr>
      <w:r w:rsidRPr="00E10D82">
        <w:rPr>
          <w:rFonts w:ascii="Arial" w:hAnsi="Arial" w:cs="Arial"/>
          <w:b/>
          <w:bCs/>
          <w:color w:val="000000"/>
        </w:rPr>
        <w:lastRenderedPageBreak/>
        <w:t>307.2.1 Authorization.</w:t>
      </w:r>
      <w:r w:rsidRPr="00E10D82">
        <w:rPr>
          <w:rFonts w:ascii="Arial" w:hAnsi="Arial" w:cs="Arial"/>
          <w:color w:val="000000"/>
        </w:rPr>
        <w:t xml:space="preserve"> Where required by state or local law or regulations, open burning shall only be permitted with prior approval from the state or local air and water quality management authority, provided that all conditions </w:t>
      </w:r>
    </w:p>
    <w:p w14:paraId="4DB9E905" w14:textId="693C1671" w:rsidR="00D34F94" w:rsidRPr="00E10D82" w:rsidRDefault="00D34F94" w:rsidP="001A1E21">
      <w:pPr>
        <w:pBdr>
          <w:right w:val="double" w:sz="12" w:space="4" w:color="auto"/>
        </w:pBdr>
        <w:shd w:val="clear" w:color="auto" w:fill="FFFFFF"/>
        <w:rPr>
          <w:rFonts w:ascii="Arial" w:hAnsi="Arial" w:cs="Arial"/>
          <w:color w:val="000000"/>
        </w:rPr>
      </w:pPr>
      <w:r w:rsidRPr="00E10D82">
        <w:rPr>
          <w:rFonts w:ascii="Arial" w:hAnsi="Arial" w:cs="Arial"/>
          <w:color w:val="000000"/>
        </w:rPr>
        <w:t>specified in the authorization are followed. See also chapter </w:t>
      </w:r>
      <w:hyperlink r:id="rId34" w:history="1">
        <w:r w:rsidRPr="00E10D82">
          <w:rPr>
            <w:rStyle w:val="Hyperlink"/>
            <w:rFonts w:ascii="Arial" w:hAnsi="Arial" w:cs="Arial"/>
            <w:b/>
            <w:bCs/>
            <w:color w:val="2B674D"/>
          </w:rPr>
          <w:t>173-425</w:t>
        </w:r>
      </w:hyperlink>
      <w:r w:rsidRPr="00E10D82">
        <w:rPr>
          <w:rFonts w:ascii="Arial" w:hAnsi="Arial" w:cs="Arial"/>
          <w:color w:val="000000"/>
        </w:rPr>
        <w:t> WAC.</w:t>
      </w:r>
    </w:p>
    <w:p w14:paraId="08E587F8" w14:textId="77777777" w:rsidR="00D34F94" w:rsidRPr="00E10D82" w:rsidRDefault="00D34F94" w:rsidP="00D34F94">
      <w:pPr>
        <w:shd w:val="clear" w:color="auto" w:fill="FFFFFF"/>
        <w:rPr>
          <w:rFonts w:ascii="Arial" w:hAnsi="Arial" w:cs="Arial"/>
          <w:b/>
          <w:bCs/>
          <w:color w:val="000000"/>
        </w:rPr>
      </w:pPr>
    </w:p>
    <w:p w14:paraId="4FC23A1C" w14:textId="77777777" w:rsidR="001A1E21" w:rsidRDefault="00D34F94" w:rsidP="00D34F94">
      <w:pPr>
        <w:shd w:val="clear" w:color="auto" w:fill="FFFFFF"/>
        <w:rPr>
          <w:rFonts w:ascii="Arial" w:hAnsi="Arial" w:cs="Arial"/>
          <w:color w:val="000000"/>
        </w:rPr>
      </w:pPr>
      <w:r w:rsidRPr="00E10D82">
        <w:rPr>
          <w:rFonts w:ascii="Arial" w:hAnsi="Arial" w:cs="Arial"/>
          <w:b/>
          <w:bCs/>
          <w:color w:val="000000"/>
        </w:rPr>
        <w:t>307.4.2 Recreational fires.</w:t>
      </w:r>
      <w:r w:rsidRPr="00E10D82">
        <w:rPr>
          <w:rFonts w:ascii="Arial" w:hAnsi="Arial" w:cs="Arial"/>
          <w:color w:val="000000"/>
        </w:rPr>
        <w:t xml:space="preserve"> Recreational fires shall not be conducted within 25 feet of a structure or combustible material. Conditions which could cause a fire to spread within 25 feet of a structure shall be eliminated prior to </w:t>
      </w:r>
    </w:p>
    <w:p w14:paraId="702D3609" w14:textId="1AA53A81" w:rsidR="00D34F94" w:rsidRPr="00E10D82" w:rsidRDefault="00D34F94" w:rsidP="001A1E21">
      <w:pPr>
        <w:pBdr>
          <w:right w:val="double" w:sz="12" w:space="4" w:color="auto"/>
        </w:pBdr>
        <w:shd w:val="clear" w:color="auto" w:fill="FFFFFF"/>
        <w:rPr>
          <w:rFonts w:ascii="Arial" w:hAnsi="Arial" w:cs="Arial"/>
          <w:color w:val="000000"/>
        </w:rPr>
      </w:pPr>
      <w:r w:rsidRPr="00E10D82">
        <w:rPr>
          <w:rFonts w:ascii="Arial" w:hAnsi="Arial" w:cs="Arial"/>
          <w:color w:val="000000"/>
        </w:rPr>
        <w:t>ignition. See also chapter </w:t>
      </w:r>
      <w:hyperlink r:id="rId35" w:history="1">
        <w:r w:rsidRPr="00E10D82">
          <w:rPr>
            <w:rStyle w:val="Hyperlink"/>
            <w:rFonts w:ascii="Arial" w:hAnsi="Arial" w:cs="Arial"/>
            <w:b/>
            <w:bCs/>
            <w:color w:val="2B674D"/>
          </w:rPr>
          <w:t>173-425</w:t>
        </w:r>
      </w:hyperlink>
      <w:r w:rsidRPr="00E10D82">
        <w:rPr>
          <w:rFonts w:ascii="Arial" w:hAnsi="Arial" w:cs="Arial"/>
          <w:color w:val="000000"/>
        </w:rPr>
        <w:t> WAC.</w:t>
      </w:r>
    </w:p>
    <w:p w14:paraId="0E432B74" w14:textId="2FD82512" w:rsidR="00D34F94" w:rsidRDefault="00D34F94" w:rsidP="00D34F94">
      <w:pPr>
        <w:shd w:val="clear" w:color="auto" w:fill="FFFFFF"/>
        <w:rPr>
          <w:rFonts w:ascii="Arial" w:hAnsi="Arial" w:cs="Arial"/>
          <w:color w:val="000000"/>
        </w:rPr>
      </w:pPr>
    </w:p>
    <w:p w14:paraId="1212FB95" w14:textId="7D4A4703" w:rsidR="00954765" w:rsidRDefault="00954765" w:rsidP="00D34F94">
      <w:pPr>
        <w:shd w:val="clear" w:color="auto" w:fill="FFFFFF"/>
        <w:rPr>
          <w:rFonts w:ascii="Arial" w:hAnsi="Arial" w:cs="Arial"/>
          <w:color w:val="000000"/>
        </w:rPr>
      </w:pPr>
    </w:p>
    <w:p w14:paraId="25932DA9" w14:textId="1A4B71B5" w:rsidR="00954765" w:rsidRDefault="00954765" w:rsidP="00D34F94">
      <w:pPr>
        <w:shd w:val="clear" w:color="auto" w:fill="FFFFFF"/>
        <w:rPr>
          <w:rFonts w:ascii="Arial" w:hAnsi="Arial" w:cs="Arial"/>
          <w:color w:val="000000"/>
        </w:rPr>
      </w:pPr>
    </w:p>
    <w:p w14:paraId="5B55E0E7" w14:textId="08A1E7F2" w:rsidR="00954765" w:rsidRDefault="00954765" w:rsidP="00D34F94">
      <w:pPr>
        <w:shd w:val="clear" w:color="auto" w:fill="FFFFFF"/>
        <w:rPr>
          <w:rFonts w:ascii="Arial" w:hAnsi="Arial" w:cs="Arial"/>
          <w:color w:val="000000"/>
        </w:rPr>
      </w:pPr>
    </w:p>
    <w:p w14:paraId="464BE337" w14:textId="68588693" w:rsidR="00954765" w:rsidRDefault="00954765" w:rsidP="00D34F94">
      <w:pPr>
        <w:shd w:val="clear" w:color="auto" w:fill="FFFFFF"/>
        <w:rPr>
          <w:rFonts w:ascii="Arial" w:hAnsi="Arial" w:cs="Arial"/>
          <w:color w:val="000000"/>
        </w:rPr>
      </w:pPr>
    </w:p>
    <w:p w14:paraId="272FAE30" w14:textId="6B3A39C8" w:rsidR="00954765" w:rsidRDefault="00954765" w:rsidP="00D34F94">
      <w:pPr>
        <w:shd w:val="clear" w:color="auto" w:fill="FFFFFF"/>
        <w:rPr>
          <w:rFonts w:ascii="Arial" w:hAnsi="Arial" w:cs="Arial"/>
          <w:color w:val="000000"/>
        </w:rPr>
      </w:pPr>
    </w:p>
    <w:p w14:paraId="33C79F66" w14:textId="0C3ADBB5" w:rsidR="00954765" w:rsidRDefault="00954765" w:rsidP="00D34F94">
      <w:pPr>
        <w:shd w:val="clear" w:color="auto" w:fill="FFFFFF"/>
        <w:rPr>
          <w:rFonts w:ascii="Arial" w:hAnsi="Arial" w:cs="Arial"/>
          <w:color w:val="000000"/>
        </w:rPr>
      </w:pPr>
    </w:p>
    <w:p w14:paraId="490B6574" w14:textId="553FDD8B" w:rsidR="00954765" w:rsidRDefault="00954765" w:rsidP="00D34F94">
      <w:pPr>
        <w:shd w:val="clear" w:color="auto" w:fill="FFFFFF"/>
        <w:rPr>
          <w:rFonts w:ascii="Arial" w:hAnsi="Arial" w:cs="Arial"/>
          <w:color w:val="000000"/>
        </w:rPr>
      </w:pPr>
    </w:p>
    <w:p w14:paraId="0E230580" w14:textId="7096B778" w:rsidR="00954765" w:rsidRDefault="00954765" w:rsidP="00D34F94">
      <w:pPr>
        <w:shd w:val="clear" w:color="auto" w:fill="FFFFFF"/>
        <w:rPr>
          <w:rFonts w:ascii="Arial" w:hAnsi="Arial" w:cs="Arial"/>
          <w:color w:val="000000"/>
        </w:rPr>
      </w:pPr>
    </w:p>
    <w:p w14:paraId="61096ABB" w14:textId="415076C1" w:rsidR="00954765" w:rsidRDefault="00954765" w:rsidP="00D34F94">
      <w:pPr>
        <w:shd w:val="clear" w:color="auto" w:fill="FFFFFF"/>
        <w:rPr>
          <w:rFonts w:ascii="Arial" w:hAnsi="Arial" w:cs="Arial"/>
          <w:color w:val="000000"/>
        </w:rPr>
      </w:pPr>
    </w:p>
    <w:p w14:paraId="46E89664" w14:textId="63DE50B8" w:rsidR="00954765" w:rsidRDefault="00954765" w:rsidP="00D34F94">
      <w:pPr>
        <w:shd w:val="clear" w:color="auto" w:fill="FFFFFF"/>
        <w:rPr>
          <w:rFonts w:ascii="Arial" w:hAnsi="Arial" w:cs="Arial"/>
          <w:color w:val="000000"/>
        </w:rPr>
      </w:pPr>
    </w:p>
    <w:p w14:paraId="62CB8D3D" w14:textId="35F65AAA" w:rsidR="00954765" w:rsidRDefault="00954765" w:rsidP="00D34F94">
      <w:pPr>
        <w:shd w:val="clear" w:color="auto" w:fill="FFFFFF"/>
        <w:rPr>
          <w:rFonts w:ascii="Arial" w:hAnsi="Arial" w:cs="Arial"/>
          <w:color w:val="000000"/>
        </w:rPr>
      </w:pPr>
    </w:p>
    <w:p w14:paraId="47010F1D" w14:textId="0EAD9FD5" w:rsidR="00954765" w:rsidRDefault="00954765" w:rsidP="00D34F94">
      <w:pPr>
        <w:shd w:val="clear" w:color="auto" w:fill="FFFFFF"/>
        <w:rPr>
          <w:rFonts w:ascii="Arial" w:hAnsi="Arial" w:cs="Arial"/>
          <w:color w:val="000000"/>
        </w:rPr>
      </w:pPr>
    </w:p>
    <w:p w14:paraId="35D96F1E" w14:textId="7188A956" w:rsidR="00954765" w:rsidRDefault="00954765" w:rsidP="00D34F94">
      <w:pPr>
        <w:shd w:val="clear" w:color="auto" w:fill="FFFFFF"/>
        <w:rPr>
          <w:rFonts w:ascii="Arial" w:hAnsi="Arial" w:cs="Arial"/>
          <w:color w:val="000000"/>
        </w:rPr>
      </w:pPr>
    </w:p>
    <w:p w14:paraId="22D54779" w14:textId="6B23B0EA" w:rsidR="00954765" w:rsidRDefault="00954765" w:rsidP="00D34F94">
      <w:pPr>
        <w:shd w:val="clear" w:color="auto" w:fill="FFFFFF"/>
        <w:rPr>
          <w:rFonts w:ascii="Arial" w:hAnsi="Arial" w:cs="Arial"/>
          <w:color w:val="000000"/>
        </w:rPr>
      </w:pPr>
    </w:p>
    <w:p w14:paraId="5346F78B" w14:textId="6493771F" w:rsidR="00954765" w:rsidRDefault="00954765" w:rsidP="00D34F94">
      <w:pPr>
        <w:shd w:val="clear" w:color="auto" w:fill="FFFFFF"/>
        <w:rPr>
          <w:rFonts w:ascii="Arial" w:hAnsi="Arial" w:cs="Arial"/>
          <w:color w:val="000000"/>
        </w:rPr>
      </w:pPr>
    </w:p>
    <w:p w14:paraId="084DC21F" w14:textId="2A1CDB48" w:rsidR="00954765" w:rsidRDefault="00954765" w:rsidP="00D34F94">
      <w:pPr>
        <w:shd w:val="clear" w:color="auto" w:fill="FFFFFF"/>
        <w:rPr>
          <w:rFonts w:ascii="Arial" w:hAnsi="Arial" w:cs="Arial"/>
          <w:color w:val="000000"/>
        </w:rPr>
      </w:pPr>
    </w:p>
    <w:p w14:paraId="30151F97" w14:textId="3569B3CE" w:rsidR="00954765" w:rsidRDefault="00954765" w:rsidP="00D34F94">
      <w:pPr>
        <w:shd w:val="clear" w:color="auto" w:fill="FFFFFF"/>
        <w:rPr>
          <w:rFonts w:ascii="Arial" w:hAnsi="Arial" w:cs="Arial"/>
          <w:color w:val="000000"/>
        </w:rPr>
      </w:pPr>
    </w:p>
    <w:p w14:paraId="3323B868" w14:textId="7C664E10" w:rsidR="00954765" w:rsidRDefault="00954765" w:rsidP="00D34F94">
      <w:pPr>
        <w:shd w:val="clear" w:color="auto" w:fill="FFFFFF"/>
        <w:rPr>
          <w:rFonts w:ascii="Arial" w:hAnsi="Arial" w:cs="Arial"/>
          <w:color w:val="000000"/>
        </w:rPr>
      </w:pPr>
    </w:p>
    <w:p w14:paraId="7BCDA54F" w14:textId="1B4BBE50" w:rsidR="00954765" w:rsidRDefault="00954765" w:rsidP="00D34F94">
      <w:pPr>
        <w:shd w:val="clear" w:color="auto" w:fill="FFFFFF"/>
        <w:rPr>
          <w:rFonts w:ascii="Arial" w:hAnsi="Arial" w:cs="Arial"/>
          <w:color w:val="000000"/>
        </w:rPr>
      </w:pPr>
    </w:p>
    <w:p w14:paraId="43D0CB38" w14:textId="3C10FA1C" w:rsidR="00954765" w:rsidRDefault="00954765" w:rsidP="00D34F94">
      <w:pPr>
        <w:shd w:val="clear" w:color="auto" w:fill="FFFFFF"/>
        <w:rPr>
          <w:rFonts w:ascii="Arial" w:hAnsi="Arial" w:cs="Arial"/>
          <w:color w:val="000000"/>
        </w:rPr>
      </w:pPr>
    </w:p>
    <w:p w14:paraId="7257EB0C" w14:textId="31E11443" w:rsidR="00954765" w:rsidRDefault="00954765" w:rsidP="00D34F94">
      <w:pPr>
        <w:shd w:val="clear" w:color="auto" w:fill="FFFFFF"/>
        <w:rPr>
          <w:rFonts w:ascii="Arial" w:hAnsi="Arial" w:cs="Arial"/>
          <w:color w:val="000000"/>
        </w:rPr>
      </w:pPr>
    </w:p>
    <w:p w14:paraId="22D30D35" w14:textId="15AE6CF1" w:rsidR="00954765" w:rsidRDefault="00954765" w:rsidP="00D34F94">
      <w:pPr>
        <w:shd w:val="clear" w:color="auto" w:fill="FFFFFF"/>
        <w:rPr>
          <w:rFonts w:ascii="Arial" w:hAnsi="Arial" w:cs="Arial"/>
          <w:color w:val="000000"/>
        </w:rPr>
      </w:pPr>
    </w:p>
    <w:p w14:paraId="5F96265A" w14:textId="1E4A2B81" w:rsidR="00954765" w:rsidRDefault="00954765" w:rsidP="00D34F94">
      <w:pPr>
        <w:shd w:val="clear" w:color="auto" w:fill="FFFFFF"/>
        <w:rPr>
          <w:rFonts w:ascii="Arial" w:hAnsi="Arial" w:cs="Arial"/>
          <w:color w:val="000000"/>
        </w:rPr>
      </w:pPr>
    </w:p>
    <w:p w14:paraId="1E73C16B" w14:textId="59CFD945" w:rsidR="00954765" w:rsidRDefault="00954765" w:rsidP="00D34F94">
      <w:pPr>
        <w:shd w:val="clear" w:color="auto" w:fill="FFFFFF"/>
        <w:rPr>
          <w:rFonts w:ascii="Arial" w:hAnsi="Arial" w:cs="Arial"/>
          <w:color w:val="000000"/>
        </w:rPr>
      </w:pPr>
    </w:p>
    <w:p w14:paraId="15CF1D23" w14:textId="459D7EDD" w:rsidR="00954765" w:rsidRDefault="00954765" w:rsidP="00D34F94">
      <w:pPr>
        <w:shd w:val="clear" w:color="auto" w:fill="FFFFFF"/>
        <w:rPr>
          <w:rFonts w:ascii="Arial" w:hAnsi="Arial" w:cs="Arial"/>
          <w:color w:val="000000"/>
        </w:rPr>
      </w:pPr>
    </w:p>
    <w:p w14:paraId="4618B223" w14:textId="3C76B7FD" w:rsidR="00954765" w:rsidRDefault="00954765" w:rsidP="00D34F94">
      <w:pPr>
        <w:shd w:val="clear" w:color="auto" w:fill="FFFFFF"/>
        <w:rPr>
          <w:rFonts w:ascii="Arial" w:hAnsi="Arial" w:cs="Arial"/>
          <w:color w:val="000000"/>
        </w:rPr>
      </w:pPr>
    </w:p>
    <w:p w14:paraId="317D457E" w14:textId="2DDFD1C9" w:rsidR="00954765" w:rsidRDefault="00954765" w:rsidP="00D34F94">
      <w:pPr>
        <w:shd w:val="clear" w:color="auto" w:fill="FFFFFF"/>
        <w:rPr>
          <w:rFonts w:ascii="Arial" w:hAnsi="Arial" w:cs="Arial"/>
          <w:color w:val="000000"/>
        </w:rPr>
      </w:pPr>
    </w:p>
    <w:p w14:paraId="7E7FCBC8" w14:textId="07B9A79A" w:rsidR="00954765" w:rsidRDefault="00954765" w:rsidP="00D34F94">
      <w:pPr>
        <w:shd w:val="clear" w:color="auto" w:fill="FFFFFF"/>
        <w:rPr>
          <w:rFonts w:ascii="Arial" w:hAnsi="Arial" w:cs="Arial"/>
          <w:color w:val="000000"/>
        </w:rPr>
      </w:pPr>
    </w:p>
    <w:p w14:paraId="785F80CE" w14:textId="02DD5214" w:rsidR="00954765" w:rsidRDefault="00954765" w:rsidP="00D34F94">
      <w:pPr>
        <w:shd w:val="clear" w:color="auto" w:fill="FFFFFF"/>
        <w:rPr>
          <w:rFonts w:ascii="Arial" w:hAnsi="Arial" w:cs="Arial"/>
          <w:color w:val="000000"/>
        </w:rPr>
      </w:pPr>
    </w:p>
    <w:p w14:paraId="7FA28AD3" w14:textId="19B4BE63" w:rsidR="00954765" w:rsidRDefault="00954765" w:rsidP="00D34F94">
      <w:pPr>
        <w:shd w:val="clear" w:color="auto" w:fill="FFFFFF"/>
        <w:rPr>
          <w:rFonts w:ascii="Arial" w:hAnsi="Arial" w:cs="Arial"/>
          <w:color w:val="000000"/>
        </w:rPr>
      </w:pPr>
    </w:p>
    <w:p w14:paraId="45F89E93" w14:textId="6DE85999" w:rsidR="00954765" w:rsidRDefault="00954765" w:rsidP="00D34F94">
      <w:pPr>
        <w:shd w:val="clear" w:color="auto" w:fill="FFFFFF"/>
        <w:rPr>
          <w:rFonts w:ascii="Arial" w:hAnsi="Arial" w:cs="Arial"/>
          <w:color w:val="000000"/>
        </w:rPr>
      </w:pPr>
    </w:p>
    <w:p w14:paraId="05C22784" w14:textId="047299D8" w:rsidR="00954765" w:rsidRDefault="00954765" w:rsidP="00D34F94">
      <w:pPr>
        <w:shd w:val="clear" w:color="auto" w:fill="FFFFFF"/>
        <w:rPr>
          <w:rFonts w:ascii="Arial" w:hAnsi="Arial" w:cs="Arial"/>
          <w:color w:val="000000"/>
        </w:rPr>
      </w:pPr>
    </w:p>
    <w:p w14:paraId="3B84B15C" w14:textId="6C94F19B" w:rsidR="00954765" w:rsidRDefault="00954765" w:rsidP="00D34F94">
      <w:pPr>
        <w:shd w:val="clear" w:color="auto" w:fill="FFFFFF"/>
        <w:rPr>
          <w:rFonts w:ascii="Arial" w:hAnsi="Arial" w:cs="Arial"/>
          <w:color w:val="000000"/>
        </w:rPr>
      </w:pPr>
    </w:p>
    <w:p w14:paraId="2905C9AF" w14:textId="5E171A82" w:rsidR="00954765" w:rsidRDefault="00954765" w:rsidP="00D34F94">
      <w:pPr>
        <w:shd w:val="clear" w:color="auto" w:fill="FFFFFF"/>
        <w:rPr>
          <w:rFonts w:ascii="Arial" w:hAnsi="Arial" w:cs="Arial"/>
          <w:color w:val="000000"/>
        </w:rPr>
      </w:pPr>
    </w:p>
    <w:p w14:paraId="3760E88F" w14:textId="1BC68F0B" w:rsidR="00954765" w:rsidRDefault="00954765" w:rsidP="00D34F94">
      <w:pPr>
        <w:shd w:val="clear" w:color="auto" w:fill="FFFFFF"/>
        <w:rPr>
          <w:rFonts w:ascii="Arial" w:hAnsi="Arial" w:cs="Arial"/>
          <w:color w:val="000000"/>
        </w:rPr>
      </w:pPr>
    </w:p>
    <w:p w14:paraId="2B6A4B59" w14:textId="27D97192" w:rsidR="00954765" w:rsidRDefault="00954765" w:rsidP="00D34F94">
      <w:pPr>
        <w:shd w:val="clear" w:color="auto" w:fill="FFFFFF"/>
        <w:rPr>
          <w:rFonts w:ascii="Arial" w:hAnsi="Arial" w:cs="Arial"/>
          <w:color w:val="000000"/>
        </w:rPr>
      </w:pPr>
    </w:p>
    <w:p w14:paraId="5BE6B884" w14:textId="3D418EEC" w:rsidR="00954765" w:rsidRDefault="00954765" w:rsidP="00D34F94">
      <w:pPr>
        <w:shd w:val="clear" w:color="auto" w:fill="FFFFFF"/>
        <w:rPr>
          <w:rFonts w:ascii="Arial" w:hAnsi="Arial" w:cs="Arial"/>
          <w:color w:val="000000"/>
        </w:rPr>
      </w:pPr>
    </w:p>
    <w:p w14:paraId="1714CDF3" w14:textId="142DB16E" w:rsidR="00954765" w:rsidRDefault="00954765" w:rsidP="00D34F94">
      <w:pPr>
        <w:shd w:val="clear" w:color="auto" w:fill="FFFFFF"/>
        <w:rPr>
          <w:rFonts w:ascii="Arial" w:hAnsi="Arial" w:cs="Arial"/>
          <w:color w:val="000000"/>
        </w:rPr>
      </w:pPr>
    </w:p>
    <w:p w14:paraId="37FC8DBF" w14:textId="6ED6A87C" w:rsidR="00954765" w:rsidRDefault="00954765" w:rsidP="00D34F94">
      <w:pPr>
        <w:shd w:val="clear" w:color="auto" w:fill="FFFFFF"/>
        <w:rPr>
          <w:rFonts w:ascii="Arial" w:hAnsi="Arial" w:cs="Arial"/>
          <w:color w:val="000000"/>
        </w:rPr>
      </w:pPr>
    </w:p>
    <w:p w14:paraId="3C0A7D8E" w14:textId="797F88A0" w:rsidR="00954765" w:rsidRDefault="00954765" w:rsidP="00D34F94">
      <w:pPr>
        <w:shd w:val="clear" w:color="auto" w:fill="FFFFFF"/>
        <w:rPr>
          <w:rFonts w:ascii="Arial" w:hAnsi="Arial" w:cs="Arial"/>
          <w:color w:val="000000"/>
        </w:rPr>
      </w:pPr>
    </w:p>
    <w:p w14:paraId="2CA94C60" w14:textId="75E3C83A" w:rsidR="00954765" w:rsidRDefault="00954765" w:rsidP="00D34F94">
      <w:pPr>
        <w:shd w:val="clear" w:color="auto" w:fill="FFFFFF"/>
        <w:rPr>
          <w:rFonts w:ascii="Arial" w:hAnsi="Arial" w:cs="Arial"/>
          <w:color w:val="000000"/>
        </w:rPr>
      </w:pPr>
    </w:p>
    <w:p w14:paraId="3E85529B" w14:textId="1BBECFC4" w:rsidR="00954765" w:rsidRDefault="00954765" w:rsidP="00D34F94">
      <w:pPr>
        <w:shd w:val="clear" w:color="auto" w:fill="FFFFFF"/>
        <w:rPr>
          <w:rFonts w:ascii="Arial" w:hAnsi="Arial" w:cs="Arial"/>
          <w:color w:val="000000"/>
        </w:rPr>
      </w:pPr>
    </w:p>
    <w:p w14:paraId="02354250" w14:textId="503D9BB4" w:rsidR="00954765" w:rsidRDefault="00954765" w:rsidP="00D34F94">
      <w:pPr>
        <w:shd w:val="clear" w:color="auto" w:fill="FFFFFF"/>
        <w:rPr>
          <w:rFonts w:ascii="Arial" w:hAnsi="Arial" w:cs="Arial"/>
          <w:color w:val="000000"/>
        </w:rPr>
      </w:pPr>
    </w:p>
    <w:p w14:paraId="668B1B69" w14:textId="01A785E2" w:rsidR="00954765" w:rsidRDefault="00954765" w:rsidP="00D34F94">
      <w:pPr>
        <w:shd w:val="clear" w:color="auto" w:fill="FFFFFF"/>
        <w:rPr>
          <w:rFonts w:ascii="Arial" w:hAnsi="Arial" w:cs="Arial"/>
          <w:color w:val="000000"/>
        </w:rPr>
      </w:pPr>
    </w:p>
    <w:p w14:paraId="12C7D073" w14:textId="169478BD" w:rsidR="00954765" w:rsidRDefault="00954765" w:rsidP="00D34F94">
      <w:pPr>
        <w:shd w:val="clear" w:color="auto" w:fill="FFFFFF"/>
        <w:rPr>
          <w:rFonts w:ascii="Arial" w:hAnsi="Arial" w:cs="Arial"/>
          <w:color w:val="000000"/>
        </w:rPr>
      </w:pPr>
    </w:p>
    <w:p w14:paraId="58E8A909" w14:textId="70A9B391" w:rsidR="00954765" w:rsidRDefault="00954765" w:rsidP="00D34F94">
      <w:pPr>
        <w:shd w:val="clear" w:color="auto" w:fill="FFFFFF"/>
        <w:rPr>
          <w:rFonts w:ascii="Arial" w:hAnsi="Arial" w:cs="Arial"/>
          <w:color w:val="000000"/>
        </w:rPr>
      </w:pPr>
    </w:p>
    <w:p w14:paraId="395ABC69" w14:textId="68FAD000" w:rsidR="00954765" w:rsidRDefault="00954765" w:rsidP="00D34F94">
      <w:pPr>
        <w:shd w:val="clear" w:color="auto" w:fill="FFFFFF"/>
        <w:rPr>
          <w:rFonts w:ascii="Arial" w:hAnsi="Arial" w:cs="Arial"/>
          <w:color w:val="000000"/>
        </w:rPr>
      </w:pPr>
    </w:p>
    <w:p w14:paraId="790A7141" w14:textId="20A7C1FA" w:rsidR="00954765" w:rsidRDefault="00954765" w:rsidP="00D34F94">
      <w:pPr>
        <w:shd w:val="clear" w:color="auto" w:fill="FFFFFF"/>
        <w:rPr>
          <w:rFonts w:ascii="Arial" w:hAnsi="Arial" w:cs="Arial"/>
          <w:color w:val="000000"/>
        </w:rPr>
      </w:pPr>
    </w:p>
    <w:p w14:paraId="5EC954EE" w14:textId="6CCC28BE" w:rsidR="00954765" w:rsidRDefault="00954765" w:rsidP="00D34F94">
      <w:pPr>
        <w:shd w:val="clear" w:color="auto" w:fill="FFFFFF"/>
        <w:rPr>
          <w:rFonts w:ascii="Arial" w:hAnsi="Arial" w:cs="Arial"/>
          <w:color w:val="000000"/>
        </w:rPr>
      </w:pPr>
    </w:p>
    <w:p w14:paraId="6F43EBA5" w14:textId="1BB40511" w:rsidR="00954765" w:rsidRDefault="00954765" w:rsidP="00D34F94">
      <w:pPr>
        <w:shd w:val="clear" w:color="auto" w:fill="FFFFFF"/>
        <w:rPr>
          <w:rFonts w:ascii="Arial" w:hAnsi="Arial" w:cs="Arial"/>
          <w:color w:val="000000"/>
        </w:rPr>
      </w:pPr>
    </w:p>
    <w:p w14:paraId="643314D8" w14:textId="16B3A11A" w:rsidR="00954765" w:rsidRDefault="00954765" w:rsidP="00D34F94">
      <w:pPr>
        <w:shd w:val="clear" w:color="auto" w:fill="FFFFFF"/>
        <w:rPr>
          <w:rFonts w:ascii="Arial" w:hAnsi="Arial" w:cs="Arial"/>
          <w:color w:val="000000"/>
        </w:rPr>
      </w:pPr>
    </w:p>
    <w:p w14:paraId="7D4734B3" w14:textId="77777777" w:rsidR="00954765" w:rsidRDefault="00954765" w:rsidP="00D34F94">
      <w:pPr>
        <w:shd w:val="clear" w:color="auto" w:fill="FFFFFF"/>
        <w:rPr>
          <w:rFonts w:ascii="Arial" w:hAnsi="Arial" w:cs="Arial"/>
          <w:color w:val="000000"/>
        </w:rPr>
      </w:pPr>
    </w:p>
    <w:p w14:paraId="5F2ECF58" w14:textId="5348EDD0" w:rsidR="00954765" w:rsidRPr="00954765" w:rsidRDefault="00954765" w:rsidP="00D34F94">
      <w:pPr>
        <w:shd w:val="clear" w:color="auto" w:fill="FFFFFF"/>
        <w:rPr>
          <w:rFonts w:ascii="Arial" w:hAnsi="Arial" w:cs="Arial"/>
          <w:b/>
          <w:bCs/>
          <w:color w:val="000000"/>
        </w:rPr>
      </w:pPr>
      <w:r>
        <w:rPr>
          <w:rFonts w:ascii="Arial" w:hAnsi="Arial" w:cs="Arial"/>
          <w:b/>
          <w:bCs/>
          <w:color w:val="000000"/>
        </w:rPr>
        <w:t>Insert Facing Page 3-3</w:t>
      </w:r>
    </w:p>
    <w:p w14:paraId="163F2BF6" w14:textId="77777777" w:rsidR="00D34F94" w:rsidRPr="00E10D82" w:rsidRDefault="00D34F94" w:rsidP="001A1E21">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308.1.7 Religious ceremonies.</w:t>
      </w:r>
      <w:r w:rsidRPr="00E10D82">
        <w:rPr>
          <w:rFonts w:ascii="Arial" w:hAnsi="Arial" w:cs="Arial"/>
          <w:color w:val="000000"/>
        </w:rPr>
        <w:t> Participants in religious ceremonies shall not be precluded from carrying hand-held candles. See RCW </w:t>
      </w:r>
      <w:hyperlink r:id="rId36" w:history="1">
        <w:r w:rsidRPr="00E10D82">
          <w:rPr>
            <w:rStyle w:val="Hyperlink"/>
            <w:rFonts w:ascii="Arial" w:hAnsi="Arial" w:cs="Arial"/>
            <w:b/>
            <w:bCs/>
            <w:color w:val="2B674D"/>
          </w:rPr>
          <w:t>19.27.031</w:t>
        </w:r>
      </w:hyperlink>
      <w:r w:rsidRPr="00E10D82">
        <w:rPr>
          <w:rFonts w:ascii="Arial" w:hAnsi="Arial" w:cs="Arial"/>
          <w:color w:val="000000"/>
        </w:rPr>
        <w:t>(3).</w:t>
      </w:r>
    </w:p>
    <w:p w14:paraId="06C0E458" w14:textId="77777777" w:rsidR="00D34F94" w:rsidRPr="00E10D82" w:rsidRDefault="00D34F94" w:rsidP="00D34F94">
      <w:pPr>
        <w:shd w:val="clear" w:color="auto" w:fill="FFFFFF"/>
        <w:rPr>
          <w:rFonts w:ascii="Arial" w:hAnsi="Arial" w:cs="Arial"/>
          <w:b/>
          <w:bCs/>
          <w:color w:val="000000"/>
        </w:rPr>
      </w:pPr>
    </w:p>
    <w:p w14:paraId="108627C1" w14:textId="07B124A6" w:rsidR="00D34F94" w:rsidRPr="00E10D82" w:rsidRDefault="00D34F94" w:rsidP="00D34F94">
      <w:pPr>
        <w:shd w:val="clear" w:color="auto" w:fill="FFFFFF"/>
        <w:rPr>
          <w:rFonts w:ascii="Arial" w:hAnsi="Arial" w:cs="Arial"/>
          <w:color w:val="000000"/>
        </w:rPr>
      </w:pPr>
      <w:r w:rsidRPr="00E10D82">
        <w:rPr>
          <w:rFonts w:ascii="Arial" w:hAnsi="Arial" w:cs="Arial"/>
          <w:b/>
          <w:bCs/>
          <w:color w:val="000000"/>
        </w:rPr>
        <w:t>308.1.7.1 Aisles and exits.</w:t>
      </w:r>
      <w:r w:rsidRPr="00E10D82">
        <w:rPr>
          <w:rFonts w:ascii="Arial" w:hAnsi="Arial" w:cs="Arial"/>
          <w:color w:val="000000"/>
        </w:rPr>
        <w:t> Candles shall be prohibited in areas where occupants stand, or in an aisle or exit.</w:t>
      </w:r>
    </w:p>
    <w:p w14:paraId="31D79BF1" w14:textId="00406402" w:rsidR="00D34F94" w:rsidRPr="00E10D82" w:rsidRDefault="00D34F94" w:rsidP="001A1E21">
      <w:pPr>
        <w:pBdr>
          <w:right w:val="double" w:sz="12" w:space="4" w:color="auto"/>
        </w:pBdr>
        <w:shd w:val="clear" w:color="auto" w:fill="FFFFFF"/>
        <w:rPr>
          <w:rFonts w:ascii="Arial" w:hAnsi="Arial" w:cs="Arial"/>
          <w:color w:val="000000"/>
        </w:rPr>
      </w:pPr>
      <w:r w:rsidRPr="00E10D82">
        <w:rPr>
          <w:rFonts w:ascii="Arial" w:hAnsi="Arial" w:cs="Arial"/>
          <w:color w:val="000000"/>
        </w:rPr>
        <w:t>EXCEPTION:</w:t>
      </w:r>
      <w:r w:rsidRPr="00E10D82">
        <w:rPr>
          <w:rFonts w:ascii="Arial" w:hAnsi="Arial" w:cs="Arial"/>
          <w:color w:val="000000"/>
        </w:rPr>
        <w:tab/>
        <w:t>Candles used in religious ceremonies.</w:t>
      </w:r>
    </w:p>
    <w:p w14:paraId="1BD64F69" w14:textId="77777777" w:rsidR="00D34F94" w:rsidRPr="00E10D82" w:rsidRDefault="00D34F94" w:rsidP="00D34F94">
      <w:pPr>
        <w:shd w:val="clear" w:color="auto" w:fill="FFFFFF"/>
        <w:rPr>
          <w:rFonts w:ascii="Arial" w:hAnsi="Arial" w:cs="Arial"/>
          <w:b/>
          <w:bCs/>
          <w:color w:val="000000"/>
        </w:rPr>
      </w:pPr>
    </w:p>
    <w:p w14:paraId="76466A30" w14:textId="3104AFBA" w:rsidR="00D34F94" w:rsidRPr="00E10D82" w:rsidRDefault="00D34F94" w:rsidP="001A1E21">
      <w:pPr>
        <w:pBdr>
          <w:right w:val="double" w:sz="12" w:space="4" w:color="auto"/>
        </w:pBdr>
        <w:shd w:val="clear" w:color="auto" w:fill="FFFFFF"/>
        <w:rPr>
          <w:rFonts w:ascii="Arial" w:hAnsi="Arial" w:cs="Arial"/>
          <w:color w:val="000000"/>
        </w:rPr>
      </w:pPr>
      <w:r w:rsidRPr="00E10D82">
        <w:rPr>
          <w:rFonts w:ascii="Arial" w:hAnsi="Arial" w:cs="Arial"/>
          <w:b/>
          <w:bCs/>
          <w:color w:val="000000"/>
        </w:rPr>
        <w:t>308.1.9 Decorative open flame tables.</w:t>
      </w:r>
      <w:r w:rsidRPr="00E10D82">
        <w:rPr>
          <w:rFonts w:ascii="Arial" w:hAnsi="Arial" w:cs="Arial"/>
          <w:color w:val="000000"/>
        </w:rPr>
        <w:t> Gas-fired portable or fixed open flame fire tables and fireplaces are required to be provided with approved protection devices to prevent occupants from using flame, and from flame being exposed to combustible material. A fire extinguisher shall be located within 75 feet of travel distance or as approved. Where located indoors, the supply gas valve shall be interlocked with building fire alarm and/or fire sprinklers, where provided.</w:t>
      </w:r>
    </w:p>
    <w:p w14:paraId="4C77CE61" w14:textId="2B85DCAA" w:rsidR="00D34F94" w:rsidRDefault="00D34F94" w:rsidP="00D34F94">
      <w:pPr>
        <w:shd w:val="clear" w:color="auto" w:fill="FFFFFF"/>
        <w:rPr>
          <w:rFonts w:ascii="Arial" w:hAnsi="Arial" w:cs="Arial"/>
          <w:color w:val="000000"/>
        </w:rPr>
      </w:pPr>
    </w:p>
    <w:p w14:paraId="496F1E54" w14:textId="46EB5BAD" w:rsidR="003D495E" w:rsidRDefault="003D495E" w:rsidP="00D34F94">
      <w:pPr>
        <w:shd w:val="clear" w:color="auto" w:fill="FFFFFF"/>
        <w:rPr>
          <w:rFonts w:ascii="Arial" w:hAnsi="Arial" w:cs="Arial"/>
          <w:color w:val="000000"/>
        </w:rPr>
      </w:pPr>
    </w:p>
    <w:p w14:paraId="4E28C98C" w14:textId="0DC8E790" w:rsidR="003D495E" w:rsidRDefault="003D495E" w:rsidP="00D34F94">
      <w:pPr>
        <w:shd w:val="clear" w:color="auto" w:fill="FFFFFF"/>
        <w:rPr>
          <w:rFonts w:ascii="Arial" w:hAnsi="Arial" w:cs="Arial"/>
          <w:color w:val="000000"/>
        </w:rPr>
      </w:pPr>
    </w:p>
    <w:p w14:paraId="6F6841C5" w14:textId="0DB02731" w:rsidR="003D495E" w:rsidRDefault="003D495E" w:rsidP="00D34F94">
      <w:pPr>
        <w:shd w:val="clear" w:color="auto" w:fill="FFFFFF"/>
        <w:rPr>
          <w:rFonts w:ascii="Arial" w:hAnsi="Arial" w:cs="Arial"/>
          <w:color w:val="000000"/>
        </w:rPr>
      </w:pPr>
    </w:p>
    <w:p w14:paraId="39DC49C2" w14:textId="530671D7" w:rsidR="003D495E" w:rsidRDefault="003D495E" w:rsidP="00D34F94">
      <w:pPr>
        <w:shd w:val="clear" w:color="auto" w:fill="FFFFFF"/>
        <w:rPr>
          <w:rFonts w:ascii="Arial" w:hAnsi="Arial" w:cs="Arial"/>
          <w:color w:val="000000"/>
        </w:rPr>
      </w:pPr>
    </w:p>
    <w:p w14:paraId="394A2131" w14:textId="6BE837B4" w:rsidR="003D495E" w:rsidRDefault="003D495E" w:rsidP="00D34F94">
      <w:pPr>
        <w:shd w:val="clear" w:color="auto" w:fill="FFFFFF"/>
        <w:rPr>
          <w:rFonts w:ascii="Arial" w:hAnsi="Arial" w:cs="Arial"/>
          <w:color w:val="000000"/>
        </w:rPr>
      </w:pPr>
    </w:p>
    <w:p w14:paraId="46ADEB9A" w14:textId="19344C7D" w:rsidR="003D495E" w:rsidRDefault="003D495E" w:rsidP="00D34F94">
      <w:pPr>
        <w:shd w:val="clear" w:color="auto" w:fill="FFFFFF"/>
        <w:rPr>
          <w:rFonts w:ascii="Arial" w:hAnsi="Arial" w:cs="Arial"/>
          <w:color w:val="000000"/>
        </w:rPr>
      </w:pPr>
    </w:p>
    <w:p w14:paraId="06670D36" w14:textId="3A729421" w:rsidR="003D495E" w:rsidRDefault="003D495E" w:rsidP="00D34F94">
      <w:pPr>
        <w:shd w:val="clear" w:color="auto" w:fill="FFFFFF"/>
        <w:rPr>
          <w:rFonts w:ascii="Arial" w:hAnsi="Arial" w:cs="Arial"/>
          <w:color w:val="000000"/>
        </w:rPr>
      </w:pPr>
    </w:p>
    <w:p w14:paraId="58A982B7" w14:textId="7A088051" w:rsidR="003D495E" w:rsidRDefault="003D495E" w:rsidP="00D34F94">
      <w:pPr>
        <w:shd w:val="clear" w:color="auto" w:fill="FFFFFF"/>
        <w:rPr>
          <w:rFonts w:ascii="Arial" w:hAnsi="Arial" w:cs="Arial"/>
          <w:color w:val="000000"/>
        </w:rPr>
      </w:pPr>
    </w:p>
    <w:p w14:paraId="332F9B76" w14:textId="446BD768" w:rsidR="003D495E" w:rsidRDefault="003D495E" w:rsidP="00D34F94">
      <w:pPr>
        <w:shd w:val="clear" w:color="auto" w:fill="FFFFFF"/>
        <w:rPr>
          <w:rFonts w:ascii="Arial" w:hAnsi="Arial" w:cs="Arial"/>
          <w:color w:val="000000"/>
        </w:rPr>
      </w:pPr>
    </w:p>
    <w:p w14:paraId="78338CF1" w14:textId="6CB2E36C" w:rsidR="003D495E" w:rsidRDefault="003D495E" w:rsidP="00D34F94">
      <w:pPr>
        <w:shd w:val="clear" w:color="auto" w:fill="FFFFFF"/>
        <w:rPr>
          <w:rFonts w:ascii="Arial" w:hAnsi="Arial" w:cs="Arial"/>
          <w:color w:val="000000"/>
        </w:rPr>
      </w:pPr>
    </w:p>
    <w:p w14:paraId="25CB9967" w14:textId="0EC8BEF1" w:rsidR="003D495E" w:rsidRDefault="003D495E" w:rsidP="00D34F94">
      <w:pPr>
        <w:shd w:val="clear" w:color="auto" w:fill="FFFFFF"/>
        <w:rPr>
          <w:rFonts w:ascii="Arial" w:hAnsi="Arial" w:cs="Arial"/>
          <w:color w:val="000000"/>
        </w:rPr>
      </w:pPr>
    </w:p>
    <w:p w14:paraId="4651D1B5" w14:textId="4BE6E266" w:rsidR="003D495E" w:rsidRDefault="003D495E" w:rsidP="00D34F94">
      <w:pPr>
        <w:shd w:val="clear" w:color="auto" w:fill="FFFFFF"/>
        <w:rPr>
          <w:rFonts w:ascii="Arial" w:hAnsi="Arial" w:cs="Arial"/>
          <w:color w:val="000000"/>
        </w:rPr>
      </w:pPr>
    </w:p>
    <w:p w14:paraId="73882E21" w14:textId="4A5EA857" w:rsidR="003D495E" w:rsidRDefault="003D495E" w:rsidP="00D34F94">
      <w:pPr>
        <w:shd w:val="clear" w:color="auto" w:fill="FFFFFF"/>
        <w:rPr>
          <w:rFonts w:ascii="Arial" w:hAnsi="Arial" w:cs="Arial"/>
          <w:color w:val="000000"/>
        </w:rPr>
      </w:pPr>
    </w:p>
    <w:p w14:paraId="2C6CF14A" w14:textId="6A717BFF" w:rsidR="003D495E" w:rsidRDefault="003D495E" w:rsidP="00D34F94">
      <w:pPr>
        <w:shd w:val="clear" w:color="auto" w:fill="FFFFFF"/>
        <w:rPr>
          <w:rFonts w:ascii="Arial" w:hAnsi="Arial" w:cs="Arial"/>
          <w:color w:val="000000"/>
        </w:rPr>
      </w:pPr>
    </w:p>
    <w:p w14:paraId="1EAED6DB" w14:textId="347554A5" w:rsidR="003D495E" w:rsidRDefault="003D495E" w:rsidP="00D34F94">
      <w:pPr>
        <w:shd w:val="clear" w:color="auto" w:fill="FFFFFF"/>
        <w:rPr>
          <w:rFonts w:ascii="Arial" w:hAnsi="Arial" w:cs="Arial"/>
          <w:color w:val="000000"/>
        </w:rPr>
      </w:pPr>
    </w:p>
    <w:p w14:paraId="143D038E" w14:textId="03BE0840" w:rsidR="003D495E" w:rsidRDefault="003D495E" w:rsidP="00D34F94">
      <w:pPr>
        <w:shd w:val="clear" w:color="auto" w:fill="FFFFFF"/>
        <w:rPr>
          <w:rFonts w:ascii="Arial" w:hAnsi="Arial" w:cs="Arial"/>
          <w:color w:val="000000"/>
        </w:rPr>
      </w:pPr>
    </w:p>
    <w:p w14:paraId="2C4F326D" w14:textId="754E5BC2" w:rsidR="003D495E" w:rsidRDefault="003D495E" w:rsidP="00D34F94">
      <w:pPr>
        <w:shd w:val="clear" w:color="auto" w:fill="FFFFFF"/>
        <w:rPr>
          <w:rFonts w:ascii="Arial" w:hAnsi="Arial" w:cs="Arial"/>
          <w:color w:val="000000"/>
        </w:rPr>
      </w:pPr>
    </w:p>
    <w:p w14:paraId="5A230B59" w14:textId="0D774880" w:rsidR="003D495E" w:rsidRDefault="003D495E" w:rsidP="00D34F94">
      <w:pPr>
        <w:shd w:val="clear" w:color="auto" w:fill="FFFFFF"/>
        <w:rPr>
          <w:rFonts w:ascii="Arial" w:hAnsi="Arial" w:cs="Arial"/>
          <w:color w:val="000000"/>
        </w:rPr>
      </w:pPr>
    </w:p>
    <w:p w14:paraId="342510F2" w14:textId="0D07E178" w:rsidR="003D495E" w:rsidRDefault="003D495E" w:rsidP="00D34F94">
      <w:pPr>
        <w:shd w:val="clear" w:color="auto" w:fill="FFFFFF"/>
        <w:rPr>
          <w:rFonts w:ascii="Arial" w:hAnsi="Arial" w:cs="Arial"/>
          <w:color w:val="000000"/>
        </w:rPr>
      </w:pPr>
    </w:p>
    <w:p w14:paraId="02616C00" w14:textId="6E78E056" w:rsidR="003D495E" w:rsidRDefault="003D495E" w:rsidP="00D34F94">
      <w:pPr>
        <w:shd w:val="clear" w:color="auto" w:fill="FFFFFF"/>
        <w:rPr>
          <w:rFonts w:ascii="Arial" w:hAnsi="Arial" w:cs="Arial"/>
          <w:color w:val="000000"/>
        </w:rPr>
      </w:pPr>
    </w:p>
    <w:p w14:paraId="2E43471F" w14:textId="660C2ED3" w:rsidR="003D495E" w:rsidRDefault="003D495E" w:rsidP="00D34F94">
      <w:pPr>
        <w:shd w:val="clear" w:color="auto" w:fill="FFFFFF"/>
        <w:rPr>
          <w:rFonts w:ascii="Arial" w:hAnsi="Arial" w:cs="Arial"/>
          <w:color w:val="000000"/>
        </w:rPr>
      </w:pPr>
    </w:p>
    <w:p w14:paraId="7C6D4830" w14:textId="07775D17" w:rsidR="003D495E" w:rsidRDefault="003D495E" w:rsidP="00D34F94">
      <w:pPr>
        <w:shd w:val="clear" w:color="auto" w:fill="FFFFFF"/>
        <w:rPr>
          <w:rFonts w:ascii="Arial" w:hAnsi="Arial" w:cs="Arial"/>
          <w:color w:val="000000"/>
        </w:rPr>
      </w:pPr>
    </w:p>
    <w:p w14:paraId="093AF461" w14:textId="35BDE97B" w:rsidR="003D495E" w:rsidRDefault="003D495E" w:rsidP="00D34F94">
      <w:pPr>
        <w:shd w:val="clear" w:color="auto" w:fill="FFFFFF"/>
        <w:rPr>
          <w:rFonts w:ascii="Arial" w:hAnsi="Arial" w:cs="Arial"/>
          <w:color w:val="000000"/>
        </w:rPr>
      </w:pPr>
    </w:p>
    <w:p w14:paraId="51B2EF05" w14:textId="58887CC4" w:rsidR="003D495E" w:rsidRDefault="003D495E" w:rsidP="00D34F94">
      <w:pPr>
        <w:shd w:val="clear" w:color="auto" w:fill="FFFFFF"/>
        <w:rPr>
          <w:rFonts w:ascii="Arial" w:hAnsi="Arial" w:cs="Arial"/>
          <w:color w:val="000000"/>
        </w:rPr>
      </w:pPr>
    </w:p>
    <w:p w14:paraId="07273EE7" w14:textId="07A4D347" w:rsidR="003D495E" w:rsidRDefault="003D495E" w:rsidP="00D34F94">
      <w:pPr>
        <w:shd w:val="clear" w:color="auto" w:fill="FFFFFF"/>
        <w:rPr>
          <w:rFonts w:ascii="Arial" w:hAnsi="Arial" w:cs="Arial"/>
          <w:color w:val="000000"/>
        </w:rPr>
      </w:pPr>
    </w:p>
    <w:p w14:paraId="5949F67A" w14:textId="05817C31" w:rsidR="003D495E" w:rsidRDefault="003D495E" w:rsidP="00D34F94">
      <w:pPr>
        <w:shd w:val="clear" w:color="auto" w:fill="FFFFFF"/>
        <w:rPr>
          <w:rFonts w:ascii="Arial" w:hAnsi="Arial" w:cs="Arial"/>
          <w:color w:val="000000"/>
        </w:rPr>
      </w:pPr>
    </w:p>
    <w:p w14:paraId="53861D6B" w14:textId="5B2385DC" w:rsidR="003D495E" w:rsidRDefault="003D495E" w:rsidP="00D34F94">
      <w:pPr>
        <w:shd w:val="clear" w:color="auto" w:fill="FFFFFF"/>
        <w:rPr>
          <w:rFonts w:ascii="Arial" w:hAnsi="Arial" w:cs="Arial"/>
          <w:color w:val="000000"/>
        </w:rPr>
      </w:pPr>
    </w:p>
    <w:p w14:paraId="7CD329A7" w14:textId="4BF1D89D" w:rsidR="003D495E" w:rsidRDefault="003D495E" w:rsidP="00D34F94">
      <w:pPr>
        <w:shd w:val="clear" w:color="auto" w:fill="FFFFFF"/>
        <w:rPr>
          <w:rFonts w:ascii="Arial" w:hAnsi="Arial" w:cs="Arial"/>
          <w:color w:val="000000"/>
        </w:rPr>
      </w:pPr>
    </w:p>
    <w:p w14:paraId="180FDD13" w14:textId="33A0D3CE" w:rsidR="003D495E" w:rsidRDefault="003D495E" w:rsidP="00D34F94">
      <w:pPr>
        <w:shd w:val="clear" w:color="auto" w:fill="FFFFFF"/>
        <w:rPr>
          <w:rFonts w:ascii="Arial" w:hAnsi="Arial" w:cs="Arial"/>
          <w:color w:val="000000"/>
        </w:rPr>
      </w:pPr>
    </w:p>
    <w:p w14:paraId="3BEA5EA0" w14:textId="293D0355" w:rsidR="003D495E" w:rsidRDefault="003D495E" w:rsidP="00D34F94">
      <w:pPr>
        <w:shd w:val="clear" w:color="auto" w:fill="FFFFFF"/>
        <w:rPr>
          <w:rFonts w:ascii="Arial" w:hAnsi="Arial" w:cs="Arial"/>
          <w:color w:val="000000"/>
        </w:rPr>
      </w:pPr>
    </w:p>
    <w:p w14:paraId="24B59A3D" w14:textId="65EADF23" w:rsidR="003D495E" w:rsidRDefault="003D495E" w:rsidP="00D34F94">
      <w:pPr>
        <w:shd w:val="clear" w:color="auto" w:fill="FFFFFF"/>
        <w:rPr>
          <w:rFonts w:ascii="Arial" w:hAnsi="Arial" w:cs="Arial"/>
          <w:color w:val="000000"/>
        </w:rPr>
      </w:pPr>
    </w:p>
    <w:p w14:paraId="7E7F3EC4" w14:textId="7297EB79" w:rsidR="003D495E" w:rsidRDefault="003D495E" w:rsidP="00D34F94">
      <w:pPr>
        <w:shd w:val="clear" w:color="auto" w:fill="FFFFFF"/>
        <w:rPr>
          <w:rFonts w:ascii="Arial" w:hAnsi="Arial" w:cs="Arial"/>
          <w:color w:val="000000"/>
        </w:rPr>
      </w:pPr>
    </w:p>
    <w:p w14:paraId="49316DFA" w14:textId="0854F4C1" w:rsidR="003D495E" w:rsidRDefault="003D495E" w:rsidP="00D34F94">
      <w:pPr>
        <w:shd w:val="clear" w:color="auto" w:fill="FFFFFF"/>
        <w:rPr>
          <w:rFonts w:ascii="Arial" w:hAnsi="Arial" w:cs="Arial"/>
          <w:color w:val="000000"/>
        </w:rPr>
      </w:pPr>
    </w:p>
    <w:p w14:paraId="3E3E36ED" w14:textId="73CDFF61" w:rsidR="003D495E" w:rsidRDefault="003D495E" w:rsidP="00D34F94">
      <w:pPr>
        <w:shd w:val="clear" w:color="auto" w:fill="FFFFFF"/>
        <w:rPr>
          <w:rFonts w:ascii="Arial" w:hAnsi="Arial" w:cs="Arial"/>
          <w:color w:val="000000"/>
        </w:rPr>
      </w:pPr>
    </w:p>
    <w:p w14:paraId="40CB31E9" w14:textId="4E469348" w:rsidR="003D495E" w:rsidRDefault="003D495E" w:rsidP="00D34F94">
      <w:pPr>
        <w:shd w:val="clear" w:color="auto" w:fill="FFFFFF"/>
        <w:rPr>
          <w:rFonts w:ascii="Arial" w:hAnsi="Arial" w:cs="Arial"/>
          <w:color w:val="000000"/>
        </w:rPr>
      </w:pPr>
    </w:p>
    <w:p w14:paraId="048D109E" w14:textId="32C3409C" w:rsidR="003D495E" w:rsidRDefault="003D495E" w:rsidP="00D34F94">
      <w:pPr>
        <w:shd w:val="clear" w:color="auto" w:fill="FFFFFF"/>
        <w:rPr>
          <w:rFonts w:ascii="Arial" w:hAnsi="Arial" w:cs="Arial"/>
          <w:color w:val="000000"/>
        </w:rPr>
      </w:pPr>
    </w:p>
    <w:p w14:paraId="079277E4" w14:textId="190E29CA" w:rsidR="003D495E" w:rsidRDefault="003D495E" w:rsidP="00D34F94">
      <w:pPr>
        <w:shd w:val="clear" w:color="auto" w:fill="FFFFFF"/>
        <w:rPr>
          <w:rFonts w:ascii="Arial" w:hAnsi="Arial" w:cs="Arial"/>
          <w:color w:val="000000"/>
        </w:rPr>
      </w:pPr>
    </w:p>
    <w:p w14:paraId="4F65FA8E" w14:textId="164A0111" w:rsidR="003D495E" w:rsidRDefault="003D495E" w:rsidP="00D34F94">
      <w:pPr>
        <w:shd w:val="clear" w:color="auto" w:fill="FFFFFF"/>
        <w:rPr>
          <w:rFonts w:ascii="Arial" w:hAnsi="Arial" w:cs="Arial"/>
          <w:color w:val="000000"/>
        </w:rPr>
      </w:pPr>
    </w:p>
    <w:p w14:paraId="301796BC" w14:textId="13FE6E8F" w:rsidR="003D495E" w:rsidRDefault="003D495E" w:rsidP="00D34F94">
      <w:pPr>
        <w:shd w:val="clear" w:color="auto" w:fill="FFFFFF"/>
        <w:rPr>
          <w:rFonts w:ascii="Arial" w:hAnsi="Arial" w:cs="Arial"/>
          <w:color w:val="000000"/>
        </w:rPr>
      </w:pPr>
    </w:p>
    <w:p w14:paraId="22E429A2" w14:textId="261E02D8" w:rsidR="003D495E" w:rsidRDefault="003D495E" w:rsidP="00D34F94">
      <w:pPr>
        <w:shd w:val="clear" w:color="auto" w:fill="FFFFFF"/>
        <w:rPr>
          <w:rFonts w:ascii="Arial" w:hAnsi="Arial" w:cs="Arial"/>
          <w:color w:val="000000"/>
        </w:rPr>
      </w:pPr>
    </w:p>
    <w:p w14:paraId="685FEDE3" w14:textId="4335FA00" w:rsidR="003D495E" w:rsidRDefault="003D495E" w:rsidP="00D34F94">
      <w:pPr>
        <w:shd w:val="clear" w:color="auto" w:fill="FFFFFF"/>
        <w:rPr>
          <w:rFonts w:ascii="Arial" w:hAnsi="Arial" w:cs="Arial"/>
          <w:color w:val="000000"/>
        </w:rPr>
      </w:pPr>
    </w:p>
    <w:p w14:paraId="08C4B85B" w14:textId="7DE1332D" w:rsidR="003D495E" w:rsidRDefault="003D495E" w:rsidP="00D34F94">
      <w:pPr>
        <w:shd w:val="clear" w:color="auto" w:fill="FFFFFF"/>
        <w:rPr>
          <w:rFonts w:ascii="Arial" w:hAnsi="Arial" w:cs="Arial"/>
          <w:color w:val="000000"/>
        </w:rPr>
      </w:pPr>
    </w:p>
    <w:p w14:paraId="4375476C" w14:textId="0541E0AA" w:rsidR="003D495E" w:rsidRDefault="003D495E" w:rsidP="00D34F94">
      <w:pPr>
        <w:shd w:val="clear" w:color="auto" w:fill="FFFFFF"/>
        <w:rPr>
          <w:rFonts w:ascii="Arial" w:hAnsi="Arial" w:cs="Arial"/>
          <w:color w:val="000000"/>
        </w:rPr>
      </w:pPr>
    </w:p>
    <w:p w14:paraId="4B5498D9" w14:textId="0778946D" w:rsidR="003D495E" w:rsidRDefault="003D495E" w:rsidP="00D34F94">
      <w:pPr>
        <w:shd w:val="clear" w:color="auto" w:fill="FFFFFF"/>
        <w:rPr>
          <w:rFonts w:ascii="Arial" w:hAnsi="Arial" w:cs="Arial"/>
          <w:color w:val="000000"/>
        </w:rPr>
      </w:pPr>
    </w:p>
    <w:p w14:paraId="37E2DA09" w14:textId="14D36D34" w:rsidR="003D495E" w:rsidRDefault="003D495E" w:rsidP="00D34F94">
      <w:pPr>
        <w:shd w:val="clear" w:color="auto" w:fill="FFFFFF"/>
        <w:rPr>
          <w:rFonts w:ascii="Arial" w:hAnsi="Arial" w:cs="Arial"/>
          <w:color w:val="000000"/>
        </w:rPr>
      </w:pPr>
    </w:p>
    <w:p w14:paraId="0E1126E1" w14:textId="430D480D" w:rsidR="003D495E" w:rsidRDefault="003D495E" w:rsidP="00D34F94">
      <w:pPr>
        <w:shd w:val="clear" w:color="auto" w:fill="FFFFFF"/>
        <w:rPr>
          <w:rFonts w:ascii="Arial" w:hAnsi="Arial" w:cs="Arial"/>
          <w:color w:val="000000"/>
        </w:rPr>
      </w:pPr>
    </w:p>
    <w:p w14:paraId="6F91EB0B" w14:textId="4BF2FA69" w:rsidR="003D495E" w:rsidRDefault="003D495E" w:rsidP="00D34F94">
      <w:pPr>
        <w:shd w:val="clear" w:color="auto" w:fill="FFFFFF"/>
        <w:rPr>
          <w:rFonts w:ascii="Arial" w:hAnsi="Arial" w:cs="Arial"/>
          <w:color w:val="000000"/>
        </w:rPr>
      </w:pPr>
    </w:p>
    <w:p w14:paraId="6DEE6E0F" w14:textId="77777777" w:rsidR="003D495E" w:rsidRPr="00E10D82" w:rsidRDefault="003D495E" w:rsidP="003D495E">
      <w:pPr>
        <w:shd w:val="clear" w:color="auto" w:fill="FFFFFF"/>
        <w:jc w:val="right"/>
        <w:rPr>
          <w:rFonts w:ascii="Arial" w:hAnsi="Arial" w:cs="Arial"/>
          <w:color w:val="000000"/>
        </w:rPr>
      </w:pPr>
    </w:p>
    <w:p w14:paraId="4DD8A2FB" w14:textId="1BD09236" w:rsidR="003D495E" w:rsidRDefault="003D495E" w:rsidP="003D495E">
      <w:pPr>
        <w:shd w:val="clear" w:color="auto" w:fill="FFFFFF"/>
        <w:jc w:val="right"/>
        <w:rPr>
          <w:rFonts w:ascii="Arial" w:hAnsi="Arial" w:cs="Arial"/>
          <w:b/>
          <w:bCs/>
          <w:color w:val="000000"/>
        </w:rPr>
      </w:pPr>
      <w:r>
        <w:rPr>
          <w:rFonts w:ascii="Arial" w:hAnsi="Arial" w:cs="Arial"/>
          <w:b/>
          <w:bCs/>
          <w:color w:val="000000"/>
        </w:rPr>
        <w:t>Insert Facing Page 3-4</w:t>
      </w:r>
    </w:p>
    <w:p w14:paraId="3FB76D93" w14:textId="77777777" w:rsidR="003D495E" w:rsidRDefault="003D495E" w:rsidP="003D495E">
      <w:pPr>
        <w:shd w:val="clear" w:color="auto" w:fill="FFFFFF"/>
        <w:jc w:val="center"/>
        <w:rPr>
          <w:rFonts w:ascii="Arial" w:hAnsi="Arial" w:cs="Arial"/>
          <w:b/>
          <w:bCs/>
          <w:color w:val="000000"/>
        </w:rPr>
      </w:pPr>
    </w:p>
    <w:p w14:paraId="6BED0253" w14:textId="77777777" w:rsidR="003D495E" w:rsidRDefault="003D495E" w:rsidP="003D495E">
      <w:pPr>
        <w:shd w:val="clear" w:color="auto" w:fill="FFFFFF"/>
        <w:jc w:val="center"/>
        <w:rPr>
          <w:rFonts w:ascii="Arial" w:hAnsi="Arial" w:cs="Arial"/>
          <w:b/>
          <w:bCs/>
          <w:color w:val="000000"/>
        </w:rPr>
      </w:pPr>
    </w:p>
    <w:p w14:paraId="6FDEF2EC" w14:textId="77777777" w:rsidR="003D495E" w:rsidRDefault="003D495E" w:rsidP="003D495E">
      <w:pPr>
        <w:shd w:val="clear" w:color="auto" w:fill="FFFFFF"/>
        <w:jc w:val="center"/>
        <w:rPr>
          <w:rFonts w:ascii="Arial" w:hAnsi="Arial" w:cs="Arial"/>
          <w:b/>
          <w:bCs/>
          <w:color w:val="000000"/>
        </w:rPr>
      </w:pPr>
    </w:p>
    <w:p w14:paraId="25FBD74C" w14:textId="77777777" w:rsidR="003D495E" w:rsidRDefault="003D495E" w:rsidP="003D495E">
      <w:pPr>
        <w:shd w:val="clear" w:color="auto" w:fill="FFFFFF"/>
        <w:jc w:val="center"/>
        <w:rPr>
          <w:rFonts w:ascii="Arial" w:hAnsi="Arial" w:cs="Arial"/>
          <w:b/>
          <w:bCs/>
          <w:color w:val="000000"/>
        </w:rPr>
      </w:pPr>
    </w:p>
    <w:p w14:paraId="353A67E8" w14:textId="77777777" w:rsidR="003D495E" w:rsidRDefault="003D495E" w:rsidP="003D495E">
      <w:pPr>
        <w:shd w:val="clear" w:color="auto" w:fill="FFFFFF"/>
        <w:jc w:val="center"/>
        <w:rPr>
          <w:rFonts w:ascii="Arial" w:hAnsi="Arial" w:cs="Arial"/>
          <w:b/>
          <w:bCs/>
          <w:color w:val="000000"/>
        </w:rPr>
      </w:pPr>
    </w:p>
    <w:p w14:paraId="4EE2D9FE" w14:textId="77777777" w:rsidR="003D495E" w:rsidRDefault="003D495E" w:rsidP="003D495E">
      <w:pPr>
        <w:shd w:val="clear" w:color="auto" w:fill="FFFFFF"/>
        <w:jc w:val="center"/>
        <w:rPr>
          <w:rFonts w:ascii="Arial" w:hAnsi="Arial" w:cs="Arial"/>
          <w:b/>
          <w:bCs/>
          <w:color w:val="000000"/>
        </w:rPr>
      </w:pPr>
    </w:p>
    <w:p w14:paraId="5EC8543F" w14:textId="77777777" w:rsidR="003D495E" w:rsidRDefault="003D495E" w:rsidP="003D495E">
      <w:pPr>
        <w:shd w:val="clear" w:color="auto" w:fill="FFFFFF"/>
        <w:jc w:val="center"/>
        <w:rPr>
          <w:rFonts w:ascii="Arial" w:hAnsi="Arial" w:cs="Arial"/>
          <w:b/>
          <w:bCs/>
          <w:color w:val="000000"/>
        </w:rPr>
      </w:pPr>
    </w:p>
    <w:p w14:paraId="4006F62C" w14:textId="77777777" w:rsidR="003D495E" w:rsidRDefault="003D495E" w:rsidP="003D495E">
      <w:pPr>
        <w:shd w:val="clear" w:color="auto" w:fill="FFFFFF"/>
        <w:jc w:val="center"/>
        <w:rPr>
          <w:rFonts w:ascii="Arial" w:hAnsi="Arial" w:cs="Arial"/>
          <w:b/>
          <w:bCs/>
          <w:color w:val="000000"/>
        </w:rPr>
      </w:pPr>
    </w:p>
    <w:p w14:paraId="45FDF000" w14:textId="77777777" w:rsidR="003D495E" w:rsidRDefault="003D495E" w:rsidP="003D495E">
      <w:pPr>
        <w:shd w:val="clear" w:color="auto" w:fill="FFFFFF"/>
        <w:jc w:val="center"/>
        <w:rPr>
          <w:rFonts w:ascii="Arial" w:hAnsi="Arial" w:cs="Arial"/>
          <w:b/>
          <w:bCs/>
          <w:color w:val="000000"/>
        </w:rPr>
      </w:pPr>
    </w:p>
    <w:p w14:paraId="52D66ED9" w14:textId="77777777" w:rsidR="003D495E" w:rsidRDefault="003D495E" w:rsidP="003D495E">
      <w:pPr>
        <w:shd w:val="clear" w:color="auto" w:fill="FFFFFF"/>
        <w:jc w:val="center"/>
        <w:rPr>
          <w:rFonts w:ascii="Arial" w:hAnsi="Arial" w:cs="Arial"/>
          <w:b/>
          <w:bCs/>
          <w:color w:val="000000"/>
        </w:rPr>
      </w:pPr>
    </w:p>
    <w:p w14:paraId="25C5B284" w14:textId="77777777" w:rsidR="003D495E" w:rsidRDefault="003D495E" w:rsidP="003D495E">
      <w:pPr>
        <w:shd w:val="clear" w:color="auto" w:fill="FFFFFF"/>
        <w:jc w:val="center"/>
        <w:rPr>
          <w:rFonts w:ascii="Arial" w:hAnsi="Arial" w:cs="Arial"/>
          <w:b/>
          <w:bCs/>
          <w:color w:val="000000"/>
        </w:rPr>
      </w:pPr>
    </w:p>
    <w:p w14:paraId="35192440" w14:textId="77777777" w:rsidR="003D495E" w:rsidRDefault="003D495E" w:rsidP="003D495E">
      <w:pPr>
        <w:shd w:val="clear" w:color="auto" w:fill="FFFFFF"/>
        <w:jc w:val="center"/>
        <w:rPr>
          <w:rFonts w:ascii="Arial" w:hAnsi="Arial" w:cs="Arial"/>
          <w:b/>
          <w:bCs/>
          <w:color w:val="000000"/>
        </w:rPr>
      </w:pPr>
    </w:p>
    <w:p w14:paraId="63BBD01C" w14:textId="77777777" w:rsidR="003D495E" w:rsidRDefault="003D495E" w:rsidP="003D495E">
      <w:pPr>
        <w:shd w:val="clear" w:color="auto" w:fill="FFFFFF"/>
        <w:jc w:val="center"/>
        <w:rPr>
          <w:rFonts w:ascii="Arial" w:hAnsi="Arial" w:cs="Arial"/>
          <w:b/>
          <w:bCs/>
          <w:color w:val="000000"/>
        </w:rPr>
      </w:pPr>
    </w:p>
    <w:p w14:paraId="2442B4C2" w14:textId="77777777" w:rsidR="003D495E" w:rsidRDefault="003D495E" w:rsidP="003D495E">
      <w:pPr>
        <w:shd w:val="clear" w:color="auto" w:fill="FFFFFF"/>
        <w:jc w:val="center"/>
        <w:rPr>
          <w:rFonts w:ascii="Arial" w:hAnsi="Arial" w:cs="Arial"/>
          <w:b/>
          <w:bCs/>
          <w:color w:val="000000"/>
        </w:rPr>
      </w:pPr>
    </w:p>
    <w:p w14:paraId="30B3FDBE" w14:textId="77777777" w:rsidR="003D495E" w:rsidRDefault="003D495E" w:rsidP="003D495E">
      <w:pPr>
        <w:shd w:val="clear" w:color="auto" w:fill="FFFFFF"/>
        <w:jc w:val="center"/>
        <w:rPr>
          <w:rFonts w:ascii="Arial" w:hAnsi="Arial" w:cs="Arial"/>
          <w:b/>
          <w:bCs/>
          <w:color w:val="000000"/>
        </w:rPr>
      </w:pPr>
    </w:p>
    <w:p w14:paraId="7DB0DC5E" w14:textId="77777777" w:rsidR="003D495E" w:rsidRDefault="003D495E" w:rsidP="003D495E">
      <w:pPr>
        <w:shd w:val="clear" w:color="auto" w:fill="FFFFFF"/>
        <w:jc w:val="center"/>
        <w:rPr>
          <w:rFonts w:ascii="Arial" w:hAnsi="Arial" w:cs="Arial"/>
          <w:b/>
          <w:bCs/>
          <w:color w:val="000000"/>
        </w:rPr>
      </w:pPr>
    </w:p>
    <w:p w14:paraId="5E92530C" w14:textId="77777777" w:rsidR="003D495E" w:rsidRDefault="003D495E" w:rsidP="003D495E">
      <w:pPr>
        <w:shd w:val="clear" w:color="auto" w:fill="FFFFFF"/>
        <w:jc w:val="center"/>
        <w:rPr>
          <w:rFonts w:ascii="Arial" w:hAnsi="Arial" w:cs="Arial"/>
          <w:b/>
          <w:bCs/>
          <w:color w:val="000000"/>
        </w:rPr>
      </w:pPr>
    </w:p>
    <w:p w14:paraId="5115509F" w14:textId="77777777" w:rsidR="003D495E" w:rsidRDefault="003D495E" w:rsidP="003D495E">
      <w:pPr>
        <w:shd w:val="clear" w:color="auto" w:fill="FFFFFF"/>
        <w:jc w:val="center"/>
        <w:rPr>
          <w:rFonts w:ascii="Arial" w:hAnsi="Arial" w:cs="Arial"/>
          <w:b/>
          <w:bCs/>
          <w:color w:val="000000"/>
        </w:rPr>
      </w:pPr>
    </w:p>
    <w:p w14:paraId="7FEAA35D" w14:textId="77777777" w:rsidR="003D495E" w:rsidRDefault="003D495E" w:rsidP="003D495E">
      <w:pPr>
        <w:shd w:val="clear" w:color="auto" w:fill="FFFFFF"/>
        <w:jc w:val="center"/>
        <w:rPr>
          <w:rFonts w:ascii="Arial" w:hAnsi="Arial" w:cs="Arial"/>
          <w:b/>
          <w:bCs/>
          <w:color w:val="000000"/>
        </w:rPr>
      </w:pPr>
    </w:p>
    <w:p w14:paraId="37F88140" w14:textId="77777777" w:rsidR="003D495E" w:rsidRDefault="003D495E" w:rsidP="003D495E">
      <w:pPr>
        <w:shd w:val="clear" w:color="auto" w:fill="FFFFFF"/>
        <w:jc w:val="center"/>
        <w:rPr>
          <w:rFonts w:ascii="Arial" w:hAnsi="Arial" w:cs="Arial"/>
          <w:b/>
          <w:bCs/>
          <w:color w:val="000000"/>
        </w:rPr>
      </w:pPr>
    </w:p>
    <w:p w14:paraId="6D4F516F" w14:textId="77777777" w:rsidR="003D495E" w:rsidRDefault="003D495E" w:rsidP="003D495E">
      <w:pPr>
        <w:shd w:val="clear" w:color="auto" w:fill="FFFFFF"/>
        <w:jc w:val="center"/>
        <w:rPr>
          <w:rFonts w:ascii="Arial" w:hAnsi="Arial" w:cs="Arial"/>
          <w:b/>
          <w:bCs/>
          <w:color w:val="000000"/>
        </w:rPr>
      </w:pPr>
    </w:p>
    <w:p w14:paraId="28C0055A" w14:textId="77777777" w:rsidR="003D495E" w:rsidRDefault="003D495E" w:rsidP="003D495E">
      <w:pPr>
        <w:shd w:val="clear" w:color="auto" w:fill="FFFFFF"/>
        <w:jc w:val="center"/>
        <w:rPr>
          <w:rFonts w:ascii="Arial" w:hAnsi="Arial" w:cs="Arial"/>
          <w:b/>
          <w:bCs/>
          <w:color w:val="000000"/>
        </w:rPr>
      </w:pPr>
    </w:p>
    <w:p w14:paraId="5598D63B" w14:textId="77777777" w:rsidR="003D495E" w:rsidRDefault="003D495E" w:rsidP="003D495E">
      <w:pPr>
        <w:shd w:val="clear" w:color="auto" w:fill="FFFFFF"/>
        <w:jc w:val="center"/>
        <w:rPr>
          <w:rFonts w:ascii="Arial" w:hAnsi="Arial" w:cs="Arial"/>
          <w:b/>
          <w:bCs/>
          <w:color w:val="000000"/>
        </w:rPr>
      </w:pPr>
    </w:p>
    <w:p w14:paraId="61396B36" w14:textId="77777777" w:rsidR="003D495E" w:rsidRDefault="003D495E" w:rsidP="003D495E">
      <w:pPr>
        <w:shd w:val="clear" w:color="auto" w:fill="FFFFFF"/>
        <w:jc w:val="center"/>
        <w:rPr>
          <w:rFonts w:ascii="Arial" w:hAnsi="Arial" w:cs="Arial"/>
          <w:b/>
          <w:bCs/>
          <w:color w:val="000000"/>
        </w:rPr>
      </w:pPr>
    </w:p>
    <w:p w14:paraId="1A3DD2F8" w14:textId="72D2CF7B" w:rsidR="003D495E" w:rsidRDefault="003D495E" w:rsidP="003D495E">
      <w:pPr>
        <w:shd w:val="clear" w:color="auto" w:fill="FFFFFF"/>
        <w:jc w:val="center"/>
        <w:rPr>
          <w:rFonts w:ascii="Arial" w:hAnsi="Arial" w:cs="Arial"/>
          <w:b/>
          <w:bCs/>
          <w:color w:val="000000"/>
        </w:rPr>
      </w:pPr>
      <w:r>
        <w:rPr>
          <w:rFonts w:ascii="Arial" w:hAnsi="Arial" w:cs="Arial"/>
          <w:b/>
          <w:bCs/>
          <w:color w:val="000000"/>
        </w:rPr>
        <w:t>Intentionally Left Blank</w:t>
      </w:r>
    </w:p>
    <w:p w14:paraId="1C6E8BDC" w14:textId="49515999" w:rsidR="003D495E" w:rsidRDefault="003D495E" w:rsidP="003D495E">
      <w:pPr>
        <w:shd w:val="clear" w:color="auto" w:fill="FFFFFF"/>
        <w:jc w:val="center"/>
        <w:rPr>
          <w:rFonts w:ascii="Arial" w:hAnsi="Arial" w:cs="Arial"/>
          <w:b/>
          <w:bCs/>
          <w:color w:val="000000"/>
        </w:rPr>
      </w:pPr>
    </w:p>
    <w:p w14:paraId="50E70EC9" w14:textId="4B2F0471" w:rsidR="003D495E" w:rsidRDefault="003D495E" w:rsidP="003D495E">
      <w:pPr>
        <w:shd w:val="clear" w:color="auto" w:fill="FFFFFF"/>
        <w:jc w:val="center"/>
        <w:rPr>
          <w:rFonts w:ascii="Arial" w:hAnsi="Arial" w:cs="Arial"/>
          <w:b/>
          <w:bCs/>
          <w:color w:val="000000"/>
        </w:rPr>
      </w:pPr>
    </w:p>
    <w:p w14:paraId="65CA5191" w14:textId="1DA824CF" w:rsidR="003D495E" w:rsidRDefault="003D495E" w:rsidP="003D495E">
      <w:pPr>
        <w:shd w:val="clear" w:color="auto" w:fill="FFFFFF"/>
        <w:jc w:val="center"/>
        <w:rPr>
          <w:rFonts w:ascii="Arial" w:hAnsi="Arial" w:cs="Arial"/>
          <w:b/>
          <w:bCs/>
          <w:color w:val="000000"/>
        </w:rPr>
      </w:pPr>
    </w:p>
    <w:p w14:paraId="5698D9B6" w14:textId="2CD7F2AF" w:rsidR="003D495E" w:rsidRDefault="003D495E" w:rsidP="003D495E">
      <w:pPr>
        <w:shd w:val="clear" w:color="auto" w:fill="FFFFFF"/>
        <w:jc w:val="center"/>
        <w:rPr>
          <w:rFonts w:ascii="Arial" w:hAnsi="Arial" w:cs="Arial"/>
          <w:b/>
          <w:bCs/>
          <w:color w:val="000000"/>
        </w:rPr>
      </w:pPr>
    </w:p>
    <w:p w14:paraId="7385E642" w14:textId="72DF6523" w:rsidR="003D495E" w:rsidRDefault="003D495E" w:rsidP="003D495E">
      <w:pPr>
        <w:shd w:val="clear" w:color="auto" w:fill="FFFFFF"/>
        <w:jc w:val="center"/>
        <w:rPr>
          <w:rFonts w:ascii="Arial" w:hAnsi="Arial" w:cs="Arial"/>
          <w:b/>
          <w:bCs/>
          <w:color w:val="000000"/>
        </w:rPr>
      </w:pPr>
    </w:p>
    <w:p w14:paraId="7F37F6F5" w14:textId="210A0FF7" w:rsidR="003D495E" w:rsidRDefault="003D495E" w:rsidP="003D495E">
      <w:pPr>
        <w:shd w:val="clear" w:color="auto" w:fill="FFFFFF"/>
        <w:jc w:val="center"/>
        <w:rPr>
          <w:rFonts w:ascii="Arial" w:hAnsi="Arial" w:cs="Arial"/>
          <w:b/>
          <w:bCs/>
          <w:color w:val="000000"/>
        </w:rPr>
      </w:pPr>
    </w:p>
    <w:p w14:paraId="1A132D0E" w14:textId="6CB44002" w:rsidR="003D495E" w:rsidRDefault="003D495E" w:rsidP="003D495E">
      <w:pPr>
        <w:shd w:val="clear" w:color="auto" w:fill="FFFFFF"/>
        <w:jc w:val="center"/>
        <w:rPr>
          <w:rFonts w:ascii="Arial" w:hAnsi="Arial" w:cs="Arial"/>
          <w:b/>
          <w:bCs/>
          <w:color w:val="000000"/>
        </w:rPr>
      </w:pPr>
    </w:p>
    <w:p w14:paraId="5A088955" w14:textId="14895E6B" w:rsidR="003D495E" w:rsidRDefault="003D495E" w:rsidP="003D495E">
      <w:pPr>
        <w:shd w:val="clear" w:color="auto" w:fill="FFFFFF"/>
        <w:jc w:val="center"/>
        <w:rPr>
          <w:rFonts w:ascii="Arial" w:hAnsi="Arial" w:cs="Arial"/>
          <w:b/>
          <w:bCs/>
          <w:color w:val="000000"/>
        </w:rPr>
      </w:pPr>
    </w:p>
    <w:p w14:paraId="74F7EEDB" w14:textId="66934C68" w:rsidR="003D495E" w:rsidRDefault="003D495E" w:rsidP="003D495E">
      <w:pPr>
        <w:shd w:val="clear" w:color="auto" w:fill="FFFFFF"/>
        <w:jc w:val="center"/>
        <w:rPr>
          <w:rFonts w:ascii="Arial" w:hAnsi="Arial" w:cs="Arial"/>
          <w:b/>
          <w:bCs/>
          <w:color w:val="000000"/>
        </w:rPr>
      </w:pPr>
    </w:p>
    <w:p w14:paraId="3BE70D92" w14:textId="2A006113" w:rsidR="003D495E" w:rsidRDefault="003D495E" w:rsidP="003D495E">
      <w:pPr>
        <w:shd w:val="clear" w:color="auto" w:fill="FFFFFF"/>
        <w:jc w:val="center"/>
        <w:rPr>
          <w:rFonts w:ascii="Arial" w:hAnsi="Arial" w:cs="Arial"/>
          <w:b/>
          <w:bCs/>
          <w:color w:val="000000"/>
        </w:rPr>
      </w:pPr>
    </w:p>
    <w:p w14:paraId="6B98D0DE" w14:textId="6091D2FA" w:rsidR="003D495E" w:rsidRDefault="003D495E" w:rsidP="003D495E">
      <w:pPr>
        <w:shd w:val="clear" w:color="auto" w:fill="FFFFFF"/>
        <w:jc w:val="center"/>
        <w:rPr>
          <w:rFonts w:ascii="Arial" w:hAnsi="Arial" w:cs="Arial"/>
          <w:b/>
          <w:bCs/>
          <w:color w:val="000000"/>
        </w:rPr>
      </w:pPr>
    </w:p>
    <w:p w14:paraId="5557A440" w14:textId="1E450684" w:rsidR="003D495E" w:rsidRDefault="003D495E" w:rsidP="003D495E">
      <w:pPr>
        <w:shd w:val="clear" w:color="auto" w:fill="FFFFFF"/>
        <w:jc w:val="center"/>
        <w:rPr>
          <w:rFonts w:ascii="Arial" w:hAnsi="Arial" w:cs="Arial"/>
          <w:b/>
          <w:bCs/>
          <w:color w:val="000000"/>
        </w:rPr>
      </w:pPr>
    </w:p>
    <w:p w14:paraId="5917B292" w14:textId="7D2A62DA" w:rsidR="003D495E" w:rsidRDefault="003D495E" w:rsidP="003D495E">
      <w:pPr>
        <w:shd w:val="clear" w:color="auto" w:fill="FFFFFF"/>
        <w:jc w:val="center"/>
        <w:rPr>
          <w:rFonts w:ascii="Arial" w:hAnsi="Arial" w:cs="Arial"/>
          <w:b/>
          <w:bCs/>
          <w:color w:val="000000"/>
        </w:rPr>
      </w:pPr>
    </w:p>
    <w:p w14:paraId="5E1F40E7" w14:textId="7009B38F" w:rsidR="003D495E" w:rsidRDefault="003D495E" w:rsidP="003D495E">
      <w:pPr>
        <w:shd w:val="clear" w:color="auto" w:fill="FFFFFF"/>
        <w:jc w:val="center"/>
        <w:rPr>
          <w:rFonts w:ascii="Arial" w:hAnsi="Arial" w:cs="Arial"/>
          <w:b/>
          <w:bCs/>
          <w:color w:val="000000"/>
        </w:rPr>
      </w:pPr>
    </w:p>
    <w:p w14:paraId="3F3A6664" w14:textId="3E76E478" w:rsidR="003D495E" w:rsidRDefault="003D495E" w:rsidP="003D495E">
      <w:pPr>
        <w:shd w:val="clear" w:color="auto" w:fill="FFFFFF"/>
        <w:jc w:val="center"/>
        <w:rPr>
          <w:rFonts w:ascii="Arial" w:hAnsi="Arial" w:cs="Arial"/>
          <w:b/>
          <w:bCs/>
          <w:color w:val="000000"/>
        </w:rPr>
      </w:pPr>
    </w:p>
    <w:p w14:paraId="722796C6" w14:textId="73D01932" w:rsidR="003D495E" w:rsidRDefault="003D495E" w:rsidP="003D495E">
      <w:pPr>
        <w:shd w:val="clear" w:color="auto" w:fill="FFFFFF"/>
        <w:jc w:val="center"/>
        <w:rPr>
          <w:rFonts w:ascii="Arial" w:hAnsi="Arial" w:cs="Arial"/>
          <w:b/>
          <w:bCs/>
          <w:color w:val="000000"/>
        </w:rPr>
      </w:pPr>
    </w:p>
    <w:p w14:paraId="11638954" w14:textId="3298203A" w:rsidR="003D495E" w:rsidRDefault="003D495E" w:rsidP="003D495E">
      <w:pPr>
        <w:shd w:val="clear" w:color="auto" w:fill="FFFFFF"/>
        <w:jc w:val="center"/>
        <w:rPr>
          <w:rFonts w:ascii="Arial" w:hAnsi="Arial" w:cs="Arial"/>
          <w:b/>
          <w:bCs/>
          <w:color w:val="000000"/>
        </w:rPr>
      </w:pPr>
    </w:p>
    <w:p w14:paraId="11191A34" w14:textId="0B0EFB29" w:rsidR="003D495E" w:rsidRDefault="003D495E" w:rsidP="003D495E">
      <w:pPr>
        <w:shd w:val="clear" w:color="auto" w:fill="FFFFFF"/>
        <w:jc w:val="center"/>
        <w:rPr>
          <w:rFonts w:ascii="Arial" w:hAnsi="Arial" w:cs="Arial"/>
          <w:b/>
          <w:bCs/>
          <w:color w:val="000000"/>
        </w:rPr>
      </w:pPr>
    </w:p>
    <w:p w14:paraId="58C60532" w14:textId="3FC23CEF" w:rsidR="003D495E" w:rsidRDefault="003D495E" w:rsidP="003D495E">
      <w:pPr>
        <w:shd w:val="clear" w:color="auto" w:fill="FFFFFF"/>
        <w:jc w:val="center"/>
        <w:rPr>
          <w:rFonts w:ascii="Arial" w:hAnsi="Arial" w:cs="Arial"/>
          <w:b/>
          <w:bCs/>
          <w:color w:val="000000"/>
        </w:rPr>
      </w:pPr>
    </w:p>
    <w:p w14:paraId="19A87AA3" w14:textId="6F758293" w:rsidR="003D495E" w:rsidRDefault="003D495E" w:rsidP="003D495E">
      <w:pPr>
        <w:shd w:val="clear" w:color="auto" w:fill="FFFFFF"/>
        <w:jc w:val="center"/>
        <w:rPr>
          <w:rFonts w:ascii="Arial" w:hAnsi="Arial" w:cs="Arial"/>
          <w:b/>
          <w:bCs/>
          <w:color w:val="000000"/>
        </w:rPr>
      </w:pPr>
    </w:p>
    <w:p w14:paraId="0A1F268F" w14:textId="6816F7D1" w:rsidR="003D495E" w:rsidRDefault="003D495E" w:rsidP="003D495E">
      <w:pPr>
        <w:shd w:val="clear" w:color="auto" w:fill="FFFFFF"/>
        <w:jc w:val="center"/>
        <w:rPr>
          <w:rFonts w:ascii="Arial" w:hAnsi="Arial" w:cs="Arial"/>
          <w:b/>
          <w:bCs/>
          <w:color w:val="000000"/>
        </w:rPr>
      </w:pPr>
    </w:p>
    <w:p w14:paraId="542DEBC9" w14:textId="00BB5637" w:rsidR="003D495E" w:rsidRDefault="003D495E" w:rsidP="003D495E">
      <w:pPr>
        <w:shd w:val="clear" w:color="auto" w:fill="FFFFFF"/>
        <w:jc w:val="center"/>
        <w:rPr>
          <w:rFonts w:ascii="Arial" w:hAnsi="Arial" w:cs="Arial"/>
          <w:b/>
          <w:bCs/>
          <w:color w:val="000000"/>
        </w:rPr>
      </w:pPr>
    </w:p>
    <w:p w14:paraId="2DE72771" w14:textId="17E0DB04" w:rsidR="003D495E" w:rsidRDefault="003D495E" w:rsidP="003D495E">
      <w:pPr>
        <w:shd w:val="clear" w:color="auto" w:fill="FFFFFF"/>
        <w:jc w:val="center"/>
        <w:rPr>
          <w:rFonts w:ascii="Arial" w:hAnsi="Arial" w:cs="Arial"/>
          <w:b/>
          <w:bCs/>
          <w:color w:val="000000"/>
        </w:rPr>
      </w:pPr>
    </w:p>
    <w:p w14:paraId="283EF9F0" w14:textId="13074757" w:rsidR="003D495E" w:rsidRDefault="003D495E" w:rsidP="003D495E">
      <w:pPr>
        <w:shd w:val="clear" w:color="auto" w:fill="FFFFFF"/>
        <w:jc w:val="center"/>
        <w:rPr>
          <w:rFonts w:ascii="Arial" w:hAnsi="Arial" w:cs="Arial"/>
          <w:b/>
          <w:bCs/>
          <w:color w:val="000000"/>
        </w:rPr>
      </w:pPr>
    </w:p>
    <w:p w14:paraId="194899F4" w14:textId="1146F076" w:rsidR="003D495E" w:rsidRDefault="003D495E" w:rsidP="003D495E">
      <w:pPr>
        <w:shd w:val="clear" w:color="auto" w:fill="FFFFFF"/>
        <w:jc w:val="center"/>
        <w:rPr>
          <w:rFonts w:ascii="Arial" w:hAnsi="Arial" w:cs="Arial"/>
          <w:b/>
          <w:bCs/>
          <w:color w:val="000000"/>
        </w:rPr>
      </w:pPr>
    </w:p>
    <w:p w14:paraId="69838D48" w14:textId="76D0045E" w:rsidR="003D495E" w:rsidRDefault="003D495E" w:rsidP="003D495E">
      <w:pPr>
        <w:shd w:val="clear" w:color="auto" w:fill="FFFFFF"/>
        <w:jc w:val="center"/>
        <w:rPr>
          <w:rFonts w:ascii="Arial" w:hAnsi="Arial" w:cs="Arial"/>
          <w:b/>
          <w:bCs/>
          <w:color w:val="000000"/>
        </w:rPr>
      </w:pPr>
    </w:p>
    <w:p w14:paraId="25448063" w14:textId="4FFE21B7" w:rsidR="003D495E" w:rsidRDefault="003D495E" w:rsidP="003D495E">
      <w:pPr>
        <w:shd w:val="clear" w:color="auto" w:fill="FFFFFF"/>
        <w:jc w:val="center"/>
        <w:rPr>
          <w:rFonts w:ascii="Arial" w:hAnsi="Arial" w:cs="Arial"/>
          <w:b/>
          <w:bCs/>
          <w:color w:val="000000"/>
        </w:rPr>
      </w:pPr>
    </w:p>
    <w:p w14:paraId="63605BD2" w14:textId="02AF682D" w:rsidR="003D495E" w:rsidRDefault="003D495E" w:rsidP="003D495E">
      <w:pPr>
        <w:shd w:val="clear" w:color="auto" w:fill="FFFFFF"/>
        <w:jc w:val="center"/>
        <w:rPr>
          <w:rFonts w:ascii="Arial" w:hAnsi="Arial" w:cs="Arial"/>
          <w:b/>
          <w:bCs/>
          <w:color w:val="000000"/>
        </w:rPr>
      </w:pPr>
    </w:p>
    <w:p w14:paraId="1E3C3482" w14:textId="06B70E83" w:rsidR="003D495E" w:rsidRDefault="003D495E" w:rsidP="003D495E">
      <w:pPr>
        <w:shd w:val="clear" w:color="auto" w:fill="FFFFFF"/>
        <w:jc w:val="center"/>
        <w:rPr>
          <w:rFonts w:ascii="Arial" w:hAnsi="Arial" w:cs="Arial"/>
          <w:b/>
          <w:bCs/>
          <w:color w:val="000000"/>
        </w:rPr>
      </w:pPr>
    </w:p>
    <w:p w14:paraId="37B4734F" w14:textId="20B86EA0" w:rsidR="003D495E" w:rsidRDefault="003D495E" w:rsidP="003D495E">
      <w:pPr>
        <w:shd w:val="clear" w:color="auto" w:fill="FFFFFF"/>
        <w:jc w:val="center"/>
        <w:rPr>
          <w:rFonts w:ascii="Arial" w:hAnsi="Arial" w:cs="Arial"/>
          <w:b/>
          <w:bCs/>
          <w:color w:val="000000"/>
        </w:rPr>
      </w:pPr>
    </w:p>
    <w:p w14:paraId="5E78AA31" w14:textId="5626113C" w:rsidR="003D495E" w:rsidRDefault="003D495E" w:rsidP="003D495E">
      <w:pPr>
        <w:shd w:val="clear" w:color="auto" w:fill="FFFFFF"/>
        <w:jc w:val="center"/>
        <w:rPr>
          <w:rFonts w:ascii="Arial" w:hAnsi="Arial" w:cs="Arial"/>
          <w:b/>
          <w:bCs/>
          <w:color w:val="000000"/>
        </w:rPr>
      </w:pPr>
    </w:p>
    <w:p w14:paraId="0D70192B" w14:textId="20824F74" w:rsidR="003D495E" w:rsidRDefault="003D495E" w:rsidP="003D495E">
      <w:pPr>
        <w:shd w:val="clear" w:color="auto" w:fill="FFFFFF"/>
        <w:jc w:val="center"/>
        <w:rPr>
          <w:rFonts w:ascii="Arial" w:hAnsi="Arial" w:cs="Arial"/>
          <w:b/>
          <w:bCs/>
          <w:color w:val="000000"/>
        </w:rPr>
      </w:pPr>
    </w:p>
    <w:p w14:paraId="422EDDE5" w14:textId="1B038258" w:rsidR="003D495E" w:rsidRDefault="003D495E" w:rsidP="003D495E">
      <w:pPr>
        <w:shd w:val="clear" w:color="auto" w:fill="FFFFFF"/>
        <w:jc w:val="center"/>
        <w:rPr>
          <w:rFonts w:ascii="Arial" w:hAnsi="Arial" w:cs="Arial"/>
          <w:b/>
          <w:bCs/>
          <w:color w:val="000000"/>
        </w:rPr>
      </w:pPr>
    </w:p>
    <w:p w14:paraId="70AC2FE0" w14:textId="18B59046" w:rsidR="003D495E" w:rsidRDefault="003D495E" w:rsidP="003D495E">
      <w:pPr>
        <w:shd w:val="clear" w:color="auto" w:fill="FFFFFF"/>
        <w:jc w:val="center"/>
        <w:rPr>
          <w:rFonts w:ascii="Arial" w:hAnsi="Arial" w:cs="Arial"/>
          <w:b/>
          <w:bCs/>
          <w:color w:val="000000"/>
        </w:rPr>
      </w:pPr>
    </w:p>
    <w:p w14:paraId="086C967D" w14:textId="77777777" w:rsidR="003D495E" w:rsidRDefault="003D495E" w:rsidP="003D495E">
      <w:pPr>
        <w:shd w:val="clear" w:color="auto" w:fill="FFFFFF"/>
        <w:jc w:val="center"/>
        <w:rPr>
          <w:rFonts w:ascii="Arial" w:hAnsi="Arial" w:cs="Arial"/>
          <w:b/>
          <w:bCs/>
          <w:color w:val="000000"/>
        </w:rPr>
      </w:pPr>
    </w:p>
    <w:p w14:paraId="68B8831E" w14:textId="40E50404" w:rsidR="003D495E" w:rsidRDefault="003D495E" w:rsidP="003D495E">
      <w:pPr>
        <w:shd w:val="clear" w:color="auto" w:fill="FFFFFF"/>
        <w:rPr>
          <w:rFonts w:ascii="Arial" w:hAnsi="Arial" w:cs="Arial"/>
          <w:b/>
          <w:bCs/>
          <w:color w:val="000000"/>
        </w:rPr>
      </w:pPr>
      <w:r>
        <w:rPr>
          <w:rFonts w:ascii="Arial" w:hAnsi="Arial" w:cs="Arial"/>
          <w:b/>
          <w:bCs/>
          <w:color w:val="000000"/>
        </w:rPr>
        <w:t>Insert Facing Page 3-5</w:t>
      </w:r>
    </w:p>
    <w:p w14:paraId="7F4C9247" w14:textId="77777777" w:rsidR="00923C8F" w:rsidRDefault="00D34F94" w:rsidP="00923C8F">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314.4 Vehicles.</w:t>
      </w:r>
      <w:r w:rsidRPr="00E10D82">
        <w:rPr>
          <w:rFonts w:ascii="Arial" w:hAnsi="Arial" w:cs="Arial"/>
          <w:color w:val="000000"/>
        </w:rPr>
        <w:t xml:space="preserve"> Liquid- or gas-fueled vehicles, boats, aircraft or other </w:t>
      </w:r>
      <w:proofErr w:type="spellStart"/>
      <w:r w:rsidRPr="00E10D82">
        <w:rPr>
          <w:rFonts w:ascii="Arial" w:hAnsi="Arial" w:cs="Arial"/>
          <w:color w:val="000000"/>
        </w:rPr>
        <w:t>motorcraft</w:t>
      </w:r>
      <w:proofErr w:type="spellEnd"/>
      <w:r w:rsidRPr="00E10D82">
        <w:rPr>
          <w:rFonts w:ascii="Arial" w:hAnsi="Arial" w:cs="Arial"/>
          <w:color w:val="000000"/>
        </w:rPr>
        <w:t xml:space="preserve"> shall not be located indoors except </w:t>
      </w:r>
    </w:p>
    <w:p w14:paraId="41B97EF1" w14:textId="5BA5B639" w:rsidR="00D34F94" w:rsidRPr="00E10D82" w:rsidRDefault="00D34F94" w:rsidP="00D34F94">
      <w:pPr>
        <w:shd w:val="clear" w:color="auto" w:fill="FFFFFF"/>
        <w:rPr>
          <w:rFonts w:ascii="Arial" w:hAnsi="Arial" w:cs="Arial"/>
          <w:color w:val="000000"/>
        </w:rPr>
      </w:pPr>
      <w:r w:rsidRPr="00E10D82">
        <w:rPr>
          <w:rFonts w:ascii="Arial" w:hAnsi="Arial" w:cs="Arial"/>
          <w:color w:val="000000"/>
        </w:rPr>
        <w:t>as follows:</w:t>
      </w:r>
    </w:p>
    <w:p w14:paraId="11F0BD95" w14:textId="77777777" w:rsidR="00923C8F" w:rsidRDefault="00D34F94" w:rsidP="00923C8F">
      <w:pPr>
        <w:pBdr>
          <w:right w:val="double" w:sz="12" w:space="4" w:color="auto"/>
        </w:pBdr>
        <w:shd w:val="clear" w:color="auto" w:fill="FFFFFF"/>
        <w:ind w:left="720"/>
        <w:rPr>
          <w:rFonts w:ascii="Arial" w:hAnsi="Arial" w:cs="Arial"/>
          <w:color w:val="000000"/>
        </w:rPr>
      </w:pPr>
      <w:r w:rsidRPr="00E10D82">
        <w:rPr>
          <w:rFonts w:ascii="Arial" w:hAnsi="Arial" w:cs="Arial"/>
          <w:color w:val="000000"/>
        </w:rPr>
        <w:t xml:space="preserve">1. The engine starting system is made inoperable or ignition batteries are disconnected except where the fire </w:t>
      </w:r>
    </w:p>
    <w:p w14:paraId="0447CD5A" w14:textId="39F548A5" w:rsidR="00D34F94" w:rsidRPr="00E10D82" w:rsidRDefault="00D34F94" w:rsidP="00D34F94">
      <w:pPr>
        <w:shd w:val="clear" w:color="auto" w:fill="FFFFFF"/>
        <w:ind w:left="720"/>
        <w:rPr>
          <w:rFonts w:ascii="Arial" w:hAnsi="Arial" w:cs="Arial"/>
          <w:color w:val="000000"/>
        </w:rPr>
      </w:pPr>
      <w:r w:rsidRPr="00E10D82">
        <w:rPr>
          <w:rFonts w:ascii="Arial" w:hAnsi="Arial" w:cs="Arial"/>
          <w:color w:val="000000"/>
        </w:rPr>
        <w:t>code official requires that the batteries remain connected to maintain safety features.</w:t>
      </w:r>
    </w:p>
    <w:p w14:paraId="519DBB74" w14:textId="77777777" w:rsidR="00D34F94" w:rsidRPr="00E10D82" w:rsidRDefault="00D34F94" w:rsidP="00923C8F">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 Fuel in fuel tanks does not exceed any of the following:</w:t>
      </w:r>
    </w:p>
    <w:p w14:paraId="2B2D2F1A" w14:textId="77777777" w:rsidR="00D34F94" w:rsidRPr="00E10D82" w:rsidRDefault="00D34F94" w:rsidP="00923C8F">
      <w:pPr>
        <w:pBdr>
          <w:right w:val="double" w:sz="12" w:space="4" w:color="auto"/>
        </w:pBdr>
        <w:shd w:val="clear" w:color="auto" w:fill="FFFFFF"/>
        <w:ind w:left="1008"/>
        <w:rPr>
          <w:rFonts w:ascii="Arial" w:hAnsi="Arial" w:cs="Arial"/>
          <w:color w:val="000000"/>
        </w:rPr>
      </w:pPr>
      <w:r w:rsidRPr="00E10D82">
        <w:rPr>
          <w:rFonts w:ascii="Arial" w:hAnsi="Arial" w:cs="Arial"/>
          <w:color w:val="000000"/>
        </w:rPr>
        <w:t>2.1. Class I, II, and III liquid fuel does not exceed one-quarter tank or 5 gallons (19 L), whichever is less.</w:t>
      </w:r>
    </w:p>
    <w:p w14:paraId="7F74C9BD" w14:textId="77777777" w:rsidR="00D34F94" w:rsidRPr="00E10D82" w:rsidRDefault="00D34F94" w:rsidP="00923C8F">
      <w:pPr>
        <w:pBdr>
          <w:right w:val="double" w:sz="12" w:space="4" w:color="auto"/>
        </w:pBdr>
        <w:shd w:val="clear" w:color="auto" w:fill="FFFFFF"/>
        <w:ind w:left="288" w:firstLine="720"/>
        <w:rPr>
          <w:rFonts w:ascii="Arial" w:hAnsi="Arial" w:cs="Arial"/>
          <w:color w:val="000000"/>
        </w:rPr>
      </w:pPr>
      <w:r w:rsidRPr="00E10D82">
        <w:rPr>
          <w:rFonts w:ascii="Arial" w:hAnsi="Arial" w:cs="Arial"/>
          <w:color w:val="000000"/>
        </w:rPr>
        <w:t>2.2. LP gas does not exceed one-quarter tank or 6.6 gallons (25 L), whichever is less.</w:t>
      </w:r>
    </w:p>
    <w:p w14:paraId="3E6C5AEF" w14:textId="77777777" w:rsidR="00D34F94" w:rsidRPr="00E10D82" w:rsidRDefault="00D34F94" w:rsidP="00923C8F">
      <w:pPr>
        <w:pBdr>
          <w:right w:val="double" w:sz="12" w:space="4" w:color="auto"/>
        </w:pBdr>
        <w:shd w:val="clear" w:color="auto" w:fill="FFFFFF"/>
        <w:ind w:left="1008"/>
        <w:rPr>
          <w:rFonts w:ascii="Arial" w:hAnsi="Arial" w:cs="Arial"/>
          <w:color w:val="000000"/>
        </w:rPr>
      </w:pPr>
      <w:r w:rsidRPr="00E10D82">
        <w:rPr>
          <w:rFonts w:ascii="Arial" w:hAnsi="Arial" w:cs="Arial"/>
          <w:color w:val="000000"/>
        </w:rPr>
        <w:t>2.3. CNG does not exceed one-quarter tank or 630 cubic feet (17.8 m3), whichever is less.</w:t>
      </w:r>
    </w:p>
    <w:p w14:paraId="5DE965A7" w14:textId="77777777" w:rsidR="00D34F94" w:rsidRPr="00E10D82" w:rsidRDefault="00D34F94" w:rsidP="00923C8F">
      <w:pPr>
        <w:pBdr>
          <w:right w:val="double" w:sz="12" w:space="4" w:color="auto"/>
        </w:pBdr>
        <w:shd w:val="clear" w:color="auto" w:fill="FFFFFF"/>
        <w:ind w:left="1008"/>
        <w:rPr>
          <w:rFonts w:ascii="Arial" w:hAnsi="Arial" w:cs="Arial"/>
          <w:color w:val="000000"/>
        </w:rPr>
      </w:pPr>
      <w:r w:rsidRPr="00E10D82">
        <w:rPr>
          <w:rFonts w:ascii="Arial" w:hAnsi="Arial" w:cs="Arial"/>
          <w:color w:val="000000"/>
        </w:rPr>
        <w:t>2.4. Hydrogen does not exceed one-quarter tank or 2000 cubic feet (0.57 m3), whichever is less.</w:t>
      </w:r>
    </w:p>
    <w:p w14:paraId="5DEDA7E9" w14:textId="77777777" w:rsidR="00D34F94" w:rsidRPr="00E10D82" w:rsidRDefault="00D34F94" w:rsidP="00D34F94">
      <w:pPr>
        <w:shd w:val="clear" w:color="auto" w:fill="FFFFFF"/>
        <w:ind w:firstLine="720"/>
        <w:rPr>
          <w:rFonts w:ascii="Arial" w:hAnsi="Arial" w:cs="Arial"/>
          <w:color w:val="000000"/>
        </w:rPr>
      </w:pPr>
      <w:r w:rsidRPr="00E10D82">
        <w:rPr>
          <w:rFonts w:ascii="Arial" w:hAnsi="Arial" w:cs="Arial"/>
          <w:color w:val="000000"/>
        </w:rPr>
        <w:t>3. Fuel tanks and fill openings are closed and sealed to prevent tampering.</w:t>
      </w:r>
    </w:p>
    <w:p w14:paraId="014F733C" w14:textId="77777777" w:rsidR="00D34F94" w:rsidRPr="00E10D82" w:rsidRDefault="00D34F94" w:rsidP="00D34F94">
      <w:pPr>
        <w:shd w:val="clear" w:color="auto" w:fill="FFFFFF"/>
        <w:ind w:left="720"/>
        <w:rPr>
          <w:rFonts w:ascii="Arial" w:hAnsi="Arial" w:cs="Arial"/>
          <w:color w:val="000000"/>
        </w:rPr>
      </w:pPr>
      <w:r w:rsidRPr="00E10D82">
        <w:rPr>
          <w:rFonts w:ascii="Arial" w:hAnsi="Arial" w:cs="Arial"/>
          <w:color w:val="000000"/>
        </w:rPr>
        <w:t xml:space="preserve">4. Vehicles, aircraft, boats or other </w:t>
      </w:r>
      <w:proofErr w:type="spellStart"/>
      <w:r w:rsidRPr="00E10D82">
        <w:rPr>
          <w:rFonts w:ascii="Arial" w:hAnsi="Arial" w:cs="Arial"/>
          <w:color w:val="000000"/>
        </w:rPr>
        <w:t>motorcraft</w:t>
      </w:r>
      <w:proofErr w:type="spellEnd"/>
      <w:r w:rsidRPr="00E10D82">
        <w:rPr>
          <w:rFonts w:ascii="Arial" w:hAnsi="Arial" w:cs="Arial"/>
          <w:color w:val="000000"/>
        </w:rPr>
        <w:t xml:space="preserve"> equipment are not fueled or defueled within the building.</w:t>
      </w:r>
    </w:p>
    <w:p w14:paraId="58C577D7" w14:textId="4D5D0CB7" w:rsidR="00D34F94" w:rsidRDefault="00D34F94"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5BDB61B" w14:textId="59FFD35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65ABC64" w14:textId="21FA2CB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592EB10" w14:textId="4050723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93AAB07" w14:textId="0AC01FD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79204A0" w14:textId="07C8243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4227E18" w14:textId="5A4C1AF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4B32AB5" w14:textId="587A255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0F74E4C" w14:textId="0A83B5B2"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9DE1958" w14:textId="587F413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4F521AA" w14:textId="6B192BF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FB82E7F" w14:textId="17DC858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1FC034F" w14:textId="3C17B10F"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3F0719A" w14:textId="6A431A0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B4A6CC4" w14:textId="613B561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C62CE14" w14:textId="3588BCAB"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9BAB912" w14:textId="6B5AD64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6DB73D5" w14:textId="7BF7669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D2812F0" w14:textId="656B57B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21172E7" w14:textId="5271FD2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A0AB1D0" w14:textId="07546C2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CC6DEAD" w14:textId="04597502"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6EA7F40" w14:textId="1D20BCE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BFCA18C" w14:textId="75CE3C5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3EDD690" w14:textId="564CF6A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19F422D" w14:textId="35BAAC90"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57ADF96" w14:textId="65E05E1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B85DDE9" w14:textId="099F19C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7AC8A96" w14:textId="714D652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12F2A2B" w14:textId="49717DB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1F114B3" w14:textId="38B3DF7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7916452" w14:textId="4FC29A8B"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7AFB0E4" w14:textId="2A22185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90C584E" w14:textId="69A4A9F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D19257F" w14:textId="78C05EE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7051E15" w14:textId="6A5FC99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7C5AE5F" w14:textId="75BF70C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C55EB97" w14:textId="173BD859"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DE795A9" w14:textId="68657199"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6C3E881" w14:textId="74BB623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3B4EC5E" w14:textId="5EDCB820"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49085A1" w14:textId="476361C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AAC0064" w14:textId="4397CD0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1A15112" w14:textId="14AFFCF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E88C9B4" w14:textId="20AED1C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DB2EC3A" w14:textId="041D4F9B"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3839B63" w14:textId="1AED1A0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50B67B7" w14:textId="719698A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A2C8F5E" w14:textId="7777777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2802B8A" w14:textId="75A81C92" w:rsidR="003D495E" w:rsidRPr="00E10D82" w:rsidRDefault="003D495E" w:rsidP="003D495E">
      <w:pPr>
        <w:tabs>
          <w:tab w:val="left" w:pos="360"/>
          <w:tab w:val="left" w:pos="720"/>
          <w:tab w:val="left" w:pos="1080"/>
          <w:tab w:val="left" w:pos="1440"/>
          <w:tab w:val="left" w:pos="1800"/>
          <w:tab w:val="left" w:pos="2160"/>
          <w:tab w:val="left" w:pos="2520"/>
          <w:tab w:val="left" w:pos="2880"/>
          <w:tab w:val="center" w:pos="4680"/>
        </w:tabs>
        <w:jc w:val="right"/>
        <w:rPr>
          <w:rFonts w:ascii="Arial" w:hAnsi="Arial" w:cs="Arial"/>
          <w:b/>
          <w:bCs/>
        </w:rPr>
      </w:pPr>
      <w:r>
        <w:rPr>
          <w:rFonts w:ascii="Arial" w:hAnsi="Arial" w:cs="Arial"/>
          <w:b/>
          <w:bCs/>
        </w:rPr>
        <w:t>Insert Facing Page 3-8</w:t>
      </w:r>
    </w:p>
    <w:p w14:paraId="0E3F0EF3"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7574E14A"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89D7BD8"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E2DA927"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78C81807"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7D711306"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5DB91C3"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5B37FC1"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8D85226"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093E9EB"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5EE4FB7"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7A2891C"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742F164"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38484E6"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44A712D0"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140A93A"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3D4D1A5"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A954F80"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41E7765"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03A99E8"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06230A2"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1E38AE4"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450C050"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70C75FA1"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37423DA" w14:textId="78EE8092"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31ABC548" w14:textId="2BAC8C0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58437EB" w14:textId="0C61EA45"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3651FE0" w14:textId="7984A0C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019BCCD" w14:textId="266CE6B5"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ADB6653" w14:textId="0DF15D5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F9593C2" w14:textId="2852878B"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0126A1F6" w14:textId="4220124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3698182" w14:textId="619A567B"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8F488FE" w14:textId="58387015"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0830C08E" w14:textId="5157C2C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ED8392A" w14:textId="3815D72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8ECA7CC" w14:textId="69EE1DC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EF8CE2E" w14:textId="5A0A9CB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42B08CC" w14:textId="61FD5EA9"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0257074" w14:textId="4758040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69F8458" w14:textId="00A4EADB"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1D28097" w14:textId="139C011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2E1B0CE" w14:textId="0748C18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0D361B96" w14:textId="6FCD096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7EEB24D" w14:textId="0B3AED72"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EB3EE1A" w14:textId="07C2446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2C7A925" w14:textId="00B0B5FB"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64200E1" w14:textId="7D286F0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3389390" w14:textId="7C81AAB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580140B" w14:textId="6D8D956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BA88A98" w14:textId="3BD9D9D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F86C0E2" w14:textId="5FA2654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4146A6C" w14:textId="4E43A752"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476D8D2" w14:textId="2E68B69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0230E76B" w14:textId="292AA85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4883153" w14:textId="57D91E55"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F6D9346" w14:textId="69B7A99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5F1D26F" w14:textId="6922B839"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40262FB" w14:textId="1A9C363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5D7A4C7" w14:textId="7777777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ECE7D61" w14:textId="470DEB5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r>
        <w:rPr>
          <w:rFonts w:ascii="Arial" w:hAnsi="Arial" w:cs="Arial"/>
          <w:b/>
          <w:bCs/>
          <w:color w:val="000000"/>
          <w:shd w:val="clear" w:color="auto" w:fill="FFFFFF"/>
        </w:rPr>
        <w:t>Insert Facing Page 3-9</w:t>
      </w:r>
    </w:p>
    <w:p w14:paraId="318C74B6"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F58C190"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018E243"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6CE5156"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AC161A6"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79BAB6BE"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8A5CBB6"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42AC602"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ADFDBD7"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0B01CC2"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1A49742"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93DDB15"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2E7EC07F"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238F61F"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5C0AE93E"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960B4EC"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167ED014"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4024C545"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0621A95"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31BFC92B"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C846D4E"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4A9D31F"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46B76B0"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05CDC2E8" w14:textId="77777777"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p>
    <w:p w14:paraId="6A9A0F54" w14:textId="09B5280A"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5DBE4C2C" w14:textId="41BAE565"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9FF267D" w14:textId="0C74583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669D2EE" w14:textId="04CDEC3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AEB1E0B" w14:textId="58EC6AB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00C66C03" w14:textId="572A62C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01CC5F7" w14:textId="3AE346D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C222D41" w14:textId="062EED7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15868FC" w14:textId="47C0705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CA205C1" w14:textId="2EC3A2A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2434C24" w14:textId="0ACCBD6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B8AADFF" w14:textId="4241F57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772AA5F" w14:textId="04FEFE0B"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564A577" w14:textId="412CAC4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9DA2F21" w14:textId="724EF12F"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9877D00" w14:textId="3DD35C9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094D749" w14:textId="19140D1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14647A1" w14:textId="7036A80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BD90BC0" w14:textId="50A4C4A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5C1916E7" w14:textId="49908CC2"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4974DD72" w14:textId="236038A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D6946A4" w14:textId="0AC7C65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D11ADE3" w14:textId="1A48979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DED13B6" w14:textId="3B1A175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2FF3A80" w14:textId="44743A09"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9E336B9" w14:textId="5CB72DA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A6010D9" w14:textId="52734E3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C8C77B6" w14:textId="23D951E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63276A53" w14:textId="7A26CB7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D5881DA" w14:textId="077A582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7B945602" w14:textId="04B49160"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1E39D317" w14:textId="2B63CA3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E513D94" w14:textId="7DB426EF"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0346ACAB" w14:textId="495AC9C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3AFABC58" w14:textId="40185489"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786C472" w14:textId="7777777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p>
    <w:p w14:paraId="250035DB" w14:textId="7A63C083" w:rsidR="003D495E" w:rsidRDefault="003D495E" w:rsidP="003D495E">
      <w:pPr>
        <w:tabs>
          <w:tab w:val="left" w:pos="360"/>
          <w:tab w:val="left" w:pos="720"/>
          <w:tab w:val="left" w:pos="1080"/>
          <w:tab w:val="left" w:pos="1440"/>
          <w:tab w:val="left" w:pos="1800"/>
          <w:tab w:val="left" w:pos="2160"/>
          <w:tab w:val="left" w:pos="2520"/>
          <w:tab w:val="left" w:pos="2880"/>
          <w:tab w:val="center" w:pos="4680"/>
        </w:tabs>
        <w:jc w:val="right"/>
        <w:rPr>
          <w:rFonts w:ascii="Arial" w:hAnsi="Arial" w:cs="Arial"/>
          <w:b/>
          <w:bCs/>
          <w:color w:val="000000"/>
          <w:shd w:val="clear" w:color="auto" w:fill="FFFFFF"/>
        </w:rPr>
      </w:pPr>
      <w:r>
        <w:rPr>
          <w:rFonts w:ascii="Arial" w:hAnsi="Arial" w:cs="Arial"/>
          <w:b/>
          <w:bCs/>
          <w:color w:val="000000"/>
          <w:shd w:val="clear" w:color="auto" w:fill="FFFFFF"/>
        </w:rPr>
        <w:t>Insert Facing Page 3-10</w:t>
      </w:r>
    </w:p>
    <w:p w14:paraId="6AD8B1B1" w14:textId="77777777" w:rsidR="00923C8F" w:rsidRDefault="00D34F94"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r w:rsidRPr="00E10D82">
        <w:rPr>
          <w:rFonts w:ascii="Arial" w:hAnsi="Arial" w:cs="Arial"/>
          <w:b/>
          <w:bCs/>
          <w:color w:val="000000"/>
          <w:shd w:val="clear" w:color="auto" w:fill="FFFFFF"/>
        </w:rPr>
        <w:lastRenderedPageBreak/>
        <w:t>319.1 General.</w:t>
      </w:r>
      <w:r w:rsidRPr="00E10D82">
        <w:rPr>
          <w:rFonts w:ascii="Arial" w:hAnsi="Arial" w:cs="Arial"/>
          <w:color w:val="000000"/>
          <w:shd w:val="clear" w:color="auto" w:fill="FFFFFF"/>
        </w:rPr>
        <w:t> Mobile food preparation vehicles that are equipped with appliances that produce smoke or grease-</w:t>
      </w:r>
    </w:p>
    <w:p w14:paraId="5957FC69" w14:textId="0340DFDC" w:rsidR="00D34F94" w:rsidRPr="00E10D82" w:rsidRDefault="00D34F94" w:rsidP="00923C8F">
      <w:pPr>
        <w:pBdr>
          <w:right w:val="double" w:sz="12" w:space="4" w:color="auto"/>
        </w:pBd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r w:rsidRPr="00E10D82">
        <w:rPr>
          <w:rFonts w:ascii="Arial" w:hAnsi="Arial" w:cs="Arial"/>
          <w:color w:val="000000"/>
          <w:shd w:val="clear" w:color="auto" w:fill="FFFFFF"/>
        </w:rPr>
        <w:t>laden vapors or utilize LP-gas systems or CNG systems shall comply with this section.</w:t>
      </w:r>
    </w:p>
    <w:p w14:paraId="4368E83F" w14:textId="56ABC220" w:rsidR="00D34F94" w:rsidRDefault="00D34F94"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6432B4E" w14:textId="29E1157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B017708" w14:textId="424050F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86ECC27" w14:textId="0D9AC565"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5936346" w14:textId="0254350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382CA51" w14:textId="7B988CE5"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6622DB2" w14:textId="1F7FCCE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4E5499D" w14:textId="6B45B14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BAEAED5" w14:textId="27760A8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67DCAB4" w14:textId="52D6656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5FD371A" w14:textId="5E379EA2"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6CDA3EA" w14:textId="6A161389"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BF84C34" w14:textId="2F90542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EF89642" w14:textId="31A9501F"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7738F8D" w14:textId="3756E95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C4295A2" w14:textId="4173385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C44A523" w14:textId="7080198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D5FA2B5" w14:textId="58F1FE2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6AFF682" w14:textId="3790B8F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6157AA1" w14:textId="410E5F9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F75C2F3" w14:textId="43C4CCB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FEEDD59" w14:textId="39AEA11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B6779B9" w14:textId="4BB5A425"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266F5B0" w14:textId="12EC170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63C93A8" w14:textId="5CF9504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38968C4" w14:textId="2985112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0EFD8DC" w14:textId="3C5F6C01"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3BF3469" w14:textId="494A760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89E3113" w14:textId="77CD7386"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FD5E2C7" w14:textId="6B69B2F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102F921" w14:textId="7A1C53B5"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BC43619" w14:textId="215C33E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940D294" w14:textId="76DB5C8B"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87A2619" w14:textId="6114729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87DA93B" w14:textId="37D21F1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3007DD8" w14:textId="14E886F0"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78D52E5" w14:textId="43B1ED6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BECD2C6" w14:textId="675EA74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5455013" w14:textId="3F1DC298"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3BF04F3" w14:textId="022DE64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5E7D8FB" w14:textId="1A7BEEF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F8AC1FC" w14:textId="2940B4F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26C42F3" w14:textId="7E513379"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C30A8F0" w14:textId="41CDBBF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CB06566" w14:textId="662EA0C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5DB6211" w14:textId="6C4DE33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3139CCA" w14:textId="2272AE2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48FCD90" w14:textId="3BCDCB0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0F3A556" w14:textId="7E1AB87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224BB53" w14:textId="36333B3D"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6747610" w14:textId="1CE23B07"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DFF2EA5" w14:textId="31AD4523"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F421758" w14:textId="05867DB0"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3907FF0" w14:textId="2988DA1A"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223EEF7" w14:textId="37933334"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5201195" w14:textId="5A4F5ABE"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1590E28" w14:textId="4080D3E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94ED1D6" w14:textId="77777777" w:rsidR="003D495E" w:rsidRPr="00E10D82"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97B8BB8" w14:textId="3D829C1C" w:rsidR="003D495E" w:rsidRDefault="003D495E"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color w:val="000000"/>
          <w:shd w:val="clear" w:color="auto" w:fill="FFFFFF"/>
        </w:rPr>
      </w:pPr>
      <w:r>
        <w:rPr>
          <w:rFonts w:ascii="Arial" w:hAnsi="Arial" w:cs="Arial"/>
          <w:b/>
          <w:bCs/>
          <w:color w:val="000000"/>
          <w:shd w:val="clear" w:color="auto" w:fill="FFFFFF"/>
        </w:rPr>
        <w:t>Insert Facing Page 3-11</w:t>
      </w:r>
    </w:p>
    <w:p w14:paraId="37F5517D" w14:textId="782B201A" w:rsidR="00D34F94" w:rsidRPr="00E10D82" w:rsidRDefault="00D34F94"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r w:rsidRPr="00E10D82">
        <w:rPr>
          <w:rFonts w:ascii="Arial" w:hAnsi="Arial" w:cs="Arial"/>
          <w:b/>
          <w:bCs/>
          <w:color w:val="000000"/>
          <w:shd w:val="clear" w:color="auto" w:fill="FFFFFF"/>
        </w:rPr>
        <w:lastRenderedPageBreak/>
        <w:t>321.1 Artificial combustible vegetation on roofs and near buildings.</w:t>
      </w:r>
      <w:r w:rsidRPr="00E10D82">
        <w:rPr>
          <w:rFonts w:ascii="Arial" w:hAnsi="Arial" w:cs="Arial"/>
          <w:color w:val="000000"/>
          <w:shd w:val="clear" w:color="auto" w:fill="FFFFFF"/>
        </w:rPr>
        <w:t> Artificial combustible vegetation exceeding 6 feet (1829 mm) in height and permanently installed outdoors within 5 feet (1524 mm) of a building or on the roof of a building shall comply with Section 807.4.1. The placement of artificial combustible vegetation shall also comply with Sections 806.3 and 807.4.2.</w:t>
      </w:r>
    </w:p>
    <w:p w14:paraId="743B4465" w14:textId="77319309" w:rsidR="00D34F94" w:rsidRPr="00E10D82" w:rsidRDefault="00D34F94" w:rsidP="00876BCA">
      <w:pPr>
        <w:tabs>
          <w:tab w:val="left" w:pos="360"/>
          <w:tab w:val="left" w:pos="720"/>
          <w:tab w:val="left" w:pos="1080"/>
          <w:tab w:val="left" w:pos="1440"/>
          <w:tab w:val="left" w:pos="1800"/>
          <w:tab w:val="left" w:pos="2160"/>
          <w:tab w:val="left" w:pos="2520"/>
          <w:tab w:val="left" w:pos="2880"/>
          <w:tab w:val="center" w:pos="4680"/>
        </w:tabs>
        <w:ind w:left="1440" w:hanging="1440"/>
        <w:rPr>
          <w:rFonts w:ascii="Arial" w:hAnsi="Arial" w:cs="Arial"/>
          <w:color w:val="000000"/>
          <w:shd w:val="clear" w:color="auto" w:fill="FFFFFF"/>
        </w:rPr>
      </w:pPr>
      <w:r w:rsidRPr="00E10D82">
        <w:rPr>
          <w:rFonts w:ascii="Arial" w:hAnsi="Arial" w:cs="Arial"/>
          <w:color w:val="000000"/>
          <w:shd w:val="clear" w:color="auto" w:fill="FFFFFF"/>
        </w:rPr>
        <w:t>EXCEPTIONS:</w:t>
      </w:r>
      <w:r w:rsidRPr="00E10D82">
        <w:rPr>
          <w:rFonts w:ascii="Arial" w:hAnsi="Arial" w:cs="Arial"/>
          <w:color w:val="000000"/>
          <w:shd w:val="clear" w:color="auto" w:fill="FFFFFF"/>
        </w:rPr>
        <w:tab/>
        <w:t>1. Artificial decorative vegetation located more than 30 feet (9144 mm) from the exterior wall of a building.</w:t>
      </w:r>
    </w:p>
    <w:p w14:paraId="43E2BD2D" w14:textId="5F9ED9C4" w:rsidR="00D34F94" w:rsidRPr="00E10D82" w:rsidRDefault="00D34F94" w:rsidP="00876BCA">
      <w:pPr>
        <w:pBdr>
          <w:right w:val="double" w:sz="12" w:space="4" w:color="auto"/>
        </w:pBd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r w:rsidRPr="00E10D82">
        <w:rPr>
          <w:rFonts w:ascii="Arial" w:hAnsi="Arial" w:cs="Arial"/>
          <w:color w:val="000000"/>
          <w:shd w:val="clear" w:color="auto" w:fill="FFFFFF"/>
        </w:rPr>
        <w:tab/>
      </w:r>
      <w:r w:rsidRPr="00E10D82">
        <w:rPr>
          <w:rFonts w:ascii="Arial" w:hAnsi="Arial" w:cs="Arial"/>
          <w:color w:val="000000"/>
          <w:shd w:val="clear" w:color="auto" w:fill="FFFFFF"/>
        </w:rPr>
        <w:tab/>
      </w:r>
      <w:r w:rsidRPr="00E10D82">
        <w:rPr>
          <w:rFonts w:ascii="Arial" w:hAnsi="Arial" w:cs="Arial"/>
          <w:color w:val="000000"/>
          <w:shd w:val="clear" w:color="auto" w:fill="FFFFFF"/>
        </w:rPr>
        <w:tab/>
      </w:r>
      <w:r w:rsidR="00876BCA">
        <w:rPr>
          <w:rFonts w:ascii="Arial" w:hAnsi="Arial" w:cs="Arial"/>
          <w:color w:val="000000"/>
          <w:shd w:val="clear" w:color="auto" w:fill="FFFFFF"/>
        </w:rPr>
        <w:tab/>
      </w:r>
      <w:r w:rsidRPr="00E10D82">
        <w:rPr>
          <w:rFonts w:ascii="Arial" w:hAnsi="Arial" w:cs="Arial"/>
          <w:color w:val="000000"/>
          <w:shd w:val="clear" w:color="auto" w:fill="FFFFFF"/>
        </w:rPr>
        <w:t>2. Artificial decorative vegetation used at structures regulated by the International Residential Code.</w:t>
      </w:r>
    </w:p>
    <w:p w14:paraId="541D7CA5" w14:textId="0A4397FE" w:rsidR="00D34F94" w:rsidRPr="00E10D82" w:rsidRDefault="00D34F94" w:rsidP="004434A2">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3EF6FA8" w14:textId="7C471B14"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322.1 General.</w:t>
      </w:r>
      <w:r w:rsidRPr="00E10D82">
        <w:rPr>
          <w:rFonts w:ascii="Arial" w:hAnsi="Arial" w:cs="Arial"/>
          <w:color w:val="000000"/>
        </w:rPr>
        <w:t> The storage of lithium-ion and lithium metal batteries shall comply with Section 322.</w:t>
      </w:r>
    </w:p>
    <w:p w14:paraId="602B550E" w14:textId="2C54F1B3" w:rsidR="00D34F94" w:rsidRPr="00E10D82" w:rsidRDefault="00D34F94" w:rsidP="00876BCA">
      <w:pPr>
        <w:pBdr>
          <w:right w:val="double" w:sz="12" w:space="4" w:color="auto"/>
        </w:pBdr>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New or refurbished batteries installed in the equipment, devices, or vehicles they are designed to power.</w:t>
      </w:r>
    </w:p>
    <w:p w14:paraId="51C939B7" w14:textId="75E28D50" w:rsidR="00D34F94" w:rsidRPr="00E10D82" w:rsidRDefault="00D34F94" w:rsidP="00876BCA">
      <w:pPr>
        <w:pBdr>
          <w:right w:val="double" w:sz="12" w:space="4" w:color="auto"/>
        </w:pBdr>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t>2. New or refurbished batteries packed for use with the equipment, devices, or vehicles they are designed to power.</w:t>
      </w:r>
    </w:p>
    <w:p w14:paraId="0F543704" w14:textId="685FFF12" w:rsidR="00D34F94" w:rsidRPr="00E10D82" w:rsidRDefault="00D34F94" w:rsidP="00876BCA">
      <w:pPr>
        <w:pBdr>
          <w:right w:val="double" w:sz="12" w:space="4" w:color="auto"/>
        </w:pBdr>
        <w:ind w:left="1152"/>
        <w:rPr>
          <w:rFonts w:ascii="Arial" w:hAnsi="Arial" w:cs="Arial"/>
          <w:color w:val="000000"/>
        </w:rPr>
      </w:pPr>
      <w:r w:rsidRPr="00E10D82">
        <w:rPr>
          <w:rFonts w:ascii="Arial" w:hAnsi="Arial" w:cs="Arial"/>
          <w:color w:val="000000"/>
        </w:rPr>
        <w:t>3. Batteries in original retail packaging that are rated at 300 watt-hours or less for lithium-ion batteries or contain 25 grams or less of lithium metal for lithium metal batteries.</w:t>
      </w:r>
    </w:p>
    <w:p w14:paraId="45C9482E" w14:textId="523A7B1A" w:rsidR="00D34F94" w:rsidRPr="00E10D82" w:rsidRDefault="00D34F94" w:rsidP="00876BCA">
      <w:pPr>
        <w:pBdr>
          <w:right w:val="double" w:sz="12" w:space="4" w:color="auto"/>
        </w:pBdr>
        <w:ind w:left="1152"/>
        <w:rPr>
          <w:rFonts w:ascii="Arial" w:hAnsi="Arial" w:cs="Arial"/>
          <w:color w:val="000000"/>
        </w:rPr>
      </w:pPr>
      <w:r w:rsidRPr="00E10D82">
        <w:rPr>
          <w:rFonts w:ascii="Arial" w:hAnsi="Arial" w:cs="Arial"/>
          <w:color w:val="000000"/>
        </w:rPr>
        <w:t>4. Temporary storage of batteries or battery components during the battery manufacturing process prior to completion of final quality control checks.</w:t>
      </w:r>
    </w:p>
    <w:p w14:paraId="28916FB6" w14:textId="6E7755BB" w:rsidR="00D34F94" w:rsidRPr="00E10D82" w:rsidRDefault="00D34F94" w:rsidP="00876BCA">
      <w:pPr>
        <w:pBdr>
          <w:right w:val="double" w:sz="12" w:space="4" w:color="auto"/>
        </w:pBdr>
        <w:ind w:left="1152"/>
        <w:rPr>
          <w:rFonts w:ascii="Arial" w:hAnsi="Arial" w:cs="Arial"/>
          <w:color w:val="000000"/>
        </w:rPr>
      </w:pPr>
      <w:r w:rsidRPr="00E10D82">
        <w:rPr>
          <w:rFonts w:ascii="Arial" w:hAnsi="Arial" w:cs="Arial"/>
          <w:color w:val="000000"/>
        </w:rPr>
        <w:t>5. Temporary storage of batteries during the vehicle manufacturing or repair process.</w:t>
      </w:r>
    </w:p>
    <w:p w14:paraId="4EE6D835" w14:textId="77777777" w:rsidR="00D34F94" w:rsidRPr="00E10D82" w:rsidRDefault="00D34F94" w:rsidP="00D34F94">
      <w:pPr>
        <w:shd w:val="clear" w:color="auto" w:fill="FFFFFF"/>
        <w:rPr>
          <w:rFonts w:ascii="Arial" w:hAnsi="Arial" w:cs="Arial"/>
          <w:color w:val="000000"/>
        </w:rPr>
      </w:pPr>
    </w:p>
    <w:p w14:paraId="1545753F" w14:textId="77777777"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322.2 Permits.</w:t>
      </w:r>
      <w:r w:rsidRPr="00E10D82">
        <w:rPr>
          <w:rFonts w:ascii="Arial" w:hAnsi="Arial" w:cs="Arial"/>
          <w:color w:val="000000"/>
        </w:rPr>
        <w:t> Permits shall be required for an accumulation of more than 15 cubic feet (0.42 m) of lithium-ion and lithium metal batteries, other than batteries listed in the exceptions to Section 322.1, as set forth in Section 105.5.14.1.</w:t>
      </w:r>
    </w:p>
    <w:p w14:paraId="50025EE1" w14:textId="77777777" w:rsidR="00D34F94" w:rsidRPr="00E10D82" w:rsidRDefault="00D34F94" w:rsidP="00D34F94">
      <w:pPr>
        <w:shd w:val="clear" w:color="auto" w:fill="FFFFFF"/>
        <w:rPr>
          <w:rFonts w:ascii="Arial" w:hAnsi="Arial" w:cs="Arial"/>
          <w:b/>
          <w:bCs/>
          <w:color w:val="000000"/>
        </w:rPr>
      </w:pPr>
    </w:p>
    <w:p w14:paraId="24AFB5C6" w14:textId="7320E51C"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322.3 Fire safety plan.</w:t>
      </w:r>
      <w:r w:rsidRPr="00E10D82">
        <w:rPr>
          <w:rFonts w:ascii="Arial" w:hAnsi="Arial" w:cs="Arial"/>
          <w:color w:val="000000"/>
        </w:rPr>
        <w:t> A fire safety plan shall be provided in accordance with Section 403.10.6. In addition, the fire safety plan shall include emergency response actions to be taken upon detection of a fire or possible fire involving lithium-ion or lithium metal battery storage.</w:t>
      </w:r>
    </w:p>
    <w:p w14:paraId="173481AF" w14:textId="77777777" w:rsidR="00D34F94" w:rsidRPr="00E10D82" w:rsidRDefault="00D34F94" w:rsidP="00D34F94">
      <w:pPr>
        <w:shd w:val="clear" w:color="auto" w:fill="FFFFFF"/>
        <w:rPr>
          <w:rFonts w:ascii="Arial" w:hAnsi="Arial" w:cs="Arial"/>
          <w:b/>
          <w:bCs/>
          <w:color w:val="000000"/>
        </w:rPr>
      </w:pPr>
    </w:p>
    <w:p w14:paraId="03DD3623" w14:textId="05FEB363"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 Storage requirements.</w:t>
      </w:r>
      <w:r w:rsidRPr="00E10D82">
        <w:rPr>
          <w:rFonts w:ascii="Arial" w:hAnsi="Arial" w:cs="Arial"/>
          <w:color w:val="000000"/>
        </w:rPr>
        <w:t> Lithium-ion and lithium metal batteries shall be stored in accordance with Section 322.4.1, 322.4.2, or 322.4.3, as applicable.</w:t>
      </w:r>
    </w:p>
    <w:p w14:paraId="79DCE622" w14:textId="77777777" w:rsidR="00D34F94" w:rsidRPr="00E10D82" w:rsidRDefault="00D34F94" w:rsidP="00D34F94">
      <w:pPr>
        <w:shd w:val="clear" w:color="auto" w:fill="FFFFFF"/>
        <w:rPr>
          <w:rFonts w:ascii="Arial" w:hAnsi="Arial" w:cs="Arial"/>
          <w:b/>
          <w:bCs/>
          <w:color w:val="000000"/>
        </w:rPr>
      </w:pPr>
    </w:p>
    <w:p w14:paraId="5872A1F3" w14:textId="545FCA33"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322.4.1 Limited indoor storage in containers.</w:t>
      </w:r>
      <w:r w:rsidRPr="00E10D82">
        <w:rPr>
          <w:rFonts w:ascii="Arial" w:hAnsi="Arial" w:cs="Arial"/>
          <w:color w:val="000000"/>
        </w:rPr>
        <w:t> Not more than 15 cubic feet (0.42 m) of lithium-ion or lithium metal batteries shall be permitted to be stored in containers in accordance with the following:</w:t>
      </w:r>
    </w:p>
    <w:p w14:paraId="40BBBAD3" w14:textId="77777777" w:rsidR="00D34F94" w:rsidRPr="00E10D82" w:rsidRDefault="00D34F94"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1. Containers shall be open-top and constructed of noncombustible materials or shall be approved for battery collection.</w:t>
      </w:r>
    </w:p>
    <w:p w14:paraId="7CFAF86E" w14:textId="77777777" w:rsidR="00D34F94" w:rsidRPr="00E10D82" w:rsidRDefault="00D34F94"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2. Individual containers and groups of containers shall not exceed a capacity of 7.5 cubic feet (0.21 m).</w:t>
      </w:r>
    </w:p>
    <w:p w14:paraId="4319949D" w14:textId="77777777" w:rsidR="00D34F94" w:rsidRPr="00E10D82" w:rsidRDefault="00D34F94"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3. A second container or group of containers shall be separated by not less than 3 feet (914 mm) of open space, or 10 feet (3048 mm) of space that contains combustible materials.</w:t>
      </w:r>
    </w:p>
    <w:p w14:paraId="4767203A" w14:textId="77777777" w:rsidR="00D34F94" w:rsidRPr="00E10D82" w:rsidRDefault="00D34F94"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4. Containers shall be located not less than 5 feet (1524 mm) from exits or exit access doors.</w:t>
      </w:r>
    </w:p>
    <w:p w14:paraId="66236429" w14:textId="77777777" w:rsidR="00D34F94" w:rsidRPr="00E10D82" w:rsidRDefault="00D34F94" w:rsidP="00D34F94">
      <w:pPr>
        <w:shd w:val="clear" w:color="auto" w:fill="FFFFFF"/>
        <w:rPr>
          <w:rFonts w:ascii="Arial" w:hAnsi="Arial" w:cs="Arial"/>
          <w:b/>
          <w:bCs/>
          <w:color w:val="000000"/>
        </w:rPr>
      </w:pPr>
    </w:p>
    <w:p w14:paraId="5A4C3F10" w14:textId="70040AE8"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322.4.2 Indoor storage areas.</w:t>
      </w:r>
      <w:r w:rsidRPr="00E10D82">
        <w:rPr>
          <w:rFonts w:ascii="Arial" w:hAnsi="Arial" w:cs="Arial"/>
          <w:color w:val="000000"/>
        </w:rPr>
        <w:t> Indoor storage areas for lithium-ion and lithium metal batteries, other than those complying with Section 322.4.1, shall comply with Sections 322.4.2.1 through 322.4.2.6.</w:t>
      </w:r>
    </w:p>
    <w:p w14:paraId="3246BDA0" w14:textId="77777777" w:rsidR="00D34F94" w:rsidRPr="00E10D82" w:rsidRDefault="00D34F94" w:rsidP="00D34F94">
      <w:pPr>
        <w:shd w:val="clear" w:color="auto" w:fill="FFFFFF"/>
        <w:rPr>
          <w:rFonts w:ascii="Arial" w:hAnsi="Arial" w:cs="Arial"/>
          <w:b/>
          <w:bCs/>
          <w:color w:val="000000"/>
        </w:rPr>
      </w:pPr>
    </w:p>
    <w:p w14:paraId="3A1C3B87" w14:textId="76C658BA"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322.4.2.1 Technical opinion and report.</w:t>
      </w:r>
      <w:r w:rsidRPr="00E10D82">
        <w:rPr>
          <w:rFonts w:ascii="Arial" w:hAnsi="Arial" w:cs="Arial"/>
          <w:color w:val="000000"/>
        </w:rPr>
        <w:t> Where required by the </w:t>
      </w:r>
      <w:r w:rsidRPr="00E10D82">
        <w:rPr>
          <w:rFonts w:ascii="Arial" w:hAnsi="Arial" w:cs="Arial"/>
          <w:i/>
          <w:iCs/>
          <w:color w:val="000000"/>
        </w:rPr>
        <w:t>fire code official</w:t>
      </w:r>
      <w:r w:rsidRPr="00E10D82">
        <w:rPr>
          <w:rFonts w:ascii="Arial" w:hAnsi="Arial" w:cs="Arial"/>
          <w:color w:val="000000"/>
        </w:rPr>
        <w:t> a technical opinion and report complying with Section 104.8.2 shall be prepared to evaluate the fire and explosion risks associated with the indoor storage area and to make recommendations for fire and explosion protection. The report shall be submitted to the fire code official and shall require the fire code official's approval prior to issuance of a permit. In addition to the requirements of Section 104.8.2, the technical opinion and report shall specifically evaluate the following:</w:t>
      </w:r>
    </w:p>
    <w:p w14:paraId="68248767" w14:textId="77777777" w:rsidR="00D34F94" w:rsidRPr="00E10D82" w:rsidRDefault="00D34F94"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1. The potential for deflagration of flammable gases released during a thermal runaway event.</w:t>
      </w:r>
    </w:p>
    <w:p w14:paraId="5C6B60B2" w14:textId="77777777" w:rsidR="00D34F94" w:rsidRPr="00E10D82" w:rsidRDefault="00D34F94"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2. The basis of design for an automatic sprinkler system or other approved fire suppression system. Such design basis shall reference relevant full-scale fire testing or another approved method of demonstrating sufficiency of the recommended design.</w:t>
      </w:r>
    </w:p>
    <w:p w14:paraId="32FE83E1" w14:textId="77777777" w:rsidR="003D495E" w:rsidRDefault="003D495E" w:rsidP="00D34F94">
      <w:pPr>
        <w:shd w:val="clear" w:color="auto" w:fill="FFFFFF"/>
        <w:rPr>
          <w:rFonts w:ascii="Arial" w:hAnsi="Arial" w:cs="Arial"/>
          <w:b/>
          <w:bCs/>
          <w:color w:val="000000"/>
        </w:rPr>
      </w:pPr>
    </w:p>
    <w:p w14:paraId="125624FC" w14:textId="77777777" w:rsidR="003D495E" w:rsidRDefault="003D495E" w:rsidP="00D34F94">
      <w:pPr>
        <w:shd w:val="clear" w:color="auto" w:fill="FFFFFF"/>
        <w:rPr>
          <w:rFonts w:ascii="Arial" w:hAnsi="Arial" w:cs="Arial"/>
          <w:b/>
          <w:bCs/>
          <w:color w:val="000000"/>
        </w:rPr>
      </w:pPr>
    </w:p>
    <w:p w14:paraId="53F59A58" w14:textId="77777777" w:rsidR="003D495E" w:rsidRDefault="003D495E" w:rsidP="00D34F94">
      <w:pPr>
        <w:shd w:val="clear" w:color="auto" w:fill="FFFFFF"/>
        <w:rPr>
          <w:rFonts w:ascii="Arial" w:hAnsi="Arial" w:cs="Arial"/>
          <w:b/>
          <w:bCs/>
          <w:color w:val="000000"/>
        </w:rPr>
      </w:pPr>
    </w:p>
    <w:p w14:paraId="74DB2D3D" w14:textId="77777777" w:rsidR="003D495E" w:rsidRDefault="003D495E" w:rsidP="00D34F94">
      <w:pPr>
        <w:shd w:val="clear" w:color="auto" w:fill="FFFFFF"/>
        <w:rPr>
          <w:rFonts w:ascii="Arial" w:hAnsi="Arial" w:cs="Arial"/>
          <w:b/>
          <w:bCs/>
          <w:color w:val="000000"/>
        </w:rPr>
      </w:pPr>
    </w:p>
    <w:p w14:paraId="5F710315" w14:textId="77777777" w:rsidR="003D495E" w:rsidRDefault="003D495E" w:rsidP="00D34F94">
      <w:pPr>
        <w:shd w:val="clear" w:color="auto" w:fill="FFFFFF"/>
        <w:rPr>
          <w:rFonts w:ascii="Arial" w:hAnsi="Arial" w:cs="Arial"/>
          <w:b/>
          <w:bCs/>
          <w:color w:val="000000"/>
        </w:rPr>
      </w:pPr>
    </w:p>
    <w:p w14:paraId="70B431F9" w14:textId="77777777" w:rsidR="003D495E" w:rsidRDefault="003D495E" w:rsidP="00D34F94">
      <w:pPr>
        <w:shd w:val="clear" w:color="auto" w:fill="FFFFFF"/>
        <w:rPr>
          <w:rFonts w:ascii="Arial" w:hAnsi="Arial" w:cs="Arial"/>
          <w:b/>
          <w:bCs/>
          <w:color w:val="000000"/>
        </w:rPr>
      </w:pPr>
    </w:p>
    <w:p w14:paraId="058235C6" w14:textId="77777777" w:rsidR="003D495E" w:rsidRDefault="003D495E" w:rsidP="00D34F94">
      <w:pPr>
        <w:shd w:val="clear" w:color="auto" w:fill="FFFFFF"/>
        <w:rPr>
          <w:rFonts w:ascii="Arial" w:hAnsi="Arial" w:cs="Arial"/>
          <w:b/>
          <w:bCs/>
          <w:color w:val="000000"/>
        </w:rPr>
      </w:pPr>
    </w:p>
    <w:p w14:paraId="42C6A9A7" w14:textId="77777777" w:rsidR="003D495E" w:rsidRDefault="003D495E" w:rsidP="00D34F94">
      <w:pPr>
        <w:shd w:val="clear" w:color="auto" w:fill="FFFFFF"/>
        <w:rPr>
          <w:rFonts w:ascii="Arial" w:hAnsi="Arial" w:cs="Arial"/>
          <w:b/>
          <w:bCs/>
          <w:color w:val="000000"/>
        </w:rPr>
      </w:pPr>
    </w:p>
    <w:p w14:paraId="45D42A0E" w14:textId="77777777" w:rsidR="003D495E" w:rsidRDefault="003D495E" w:rsidP="00D34F94">
      <w:pPr>
        <w:shd w:val="clear" w:color="auto" w:fill="FFFFFF"/>
        <w:rPr>
          <w:rFonts w:ascii="Arial" w:hAnsi="Arial" w:cs="Arial"/>
          <w:b/>
          <w:bCs/>
          <w:color w:val="000000"/>
        </w:rPr>
      </w:pPr>
    </w:p>
    <w:p w14:paraId="749FB414" w14:textId="45FC252A" w:rsidR="003D495E" w:rsidRDefault="003D495E" w:rsidP="003D495E">
      <w:pPr>
        <w:shd w:val="clear" w:color="auto" w:fill="FFFFFF"/>
        <w:jc w:val="right"/>
        <w:rPr>
          <w:rFonts w:ascii="Arial" w:hAnsi="Arial" w:cs="Arial"/>
          <w:b/>
          <w:bCs/>
          <w:color w:val="000000"/>
        </w:rPr>
      </w:pPr>
      <w:r>
        <w:rPr>
          <w:rFonts w:ascii="Arial" w:hAnsi="Arial" w:cs="Arial"/>
          <w:b/>
          <w:bCs/>
          <w:color w:val="000000"/>
        </w:rPr>
        <w:t>Insert Facing Page 3-14</w:t>
      </w:r>
    </w:p>
    <w:p w14:paraId="1E69642F" w14:textId="775E3838"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322.4.2.2 Construction requirements.</w:t>
      </w:r>
      <w:r w:rsidRPr="00E10D82">
        <w:rPr>
          <w:rFonts w:ascii="Arial" w:hAnsi="Arial" w:cs="Arial"/>
          <w:color w:val="000000"/>
        </w:rPr>
        <w:t> Where indoor storage areas for lithium-ion and lithium metal batteries are located in a building with other uses, battery storage areas shall be separated from the remainder of the building by 2-hour rated fire barriers or horizontal assemblies. Fire barriers shall be constructed in accordance with Section 707 of the International Building Code, and horizontal assemblies shall be constructed in accordance with Section 711 of the International Building Code.</w:t>
      </w:r>
    </w:p>
    <w:p w14:paraId="69834AEA" w14:textId="33603DB3" w:rsidR="00D34F94" w:rsidRPr="00E10D82" w:rsidRDefault="00D34F94" w:rsidP="00876BCA">
      <w:pPr>
        <w:pBdr>
          <w:right w:val="double" w:sz="12" w:space="4" w:color="auto"/>
        </w:pBdr>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Where battery storage is contained in one or more approved prefabricated portable structures providing a complete two-hour fire resistance rated enclosure, fire barriers and horizontal assemblies are not required.</w:t>
      </w:r>
    </w:p>
    <w:p w14:paraId="0E2BDA11" w14:textId="42C9644B" w:rsidR="00D34F94" w:rsidRPr="00E10D82" w:rsidRDefault="00D34F94" w:rsidP="00876BCA">
      <w:pPr>
        <w:pBdr>
          <w:right w:val="double" w:sz="12" w:space="4" w:color="auto"/>
        </w:pBdr>
        <w:ind w:left="1150" w:hanging="1150"/>
        <w:rPr>
          <w:rFonts w:ascii="Arial" w:hAnsi="Arial" w:cs="Arial"/>
          <w:color w:val="000000"/>
        </w:rPr>
      </w:pPr>
      <w:r w:rsidRPr="00E10D82">
        <w:rPr>
          <w:rFonts w:ascii="Arial" w:hAnsi="Arial" w:cs="Arial"/>
          <w:color w:val="000000"/>
        </w:rPr>
        <w:tab/>
      </w:r>
      <w:r w:rsidRPr="00E10D82">
        <w:rPr>
          <w:rFonts w:ascii="Arial" w:hAnsi="Arial" w:cs="Arial"/>
          <w:color w:val="000000"/>
        </w:rPr>
        <w:tab/>
        <w:t>2. Where battery storage is limited to new batteries in packaging that has been demonstrated to and approved by the fire code official as sufficient to isolate a fire in packaging to the package interior, fire barriers and horizontal assemblies are not required.</w:t>
      </w:r>
    </w:p>
    <w:p w14:paraId="5DF6AE04" w14:textId="77777777" w:rsidR="00D34F94" w:rsidRPr="00E10D82" w:rsidRDefault="00D34F94" w:rsidP="00D34F94">
      <w:pPr>
        <w:shd w:val="clear" w:color="auto" w:fill="FFFFFF"/>
        <w:rPr>
          <w:rFonts w:ascii="Arial" w:hAnsi="Arial" w:cs="Arial"/>
          <w:color w:val="000000"/>
        </w:rPr>
      </w:pPr>
    </w:p>
    <w:p w14:paraId="31D1745F" w14:textId="77777777"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322.4.2.3 Fire protection systems.</w:t>
      </w:r>
      <w:r w:rsidRPr="00E10D82">
        <w:rPr>
          <w:rFonts w:ascii="Arial" w:hAnsi="Arial" w:cs="Arial"/>
          <w:color w:val="000000"/>
        </w:rPr>
        <w:t> Indoor storage areas for lithium-ion and lithium metal batteries shall be protected by an automatic sprinkler system complying with Section 903.3.1.1 or an approved alternative fire suppression system. The system design shall be based on recommendations in the approved technical opinion and report required by Section 322.4.2.1.</w:t>
      </w:r>
    </w:p>
    <w:p w14:paraId="3E429E4A" w14:textId="77777777" w:rsidR="00D34F94" w:rsidRPr="00E10D82" w:rsidRDefault="00D34F94" w:rsidP="00D34F94">
      <w:pPr>
        <w:shd w:val="clear" w:color="auto" w:fill="FFFFFF"/>
        <w:rPr>
          <w:rFonts w:ascii="Arial" w:hAnsi="Arial" w:cs="Arial"/>
          <w:b/>
          <w:bCs/>
          <w:color w:val="000000"/>
        </w:rPr>
      </w:pPr>
    </w:p>
    <w:p w14:paraId="4B6A3FE5" w14:textId="4319579B"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322.4.2.4 Fire alarm systems.</w:t>
      </w:r>
      <w:r w:rsidRPr="00E10D82">
        <w:rPr>
          <w:rFonts w:ascii="Arial" w:hAnsi="Arial" w:cs="Arial"/>
          <w:color w:val="000000"/>
        </w:rPr>
        <w:t> Indoor storage areas for lithium-ion and lithium metal batteries shall be provided with an approved automatic fire detection and alarm system complying with Section 907. The fire detection system shall use air-aspirating smoke detection, radiant energy-sensing fire detection, or both.</w:t>
      </w:r>
    </w:p>
    <w:p w14:paraId="72F60E4F" w14:textId="77777777" w:rsidR="00D34F94" w:rsidRPr="00E10D82" w:rsidRDefault="00D34F94" w:rsidP="00D34F94">
      <w:pPr>
        <w:shd w:val="clear" w:color="auto" w:fill="FFFFFF"/>
        <w:rPr>
          <w:rFonts w:ascii="Arial" w:hAnsi="Arial" w:cs="Arial"/>
          <w:b/>
          <w:bCs/>
          <w:color w:val="000000"/>
        </w:rPr>
      </w:pPr>
    </w:p>
    <w:p w14:paraId="462216CC" w14:textId="1CBF5394"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322.4.2.5 Explosion control.</w:t>
      </w:r>
      <w:r w:rsidRPr="00E10D82">
        <w:rPr>
          <w:rFonts w:ascii="Arial" w:hAnsi="Arial" w:cs="Arial"/>
          <w:color w:val="000000"/>
        </w:rPr>
        <w:t> Where the approved technical opinion and report required by Section 322.4.2.1 recommends explosion control, explosion control complying with Section 911 shall be provided.</w:t>
      </w:r>
    </w:p>
    <w:p w14:paraId="7DA04CC5" w14:textId="77777777" w:rsidR="00D34F94" w:rsidRPr="00E10D82" w:rsidRDefault="00D34F94" w:rsidP="00D34F94">
      <w:pPr>
        <w:shd w:val="clear" w:color="auto" w:fill="FFFFFF"/>
        <w:rPr>
          <w:rFonts w:ascii="Arial" w:hAnsi="Arial" w:cs="Arial"/>
          <w:b/>
          <w:bCs/>
          <w:color w:val="000000"/>
        </w:rPr>
      </w:pPr>
    </w:p>
    <w:p w14:paraId="24D16B73" w14:textId="648FD9B8"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322.4.2.6 Reduced requirements for storage of partially charged batteries.</w:t>
      </w:r>
      <w:r w:rsidRPr="00E10D82">
        <w:rPr>
          <w:rFonts w:ascii="Arial" w:hAnsi="Arial" w:cs="Arial"/>
          <w:color w:val="000000"/>
        </w:rPr>
        <w:t> Indoor storage areas for lithium-ion and lithium metal batteries with a demonstrated state of charge not exceeding 30 percent shall not be required to comply with Section 322.4.2.1, 322.4.2.2, or 322.4.2.5, provided that procedures for limiting and verifying that the state of charge will not exceed 30 percent have been approved.</w:t>
      </w:r>
    </w:p>
    <w:p w14:paraId="766C8A3E" w14:textId="77777777" w:rsidR="00D34F94" w:rsidRPr="00E10D82" w:rsidRDefault="00D34F94" w:rsidP="00D34F94">
      <w:pPr>
        <w:shd w:val="clear" w:color="auto" w:fill="FFFFFF"/>
        <w:rPr>
          <w:rFonts w:ascii="Arial" w:hAnsi="Arial" w:cs="Arial"/>
          <w:b/>
          <w:bCs/>
          <w:color w:val="000000"/>
        </w:rPr>
      </w:pPr>
    </w:p>
    <w:p w14:paraId="1113DE5E" w14:textId="09AE151C"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322.4.3 Outdoor storage.</w:t>
      </w:r>
      <w:r w:rsidRPr="00E10D82">
        <w:rPr>
          <w:rFonts w:ascii="Arial" w:hAnsi="Arial" w:cs="Arial"/>
          <w:color w:val="000000"/>
        </w:rPr>
        <w:t> Outdoor storage of lithium-ion or lithium metal batteries shall comply with Sections 322.4.3.1 through 322.4.3.3.</w:t>
      </w:r>
    </w:p>
    <w:p w14:paraId="5180AE1C" w14:textId="77777777" w:rsidR="00D34F94" w:rsidRPr="00E10D82" w:rsidRDefault="00D34F94" w:rsidP="00D34F94">
      <w:pPr>
        <w:shd w:val="clear" w:color="auto" w:fill="FFFFFF"/>
        <w:rPr>
          <w:rFonts w:ascii="Arial" w:hAnsi="Arial" w:cs="Arial"/>
          <w:b/>
          <w:bCs/>
          <w:color w:val="000000"/>
        </w:rPr>
      </w:pPr>
    </w:p>
    <w:p w14:paraId="4246697B" w14:textId="3D0059C5"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322.4.3.1 Distance from storage to exposures.</w:t>
      </w:r>
      <w:r w:rsidRPr="00E10D82">
        <w:rPr>
          <w:rFonts w:ascii="Arial" w:hAnsi="Arial" w:cs="Arial"/>
          <w:color w:val="000000"/>
        </w:rPr>
        <w:t> Outdoor storage of lithium-ion or lithium metal batteries, including storage beneath weather protection in accordance with Section 414.6.1 of the International Building Code, shall comply with one of the following:</w:t>
      </w:r>
    </w:p>
    <w:p w14:paraId="22496967" w14:textId="77777777" w:rsidR="00D34F94" w:rsidRPr="00E10D82" w:rsidRDefault="00D34F94"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1. Battery storage shall be located not less than 20 feet (6096 mm) from any building, lot line, public street, public alley, public way, or means of egress.</w:t>
      </w:r>
    </w:p>
    <w:p w14:paraId="755D6676" w14:textId="77777777" w:rsidR="00D34F94" w:rsidRPr="00E10D82" w:rsidRDefault="00D34F94"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2. Battery storage shall be located not less than 3 feet (914 mm) from any building, lot line, public street, public alley, public way, or means of egress, where the battery storage is separated by a 2-hour fire-resistance rated assembly without openings or penetrations and extending 5 feet (1524 mm) above and to the sides of the battery storage area.</w:t>
      </w:r>
    </w:p>
    <w:p w14:paraId="1B30B91A" w14:textId="77777777" w:rsidR="00D34F94" w:rsidRPr="00E10D82" w:rsidRDefault="00D34F94"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3. Battery storage shall be located not less than 3 feet (914 mm) from any building, lot line, public street, public alley, public way, or means of egress, where batteries are contained in approved prefabricated portable structures providing a complete 2-hour fire-resistance rated enclosure.</w:t>
      </w:r>
    </w:p>
    <w:p w14:paraId="001C04E3" w14:textId="77777777" w:rsidR="00D34F94" w:rsidRPr="00E10D82" w:rsidRDefault="00D34F94" w:rsidP="00D34F94">
      <w:pPr>
        <w:shd w:val="clear" w:color="auto" w:fill="FFFFFF"/>
        <w:rPr>
          <w:rFonts w:ascii="Arial" w:hAnsi="Arial" w:cs="Arial"/>
          <w:b/>
          <w:bCs/>
          <w:color w:val="000000"/>
        </w:rPr>
      </w:pPr>
    </w:p>
    <w:p w14:paraId="3739D437" w14:textId="13A01A42"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322.4.3.2 Storage area size limits and separation.</w:t>
      </w:r>
      <w:r w:rsidRPr="00E10D82">
        <w:rPr>
          <w:rFonts w:ascii="Arial" w:hAnsi="Arial" w:cs="Arial"/>
          <w:color w:val="000000"/>
        </w:rPr>
        <w:t> Outdoor storage areas for lithium-ion or lithium metal batteries, including storage beneath weather-protection in accordance with Section 414.6.1 of the International Building Code, shall not exceed 900 sq. ft (83.6 m). The height of battery storage in such areas shall not exceed 10 feet (3048 mm). Multiple battery storage areas shall be separated from each other by not less than 10 feet (3048 mm) of open space.</w:t>
      </w:r>
    </w:p>
    <w:p w14:paraId="299761A0" w14:textId="77777777" w:rsidR="00D34F94" w:rsidRPr="00E10D82" w:rsidRDefault="00D34F94" w:rsidP="00D34F94">
      <w:pPr>
        <w:shd w:val="clear" w:color="auto" w:fill="FFFFFF"/>
        <w:rPr>
          <w:rFonts w:ascii="Arial" w:hAnsi="Arial" w:cs="Arial"/>
          <w:b/>
          <w:bCs/>
          <w:color w:val="000000"/>
        </w:rPr>
      </w:pPr>
    </w:p>
    <w:p w14:paraId="408F1D8B" w14:textId="7D73D13A" w:rsidR="00D34F94" w:rsidRPr="00E10D82" w:rsidRDefault="00D34F94"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322.4.3.3 Fire detection.</w:t>
      </w:r>
      <w:r w:rsidRPr="00E10D82">
        <w:rPr>
          <w:rFonts w:ascii="Arial" w:hAnsi="Arial" w:cs="Arial"/>
          <w:color w:val="000000"/>
        </w:rPr>
        <w:t> Outdoor storage areas for lithium-ion or lithium metal batteries, regardless of whether such areas are open, under weather protection or in a prefabricated portable structure, shall be provided with an approved automatic fire detection and alarm system complying with Section 907. The fire detection system shall use radiant energy-sensing fire detection.</w:t>
      </w:r>
    </w:p>
    <w:p w14:paraId="5F2EA697" w14:textId="297C9AF1" w:rsidR="00D81BFE" w:rsidRDefault="00D81BFE" w:rsidP="00D34F94">
      <w:pPr>
        <w:shd w:val="clear" w:color="auto" w:fill="FFFFFF"/>
        <w:rPr>
          <w:rFonts w:ascii="Arial" w:hAnsi="Arial" w:cs="Arial"/>
          <w:color w:val="000000"/>
        </w:rPr>
      </w:pPr>
    </w:p>
    <w:p w14:paraId="2C50E545" w14:textId="36785A1D" w:rsidR="003D495E" w:rsidRDefault="003D495E" w:rsidP="00D34F94">
      <w:pPr>
        <w:shd w:val="clear" w:color="auto" w:fill="FFFFFF"/>
        <w:rPr>
          <w:rFonts w:ascii="Arial" w:hAnsi="Arial" w:cs="Arial"/>
          <w:color w:val="000000"/>
        </w:rPr>
      </w:pPr>
    </w:p>
    <w:p w14:paraId="4225E067" w14:textId="421EAF67" w:rsidR="003D495E" w:rsidRDefault="003D495E" w:rsidP="00D34F94">
      <w:pPr>
        <w:shd w:val="clear" w:color="auto" w:fill="FFFFFF"/>
        <w:rPr>
          <w:rFonts w:ascii="Arial" w:hAnsi="Arial" w:cs="Arial"/>
          <w:color w:val="000000"/>
        </w:rPr>
      </w:pPr>
    </w:p>
    <w:p w14:paraId="2E3BD00C" w14:textId="47A916BA" w:rsidR="003D495E" w:rsidRDefault="003D495E" w:rsidP="00D34F94">
      <w:pPr>
        <w:shd w:val="clear" w:color="auto" w:fill="FFFFFF"/>
        <w:rPr>
          <w:rFonts w:ascii="Arial" w:hAnsi="Arial" w:cs="Arial"/>
          <w:color w:val="000000"/>
        </w:rPr>
      </w:pPr>
    </w:p>
    <w:p w14:paraId="3CD9CA84" w14:textId="77777777" w:rsidR="003D495E" w:rsidRPr="00E10D82" w:rsidRDefault="003D495E" w:rsidP="00D34F94">
      <w:pPr>
        <w:shd w:val="clear" w:color="auto" w:fill="FFFFFF"/>
        <w:rPr>
          <w:rFonts w:ascii="Arial" w:hAnsi="Arial" w:cs="Arial"/>
          <w:color w:val="000000"/>
        </w:rPr>
      </w:pPr>
    </w:p>
    <w:p w14:paraId="7DE9CD75" w14:textId="5B5A124A" w:rsidR="003D495E" w:rsidRDefault="003D495E" w:rsidP="00D81BFE">
      <w:pPr>
        <w:shd w:val="clear" w:color="auto" w:fill="FFFFFF"/>
        <w:rPr>
          <w:rFonts w:ascii="Arial" w:hAnsi="Arial" w:cs="Arial"/>
          <w:b/>
          <w:bCs/>
          <w:color w:val="000000"/>
        </w:rPr>
      </w:pPr>
      <w:r>
        <w:rPr>
          <w:rFonts w:ascii="Arial" w:hAnsi="Arial" w:cs="Arial"/>
          <w:b/>
          <w:bCs/>
          <w:color w:val="000000"/>
        </w:rPr>
        <w:t>Page 3-14(</w:t>
      </w:r>
      <w:r>
        <w:rPr>
          <w:rFonts w:ascii="Arial" w:hAnsi="Arial" w:cs="Arial"/>
          <w:color w:val="000000"/>
        </w:rPr>
        <w:t>continued-1</w:t>
      </w:r>
      <w:r>
        <w:rPr>
          <w:rFonts w:ascii="Arial" w:hAnsi="Arial" w:cs="Arial"/>
          <w:b/>
          <w:bCs/>
          <w:color w:val="000000"/>
        </w:rPr>
        <w:t>)</w:t>
      </w:r>
    </w:p>
    <w:p w14:paraId="05CF6D6D" w14:textId="55396FCE" w:rsidR="003D495E" w:rsidRPr="003D495E" w:rsidRDefault="003D495E" w:rsidP="00D81BFE">
      <w:pPr>
        <w:shd w:val="clear" w:color="auto" w:fill="FFFFFF"/>
        <w:rPr>
          <w:rFonts w:ascii="Arial" w:hAnsi="Arial" w:cs="Arial"/>
          <w:b/>
          <w:bCs/>
          <w:color w:val="000000"/>
        </w:rPr>
      </w:pPr>
      <w:r>
        <w:rPr>
          <w:rFonts w:ascii="Arial" w:hAnsi="Arial" w:cs="Arial"/>
          <w:b/>
          <w:bCs/>
          <w:color w:val="000000"/>
        </w:rPr>
        <w:t>Insert Facing Page</w:t>
      </w:r>
      <w:r w:rsidR="00D724FA">
        <w:rPr>
          <w:rFonts w:ascii="Arial" w:hAnsi="Arial" w:cs="Arial"/>
          <w:b/>
          <w:bCs/>
          <w:color w:val="000000"/>
        </w:rPr>
        <w:t xml:space="preserve"> 3-14 (</w:t>
      </w:r>
      <w:r w:rsidR="00D724FA">
        <w:rPr>
          <w:rFonts w:ascii="Arial" w:hAnsi="Arial" w:cs="Arial"/>
          <w:color w:val="000000"/>
        </w:rPr>
        <w:t>continued-2</w:t>
      </w:r>
      <w:r w:rsidR="00D724FA">
        <w:rPr>
          <w:rFonts w:ascii="Arial" w:hAnsi="Arial" w:cs="Arial"/>
          <w:b/>
          <w:bCs/>
          <w:color w:val="000000"/>
        </w:rPr>
        <w:t>)</w:t>
      </w:r>
    </w:p>
    <w:p w14:paraId="5BDCDFC3" w14:textId="752A96D8"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323.1 General.</w:t>
      </w:r>
      <w:r w:rsidRPr="00E10D82">
        <w:rPr>
          <w:rFonts w:ascii="Arial" w:hAnsi="Arial" w:cs="Arial"/>
          <w:color w:val="000000"/>
        </w:rPr>
        <w:t xml:space="preserve"> Lithium-ion and lithium metal battery powered </w:t>
      </w:r>
      <w:proofErr w:type="spellStart"/>
      <w:r w:rsidRPr="00E10D82">
        <w:rPr>
          <w:rFonts w:ascii="Arial" w:hAnsi="Arial" w:cs="Arial"/>
          <w:color w:val="000000"/>
        </w:rPr>
        <w:t>micromobility</w:t>
      </w:r>
      <w:proofErr w:type="spellEnd"/>
      <w:r w:rsidRPr="00E10D82">
        <w:rPr>
          <w:rFonts w:ascii="Arial" w:hAnsi="Arial" w:cs="Arial"/>
          <w:color w:val="000000"/>
        </w:rPr>
        <w:t xml:space="preserve"> devices and powered industrial trucks shall be operated and maintained in accordance with this section.</w:t>
      </w:r>
    </w:p>
    <w:p w14:paraId="27463AEC" w14:textId="1D9C5FA2" w:rsidR="00D81BFE" w:rsidRPr="00E10D82" w:rsidRDefault="00D81BFE" w:rsidP="00876BCA">
      <w:pPr>
        <w:pBdr>
          <w:right w:val="double" w:sz="12" w:space="4" w:color="auto"/>
        </w:pBdr>
        <w:shd w:val="clear" w:color="auto" w:fill="FFFFFF"/>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Storage, repair and charging in residential occupancies of powered mobility devices, provided that such devices are for personal use by its </w:t>
      </w:r>
      <w:r w:rsidRPr="00E10D82">
        <w:rPr>
          <w:rFonts w:ascii="Arial" w:hAnsi="Arial" w:cs="Arial"/>
          <w:i/>
          <w:iCs/>
          <w:color w:val="000000"/>
        </w:rPr>
        <w:t>owner</w:t>
      </w:r>
      <w:r w:rsidRPr="00E10D82">
        <w:rPr>
          <w:rFonts w:ascii="Arial" w:hAnsi="Arial" w:cs="Arial"/>
          <w:color w:val="000000"/>
        </w:rPr>
        <w:t>.</w:t>
      </w:r>
    </w:p>
    <w:p w14:paraId="130D9396" w14:textId="37CBFAC5" w:rsidR="00D81BFE" w:rsidRPr="00E10D82" w:rsidRDefault="00D81BFE" w:rsidP="00876BCA">
      <w:pPr>
        <w:pBdr>
          <w:right w:val="double" w:sz="12" w:space="4" w:color="auto"/>
        </w:pBdr>
        <w:shd w:val="clear" w:color="auto" w:fill="FFFFFF"/>
        <w:ind w:left="1150" w:hanging="1150"/>
        <w:rPr>
          <w:rFonts w:ascii="Arial" w:hAnsi="Arial" w:cs="Arial"/>
          <w:color w:val="000000"/>
        </w:rPr>
      </w:pPr>
      <w:r w:rsidRPr="00E10D82">
        <w:rPr>
          <w:rFonts w:ascii="Arial" w:hAnsi="Arial" w:cs="Arial"/>
          <w:color w:val="000000"/>
        </w:rPr>
        <w:tab/>
      </w:r>
      <w:r w:rsidRPr="00E10D82">
        <w:rPr>
          <w:rFonts w:ascii="Arial" w:hAnsi="Arial" w:cs="Arial"/>
          <w:color w:val="000000"/>
        </w:rPr>
        <w:tab/>
        <w:t>2. Charging of a single powered mobility device in any occupancy by its </w:t>
      </w:r>
      <w:r w:rsidRPr="00E10D82">
        <w:rPr>
          <w:rFonts w:ascii="Arial" w:hAnsi="Arial" w:cs="Arial"/>
          <w:i/>
          <w:iCs/>
          <w:color w:val="000000"/>
        </w:rPr>
        <w:t>owner</w:t>
      </w:r>
      <w:r w:rsidRPr="00E10D82">
        <w:rPr>
          <w:rFonts w:ascii="Arial" w:hAnsi="Arial" w:cs="Arial"/>
          <w:color w:val="000000"/>
        </w:rPr>
        <w:t>.</w:t>
      </w:r>
    </w:p>
    <w:p w14:paraId="016D7522" w14:textId="77777777" w:rsidR="00D81BFE" w:rsidRPr="00E10D82" w:rsidRDefault="00D81BFE" w:rsidP="00D81BFE">
      <w:pPr>
        <w:shd w:val="clear" w:color="auto" w:fill="FFFFFF"/>
        <w:rPr>
          <w:rFonts w:ascii="Arial" w:hAnsi="Arial" w:cs="Arial"/>
          <w:b/>
          <w:bCs/>
          <w:color w:val="000000"/>
        </w:rPr>
      </w:pPr>
    </w:p>
    <w:p w14:paraId="295C5197" w14:textId="76AA618E"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323.1.1 Prohibited locations.</w:t>
      </w:r>
      <w:r w:rsidRPr="00E10D82">
        <w:rPr>
          <w:rFonts w:ascii="Arial" w:hAnsi="Arial" w:cs="Arial"/>
          <w:color w:val="000000"/>
        </w:rPr>
        <w:t> The use of a residential occupancy as a business for the charging of commercially owned powered mobility devices or powered industrial trucks as part of a rental or sales service shall not be permitted.</w:t>
      </w:r>
    </w:p>
    <w:p w14:paraId="4D1A3E12" w14:textId="77777777" w:rsidR="00D81BFE" w:rsidRPr="00E10D82" w:rsidRDefault="00D81BFE" w:rsidP="00D81BFE">
      <w:pPr>
        <w:shd w:val="clear" w:color="auto" w:fill="FFFFFF"/>
        <w:rPr>
          <w:rFonts w:ascii="Arial" w:hAnsi="Arial" w:cs="Arial"/>
          <w:b/>
          <w:bCs/>
          <w:color w:val="000000"/>
        </w:rPr>
      </w:pPr>
    </w:p>
    <w:p w14:paraId="55B2D5EF" w14:textId="5F33463B"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323.2 Battery chargers and equipment.</w:t>
      </w:r>
      <w:r w:rsidRPr="00E10D82">
        <w:rPr>
          <w:rFonts w:ascii="Arial" w:hAnsi="Arial" w:cs="Arial"/>
          <w:color w:val="000000"/>
        </w:rPr>
        <w:t xml:space="preserve"> Powered </w:t>
      </w:r>
      <w:proofErr w:type="spellStart"/>
      <w:r w:rsidRPr="00E10D82">
        <w:rPr>
          <w:rFonts w:ascii="Arial" w:hAnsi="Arial" w:cs="Arial"/>
          <w:color w:val="000000"/>
        </w:rPr>
        <w:t>micromobility</w:t>
      </w:r>
      <w:proofErr w:type="spellEnd"/>
      <w:r w:rsidRPr="00E10D82">
        <w:rPr>
          <w:rFonts w:ascii="Arial" w:hAnsi="Arial" w:cs="Arial"/>
          <w:color w:val="000000"/>
        </w:rPr>
        <w:t xml:space="preserve"> devices and powered industrial trucks shall be charged in accordance with their listing and the manufacturer's instructions using only the original equipment manufacturer-supplied charging equipment or charging equipment in accordance with the listing and manufacturer's instructions.</w:t>
      </w:r>
    </w:p>
    <w:p w14:paraId="686B961C" w14:textId="77777777" w:rsidR="00D81BFE" w:rsidRPr="00E10D82" w:rsidRDefault="00D81BFE" w:rsidP="00D81BFE">
      <w:pPr>
        <w:shd w:val="clear" w:color="auto" w:fill="FFFFFF"/>
        <w:rPr>
          <w:rFonts w:ascii="Arial" w:hAnsi="Arial" w:cs="Arial"/>
          <w:b/>
          <w:bCs/>
          <w:color w:val="000000"/>
        </w:rPr>
      </w:pPr>
    </w:p>
    <w:p w14:paraId="48C627FC" w14:textId="02CC086B"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323.3 Listing.</w:t>
      </w:r>
      <w:r w:rsidRPr="00E10D82">
        <w:rPr>
          <w:rFonts w:ascii="Arial" w:hAnsi="Arial" w:cs="Arial"/>
          <w:color w:val="000000"/>
        </w:rPr>
        <w:t xml:space="preserve"> Powered </w:t>
      </w:r>
      <w:proofErr w:type="spellStart"/>
      <w:r w:rsidRPr="00E10D82">
        <w:rPr>
          <w:rFonts w:ascii="Arial" w:hAnsi="Arial" w:cs="Arial"/>
          <w:color w:val="000000"/>
        </w:rPr>
        <w:t>micromobility</w:t>
      </w:r>
      <w:proofErr w:type="spellEnd"/>
      <w:r w:rsidRPr="00E10D82">
        <w:rPr>
          <w:rFonts w:ascii="Arial" w:hAnsi="Arial" w:cs="Arial"/>
          <w:color w:val="000000"/>
        </w:rPr>
        <w:t xml:space="preserve"> devices shall be listed and labeled in accordance with UL 2272 or UL 2849, as applicable.</w:t>
      </w:r>
    </w:p>
    <w:p w14:paraId="4DD2CB87" w14:textId="77777777" w:rsidR="00D81BFE" w:rsidRPr="00E10D82" w:rsidRDefault="00D81BFE" w:rsidP="00D81BFE">
      <w:pPr>
        <w:shd w:val="clear" w:color="auto" w:fill="FFFFFF"/>
        <w:rPr>
          <w:rFonts w:ascii="Arial" w:hAnsi="Arial" w:cs="Arial"/>
          <w:b/>
          <w:bCs/>
          <w:color w:val="000000"/>
        </w:rPr>
      </w:pPr>
    </w:p>
    <w:p w14:paraId="74F8D98B" w14:textId="026A9495"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323.4 Battery charging areas.</w:t>
      </w:r>
      <w:r w:rsidRPr="00E10D82">
        <w:rPr>
          <w:rFonts w:ascii="Arial" w:hAnsi="Arial" w:cs="Arial"/>
          <w:color w:val="000000"/>
        </w:rPr>
        <w:t xml:space="preserve"> Where approved, powered </w:t>
      </w:r>
      <w:proofErr w:type="spellStart"/>
      <w:r w:rsidRPr="00E10D82">
        <w:rPr>
          <w:rFonts w:ascii="Arial" w:hAnsi="Arial" w:cs="Arial"/>
          <w:color w:val="000000"/>
        </w:rPr>
        <w:t>micromobility</w:t>
      </w:r>
      <w:proofErr w:type="spellEnd"/>
      <w:r w:rsidRPr="00E10D82">
        <w:rPr>
          <w:rFonts w:ascii="Arial" w:hAnsi="Arial" w:cs="Arial"/>
          <w:color w:val="000000"/>
        </w:rPr>
        <w:t xml:space="preserve"> devices and powered industrial trucks shall be permitted to be charged in a room or area that complies with all of the following:</w:t>
      </w:r>
    </w:p>
    <w:p w14:paraId="09BE9206" w14:textId="77777777" w:rsidR="00D81BFE" w:rsidRPr="00E10D82" w:rsidRDefault="00D81BFE"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1. Only listed devices utilizing listed charging equipment shall be permitted to be charged.</w:t>
      </w:r>
    </w:p>
    <w:p w14:paraId="6EF4B2A3" w14:textId="77777777" w:rsidR="00D81BFE" w:rsidRPr="00E10D82" w:rsidRDefault="00D81BFE"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2. Is provided with sufficient electrical receptacles to allow the charging equipment for each device to be directly connected to a receptacle. Extension cords and relocatable power taps shall not be used.</w:t>
      </w:r>
    </w:p>
    <w:p w14:paraId="3C761BD7" w14:textId="77777777" w:rsidR="00D81BFE" w:rsidRPr="00E10D82" w:rsidRDefault="00D81BFE"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3. Storage of combustible materials, combustible waste or hazardous materials shall not be permitted.</w:t>
      </w:r>
    </w:p>
    <w:p w14:paraId="1A16CE11" w14:textId="77777777" w:rsidR="00D81BFE" w:rsidRPr="00E10D82" w:rsidRDefault="00D81BFE"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4. The charging operation shall not be conducted in or obstruct any required means of egress.</w:t>
      </w:r>
    </w:p>
    <w:p w14:paraId="77EC162C" w14:textId="77777777" w:rsidR="00D81BFE" w:rsidRPr="00E10D82" w:rsidRDefault="00D81BFE"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5. Removable storage batteries shall not be stacked or charged in an enclosed cabinet unless the cabinet is specially designed and approved for such purpose.</w:t>
      </w:r>
    </w:p>
    <w:p w14:paraId="371B986F" w14:textId="77777777" w:rsidR="00D81BFE" w:rsidRPr="00E10D82" w:rsidRDefault="00D81BFE"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6. A minimum distance of 18 inches (457.2 mm) shall be maintained between each removable storage battery during charging operations unless each battery is isolated from neighboring batteries by an approved fire-resistant material.</w:t>
      </w:r>
    </w:p>
    <w:p w14:paraId="38B3BD4E" w14:textId="77777777" w:rsidR="00D81BFE" w:rsidRPr="00E10D82" w:rsidRDefault="00D81BFE"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 xml:space="preserve">7. A minimum of 18 inches (457.2 mm) shall be maintained between the locations of the batteries on each powered </w:t>
      </w:r>
      <w:proofErr w:type="spellStart"/>
      <w:r w:rsidRPr="00E10D82">
        <w:rPr>
          <w:rFonts w:ascii="Arial" w:hAnsi="Arial" w:cs="Arial"/>
          <w:color w:val="000000"/>
        </w:rPr>
        <w:t>micromobility</w:t>
      </w:r>
      <w:proofErr w:type="spellEnd"/>
      <w:r w:rsidRPr="00E10D82">
        <w:rPr>
          <w:rFonts w:ascii="Arial" w:hAnsi="Arial" w:cs="Arial"/>
          <w:color w:val="000000"/>
        </w:rPr>
        <w:t xml:space="preserve"> devices or powered industrial truck during charging operations.</w:t>
      </w:r>
    </w:p>
    <w:p w14:paraId="62723126" w14:textId="77777777" w:rsidR="00D81BFE" w:rsidRPr="00E10D82" w:rsidRDefault="00D81BFE" w:rsidP="00876BCA">
      <w:pPr>
        <w:pBdr>
          <w:right w:val="double" w:sz="12" w:space="4" w:color="auto"/>
        </w:pBdr>
        <w:shd w:val="clear" w:color="auto" w:fill="FFFFFF"/>
        <w:ind w:left="720"/>
        <w:rPr>
          <w:rFonts w:ascii="Arial" w:hAnsi="Arial" w:cs="Arial"/>
          <w:color w:val="000000"/>
        </w:rPr>
      </w:pPr>
      <w:r w:rsidRPr="00E10D82">
        <w:rPr>
          <w:rFonts w:ascii="Arial" w:hAnsi="Arial" w:cs="Arial"/>
          <w:color w:val="000000"/>
        </w:rPr>
        <w:t>8. The indoor room or area shall be protected by a fire alarm system utilizing air-aspirating smoke detectors or radiant energy-sensing fire detection.</w:t>
      </w:r>
    </w:p>
    <w:p w14:paraId="6172C716" w14:textId="77777777" w:rsidR="00D81BFE" w:rsidRPr="00E10D82" w:rsidRDefault="00D81BFE" w:rsidP="00D81BFE">
      <w:pPr>
        <w:shd w:val="clear" w:color="auto" w:fill="FFFFFF"/>
        <w:rPr>
          <w:rFonts w:ascii="Arial" w:hAnsi="Arial" w:cs="Arial"/>
          <w:b/>
          <w:bCs/>
          <w:color w:val="000000"/>
        </w:rPr>
      </w:pPr>
    </w:p>
    <w:p w14:paraId="51D47A83" w14:textId="26DC032E"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323.5 Fire safety plan.</w:t>
      </w:r>
      <w:r w:rsidRPr="00E10D82">
        <w:rPr>
          <w:rFonts w:ascii="Arial" w:hAnsi="Arial" w:cs="Arial"/>
          <w:color w:val="000000"/>
        </w:rPr>
        <w:t> A fire safety plan shall be provided in accordance with Section 403.10.6. In addition, the fire safety plan shall include emergency response actions to be taken upon detection of a fire or possible fire involving lithium-ion or lithium metal battery storage.</w:t>
      </w:r>
    </w:p>
    <w:p w14:paraId="41102971" w14:textId="0A3B07D8" w:rsidR="00D81BFE" w:rsidRDefault="00D81BFE" w:rsidP="00D34F94">
      <w:pPr>
        <w:shd w:val="clear" w:color="auto" w:fill="FFFFFF"/>
        <w:rPr>
          <w:rFonts w:ascii="Arial" w:hAnsi="Arial" w:cs="Arial"/>
          <w:color w:val="000000"/>
        </w:rPr>
      </w:pPr>
    </w:p>
    <w:p w14:paraId="15A88D70" w14:textId="7E46BC5A" w:rsidR="003D495E" w:rsidRDefault="003D495E" w:rsidP="00D34F94">
      <w:pPr>
        <w:shd w:val="clear" w:color="auto" w:fill="FFFFFF"/>
        <w:rPr>
          <w:rFonts w:ascii="Arial" w:hAnsi="Arial" w:cs="Arial"/>
          <w:color w:val="000000"/>
        </w:rPr>
      </w:pPr>
    </w:p>
    <w:p w14:paraId="7AB4D183" w14:textId="5D884064" w:rsidR="003D495E" w:rsidRDefault="003D495E" w:rsidP="00D34F94">
      <w:pPr>
        <w:shd w:val="clear" w:color="auto" w:fill="FFFFFF"/>
        <w:rPr>
          <w:rFonts w:ascii="Arial" w:hAnsi="Arial" w:cs="Arial"/>
          <w:color w:val="000000"/>
        </w:rPr>
      </w:pPr>
    </w:p>
    <w:p w14:paraId="4F1B126C" w14:textId="5C9E87C2" w:rsidR="003D495E" w:rsidRDefault="003D495E" w:rsidP="00D34F94">
      <w:pPr>
        <w:shd w:val="clear" w:color="auto" w:fill="FFFFFF"/>
        <w:rPr>
          <w:rFonts w:ascii="Arial" w:hAnsi="Arial" w:cs="Arial"/>
          <w:color w:val="000000"/>
        </w:rPr>
      </w:pPr>
    </w:p>
    <w:p w14:paraId="48CB051A" w14:textId="2F8F984E" w:rsidR="003D495E" w:rsidRDefault="003D495E" w:rsidP="00D34F94">
      <w:pPr>
        <w:shd w:val="clear" w:color="auto" w:fill="FFFFFF"/>
        <w:rPr>
          <w:rFonts w:ascii="Arial" w:hAnsi="Arial" w:cs="Arial"/>
          <w:color w:val="000000"/>
        </w:rPr>
      </w:pPr>
    </w:p>
    <w:p w14:paraId="32D2A45B" w14:textId="55F7FD7D" w:rsidR="003D495E" w:rsidRDefault="003D495E" w:rsidP="00D34F94">
      <w:pPr>
        <w:shd w:val="clear" w:color="auto" w:fill="FFFFFF"/>
        <w:rPr>
          <w:rFonts w:ascii="Arial" w:hAnsi="Arial" w:cs="Arial"/>
          <w:color w:val="000000"/>
        </w:rPr>
      </w:pPr>
    </w:p>
    <w:p w14:paraId="25C49AB9" w14:textId="02707DC8" w:rsidR="003D495E" w:rsidRDefault="003D495E" w:rsidP="00D34F94">
      <w:pPr>
        <w:shd w:val="clear" w:color="auto" w:fill="FFFFFF"/>
        <w:rPr>
          <w:rFonts w:ascii="Arial" w:hAnsi="Arial" w:cs="Arial"/>
          <w:color w:val="000000"/>
        </w:rPr>
      </w:pPr>
    </w:p>
    <w:p w14:paraId="30961B94" w14:textId="09ACBFE8" w:rsidR="003D495E" w:rsidRDefault="003D495E" w:rsidP="00D34F94">
      <w:pPr>
        <w:shd w:val="clear" w:color="auto" w:fill="FFFFFF"/>
        <w:rPr>
          <w:rFonts w:ascii="Arial" w:hAnsi="Arial" w:cs="Arial"/>
          <w:color w:val="000000"/>
        </w:rPr>
      </w:pPr>
    </w:p>
    <w:p w14:paraId="434AE82B" w14:textId="2BB99F00" w:rsidR="003D495E" w:rsidRDefault="003D495E" w:rsidP="00D34F94">
      <w:pPr>
        <w:shd w:val="clear" w:color="auto" w:fill="FFFFFF"/>
        <w:rPr>
          <w:rFonts w:ascii="Arial" w:hAnsi="Arial" w:cs="Arial"/>
          <w:color w:val="000000"/>
        </w:rPr>
      </w:pPr>
    </w:p>
    <w:p w14:paraId="0B1593A0" w14:textId="55CD25AF" w:rsidR="003D495E" w:rsidRDefault="003D495E" w:rsidP="00D34F94">
      <w:pPr>
        <w:shd w:val="clear" w:color="auto" w:fill="FFFFFF"/>
        <w:rPr>
          <w:rFonts w:ascii="Arial" w:hAnsi="Arial" w:cs="Arial"/>
          <w:color w:val="000000"/>
        </w:rPr>
      </w:pPr>
    </w:p>
    <w:p w14:paraId="3A2B8C22" w14:textId="33ABBADC" w:rsidR="003D495E" w:rsidRDefault="003D495E" w:rsidP="00D34F94">
      <w:pPr>
        <w:shd w:val="clear" w:color="auto" w:fill="FFFFFF"/>
        <w:rPr>
          <w:rFonts w:ascii="Arial" w:hAnsi="Arial" w:cs="Arial"/>
          <w:color w:val="000000"/>
        </w:rPr>
      </w:pPr>
    </w:p>
    <w:p w14:paraId="5E2C60D6" w14:textId="678BE68E" w:rsidR="003D495E" w:rsidRDefault="003D495E" w:rsidP="00D34F94">
      <w:pPr>
        <w:shd w:val="clear" w:color="auto" w:fill="FFFFFF"/>
        <w:rPr>
          <w:rFonts w:ascii="Arial" w:hAnsi="Arial" w:cs="Arial"/>
          <w:color w:val="000000"/>
        </w:rPr>
      </w:pPr>
    </w:p>
    <w:p w14:paraId="7D18B63D" w14:textId="38144E80" w:rsidR="003D495E" w:rsidRDefault="003D495E" w:rsidP="00D34F94">
      <w:pPr>
        <w:shd w:val="clear" w:color="auto" w:fill="FFFFFF"/>
        <w:rPr>
          <w:rFonts w:ascii="Arial" w:hAnsi="Arial" w:cs="Arial"/>
          <w:color w:val="000000"/>
        </w:rPr>
      </w:pPr>
    </w:p>
    <w:p w14:paraId="7E146694" w14:textId="6FB0330D" w:rsidR="003D495E" w:rsidRDefault="003D495E" w:rsidP="00D34F94">
      <w:pPr>
        <w:shd w:val="clear" w:color="auto" w:fill="FFFFFF"/>
        <w:rPr>
          <w:rFonts w:ascii="Arial" w:hAnsi="Arial" w:cs="Arial"/>
          <w:color w:val="000000"/>
        </w:rPr>
      </w:pPr>
    </w:p>
    <w:p w14:paraId="55A35A28" w14:textId="76C681AD" w:rsidR="003D495E" w:rsidRDefault="003D495E" w:rsidP="00D34F94">
      <w:pPr>
        <w:shd w:val="clear" w:color="auto" w:fill="FFFFFF"/>
        <w:rPr>
          <w:rFonts w:ascii="Arial" w:hAnsi="Arial" w:cs="Arial"/>
          <w:color w:val="000000"/>
        </w:rPr>
      </w:pPr>
    </w:p>
    <w:p w14:paraId="3869BF30" w14:textId="4BD8594C" w:rsidR="003D495E" w:rsidRDefault="003D495E" w:rsidP="00D34F94">
      <w:pPr>
        <w:shd w:val="clear" w:color="auto" w:fill="FFFFFF"/>
        <w:rPr>
          <w:rFonts w:ascii="Arial" w:hAnsi="Arial" w:cs="Arial"/>
          <w:color w:val="000000"/>
        </w:rPr>
      </w:pPr>
    </w:p>
    <w:p w14:paraId="45E68FAD" w14:textId="3922BC3C" w:rsidR="003D495E" w:rsidRDefault="003D495E" w:rsidP="00D34F94">
      <w:pPr>
        <w:shd w:val="clear" w:color="auto" w:fill="FFFFFF"/>
        <w:rPr>
          <w:rFonts w:ascii="Arial" w:hAnsi="Arial" w:cs="Arial"/>
          <w:color w:val="000000"/>
        </w:rPr>
      </w:pPr>
    </w:p>
    <w:p w14:paraId="049C2237" w14:textId="74D95857" w:rsidR="003D495E" w:rsidRDefault="003D495E" w:rsidP="00D34F94">
      <w:pPr>
        <w:shd w:val="clear" w:color="auto" w:fill="FFFFFF"/>
        <w:rPr>
          <w:rFonts w:ascii="Arial" w:hAnsi="Arial" w:cs="Arial"/>
          <w:color w:val="000000"/>
        </w:rPr>
      </w:pPr>
    </w:p>
    <w:p w14:paraId="4619BF81" w14:textId="77777777" w:rsidR="003D495E" w:rsidRDefault="003D495E" w:rsidP="00D34F94">
      <w:pPr>
        <w:shd w:val="clear" w:color="auto" w:fill="FFFFFF"/>
        <w:rPr>
          <w:rFonts w:ascii="Arial" w:hAnsi="Arial" w:cs="Arial"/>
          <w:color w:val="000000"/>
        </w:rPr>
      </w:pPr>
    </w:p>
    <w:p w14:paraId="115968B5" w14:textId="2E129310" w:rsidR="003D495E" w:rsidRDefault="003D495E" w:rsidP="00D34F94">
      <w:pPr>
        <w:shd w:val="clear" w:color="auto" w:fill="FFFFFF"/>
        <w:rPr>
          <w:rFonts w:ascii="Arial" w:hAnsi="Arial" w:cs="Arial"/>
          <w:color w:val="000000"/>
        </w:rPr>
      </w:pPr>
    </w:p>
    <w:p w14:paraId="19A0A634" w14:textId="4314E71E" w:rsidR="003D495E" w:rsidRDefault="003D495E" w:rsidP="00D34F94">
      <w:pPr>
        <w:shd w:val="clear" w:color="auto" w:fill="FFFFFF"/>
        <w:rPr>
          <w:rFonts w:ascii="Arial" w:hAnsi="Arial" w:cs="Arial"/>
          <w:color w:val="000000"/>
        </w:rPr>
      </w:pPr>
    </w:p>
    <w:p w14:paraId="13F335A7" w14:textId="50BDB64B" w:rsidR="003D495E" w:rsidRDefault="003D495E" w:rsidP="00D724FA">
      <w:pPr>
        <w:shd w:val="clear" w:color="auto" w:fill="FFFFFF"/>
        <w:jc w:val="right"/>
        <w:rPr>
          <w:rFonts w:ascii="Arial" w:hAnsi="Arial" w:cs="Arial"/>
          <w:b/>
          <w:bCs/>
          <w:color w:val="000000"/>
        </w:rPr>
      </w:pPr>
      <w:r>
        <w:rPr>
          <w:rFonts w:ascii="Arial" w:hAnsi="Arial" w:cs="Arial"/>
          <w:b/>
          <w:bCs/>
          <w:color w:val="000000"/>
        </w:rPr>
        <w:t>Page 3-14 (</w:t>
      </w:r>
      <w:r>
        <w:rPr>
          <w:rFonts w:ascii="Arial" w:hAnsi="Arial" w:cs="Arial"/>
          <w:color w:val="000000"/>
        </w:rPr>
        <w:t>continued-2</w:t>
      </w:r>
      <w:r>
        <w:rPr>
          <w:rFonts w:ascii="Arial" w:hAnsi="Arial" w:cs="Arial"/>
          <w:b/>
          <w:bCs/>
          <w:color w:val="000000"/>
        </w:rPr>
        <w:t>)</w:t>
      </w:r>
    </w:p>
    <w:p w14:paraId="190728F3" w14:textId="1B386505" w:rsidR="003D495E" w:rsidRPr="003D495E" w:rsidRDefault="003D495E" w:rsidP="00D724FA">
      <w:pPr>
        <w:shd w:val="clear" w:color="auto" w:fill="FFFFFF"/>
        <w:jc w:val="right"/>
        <w:rPr>
          <w:rFonts w:ascii="Arial" w:hAnsi="Arial" w:cs="Arial"/>
          <w:b/>
          <w:bCs/>
          <w:color w:val="000000"/>
        </w:rPr>
      </w:pPr>
      <w:r>
        <w:rPr>
          <w:rFonts w:ascii="Arial" w:hAnsi="Arial" w:cs="Arial"/>
          <w:b/>
          <w:bCs/>
          <w:color w:val="000000"/>
        </w:rPr>
        <w:t>Insert Facing Page 3-14 (</w:t>
      </w:r>
      <w:r>
        <w:rPr>
          <w:rFonts w:ascii="Arial" w:hAnsi="Arial" w:cs="Arial"/>
          <w:color w:val="000000"/>
        </w:rPr>
        <w:t>continued-1</w:t>
      </w:r>
      <w:r>
        <w:rPr>
          <w:rFonts w:ascii="Arial" w:hAnsi="Arial" w:cs="Arial"/>
          <w:b/>
          <w:bCs/>
          <w:color w:val="000000"/>
        </w:rPr>
        <w:t>)</w:t>
      </w:r>
    </w:p>
    <w:p w14:paraId="6736235A" w14:textId="77777777" w:rsidR="00876BCA" w:rsidRDefault="00D81BFE" w:rsidP="00D34F94">
      <w:pP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lastRenderedPageBreak/>
        <w:t>401.2 Approval.</w:t>
      </w:r>
      <w:r w:rsidRPr="00E10D82">
        <w:rPr>
          <w:rFonts w:ascii="Arial" w:hAnsi="Arial" w:cs="Arial"/>
          <w:color w:val="000000"/>
          <w:shd w:val="clear" w:color="auto" w:fill="FFFFFF"/>
        </w:rPr>
        <w:t xml:space="preserve"> Where required by the fire code official, fire safety plans, emergency procedures and employee </w:t>
      </w:r>
    </w:p>
    <w:p w14:paraId="16F01839" w14:textId="283A7F66" w:rsidR="00D81BFE" w:rsidRPr="00E10D82" w:rsidRDefault="00D81BFE" w:rsidP="00876BCA">
      <w:pPr>
        <w:pBdr>
          <w:right w:val="double" w:sz="12" w:space="4" w:color="auto"/>
        </w:pBdr>
        <w:shd w:val="clear" w:color="auto" w:fill="FFFFFF"/>
        <w:rPr>
          <w:rFonts w:ascii="Arial" w:hAnsi="Arial" w:cs="Arial"/>
          <w:color w:val="000000"/>
          <w:shd w:val="clear" w:color="auto" w:fill="FFFFFF"/>
        </w:rPr>
      </w:pPr>
      <w:r w:rsidRPr="00E10D82">
        <w:rPr>
          <w:rFonts w:ascii="Arial" w:hAnsi="Arial" w:cs="Arial"/>
          <w:color w:val="000000"/>
          <w:shd w:val="clear" w:color="auto" w:fill="FFFFFF"/>
        </w:rPr>
        <w:t>training programs shall be approved by the fire official.</w:t>
      </w:r>
    </w:p>
    <w:p w14:paraId="0066FBAD" w14:textId="09D1DC37" w:rsidR="00D81BFE" w:rsidRPr="00E10D82" w:rsidRDefault="00D81BFE" w:rsidP="00D34F94">
      <w:pPr>
        <w:shd w:val="clear" w:color="auto" w:fill="FFFFFF"/>
        <w:rPr>
          <w:rFonts w:ascii="Arial" w:hAnsi="Arial" w:cs="Arial"/>
          <w:color w:val="000000"/>
          <w:shd w:val="clear" w:color="auto" w:fill="FFFFFF"/>
        </w:rPr>
      </w:pPr>
    </w:p>
    <w:p w14:paraId="49DB6B45" w14:textId="2CA44714" w:rsidR="00D81BFE" w:rsidRPr="00E10D82" w:rsidRDefault="00D81BFE" w:rsidP="00D81BFE">
      <w:pPr>
        <w:rPr>
          <w:rFonts w:ascii="Arial" w:hAnsi="Arial" w:cs="Arial"/>
          <w:b/>
          <w:bCs/>
        </w:rPr>
      </w:pPr>
      <w:r w:rsidRPr="00E10D82">
        <w:rPr>
          <w:rFonts w:ascii="Arial" w:hAnsi="Arial" w:cs="Arial"/>
          <w:b/>
          <w:bCs/>
        </w:rPr>
        <w:t>402.</w:t>
      </w:r>
      <w:r w:rsidR="00D724FA">
        <w:rPr>
          <w:rFonts w:ascii="Arial" w:hAnsi="Arial" w:cs="Arial"/>
          <w:b/>
          <w:bCs/>
        </w:rPr>
        <w:t>1</w:t>
      </w:r>
      <w:r w:rsidRPr="00E10D82">
        <w:rPr>
          <w:rFonts w:ascii="Arial" w:hAnsi="Arial" w:cs="Arial"/>
          <w:b/>
          <w:bCs/>
        </w:rPr>
        <w:t xml:space="preserve"> Definitions. </w:t>
      </w:r>
      <w:r w:rsidRPr="00E10D82">
        <w:rPr>
          <w:rFonts w:ascii="Arial" w:hAnsi="Arial" w:cs="Arial"/>
        </w:rPr>
        <w:t>The following terms are defined in Chapter 2:</w:t>
      </w:r>
    </w:p>
    <w:p w14:paraId="01AF0F9C" w14:textId="77777777" w:rsidR="00D81BFE" w:rsidRPr="00E10D82" w:rsidRDefault="00D81BFE" w:rsidP="00876BCA">
      <w:pPr>
        <w:pBdr>
          <w:right w:val="double" w:sz="12" w:space="4" w:color="auto"/>
        </w:pBdr>
        <w:ind w:firstLine="288"/>
        <w:rPr>
          <w:rFonts w:ascii="Arial" w:hAnsi="Arial" w:cs="Arial"/>
        </w:rPr>
      </w:pPr>
      <w:r w:rsidRPr="00E10D82">
        <w:rPr>
          <w:rFonts w:ascii="Arial" w:hAnsi="Arial" w:cs="Arial"/>
          <w:b/>
          <w:bCs/>
        </w:rPr>
        <w:t>ALARM SIGNAL;</w:t>
      </w:r>
    </w:p>
    <w:p w14:paraId="33F68979" w14:textId="77777777" w:rsidR="00D81BFE" w:rsidRPr="00E10D82" w:rsidRDefault="00D81BFE" w:rsidP="00876BCA">
      <w:pPr>
        <w:pBdr>
          <w:right w:val="double" w:sz="12" w:space="4" w:color="auto"/>
        </w:pBdr>
        <w:ind w:firstLine="288"/>
        <w:rPr>
          <w:rFonts w:ascii="Arial" w:hAnsi="Arial" w:cs="Arial"/>
        </w:rPr>
      </w:pPr>
      <w:r w:rsidRPr="00E10D82">
        <w:rPr>
          <w:rFonts w:ascii="Arial" w:hAnsi="Arial" w:cs="Arial"/>
          <w:b/>
          <w:bCs/>
        </w:rPr>
        <w:t>ALERT SIGNAL;</w:t>
      </w:r>
    </w:p>
    <w:p w14:paraId="1404AA79" w14:textId="77777777" w:rsidR="00D81BFE" w:rsidRPr="00E10D82" w:rsidRDefault="00D81BFE" w:rsidP="00876BCA">
      <w:pPr>
        <w:pBdr>
          <w:right w:val="double" w:sz="12" w:space="4" w:color="auto"/>
        </w:pBdr>
        <w:ind w:firstLine="288"/>
        <w:rPr>
          <w:rFonts w:ascii="Arial" w:hAnsi="Arial" w:cs="Arial"/>
        </w:rPr>
      </w:pPr>
      <w:r w:rsidRPr="00E10D82">
        <w:rPr>
          <w:rFonts w:ascii="Arial" w:hAnsi="Arial" w:cs="Arial"/>
          <w:b/>
          <w:bCs/>
        </w:rPr>
        <w:t>ALERT SYSTEM;</w:t>
      </w:r>
    </w:p>
    <w:p w14:paraId="120CA154" w14:textId="77777777" w:rsidR="00D81BFE" w:rsidRPr="00E10D82" w:rsidRDefault="00D81BFE" w:rsidP="00D81BFE">
      <w:pPr>
        <w:ind w:firstLine="288"/>
        <w:rPr>
          <w:rFonts w:ascii="Arial" w:hAnsi="Arial" w:cs="Arial"/>
        </w:rPr>
      </w:pPr>
      <w:r w:rsidRPr="00E10D82">
        <w:rPr>
          <w:rFonts w:ascii="Arial" w:hAnsi="Arial" w:cs="Arial"/>
          <w:b/>
          <w:bCs/>
        </w:rPr>
        <w:t>EMERGENCY EVACUATION DRILL;</w:t>
      </w:r>
    </w:p>
    <w:p w14:paraId="0995BDEE" w14:textId="77777777" w:rsidR="00D81BFE" w:rsidRPr="00E10D82" w:rsidRDefault="00D81BFE" w:rsidP="00D81BFE">
      <w:pPr>
        <w:ind w:firstLine="288"/>
        <w:rPr>
          <w:rFonts w:ascii="Arial" w:hAnsi="Arial" w:cs="Arial"/>
        </w:rPr>
      </w:pPr>
      <w:r w:rsidRPr="00E10D82">
        <w:rPr>
          <w:rFonts w:ascii="Arial" w:hAnsi="Arial" w:cs="Arial"/>
          <w:b/>
          <w:bCs/>
        </w:rPr>
        <w:t>LOCKDOWN;</w:t>
      </w:r>
    </w:p>
    <w:p w14:paraId="50A3FF98" w14:textId="3B2EC530" w:rsidR="00D81BFE" w:rsidRPr="00E10D82" w:rsidRDefault="00D81BFE" w:rsidP="00876BCA">
      <w:pPr>
        <w:pBdr>
          <w:right w:val="double" w:sz="12" w:space="4" w:color="auto"/>
        </w:pBdr>
        <w:ind w:firstLine="288"/>
        <w:rPr>
          <w:rFonts w:ascii="Arial" w:hAnsi="Arial" w:cs="Arial"/>
        </w:rPr>
      </w:pPr>
      <w:r w:rsidRPr="00E10D82">
        <w:rPr>
          <w:rFonts w:ascii="Arial" w:hAnsi="Arial" w:cs="Arial"/>
          <w:b/>
          <w:bCs/>
        </w:rPr>
        <w:t>SHELTER-IN-PLACE;</w:t>
      </w:r>
    </w:p>
    <w:p w14:paraId="3E914389" w14:textId="77777777" w:rsidR="00D81BFE" w:rsidRPr="00E10D82" w:rsidRDefault="00D81BFE" w:rsidP="00876BCA">
      <w:pPr>
        <w:pBdr>
          <w:right w:val="double" w:sz="12" w:space="4" w:color="auto"/>
        </w:pBdr>
        <w:ind w:firstLine="288"/>
        <w:rPr>
          <w:rFonts w:ascii="Arial" w:hAnsi="Arial" w:cs="Arial"/>
        </w:rPr>
      </w:pPr>
      <w:r w:rsidRPr="00E10D82">
        <w:rPr>
          <w:rFonts w:ascii="Arial" w:hAnsi="Arial" w:cs="Arial"/>
          <w:b/>
          <w:bCs/>
        </w:rPr>
        <w:t>RECALL SIGNAL.</w:t>
      </w:r>
    </w:p>
    <w:p w14:paraId="52F9DE95" w14:textId="67D3587C" w:rsidR="00D81BFE" w:rsidRPr="00E10D82" w:rsidRDefault="00D81BFE" w:rsidP="00D34F94">
      <w:pPr>
        <w:shd w:val="clear" w:color="auto" w:fill="FFFFFF"/>
        <w:rPr>
          <w:rFonts w:ascii="Arial" w:hAnsi="Arial" w:cs="Arial"/>
          <w:color w:val="000000"/>
        </w:rPr>
      </w:pPr>
    </w:p>
    <w:p w14:paraId="47C450A2" w14:textId="77777777" w:rsidR="003D495E" w:rsidRDefault="003D495E" w:rsidP="00D81BFE">
      <w:pPr>
        <w:shd w:val="clear" w:color="auto" w:fill="FFFFFF"/>
        <w:rPr>
          <w:rFonts w:ascii="Arial" w:hAnsi="Arial" w:cs="Arial"/>
          <w:b/>
          <w:bCs/>
          <w:color w:val="000000"/>
        </w:rPr>
      </w:pPr>
    </w:p>
    <w:p w14:paraId="74E12D96" w14:textId="77777777" w:rsidR="003D495E" w:rsidRDefault="003D495E" w:rsidP="00D81BFE">
      <w:pPr>
        <w:shd w:val="clear" w:color="auto" w:fill="FFFFFF"/>
        <w:rPr>
          <w:rFonts w:ascii="Arial" w:hAnsi="Arial" w:cs="Arial"/>
          <w:b/>
          <w:bCs/>
          <w:color w:val="000000"/>
        </w:rPr>
      </w:pPr>
    </w:p>
    <w:p w14:paraId="5199607F" w14:textId="77777777" w:rsidR="003D495E" w:rsidRDefault="003D495E" w:rsidP="00D81BFE">
      <w:pPr>
        <w:shd w:val="clear" w:color="auto" w:fill="FFFFFF"/>
        <w:rPr>
          <w:rFonts w:ascii="Arial" w:hAnsi="Arial" w:cs="Arial"/>
          <w:b/>
          <w:bCs/>
          <w:color w:val="000000"/>
        </w:rPr>
      </w:pPr>
    </w:p>
    <w:p w14:paraId="1EFD9F8C" w14:textId="77777777" w:rsidR="003D495E" w:rsidRDefault="003D495E" w:rsidP="00D81BFE">
      <w:pPr>
        <w:shd w:val="clear" w:color="auto" w:fill="FFFFFF"/>
        <w:rPr>
          <w:rFonts w:ascii="Arial" w:hAnsi="Arial" w:cs="Arial"/>
          <w:b/>
          <w:bCs/>
          <w:color w:val="000000"/>
        </w:rPr>
      </w:pPr>
    </w:p>
    <w:p w14:paraId="2AF3BED0" w14:textId="77777777" w:rsidR="003D495E" w:rsidRDefault="003D495E" w:rsidP="00D81BFE">
      <w:pPr>
        <w:shd w:val="clear" w:color="auto" w:fill="FFFFFF"/>
        <w:rPr>
          <w:rFonts w:ascii="Arial" w:hAnsi="Arial" w:cs="Arial"/>
          <w:b/>
          <w:bCs/>
          <w:color w:val="000000"/>
        </w:rPr>
      </w:pPr>
    </w:p>
    <w:p w14:paraId="6E1A3E26" w14:textId="77777777" w:rsidR="003D495E" w:rsidRDefault="003D495E" w:rsidP="00D81BFE">
      <w:pPr>
        <w:shd w:val="clear" w:color="auto" w:fill="FFFFFF"/>
        <w:rPr>
          <w:rFonts w:ascii="Arial" w:hAnsi="Arial" w:cs="Arial"/>
          <w:b/>
          <w:bCs/>
          <w:color w:val="000000"/>
        </w:rPr>
      </w:pPr>
    </w:p>
    <w:p w14:paraId="47014BF6" w14:textId="77777777" w:rsidR="003D495E" w:rsidRDefault="003D495E" w:rsidP="00D81BFE">
      <w:pPr>
        <w:shd w:val="clear" w:color="auto" w:fill="FFFFFF"/>
        <w:rPr>
          <w:rFonts w:ascii="Arial" w:hAnsi="Arial" w:cs="Arial"/>
          <w:b/>
          <w:bCs/>
          <w:color w:val="000000"/>
        </w:rPr>
      </w:pPr>
    </w:p>
    <w:p w14:paraId="0513338D" w14:textId="77777777" w:rsidR="003D495E" w:rsidRDefault="003D495E" w:rsidP="00D81BFE">
      <w:pPr>
        <w:shd w:val="clear" w:color="auto" w:fill="FFFFFF"/>
        <w:rPr>
          <w:rFonts w:ascii="Arial" w:hAnsi="Arial" w:cs="Arial"/>
          <w:b/>
          <w:bCs/>
          <w:color w:val="000000"/>
        </w:rPr>
      </w:pPr>
    </w:p>
    <w:p w14:paraId="34445570" w14:textId="77777777" w:rsidR="003D495E" w:rsidRDefault="003D495E" w:rsidP="00D81BFE">
      <w:pPr>
        <w:shd w:val="clear" w:color="auto" w:fill="FFFFFF"/>
        <w:rPr>
          <w:rFonts w:ascii="Arial" w:hAnsi="Arial" w:cs="Arial"/>
          <w:b/>
          <w:bCs/>
          <w:color w:val="000000"/>
        </w:rPr>
      </w:pPr>
    </w:p>
    <w:p w14:paraId="417E2D8B" w14:textId="77777777" w:rsidR="003D495E" w:rsidRDefault="003D495E" w:rsidP="00D81BFE">
      <w:pPr>
        <w:shd w:val="clear" w:color="auto" w:fill="FFFFFF"/>
        <w:rPr>
          <w:rFonts w:ascii="Arial" w:hAnsi="Arial" w:cs="Arial"/>
          <w:b/>
          <w:bCs/>
          <w:color w:val="000000"/>
        </w:rPr>
      </w:pPr>
    </w:p>
    <w:p w14:paraId="1D5475D4" w14:textId="77777777" w:rsidR="003D495E" w:rsidRDefault="003D495E" w:rsidP="00D81BFE">
      <w:pPr>
        <w:shd w:val="clear" w:color="auto" w:fill="FFFFFF"/>
        <w:rPr>
          <w:rFonts w:ascii="Arial" w:hAnsi="Arial" w:cs="Arial"/>
          <w:b/>
          <w:bCs/>
          <w:color w:val="000000"/>
        </w:rPr>
      </w:pPr>
    </w:p>
    <w:p w14:paraId="44490018" w14:textId="77777777" w:rsidR="003D495E" w:rsidRDefault="003D495E" w:rsidP="00D81BFE">
      <w:pPr>
        <w:shd w:val="clear" w:color="auto" w:fill="FFFFFF"/>
        <w:rPr>
          <w:rFonts w:ascii="Arial" w:hAnsi="Arial" w:cs="Arial"/>
          <w:b/>
          <w:bCs/>
          <w:color w:val="000000"/>
        </w:rPr>
      </w:pPr>
    </w:p>
    <w:p w14:paraId="66104A52" w14:textId="77777777" w:rsidR="003D495E" w:rsidRDefault="003D495E" w:rsidP="00D81BFE">
      <w:pPr>
        <w:shd w:val="clear" w:color="auto" w:fill="FFFFFF"/>
        <w:rPr>
          <w:rFonts w:ascii="Arial" w:hAnsi="Arial" w:cs="Arial"/>
          <w:b/>
          <w:bCs/>
          <w:color w:val="000000"/>
        </w:rPr>
      </w:pPr>
    </w:p>
    <w:p w14:paraId="13990177" w14:textId="0040712E" w:rsidR="003D495E" w:rsidRDefault="003D495E" w:rsidP="00D81BFE">
      <w:pPr>
        <w:shd w:val="clear" w:color="auto" w:fill="FFFFFF"/>
        <w:rPr>
          <w:rFonts w:ascii="Arial" w:hAnsi="Arial" w:cs="Arial"/>
          <w:b/>
          <w:bCs/>
          <w:color w:val="000000"/>
        </w:rPr>
      </w:pPr>
    </w:p>
    <w:p w14:paraId="4342A63C" w14:textId="6EF0324C" w:rsidR="003D495E" w:rsidRDefault="003D495E" w:rsidP="00D81BFE">
      <w:pPr>
        <w:shd w:val="clear" w:color="auto" w:fill="FFFFFF"/>
        <w:rPr>
          <w:rFonts w:ascii="Arial" w:hAnsi="Arial" w:cs="Arial"/>
          <w:b/>
          <w:bCs/>
          <w:color w:val="000000"/>
        </w:rPr>
      </w:pPr>
    </w:p>
    <w:p w14:paraId="0FC6886C" w14:textId="4E6C3F9F" w:rsidR="003D495E" w:rsidRDefault="003D495E" w:rsidP="00D81BFE">
      <w:pPr>
        <w:shd w:val="clear" w:color="auto" w:fill="FFFFFF"/>
        <w:rPr>
          <w:rFonts w:ascii="Arial" w:hAnsi="Arial" w:cs="Arial"/>
          <w:b/>
          <w:bCs/>
          <w:color w:val="000000"/>
        </w:rPr>
      </w:pPr>
    </w:p>
    <w:p w14:paraId="29D18CEE" w14:textId="67185BF4" w:rsidR="003D495E" w:rsidRDefault="003D495E" w:rsidP="00D81BFE">
      <w:pPr>
        <w:shd w:val="clear" w:color="auto" w:fill="FFFFFF"/>
        <w:rPr>
          <w:rFonts w:ascii="Arial" w:hAnsi="Arial" w:cs="Arial"/>
          <w:b/>
          <w:bCs/>
          <w:color w:val="000000"/>
        </w:rPr>
      </w:pPr>
    </w:p>
    <w:p w14:paraId="2C8C8326" w14:textId="259004AD" w:rsidR="003D495E" w:rsidRDefault="003D495E" w:rsidP="00D81BFE">
      <w:pPr>
        <w:shd w:val="clear" w:color="auto" w:fill="FFFFFF"/>
        <w:rPr>
          <w:rFonts w:ascii="Arial" w:hAnsi="Arial" w:cs="Arial"/>
          <w:b/>
          <w:bCs/>
          <w:color w:val="000000"/>
        </w:rPr>
      </w:pPr>
    </w:p>
    <w:p w14:paraId="21101959" w14:textId="01A91D2A" w:rsidR="003D495E" w:rsidRDefault="003D495E" w:rsidP="00D81BFE">
      <w:pPr>
        <w:shd w:val="clear" w:color="auto" w:fill="FFFFFF"/>
        <w:rPr>
          <w:rFonts w:ascii="Arial" w:hAnsi="Arial" w:cs="Arial"/>
          <w:b/>
          <w:bCs/>
          <w:color w:val="000000"/>
        </w:rPr>
      </w:pPr>
    </w:p>
    <w:p w14:paraId="4FD07FB7" w14:textId="0CC076D0" w:rsidR="003D495E" w:rsidRDefault="003D495E" w:rsidP="00D81BFE">
      <w:pPr>
        <w:shd w:val="clear" w:color="auto" w:fill="FFFFFF"/>
        <w:rPr>
          <w:rFonts w:ascii="Arial" w:hAnsi="Arial" w:cs="Arial"/>
          <w:b/>
          <w:bCs/>
          <w:color w:val="000000"/>
        </w:rPr>
      </w:pPr>
    </w:p>
    <w:p w14:paraId="4E9AB4A5" w14:textId="201108CB" w:rsidR="003D495E" w:rsidRDefault="003D495E" w:rsidP="00D81BFE">
      <w:pPr>
        <w:shd w:val="clear" w:color="auto" w:fill="FFFFFF"/>
        <w:rPr>
          <w:rFonts w:ascii="Arial" w:hAnsi="Arial" w:cs="Arial"/>
          <w:b/>
          <w:bCs/>
          <w:color w:val="000000"/>
        </w:rPr>
      </w:pPr>
    </w:p>
    <w:p w14:paraId="488B07F9" w14:textId="18BDA617" w:rsidR="003D495E" w:rsidRDefault="003D495E" w:rsidP="00D81BFE">
      <w:pPr>
        <w:shd w:val="clear" w:color="auto" w:fill="FFFFFF"/>
        <w:rPr>
          <w:rFonts w:ascii="Arial" w:hAnsi="Arial" w:cs="Arial"/>
          <w:b/>
          <w:bCs/>
          <w:color w:val="000000"/>
        </w:rPr>
      </w:pPr>
    </w:p>
    <w:p w14:paraId="3E997089" w14:textId="1F7F09BE" w:rsidR="003D495E" w:rsidRDefault="003D495E" w:rsidP="00D81BFE">
      <w:pPr>
        <w:shd w:val="clear" w:color="auto" w:fill="FFFFFF"/>
        <w:rPr>
          <w:rFonts w:ascii="Arial" w:hAnsi="Arial" w:cs="Arial"/>
          <w:b/>
          <w:bCs/>
          <w:color w:val="000000"/>
        </w:rPr>
      </w:pPr>
    </w:p>
    <w:p w14:paraId="67A58CEC" w14:textId="551C1DD6" w:rsidR="003D495E" w:rsidRDefault="003D495E" w:rsidP="00D81BFE">
      <w:pPr>
        <w:shd w:val="clear" w:color="auto" w:fill="FFFFFF"/>
        <w:rPr>
          <w:rFonts w:ascii="Arial" w:hAnsi="Arial" w:cs="Arial"/>
          <w:b/>
          <w:bCs/>
          <w:color w:val="000000"/>
        </w:rPr>
      </w:pPr>
    </w:p>
    <w:p w14:paraId="32B18E5C" w14:textId="60AF1D50" w:rsidR="003D495E" w:rsidRDefault="003D495E" w:rsidP="00D81BFE">
      <w:pPr>
        <w:shd w:val="clear" w:color="auto" w:fill="FFFFFF"/>
        <w:rPr>
          <w:rFonts w:ascii="Arial" w:hAnsi="Arial" w:cs="Arial"/>
          <w:b/>
          <w:bCs/>
          <w:color w:val="000000"/>
        </w:rPr>
      </w:pPr>
    </w:p>
    <w:p w14:paraId="39046140" w14:textId="7813B042" w:rsidR="003D495E" w:rsidRDefault="003D495E" w:rsidP="00D81BFE">
      <w:pPr>
        <w:shd w:val="clear" w:color="auto" w:fill="FFFFFF"/>
        <w:rPr>
          <w:rFonts w:ascii="Arial" w:hAnsi="Arial" w:cs="Arial"/>
          <w:b/>
          <w:bCs/>
          <w:color w:val="000000"/>
        </w:rPr>
      </w:pPr>
    </w:p>
    <w:p w14:paraId="265DD647" w14:textId="78F236D5" w:rsidR="003D495E" w:rsidRDefault="003D495E" w:rsidP="00D81BFE">
      <w:pPr>
        <w:shd w:val="clear" w:color="auto" w:fill="FFFFFF"/>
        <w:rPr>
          <w:rFonts w:ascii="Arial" w:hAnsi="Arial" w:cs="Arial"/>
          <w:b/>
          <w:bCs/>
          <w:color w:val="000000"/>
        </w:rPr>
      </w:pPr>
    </w:p>
    <w:p w14:paraId="7F2E8FCC" w14:textId="384F8038" w:rsidR="003D495E" w:rsidRDefault="003D495E" w:rsidP="00D81BFE">
      <w:pPr>
        <w:shd w:val="clear" w:color="auto" w:fill="FFFFFF"/>
        <w:rPr>
          <w:rFonts w:ascii="Arial" w:hAnsi="Arial" w:cs="Arial"/>
          <w:b/>
          <w:bCs/>
          <w:color w:val="000000"/>
        </w:rPr>
      </w:pPr>
    </w:p>
    <w:p w14:paraId="5CF6A89A" w14:textId="7DAF07FD" w:rsidR="003D495E" w:rsidRDefault="003D495E" w:rsidP="00D81BFE">
      <w:pPr>
        <w:shd w:val="clear" w:color="auto" w:fill="FFFFFF"/>
        <w:rPr>
          <w:rFonts w:ascii="Arial" w:hAnsi="Arial" w:cs="Arial"/>
          <w:b/>
          <w:bCs/>
          <w:color w:val="000000"/>
        </w:rPr>
      </w:pPr>
    </w:p>
    <w:p w14:paraId="3ED27244" w14:textId="2A767033" w:rsidR="003D495E" w:rsidRDefault="003D495E" w:rsidP="00D81BFE">
      <w:pPr>
        <w:shd w:val="clear" w:color="auto" w:fill="FFFFFF"/>
        <w:rPr>
          <w:rFonts w:ascii="Arial" w:hAnsi="Arial" w:cs="Arial"/>
          <w:b/>
          <w:bCs/>
          <w:color w:val="000000"/>
        </w:rPr>
      </w:pPr>
    </w:p>
    <w:p w14:paraId="1CBB11AC" w14:textId="4FA1AF5A" w:rsidR="003D495E" w:rsidRDefault="003D495E" w:rsidP="00D81BFE">
      <w:pPr>
        <w:shd w:val="clear" w:color="auto" w:fill="FFFFFF"/>
        <w:rPr>
          <w:rFonts w:ascii="Arial" w:hAnsi="Arial" w:cs="Arial"/>
          <w:b/>
          <w:bCs/>
          <w:color w:val="000000"/>
        </w:rPr>
      </w:pPr>
    </w:p>
    <w:p w14:paraId="08D0EE8F" w14:textId="525C95C7" w:rsidR="003D495E" w:rsidRDefault="003D495E" w:rsidP="00D81BFE">
      <w:pPr>
        <w:shd w:val="clear" w:color="auto" w:fill="FFFFFF"/>
        <w:rPr>
          <w:rFonts w:ascii="Arial" w:hAnsi="Arial" w:cs="Arial"/>
          <w:b/>
          <w:bCs/>
          <w:color w:val="000000"/>
        </w:rPr>
      </w:pPr>
    </w:p>
    <w:p w14:paraId="44EAC51D" w14:textId="7D98D0DC" w:rsidR="003D495E" w:rsidRDefault="003D495E" w:rsidP="00D81BFE">
      <w:pPr>
        <w:shd w:val="clear" w:color="auto" w:fill="FFFFFF"/>
        <w:rPr>
          <w:rFonts w:ascii="Arial" w:hAnsi="Arial" w:cs="Arial"/>
          <w:b/>
          <w:bCs/>
          <w:color w:val="000000"/>
        </w:rPr>
      </w:pPr>
    </w:p>
    <w:p w14:paraId="6A917444" w14:textId="692647B7" w:rsidR="003D495E" w:rsidRDefault="003D495E" w:rsidP="00D81BFE">
      <w:pPr>
        <w:shd w:val="clear" w:color="auto" w:fill="FFFFFF"/>
        <w:rPr>
          <w:rFonts w:ascii="Arial" w:hAnsi="Arial" w:cs="Arial"/>
          <w:b/>
          <w:bCs/>
          <w:color w:val="000000"/>
        </w:rPr>
      </w:pPr>
    </w:p>
    <w:p w14:paraId="7C9A30B6" w14:textId="424BB246" w:rsidR="003D495E" w:rsidRDefault="003D495E" w:rsidP="00D81BFE">
      <w:pPr>
        <w:shd w:val="clear" w:color="auto" w:fill="FFFFFF"/>
        <w:rPr>
          <w:rFonts w:ascii="Arial" w:hAnsi="Arial" w:cs="Arial"/>
          <w:b/>
          <w:bCs/>
          <w:color w:val="000000"/>
        </w:rPr>
      </w:pPr>
    </w:p>
    <w:p w14:paraId="6D030084" w14:textId="2737C709" w:rsidR="003D495E" w:rsidRDefault="003D495E" w:rsidP="00D81BFE">
      <w:pPr>
        <w:shd w:val="clear" w:color="auto" w:fill="FFFFFF"/>
        <w:rPr>
          <w:rFonts w:ascii="Arial" w:hAnsi="Arial" w:cs="Arial"/>
          <w:b/>
          <w:bCs/>
          <w:color w:val="000000"/>
        </w:rPr>
      </w:pPr>
    </w:p>
    <w:p w14:paraId="21DB5A25" w14:textId="771E07EB" w:rsidR="003D495E" w:rsidRDefault="003D495E" w:rsidP="00D81BFE">
      <w:pPr>
        <w:shd w:val="clear" w:color="auto" w:fill="FFFFFF"/>
        <w:rPr>
          <w:rFonts w:ascii="Arial" w:hAnsi="Arial" w:cs="Arial"/>
          <w:b/>
          <w:bCs/>
          <w:color w:val="000000"/>
        </w:rPr>
      </w:pPr>
    </w:p>
    <w:p w14:paraId="5622B157" w14:textId="0BFA30E6" w:rsidR="003D495E" w:rsidRDefault="003D495E" w:rsidP="00D81BFE">
      <w:pPr>
        <w:shd w:val="clear" w:color="auto" w:fill="FFFFFF"/>
        <w:rPr>
          <w:rFonts w:ascii="Arial" w:hAnsi="Arial" w:cs="Arial"/>
          <w:b/>
          <w:bCs/>
          <w:color w:val="000000"/>
        </w:rPr>
      </w:pPr>
    </w:p>
    <w:p w14:paraId="18329650" w14:textId="67BD3BB9" w:rsidR="003D495E" w:rsidRDefault="003D495E" w:rsidP="00D81BFE">
      <w:pPr>
        <w:shd w:val="clear" w:color="auto" w:fill="FFFFFF"/>
        <w:rPr>
          <w:rFonts w:ascii="Arial" w:hAnsi="Arial" w:cs="Arial"/>
          <w:b/>
          <w:bCs/>
          <w:color w:val="000000"/>
        </w:rPr>
      </w:pPr>
    </w:p>
    <w:p w14:paraId="61A91F0B" w14:textId="3018C5FC" w:rsidR="003D495E" w:rsidRDefault="003D495E" w:rsidP="00D81BFE">
      <w:pPr>
        <w:shd w:val="clear" w:color="auto" w:fill="FFFFFF"/>
        <w:rPr>
          <w:rFonts w:ascii="Arial" w:hAnsi="Arial" w:cs="Arial"/>
          <w:b/>
          <w:bCs/>
          <w:color w:val="000000"/>
        </w:rPr>
      </w:pPr>
    </w:p>
    <w:p w14:paraId="417017FC" w14:textId="0454E44F" w:rsidR="003D495E" w:rsidRDefault="003D495E" w:rsidP="00D81BFE">
      <w:pPr>
        <w:shd w:val="clear" w:color="auto" w:fill="FFFFFF"/>
        <w:rPr>
          <w:rFonts w:ascii="Arial" w:hAnsi="Arial" w:cs="Arial"/>
          <w:b/>
          <w:bCs/>
          <w:color w:val="000000"/>
        </w:rPr>
      </w:pPr>
    </w:p>
    <w:p w14:paraId="47C7624C" w14:textId="4712CEE8" w:rsidR="003D495E" w:rsidRDefault="003D495E" w:rsidP="00D81BFE">
      <w:pPr>
        <w:shd w:val="clear" w:color="auto" w:fill="FFFFFF"/>
        <w:rPr>
          <w:rFonts w:ascii="Arial" w:hAnsi="Arial" w:cs="Arial"/>
          <w:b/>
          <w:bCs/>
          <w:color w:val="000000"/>
        </w:rPr>
      </w:pPr>
    </w:p>
    <w:p w14:paraId="37987731" w14:textId="6F2175A1" w:rsidR="003D495E" w:rsidRDefault="003D495E" w:rsidP="00D81BFE">
      <w:pPr>
        <w:shd w:val="clear" w:color="auto" w:fill="FFFFFF"/>
        <w:rPr>
          <w:rFonts w:ascii="Arial" w:hAnsi="Arial" w:cs="Arial"/>
          <w:b/>
          <w:bCs/>
          <w:color w:val="000000"/>
        </w:rPr>
      </w:pPr>
    </w:p>
    <w:p w14:paraId="71AA91BA" w14:textId="77777777" w:rsidR="003D495E" w:rsidRDefault="003D495E" w:rsidP="00D81BFE">
      <w:pPr>
        <w:shd w:val="clear" w:color="auto" w:fill="FFFFFF"/>
        <w:rPr>
          <w:rFonts w:ascii="Arial" w:hAnsi="Arial" w:cs="Arial"/>
          <w:b/>
          <w:bCs/>
          <w:color w:val="000000"/>
        </w:rPr>
      </w:pPr>
    </w:p>
    <w:p w14:paraId="17B546C1" w14:textId="77777777" w:rsidR="003D495E" w:rsidRDefault="003D495E" w:rsidP="00D81BFE">
      <w:pPr>
        <w:shd w:val="clear" w:color="auto" w:fill="FFFFFF"/>
        <w:rPr>
          <w:rFonts w:ascii="Arial" w:hAnsi="Arial" w:cs="Arial"/>
          <w:b/>
          <w:bCs/>
          <w:color w:val="000000"/>
        </w:rPr>
      </w:pPr>
    </w:p>
    <w:p w14:paraId="52DE2B87" w14:textId="77777777" w:rsidR="003D495E" w:rsidRDefault="003D495E" w:rsidP="00D81BFE">
      <w:pPr>
        <w:shd w:val="clear" w:color="auto" w:fill="FFFFFF"/>
        <w:rPr>
          <w:rFonts w:ascii="Arial" w:hAnsi="Arial" w:cs="Arial"/>
          <w:b/>
          <w:bCs/>
          <w:color w:val="000000"/>
        </w:rPr>
      </w:pPr>
    </w:p>
    <w:p w14:paraId="0A48778E" w14:textId="77777777" w:rsidR="003D495E" w:rsidRDefault="003D495E" w:rsidP="00D81BFE">
      <w:pPr>
        <w:shd w:val="clear" w:color="auto" w:fill="FFFFFF"/>
        <w:rPr>
          <w:rFonts w:ascii="Arial" w:hAnsi="Arial" w:cs="Arial"/>
          <w:b/>
          <w:bCs/>
          <w:color w:val="000000"/>
        </w:rPr>
      </w:pPr>
    </w:p>
    <w:p w14:paraId="5B4D6DCC" w14:textId="77777777" w:rsidR="003D495E" w:rsidRDefault="003D495E" w:rsidP="00D81BFE">
      <w:pPr>
        <w:shd w:val="clear" w:color="auto" w:fill="FFFFFF"/>
        <w:rPr>
          <w:rFonts w:ascii="Arial" w:hAnsi="Arial" w:cs="Arial"/>
          <w:b/>
          <w:bCs/>
          <w:color w:val="000000"/>
        </w:rPr>
      </w:pPr>
    </w:p>
    <w:p w14:paraId="192AE3CC" w14:textId="2DC1D621" w:rsidR="003D495E" w:rsidRDefault="003D495E" w:rsidP="00D81BFE">
      <w:pPr>
        <w:shd w:val="clear" w:color="auto" w:fill="FFFFFF"/>
        <w:rPr>
          <w:rFonts w:ascii="Arial" w:hAnsi="Arial" w:cs="Arial"/>
          <w:b/>
          <w:bCs/>
          <w:color w:val="000000"/>
        </w:rPr>
      </w:pPr>
      <w:r>
        <w:rPr>
          <w:rFonts w:ascii="Arial" w:hAnsi="Arial" w:cs="Arial"/>
          <w:b/>
          <w:bCs/>
          <w:color w:val="000000"/>
        </w:rPr>
        <w:t>Insert Facing Page 4-1</w:t>
      </w:r>
    </w:p>
    <w:p w14:paraId="38196529" w14:textId="447A0BFE"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403.4.3 Assembly points and fire operations.</w:t>
      </w:r>
      <w:r w:rsidRPr="00E10D82">
        <w:rPr>
          <w:rFonts w:ascii="Arial" w:hAnsi="Arial" w:cs="Arial"/>
          <w:color w:val="000000"/>
        </w:rPr>
        <w:t> Assembly points shall not be in areas likely to be utilized for fire service operations.</w:t>
      </w:r>
    </w:p>
    <w:p w14:paraId="4A58C396" w14:textId="61726B9B" w:rsidR="00D81BFE" w:rsidRDefault="00D81BFE" w:rsidP="00D81BFE">
      <w:pPr>
        <w:shd w:val="clear" w:color="auto" w:fill="FFFFFF"/>
        <w:rPr>
          <w:rFonts w:ascii="Arial" w:hAnsi="Arial" w:cs="Arial"/>
          <w:b/>
          <w:bCs/>
          <w:color w:val="000000"/>
        </w:rPr>
      </w:pPr>
    </w:p>
    <w:p w14:paraId="7D9711B7" w14:textId="278F95B7" w:rsidR="00D724FA" w:rsidRDefault="00D724FA" w:rsidP="00D81BFE">
      <w:pPr>
        <w:shd w:val="clear" w:color="auto" w:fill="FFFFFF"/>
        <w:rPr>
          <w:rFonts w:ascii="Arial" w:hAnsi="Arial" w:cs="Arial"/>
          <w:b/>
          <w:bCs/>
          <w:color w:val="000000"/>
        </w:rPr>
      </w:pPr>
    </w:p>
    <w:p w14:paraId="4A6F4740" w14:textId="2A0D3DD0" w:rsidR="00D724FA" w:rsidRDefault="00D724FA" w:rsidP="00D81BFE">
      <w:pPr>
        <w:shd w:val="clear" w:color="auto" w:fill="FFFFFF"/>
        <w:rPr>
          <w:rFonts w:ascii="Arial" w:hAnsi="Arial" w:cs="Arial"/>
          <w:b/>
          <w:bCs/>
          <w:color w:val="000000"/>
        </w:rPr>
      </w:pPr>
    </w:p>
    <w:p w14:paraId="59092D0D" w14:textId="5012396B" w:rsidR="00D724FA" w:rsidRDefault="00D724FA" w:rsidP="00D81BFE">
      <w:pPr>
        <w:shd w:val="clear" w:color="auto" w:fill="FFFFFF"/>
        <w:rPr>
          <w:rFonts w:ascii="Arial" w:hAnsi="Arial" w:cs="Arial"/>
          <w:b/>
          <w:bCs/>
          <w:color w:val="000000"/>
        </w:rPr>
      </w:pPr>
    </w:p>
    <w:p w14:paraId="663194B6" w14:textId="1722F7F7" w:rsidR="00D724FA" w:rsidRDefault="00D724FA" w:rsidP="00D81BFE">
      <w:pPr>
        <w:shd w:val="clear" w:color="auto" w:fill="FFFFFF"/>
        <w:rPr>
          <w:rFonts w:ascii="Arial" w:hAnsi="Arial" w:cs="Arial"/>
          <w:b/>
          <w:bCs/>
          <w:color w:val="000000"/>
        </w:rPr>
      </w:pPr>
    </w:p>
    <w:p w14:paraId="338F7D26" w14:textId="22C0DA0C" w:rsidR="00D724FA" w:rsidRDefault="00D724FA" w:rsidP="00D81BFE">
      <w:pPr>
        <w:shd w:val="clear" w:color="auto" w:fill="FFFFFF"/>
        <w:rPr>
          <w:rFonts w:ascii="Arial" w:hAnsi="Arial" w:cs="Arial"/>
          <w:b/>
          <w:bCs/>
          <w:color w:val="000000"/>
        </w:rPr>
      </w:pPr>
    </w:p>
    <w:p w14:paraId="5B79BD86" w14:textId="68689C3D" w:rsidR="00D724FA" w:rsidRDefault="00D724FA" w:rsidP="00D81BFE">
      <w:pPr>
        <w:shd w:val="clear" w:color="auto" w:fill="FFFFFF"/>
        <w:rPr>
          <w:rFonts w:ascii="Arial" w:hAnsi="Arial" w:cs="Arial"/>
          <w:b/>
          <w:bCs/>
          <w:color w:val="000000"/>
        </w:rPr>
      </w:pPr>
    </w:p>
    <w:p w14:paraId="103EB2D8" w14:textId="505FC469" w:rsidR="00D724FA" w:rsidRDefault="00D724FA" w:rsidP="00D81BFE">
      <w:pPr>
        <w:shd w:val="clear" w:color="auto" w:fill="FFFFFF"/>
        <w:rPr>
          <w:rFonts w:ascii="Arial" w:hAnsi="Arial" w:cs="Arial"/>
          <w:b/>
          <w:bCs/>
          <w:color w:val="000000"/>
        </w:rPr>
      </w:pPr>
    </w:p>
    <w:p w14:paraId="04FED5FA" w14:textId="3F638587" w:rsidR="00D724FA" w:rsidRDefault="00D724FA" w:rsidP="00D81BFE">
      <w:pPr>
        <w:shd w:val="clear" w:color="auto" w:fill="FFFFFF"/>
        <w:rPr>
          <w:rFonts w:ascii="Arial" w:hAnsi="Arial" w:cs="Arial"/>
          <w:b/>
          <w:bCs/>
          <w:color w:val="000000"/>
        </w:rPr>
      </w:pPr>
    </w:p>
    <w:p w14:paraId="68065E3D" w14:textId="575A2DF7" w:rsidR="00D724FA" w:rsidRDefault="00D724FA" w:rsidP="00D81BFE">
      <w:pPr>
        <w:shd w:val="clear" w:color="auto" w:fill="FFFFFF"/>
        <w:rPr>
          <w:rFonts w:ascii="Arial" w:hAnsi="Arial" w:cs="Arial"/>
          <w:b/>
          <w:bCs/>
          <w:color w:val="000000"/>
        </w:rPr>
      </w:pPr>
    </w:p>
    <w:p w14:paraId="39A23479" w14:textId="1EC3D456" w:rsidR="00D724FA" w:rsidRDefault="00D724FA" w:rsidP="00D81BFE">
      <w:pPr>
        <w:shd w:val="clear" w:color="auto" w:fill="FFFFFF"/>
        <w:rPr>
          <w:rFonts w:ascii="Arial" w:hAnsi="Arial" w:cs="Arial"/>
          <w:b/>
          <w:bCs/>
          <w:color w:val="000000"/>
        </w:rPr>
      </w:pPr>
    </w:p>
    <w:p w14:paraId="59B59A91" w14:textId="26F796C7" w:rsidR="00D724FA" w:rsidRDefault="00D724FA" w:rsidP="00D81BFE">
      <w:pPr>
        <w:shd w:val="clear" w:color="auto" w:fill="FFFFFF"/>
        <w:rPr>
          <w:rFonts w:ascii="Arial" w:hAnsi="Arial" w:cs="Arial"/>
          <w:b/>
          <w:bCs/>
          <w:color w:val="000000"/>
        </w:rPr>
      </w:pPr>
    </w:p>
    <w:p w14:paraId="03600B91" w14:textId="16A860CB" w:rsidR="00D724FA" w:rsidRDefault="00D724FA" w:rsidP="00D81BFE">
      <w:pPr>
        <w:shd w:val="clear" w:color="auto" w:fill="FFFFFF"/>
        <w:rPr>
          <w:rFonts w:ascii="Arial" w:hAnsi="Arial" w:cs="Arial"/>
          <w:b/>
          <w:bCs/>
          <w:color w:val="000000"/>
        </w:rPr>
      </w:pPr>
    </w:p>
    <w:p w14:paraId="5495F82D" w14:textId="185ECB8A" w:rsidR="00D724FA" w:rsidRDefault="00D724FA" w:rsidP="00D81BFE">
      <w:pPr>
        <w:shd w:val="clear" w:color="auto" w:fill="FFFFFF"/>
        <w:rPr>
          <w:rFonts w:ascii="Arial" w:hAnsi="Arial" w:cs="Arial"/>
          <w:b/>
          <w:bCs/>
          <w:color w:val="000000"/>
        </w:rPr>
      </w:pPr>
    </w:p>
    <w:p w14:paraId="07B323E9" w14:textId="7E754CA6" w:rsidR="00D724FA" w:rsidRDefault="00D724FA" w:rsidP="00D81BFE">
      <w:pPr>
        <w:shd w:val="clear" w:color="auto" w:fill="FFFFFF"/>
        <w:rPr>
          <w:rFonts w:ascii="Arial" w:hAnsi="Arial" w:cs="Arial"/>
          <w:b/>
          <w:bCs/>
          <w:color w:val="000000"/>
        </w:rPr>
      </w:pPr>
    </w:p>
    <w:p w14:paraId="750A868B" w14:textId="2FD887A5" w:rsidR="00D724FA" w:rsidRDefault="00D724FA" w:rsidP="00D81BFE">
      <w:pPr>
        <w:shd w:val="clear" w:color="auto" w:fill="FFFFFF"/>
        <w:rPr>
          <w:rFonts w:ascii="Arial" w:hAnsi="Arial" w:cs="Arial"/>
          <w:b/>
          <w:bCs/>
          <w:color w:val="000000"/>
        </w:rPr>
      </w:pPr>
    </w:p>
    <w:p w14:paraId="20D8963E" w14:textId="30087F13" w:rsidR="00D724FA" w:rsidRDefault="00D724FA" w:rsidP="00D81BFE">
      <w:pPr>
        <w:shd w:val="clear" w:color="auto" w:fill="FFFFFF"/>
        <w:rPr>
          <w:rFonts w:ascii="Arial" w:hAnsi="Arial" w:cs="Arial"/>
          <w:b/>
          <w:bCs/>
          <w:color w:val="000000"/>
        </w:rPr>
      </w:pPr>
    </w:p>
    <w:p w14:paraId="50FFB85E" w14:textId="7D50DE63" w:rsidR="00D724FA" w:rsidRDefault="00D724FA" w:rsidP="00D81BFE">
      <w:pPr>
        <w:shd w:val="clear" w:color="auto" w:fill="FFFFFF"/>
        <w:rPr>
          <w:rFonts w:ascii="Arial" w:hAnsi="Arial" w:cs="Arial"/>
          <w:b/>
          <w:bCs/>
          <w:color w:val="000000"/>
        </w:rPr>
      </w:pPr>
    </w:p>
    <w:p w14:paraId="22707FEA" w14:textId="50E808E7" w:rsidR="00D724FA" w:rsidRDefault="00D724FA" w:rsidP="00D81BFE">
      <w:pPr>
        <w:shd w:val="clear" w:color="auto" w:fill="FFFFFF"/>
        <w:rPr>
          <w:rFonts w:ascii="Arial" w:hAnsi="Arial" w:cs="Arial"/>
          <w:b/>
          <w:bCs/>
          <w:color w:val="000000"/>
        </w:rPr>
      </w:pPr>
    </w:p>
    <w:p w14:paraId="70AA5809" w14:textId="52005478" w:rsidR="00D724FA" w:rsidRDefault="00D724FA" w:rsidP="00D81BFE">
      <w:pPr>
        <w:shd w:val="clear" w:color="auto" w:fill="FFFFFF"/>
        <w:rPr>
          <w:rFonts w:ascii="Arial" w:hAnsi="Arial" w:cs="Arial"/>
          <w:b/>
          <w:bCs/>
          <w:color w:val="000000"/>
        </w:rPr>
      </w:pPr>
    </w:p>
    <w:p w14:paraId="71B55B87" w14:textId="55854560" w:rsidR="00D724FA" w:rsidRDefault="00D724FA" w:rsidP="00D81BFE">
      <w:pPr>
        <w:shd w:val="clear" w:color="auto" w:fill="FFFFFF"/>
        <w:rPr>
          <w:rFonts w:ascii="Arial" w:hAnsi="Arial" w:cs="Arial"/>
          <w:b/>
          <w:bCs/>
          <w:color w:val="000000"/>
        </w:rPr>
      </w:pPr>
    </w:p>
    <w:p w14:paraId="74C34D1D" w14:textId="03723831" w:rsidR="00D724FA" w:rsidRDefault="00D724FA" w:rsidP="00D81BFE">
      <w:pPr>
        <w:shd w:val="clear" w:color="auto" w:fill="FFFFFF"/>
        <w:rPr>
          <w:rFonts w:ascii="Arial" w:hAnsi="Arial" w:cs="Arial"/>
          <w:b/>
          <w:bCs/>
          <w:color w:val="000000"/>
        </w:rPr>
      </w:pPr>
    </w:p>
    <w:p w14:paraId="4FE25D95" w14:textId="3A2CF64B" w:rsidR="00D724FA" w:rsidRDefault="00D724FA" w:rsidP="00D81BFE">
      <w:pPr>
        <w:shd w:val="clear" w:color="auto" w:fill="FFFFFF"/>
        <w:rPr>
          <w:rFonts w:ascii="Arial" w:hAnsi="Arial" w:cs="Arial"/>
          <w:b/>
          <w:bCs/>
          <w:color w:val="000000"/>
        </w:rPr>
      </w:pPr>
    </w:p>
    <w:p w14:paraId="69F17AED" w14:textId="7005D493" w:rsidR="00D724FA" w:rsidRDefault="00D724FA" w:rsidP="00D81BFE">
      <w:pPr>
        <w:shd w:val="clear" w:color="auto" w:fill="FFFFFF"/>
        <w:rPr>
          <w:rFonts w:ascii="Arial" w:hAnsi="Arial" w:cs="Arial"/>
          <w:b/>
          <w:bCs/>
          <w:color w:val="000000"/>
        </w:rPr>
      </w:pPr>
    </w:p>
    <w:p w14:paraId="2AB8FC9F" w14:textId="15C024EC" w:rsidR="00D724FA" w:rsidRDefault="00D724FA" w:rsidP="00D81BFE">
      <w:pPr>
        <w:shd w:val="clear" w:color="auto" w:fill="FFFFFF"/>
        <w:rPr>
          <w:rFonts w:ascii="Arial" w:hAnsi="Arial" w:cs="Arial"/>
          <w:b/>
          <w:bCs/>
          <w:color w:val="000000"/>
        </w:rPr>
      </w:pPr>
    </w:p>
    <w:p w14:paraId="07553E51" w14:textId="6C444EF6" w:rsidR="00D724FA" w:rsidRDefault="00D724FA" w:rsidP="00D81BFE">
      <w:pPr>
        <w:shd w:val="clear" w:color="auto" w:fill="FFFFFF"/>
        <w:rPr>
          <w:rFonts w:ascii="Arial" w:hAnsi="Arial" w:cs="Arial"/>
          <w:b/>
          <w:bCs/>
          <w:color w:val="000000"/>
        </w:rPr>
      </w:pPr>
    </w:p>
    <w:p w14:paraId="139633A6" w14:textId="04481996" w:rsidR="00D724FA" w:rsidRDefault="00D724FA" w:rsidP="00D81BFE">
      <w:pPr>
        <w:shd w:val="clear" w:color="auto" w:fill="FFFFFF"/>
        <w:rPr>
          <w:rFonts w:ascii="Arial" w:hAnsi="Arial" w:cs="Arial"/>
          <w:b/>
          <w:bCs/>
          <w:color w:val="000000"/>
        </w:rPr>
      </w:pPr>
    </w:p>
    <w:p w14:paraId="5D0A3E65" w14:textId="6D089DA7" w:rsidR="00D724FA" w:rsidRDefault="00D724FA" w:rsidP="00D81BFE">
      <w:pPr>
        <w:shd w:val="clear" w:color="auto" w:fill="FFFFFF"/>
        <w:rPr>
          <w:rFonts w:ascii="Arial" w:hAnsi="Arial" w:cs="Arial"/>
          <w:b/>
          <w:bCs/>
          <w:color w:val="000000"/>
        </w:rPr>
      </w:pPr>
    </w:p>
    <w:p w14:paraId="7E94FE42" w14:textId="34EB2E13" w:rsidR="00D724FA" w:rsidRDefault="00D724FA" w:rsidP="00D81BFE">
      <w:pPr>
        <w:shd w:val="clear" w:color="auto" w:fill="FFFFFF"/>
        <w:rPr>
          <w:rFonts w:ascii="Arial" w:hAnsi="Arial" w:cs="Arial"/>
          <w:b/>
          <w:bCs/>
          <w:color w:val="000000"/>
        </w:rPr>
      </w:pPr>
    </w:p>
    <w:p w14:paraId="3D5371BC" w14:textId="453F032D" w:rsidR="00D724FA" w:rsidRDefault="00D724FA" w:rsidP="00D81BFE">
      <w:pPr>
        <w:shd w:val="clear" w:color="auto" w:fill="FFFFFF"/>
        <w:rPr>
          <w:rFonts w:ascii="Arial" w:hAnsi="Arial" w:cs="Arial"/>
          <w:b/>
          <w:bCs/>
          <w:color w:val="000000"/>
        </w:rPr>
      </w:pPr>
    </w:p>
    <w:p w14:paraId="1D69B2EF" w14:textId="7B024FA4" w:rsidR="00D724FA" w:rsidRDefault="00D724FA" w:rsidP="00D81BFE">
      <w:pPr>
        <w:shd w:val="clear" w:color="auto" w:fill="FFFFFF"/>
        <w:rPr>
          <w:rFonts w:ascii="Arial" w:hAnsi="Arial" w:cs="Arial"/>
          <w:b/>
          <w:bCs/>
          <w:color w:val="000000"/>
        </w:rPr>
      </w:pPr>
    </w:p>
    <w:p w14:paraId="22B63819" w14:textId="4392D1C0" w:rsidR="00D724FA" w:rsidRDefault="00D724FA" w:rsidP="00D81BFE">
      <w:pPr>
        <w:shd w:val="clear" w:color="auto" w:fill="FFFFFF"/>
        <w:rPr>
          <w:rFonts w:ascii="Arial" w:hAnsi="Arial" w:cs="Arial"/>
          <w:b/>
          <w:bCs/>
          <w:color w:val="000000"/>
        </w:rPr>
      </w:pPr>
    </w:p>
    <w:p w14:paraId="72859534" w14:textId="09B9DFA9" w:rsidR="00D724FA" w:rsidRDefault="00D724FA" w:rsidP="00D81BFE">
      <w:pPr>
        <w:shd w:val="clear" w:color="auto" w:fill="FFFFFF"/>
        <w:rPr>
          <w:rFonts w:ascii="Arial" w:hAnsi="Arial" w:cs="Arial"/>
          <w:b/>
          <w:bCs/>
          <w:color w:val="000000"/>
        </w:rPr>
      </w:pPr>
    </w:p>
    <w:p w14:paraId="3AC5FBEF" w14:textId="585ED9BD" w:rsidR="00D724FA" w:rsidRDefault="00D724FA" w:rsidP="00D81BFE">
      <w:pPr>
        <w:shd w:val="clear" w:color="auto" w:fill="FFFFFF"/>
        <w:rPr>
          <w:rFonts w:ascii="Arial" w:hAnsi="Arial" w:cs="Arial"/>
          <w:b/>
          <w:bCs/>
          <w:color w:val="000000"/>
        </w:rPr>
      </w:pPr>
    </w:p>
    <w:p w14:paraId="49D4004D" w14:textId="651C5F3D" w:rsidR="00D724FA" w:rsidRDefault="00D724FA" w:rsidP="00D81BFE">
      <w:pPr>
        <w:shd w:val="clear" w:color="auto" w:fill="FFFFFF"/>
        <w:rPr>
          <w:rFonts w:ascii="Arial" w:hAnsi="Arial" w:cs="Arial"/>
          <w:b/>
          <w:bCs/>
          <w:color w:val="000000"/>
        </w:rPr>
      </w:pPr>
    </w:p>
    <w:p w14:paraId="0C7E9C20" w14:textId="70383FDA" w:rsidR="00D724FA" w:rsidRDefault="00D724FA" w:rsidP="00D81BFE">
      <w:pPr>
        <w:shd w:val="clear" w:color="auto" w:fill="FFFFFF"/>
        <w:rPr>
          <w:rFonts w:ascii="Arial" w:hAnsi="Arial" w:cs="Arial"/>
          <w:b/>
          <w:bCs/>
          <w:color w:val="000000"/>
        </w:rPr>
      </w:pPr>
    </w:p>
    <w:p w14:paraId="38F6924B" w14:textId="66572A13" w:rsidR="00D724FA" w:rsidRDefault="00D724FA" w:rsidP="00D81BFE">
      <w:pPr>
        <w:shd w:val="clear" w:color="auto" w:fill="FFFFFF"/>
        <w:rPr>
          <w:rFonts w:ascii="Arial" w:hAnsi="Arial" w:cs="Arial"/>
          <w:b/>
          <w:bCs/>
          <w:color w:val="000000"/>
        </w:rPr>
      </w:pPr>
    </w:p>
    <w:p w14:paraId="38F60B25" w14:textId="52166807" w:rsidR="00D724FA" w:rsidRDefault="00D724FA" w:rsidP="00D81BFE">
      <w:pPr>
        <w:shd w:val="clear" w:color="auto" w:fill="FFFFFF"/>
        <w:rPr>
          <w:rFonts w:ascii="Arial" w:hAnsi="Arial" w:cs="Arial"/>
          <w:b/>
          <w:bCs/>
          <w:color w:val="000000"/>
        </w:rPr>
      </w:pPr>
    </w:p>
    <w:p w14:paraId="40A1A95D" w14:textId="14EB1FF1" w:rsidR="00D724FA" w:rsidRDefault="00D724FA" w:rsidP="00D81BFE">
      <w:pPr>
        <w:shd w:val="clear" w:color="auto" w:fill="FFFFFF"/>
        <w:rPr>
          <w:rFonts w:ascii="Arial" w:hAnsi="Arial" w:cs="Arial"/>
          <w:b/>
          <w:bCs/>
          <w:color w:val="000000"/>
        </w:rPr>
      </w:pPr>
    </w:p>
    <w:p w14:paraId="1B351B26" w14:textId="5F5F35ED" w:rsidR="00D724FA" w:rsidRDefault="00D724FA" w:rsidP="00D81BFE">
      <w:pPr>
        <w:shd w:val="clear" w:color="auto" w:fill="FFFFFF"/>
        <w:rPr>
          <w:rFonts w:ascii="Arial" w:hAnsi="Arial" w:cs="Arial"/>
          <w:b/>
          <w:bCs/>
          <w:color w:val="000000"/>
        </w:rPr>
      </w:pPr>
    </w:p>
    <w:p w14:paraId="62A4BCFB" w14:textId="64F2DAFF" w:rsidR="00D724FA" w:rsidRDefault="00D724FA" w:rsidP="00D81BFE">
      <w:pPr>
        <w:shd w:val="clear" w:color="auto" w:fill="FFFFFF"/>
        <w:rPr>
          <w:rFonts w:ascii="Arial" w:hAnsi="Arial" w:cs="Arial"/>
          <w:b/>
          <w:bCs/>
          <w:color w:val="000000"/>
        </w:rPr>
      </w:pPr>
    </w:p>
    <w:p w14:paraId="53C86577" w14:textId="49E97799" w:rsidR="00D724FA" w:rsidRDefault="00D724FA" w:rsidP="00D81BFE">
      <w:pPr>
        <w:shd w:val="clear" w:color="auto" w:fill="FFFFFF"/>
        <w:rPr>
          <w:rFonts w:ascii="Arial" w:hAnsi="Arial" w:cs="Arial"/>
          <w:b/>
          <w:bCs/>
          <w:color w:val="000000"/>
        </w:rPr>
      </w:pPr>
    </w:p>
    <w:p w14:paraId="1C9DFB9B" w14:textId="73CA26AC" w:rsidR="00D724FA" w:rsidRDefault="00D724FA" w:rsidP="00D81BFE">
      <w:pPr>
        <w:shd w:val="clear" w:color="auto" w:fill="FFFFFF"/>
        <w:rPr>
          <w:rFonts w:ascii="Arial" w:hAnsi="Arial" w:cs="Arial"/>
          <w:b/>
          <w:bCs/>
          <w:color w:val="000000"/>
        </w:rPr>
      </w:pPr>
    </w:p>
    <w:p w14:paraId="2D3A8B9F" w14:textId="3A0B2569" w:rsidR="00D724FA" w:rsidRDefault="00D724FA" w:rsidP="00D81BFE">
      <w:pPr>
        <w:shd w:val="clear" w:color="auto" w:fill="FFFFFF"/>
        <w:rPr>
          <w:rFonts w:ascii="Arial" w:hAnsi="Arial" w:cs="Arial"/>
          <w:b/>
          <w:bCs/>
          <w:color w:val="000000"/>
        </w:rPr>
      </w:pPr>
    </w:p>
    <w:p w14:paraId="58A6EE08" w14:textId="17068E49" w:rsidR="00D724FA" w:rsidRDefault="00D724FA" w:rsidP="00D81BFE">
      <w:pPr>
        <w:shd w:val="clear" w:color="auto" w:fill="FFFFFF"/>
        <w:rPr>
          <w:rFonts w:ascii="Arial" w:hAnsi="Arial" w:cs="Arial"/>
          <w:b/>
          <w:bCs/>
          <w:color w:val="000000"/>
        </w:rPr>
      </w:pPr>
    </w:p>
    <w:p w14:paraId="718D5724" w14:textId="5654EB00" w:rsidR="00D724FA" w:rsidRDefault="00D724FA" w:rsidP="00D81BFE">
      <w:pPr>
        <w:shd w:val="clear" w:color="auto" w:fill="FFFFFF"/>
        <w:rPr>
          <w:rFonts w:ascii="Arial" w:hAnsi="Arial" w:cs="Arial"/>
          <w:b/>
          <w:bCs/>
          <w:color w:val="000000"/>
        </w:rPr>
      </w:pPr>
    </w:p>
    <w:p w14:paraId="12C840A2" w14:textId="27645454" w:rsidR="00D724FA" w:rsidRDefault="00D724FA" w:rsidP="00D81BFE">
      <w:pPr>
        <w:shd w:val="clear" w:color="auto" w:fill="FFFFFF"/>
        <w:rPr>
          <w:rFonts w:ascii="Arial" w:hAnsi="Arial" w:cs="Arial"/>
          <w:b/>
          <w:bCs/>
          <w:color w:val="000000"/>
        </w:rPr>
      </w:pPr>
    </w:p>
    <w:p w14:paraId="4F03ED50" w14:textId="64B3E4E3" w:rsidR="00D724FA" w:rsidRDefault="00D724FA" w:rsidP="00D81BFE">
      <w:pPr>
        <w:shd w:val="clear" w:color="auto" w:fill="FFFFFF"/>
        <w:rPr>
          <w:rFonts w:ascii="Arial" w:hAnsi="Arial" w:cs="Arial"/>
          <w:b/>
          <w:bCs/>
          <w:color w:val="000000"/>
        </w:rPr>
      </w:pPr>
    </w:p>
    <w:p w14:paraId="6460B599" w14:textId="6D23A651" w:rsidR="00D724FA" w:rsidRDefault="00D724FA" w:rsidP="00D81BFE">
      <w:pPr>
        <w:shd w:val="clear" w:color="auto" w:fill="FFFFFF"/>
        <w:rPr>
          <w:rFonts w:ascii="Arial" w:hAnsi="Arial" w:cs="Arial"/>
          <w:b/>
          <w:bCs/>
          <w:color w:val="000000"/>
        </w:rPr>
      </w:pPr>
    </w:p>
    <w:p w14:paraId="0BB0554F" w14:textId="06C57020" w:rsidR="00D724FA" w:rsidRDefault="00D724FA" w:rsidP="00D81BFE">
      <w:pPr>
        <w:shd w:val="clear" w:color="auto" w:fill="FFFFFF"/>
        <w:rPr>
          <w:rFonts w:ascii="Arial" w:hAnsi="Arial" w:cs="Arial"/>
          <w:b/>
          <w:bCs/>
          <w:color w:val="000000"/>
        </w:rPr>
      </w:pPr>
    </w:p>
    <w:p w14:paraId="5F6B267B" w14:textId="2CB038FE" w:rsidR="00D724FA" w:rsidRDefault="00D724FA" w:rsidP="00D81BFE">
      <w:pPr>
        <w:shd w:val="clear" w:color="auto" w:fill="FFFFFF"/>
        <w:rPr>
          <w:rFonts w:ascii="Arial" w:hAnsi="Arial" w:cs="Arial"/>
          <w:b/>
          <w:bCs/>
          <w:color w:val="000000"/>
        </w:rPr>
      </w:pPr>
    </w:p>
    <w:p w14:paraId="7F8728DC" w14:textId="7F376FC9" w:rsidR="00D724FA" w:rsidRDefault="00D724FA" w:rsidP="00D81BFE">
      <w:pPr>
        <w:shd w:val="clear" w:color="auto" w:fill="FFFFFF"/>
        <w:rPr>
          <w:rFonts w:ascii="Arial" w:hAnsi="Arial" w:cs="Arial"/>
          <w:b/>
          <w:bCs/>
          <w:color w:val="000000"/>
        </w:rPr>
      </w:pPr>
    </w:p>
    <w:p w14:paraId="0CC87991" w14:textId="01EC79C9" w:rsidR="00D724FA" w:rsidRDefault="00D724FA" w:rsidP="00D81BFE">
      <w:pPr>
        <w:shd w:val="clear" w:color="auto" w:fill="FFFFFF"/>
        <w:rPr>
          <w:rFonts w:ascii="Arial" w:hAnsi="Arial" w:cs="Arial"/>
          <w:b/>
          <w:bCs/>
          <w:color w:val="000000"/>
        </w:rPr>
      </w:pPr>
    </w:p>
    <w:p w14:paraId="6808B9C8" w14:textId="31CC1C7B" w:rsidR="00D724FA" w:rsidRDefault="00D724FA" w:rsidP="00D81BFE">
      <w:pPr>
        <w:shd w:val="clear" w:color="auto" w:fill="FFFFFF"/>
        <w:rPr>
          <w:rFonts w:ascii="Arial" w:hAnsi="Arial" w:cs="Arial"/>
          <w:b/>
          <w:bCs/>
          <w:color w:val="000000"/>
        </w:rPr>
      </w:pPr>
    </w:p>
    <w:p w14:paraId="7E6D5799" w14:textId="43C67C45" w:rsidR="00D724FA" w:rsidRDefault="00D724FA" w:rsidP="00D81BFE">
      <w:pPr>
        <w:shd w:val="clear" w:color="auto" w:fill="FFFFFF"/>
        <w:rPr>
          <w:rFonts w:ascii="Arial" w:hAnsi="Arial" w:cs="Arial"/>
          <w:b/>
          <w:bCs/>
          <w:color w:val="000000"/>
        </w:rPr>
      </w:pPr>
    </w:p>
    <w:p w14:paraId="309A4E4A" w14:textId="2ABA43F3" w:rsidR="00D724FA" w:rsidRDefault="00D724FA" w:rsidP="00D81BFE">
      <w:pPr>
        <w:shd w:val="clear" w:color="auto" w:fill="FFFFFF"/>
        <w:rPr>
          <w:rFonts w:ascii="Arial" w:hAnsi="Arial" w:cs="Arial"/>
          <w:b/>
          <w:bCs/>
          <w:color w:val="000000"/>
        </w:rPr>
      </w:pPr>
    </w:p>
    <w:p w14:paraId="46CD9DAA" w14:textId="59265B2C" w:rsidR="00D724FA" w:rsidRDefault="00D724FA" w:rsidP="00D81BFE">
      <w:pPr>
        <w:shd w:val="clear" w:color="auto" w:fill="FFFFFF"/>
        <w:rPr>
          <w:rFonts w:ascii="Arial" w:hAnsi="Arial" w:cs="Arial"/>
          <w:b/>
          <w:bCs/>
          <w:color w:val="000000"/>
        </w:rPr>
      </w:pPr>
    </w:p>
    <w:p w14:paraId="7B47136C" w14:textId="77777777" w:rsidR="00D724FA" w:rsidRDefault="00D724FA" w:rsidP="00D81BFE">
      <w:pPr>
        <w:shd w:val="clear" w:color="auto" w:fill="FFFFFF"/>
        <w:rPr>
          <w:rFonts w:ascii="Arial" w:hAnsi="Arial" w:cs="Arial"/>
          <w:b/>
          <w:bCs/>
          <w:color w:val="000000"/>
        </w:rPr>
      </w:pPr>
    </w:p>
    <w:p w14:paraId="184A132A" w14:textId="3B024734" w:rsidR="00D724FA" w:rsidRPr="00E10D82" w:rsidRDefault="00D724FA" w:rsidP="00D724FA">
      <w:pPr>
        <w:shd w:val="clear" w:color="auto" w:fill="FFFFFF"/>
        <w:jc w:val="right"/>
        <w:rPr>
          <w:rFonts w:ascii="Arial" w:hAnsi="Arial" w:cs="Arial"/>
          <w:b/>
          <w:bCs/>
          <w:color w:val="000000"/>
        </w:rPr>
      </w:pPr>
      <w:r>
        <w:rPr>
          <w:rFonts w:ascii="Arial" w:hAnsi="Arial" w:cs="Arial"/>
          <w:b/>
          <w:bCs/>
          <w:color w:val="000000"/>
        </w:rPr>
        <w:t>Insert Facing Page 4-2</w:t>
      </w:r>
    </w:p>
    <w:p w14:paraId="24FDC637" w14:textId="77777777" w:rsidR="004E63B0" w:rsidRDefault="004E63B0" w:rsidP="004E63B0">
      <w:pPr>
        <w:shd w:val="clear" w:color="auto" w:fill="FFFFFF"/>
        <w:jc w:val="center"/>
        <w:rPr>
          <w:rFonts w:ascii="Arial" w:hAnsi="Arial" w:cs="Arial"/>
          <w:b/>
          <w:bCs/>
          <w:color w:val="000000"/>
        </w:rPr>
      </w:pPr>
    </w:p>
    <w:p w14:paraId="32C26591" w14:textId="77777777" w:rsidR="004E63B0" w:rsidRDefault="004E63B0" w:rsidP="004E63B0">
      <w:pPr>
        <w:shd w:val="clear" w:color="auto" w:fill="FFFFFF"/>
        <w:jc w:val="center"/>
        <w:rPr>
          <w:rFonts w:ascii="Arial" w:hAnsi="Arial" w:cs="Arial"/>
          <w:b/>
          <w:bCs/>
          <w:color w:val="000000"/>
        </w:rPr>
      </w:pPr>
    </w:p>
    <w:p w14:paraId="51AFB813" w14:textId="77777777" w:rsidR="004E63B0" w:rsidRDefault="004E63B0" w:rsidP="004E63B0">
      <w:pPr>
        <w:shd w:val="clear" w:color="auto" w:fill="FFFFFF"/>
        <w:jc w:val="center"/>
        <w:rPr>
          <w:rFonts w:ascii="Arial" w:hAnsi="Arial" w:cs="Arial"/>
          <w:b/>
          <w:bCs/>
          <w:color w:val="000000"/>
        </w:rPr>
      </w:pPr>
    </w:p>
    <w:p w14:paraId="6B042217" w14:textId="77777777" w:rsidR="004E63B0" w:rsidRDefault="004E63B0" w:rsidP="004E63B0">
      <w:pPr>
        <w:shd w:val="clear" w:color="auto" w:fill="FFFFFF"/>
        <w:jc w:val="center"/>
        <w:rPr>
          <w:rFonts w:ascii="Arial" w:hAnsi="Arial" w:cs="Arial"/>
          <w:b/>
          <w:bCs/>
          <w:color w:val="000000"/>
        </w:rPr>
      </w:pPr>
    </w:p>
    <w:p w14:paraId="4DA91203" w14:textId="77777777" w:rsidR="004E63B0" w:rsidRDefault="004E63B0" w:rsidP="004E63B0">
      <w:pPr>
        <w:shd w:val="clear" w:color="auto" w:fill="FFFFFF"/>
        <w:jc w:val="center"/>
        <w:rPr>
          <w:rFonts w:ascii="Arial" w:hAnsi="Arial" w:cs="Arial"/>
          <w:b/>
          <w:bCs/>
          <w:color w:val="000000"/>
        </w:rPr>
      </w:pPr>
    </w:p>
    <w:p w14:paraId="23FCC720" w14:textId="77777777" w:rsidR="004E63B0" w:rsidRDefault="004E63B0" w:rsidP="004E63B0">
      <w:pPr>
        <w:shd w:val="clear" w:color="auto" w:fill="FFFFFF"/>
        <w:jc w:val="center"/>
        <w:rPr>
          <w:rFonts w:ascii="Arial" w:hAnsi="Arial" w:cs="Arial"/>
          <w:b/>
          <w:bCs/>
          <w:color w:val="000000"/>
        </w:rPr>
      </w:pPr>
    </w:p>
    <w:p w14:paraId="63CB6C0E" w14:textId="77777777" w:rsidR="004E63B0" w:rsidRDefault="004E63B0" w:rsidP="004E63B0">
      <w:pPr>
        <w:shd w:val="clear" w:color="auto" w:fill="FFFFFF"/>
        <w:jc w:val="center"/>
        <w:rPr>
          <w:rFonts w:ascii="Arial" w:hAnsi="Arial" w:cs="Arial"/>
          <w:b/>
          <w:bCs/>
          <w:color w:val="000000"/>
        </w:rPr>
      </w:pPr>
    </w:p>
    <w:p w14:paraId="45CA2296" w14:textId="77777777" w:rsidR="004E63B0" w:rsidRDefault="004E63B0" w:rsidP="004E63B0">
      <w:pPr>
        <w:shd w:val="clear" w:color="auto" w:fill="FFFFFF"/>
        <w:jc w:val="center"/>
        <w:rPr>
          <w:rFonts w:ascii="Arial" w:hAnsi="Arial" w:cs="Arial"/>
          <w:b/>
          <w:bCs/>
          <w:color w:val="000000"/>
        </w:rPr>
      </w:pPr>
    </w:p>
    <w:p w14:paraId="1C498CA1" w14:textId="77777777" w:rsidR="004E63B0" w:rsidRDefault="004E63B0" w:rsidP="004E63B0">
      <w:pPr>
        <w:shd w:val="clear" w:color="auto" w:fill="FFFFFF"/>
        <w:jc w:val="center"/>
        <w:rPr>
          <w:rFonts w:ascii="Arial" w:hAnsi="Arial" w:cs="Arial"/>
          <w:b/>
          <w:bCs/>
          <w:color w:val="000000"/>
        </w:rPr>
      </w:pPr>
    </w:p>
    <w:p w14:paraId="65ABE0A4" w14:textId="77777777" w:rsidR="004E63B0" w:rsidRDefault="004E63B0" w:rsidP="004E63B0">
      <w:pPr>
        <w:shd w:val="clear" w:color="auto" w:fill="FFFFFF"/>
        <w:jc w:val="center"/>
        <w:rPr>
          <w:rFonts w:ascii="Arial" w:hAnsi="Arial" w:cs="Arial"/>
          <w:b/>
          <w:bCs/>
          <w:color w:val="000000"/>
        </w:rPr>
      </w:pPr>
    </w:p>
    <w:p w14:paraId="61556F97" w14:textId="77777777" w:rsidR="004E63B0" w:rsidRDefault="004E63B0" w:rsidP="004E63B0">
      <w:pPr>
        <w:shd w:val="clear" w:color="auto" w:fill="FFFFFF"/>
        <w:jc w:val="center"/>
        <w:rPr>
          <w:rFonts w:ascii="Arial" w:hAnsi="Arial" w:cs="Arial"/>
          <w:b/>
          <w:bCs/>
          <w:color w:val="000000"/>
        </w:rPr>
      </w:pPr>
    </w:p>
    <w:p w14:paraId="0BE5EF10" w14:textId="77777777" w:rsidR="004E63B0" w:rsidRDefault="004E63B0" w:rsidP="004E63B0">
      <w:pPr>
        <w:shd w:val="clear" w:color="auto" w:fill="FFFFFF"/>
        <w:jc w:val="center"/>
        <w:rPr>
          <w:rFonts w:ascii="Arial" w:hAnsi="Arial" w:cs="Arial"/>
          <w:b/>
          <w:bCs/>
          <w:color w:val="000000"/>
        </w:rPr>
      </w:pPr>
    </w:p>
    <w:p w14:paraId="17EC5D0E" w14:textId="77777777" w:rsidR="004E63B0" w:rsidRDefault="004E63B0" w:rsidP="004E63B0">
      <w:pPr>
        <w:shd w:val="clear" w:color="auto" w:fill="FFFFFF"/>
        <w:jc w:val="center"/>
        <w:rPr>
          <w:rFonts w:ascii="Arial" w:hAnsi="Arial" w:cs="Arial"/>
          <w:b/>
          <w:bCs/>
          <w:color w:val="000000"/>
        </w:rPr>
      </w:pPr>
    </w:p>
    <w:p w14:paraId="5263D4CE" w14:textId="77777777" w:rsidR="004E63B0" w:rsidRDefault="004E63B0" w:rsidP="004E63B0">
      <w:pPr>
        <w:shd w:val="clear" w:color="auto" w:fill="FFFFFF"/>
        <w:jc w:val="center"/>
        <w:rPr>
          <w:rFonts w:ascii="Arial" w:hAnsi="Arial" w:cs="Arial"/>
          <w:b/>
          <w:bCs/>
          <w:color w:val="000000"/>
        </w:rPr>
      </w:pPr>
    </w:p>
    <w:p w14:paraId="09043617" w14:textId="77777777" w:rsidR="004E63B0" w:rsidRDefault="004E63B0" w:rsidP="004E63B0">
      <w:pPr>
        <w:shd w:val="clear" w:color="auto" w:fill="FFFFFF"/>
        <w:jc w:val="center"/>
        <w:rPr>
          <w:rFonts w:ascii="Arial" w:hAnsi="Arial" w:cs="Arial"/>
          <w:b/>
          <w:bCs/>
          <w:color w:val="000000"/>
        </w:rPr>
      </w:pPr>
    </w:p>
    <w:p w14:paraId="4FCB9304" w14:textId="77777777" w:rsidR="004E63B0" w:rsidRDefault="004E63B0" w:rsidP="004E63B0">
      <w:pPr>
        <w:shd w:val="clear" w:color="auto" w:fill="FFFFFF"/>
        <w:jc w:val="center"/>
        <w:rPr>
          <w:rFonts w:ascii="Arial" w:hAnsi="Arial" w:cs="Arial"/>
          <w:b/>
          <w:bCs/>
          <w:color w:val="000000"/>
        </w:rPr>
      </w:pPr>
    </w:p>
    <w:p w14:paraId="0E2803DA" w14:textId="77777777" w:rsidR="004E63B0" w:rsidRDefault="004E63B0" w:rsidP="004E63B0">
      <w:pPr>
        <w:shd w:val="clear" w:color="auto" w:fill="FFFFFF"/>
        <w:jc w:val="center"/>
        <w:rPr>
          <w:rFonts w:ascii="Arial" w:hAnsi="Arial" w:cs="Arial"/>
          <w:b/>
          <w:bCs/>
          <w:color w:val="000000"/>
        </w:rPr>
      </w:pPr>
    </w:p>
    <w:p w14:paraId="196E0DB9" w14:textId="77777777" w:rsidR="004E63B0" w:rsidRDefault="004E63B0" w:rsidP="004E63B0">
      <w:pPr>
        <w:shd w:val="clear" w:color="auto" w:fill="FFFFFF"/>
        <w:jc w:val="center"/>
        <w:rPr>
          <w:rFonts w:ascii="Arial" w:hAnsi="Arial" w:cs="Arial"/>
          <w:b/>
          <w:bCs/>
          <w:color w:val="000000"/>
        </w:rPr>
      </w:pPr>
    </w:p>
    <w:p w14:paraId="634417B8" w14:textId="77777777" w:rsidR="004E63B0" w:rsidRDefault="004E63B0" w:rsidP="004E63B0">
      <w:pPr>
        <w:shd w:val="clear" w:color="auto" w:fill="FFFFFF"/>
        <w:jc w:val="center"/>
        <w:rPr>
          <w:rFonts w:ascii="Arial" w:hAnsi="Arial" w:cs="Arial"/>
          <w:b/>
          <w:bCs/>
          <w:color w:val="000000"/>
        </w:rPr>
      </w:pPr>
    </w:p>
    <w:p w14:paraId="589FA71D" w14:textId="77777777" w:rsidR="004E63B0" w:rsidRDefault="004E63B0" w:rsidP="004E63B0">
      <w:pPr>
        <w:shd w:val="clear" w:color="auto" w:fill="FFFFFF"/>
        <w:jc w:val="center"/>
        <w:rPr>
          <w:rFonts w:ascii="Arial" w:hAnsi="Arial" w:cs="Arial"/>
          <w:b/>
          <w:bCs/>
          <w:color w:val="000000"/>
        </w:rPr>
      </w:pPr>
    </w:p>
    <w:p w14:paraId="0CD581BF" w14:textId="77777777" w:rsidR="004E63B0" w:rsidRDefault="004E63B0" w:rsidP="004E63B0">
      <w:pPr>
        <w:shd w:val="clear" w:color="auto" w:fill="FFFFFF"/>
        <w:jc w:val="center"/>
        <w:rPr>
          <w:rFonts w:ascii="Arial" w:hAnsi="Arial" w:cs="Arial"/>
          <w:b/>
          <w:bCs/>
          <w:color w:val="000000"/>
        </w:rPr>
      </w:pPr>
    </w:p>
    <w:p w14:paraId="0DA0C9F2" w14:textId="77777777" w:rsidR="004E63B0" w:rsidRDefault="004E63B0" w:rsidP="004E63B0">
      <w:pPr>
        <w:shd w:val="clear" w:color="auto" w:fill="FFFFFF"/>
        <w:jc w:val="center"/>
        <w:rPr>
          <w:rFonts w:ascii="Arial" w:hAnsi="Arial" w:cs="Arial"/>
          <w:b/>
          <w:bCs/>
          <w:color w:val="000000"/>
        </w:rPr>
      </w:pPr>
    </w:p>
    <w:p w14:paraId="1DFBE7F8" w14:textId="77777777" w:rsidR="004E63B0" w:rsidRDefault="004E63B0" w:rsidP="004E63B0">
      <w:pPr>
        <w:shd w:val="clear" w:color="auto" w:fill="FFFFFF"/>
        <w:jc w:val="center"/>
        <w:rPr>
          <w:rFonts w:ascii="Arial" w:hAnsi="Arial" w:cs="Arial"/>
          <w:b/>
          <w:bCs/>
          <w:color w:val="000000"/>
        </w:rPr>
      </w:pPr>
    </w:p>
    <w:p w14:paraId="43CB3365" w14:textId="77777777" w:rsidR="004E63B0" w:rsidRDefault="004E63B0" w:rsidP="004E63B0">
      <w:pPr>
        <w:shd w:val="clear" w:color="auto" w:fill="FFFFFF"/>
        <w:jc w:val="center"/>
        <w:rPr>
          <w:rFonts w:ascii="Arial" w:hAnsi="Arial" w:cs="Arial"/>
          <w:b/>
          <w:bCs/>
          <w:color w:val="000000"/>
        </w:rPr>
      </w:pPr>
    </w:p>
    <w:p w14:paraId="3BFF2791" w14:textId="657F9044" w:rsidR="00D724FA" w:rsidRDefault="00D724FA" w:rsidP="004E63B0">
      <w:pPr>
        <w:shd w:val="clear" w:color="auto" w:fill="FFFFFF"/>
        <w:jc w:val="center"/>
        <w:rPr>
          <w:rFonts w:ascii="Arial" w:hAnsi="Arial" w:cs="Arial"/>
          <w:b/>
          <w:bCs/>
          <w:color w:val="000000"/>
        </w:rPr>
      </w:pPr>
      <w:r>
        <w:rPr>
          <w:rFonts w:ascii="Arial" w:hAnsi="Arial" w:cs="Arial"/>
          <w:b/>
          <w:bCs/>
          <w:color w:val="000000"/>
        </w:rPr>
        <w:t>Intentionally Left Blank</w:t>
      </w:r>
    </w:p>
    <w:p w14:paraId="69CE7417" w14:textId="30488C12" w:rsidR="004E63B0" w:rsidRDefault="004E63B0" w:rsidP="004E63B0">
      <w:pPr>
        <w:shd w:val="clear" w:color="auto" w:fill="FFFFFF"/>
        <w:jc w:val="center"/>
        <w:rPr>
          <w:rFonts w:ascii="Arial" w:hAnsi="Arial" w:cs="Arial"/>
          <w:b/>
          <w:bCs/>
          <w:color w:val="000000"/>
        </w:rPr>
      </w:pPr>
    </w:p>
    <w:p w14:paraId="6A324FB9" w14:textId="27296D76" w:rsidR="004E63B0" w:rsidRDefault="004E63B0" w:rsidP="004E63B0">
      <w:pPr>
        <w:shd w:val="clear" w:color="auto" w:fill="FFFFFF"/>
        <w:jc w:val="center"/>
        <w:rPr>
          <w:rFonts w:ascii="Arial" w:hAnsi="Arial" w:cs="Arial"/>
          <w:b/>
          <w:bCs/>
          <w:color w:val="000000"/>
        </w:rPr>
      </w:pPr>
    </w:p>
    <w:p w14:paraId="7B590801" w14:textId="2194FAC9" w:rsidR="004E63B0" w:rsidRDefault="004E63B0" w:rsidP="004E63B0">
      <w:pPr>
        <w:shd w:val="clear" w:color="auto" w:fill="FFFFFF"/>
        <w:jc w:val="center"/>
        <w:rPr>
          <w:rFonts w:ascii="Arial" w:hAnsi="Arial" w:cs="Arial"/>
          <w:b/>
          <w:bCs/>
          <w:color w:val="000000"/>
        </w:rPr>
      </w:pPr>
    </w:p>
    <w:p w14:paraId="6B65C490" w14:textId="3A32B675" w:rsidR="004E63B0" w:rsidRDefault="004E63B0" w:rsidP="004E63B0">
      <w:pPr>
        <w:shd w:val="clear" w:color="auto" w:fill="FFFFFF"/>
        <w:jc w:val="center"/>
        <w:rPr>
          <w:rFonts w:ascii="Arial" w:hAnsi="Arial" w:cs="Arial"/>
          <w:b/>
          <w:bCs/>
          <w:color w:val="000000"/>
        </w:rPr>
      </w:pPr>
    </w:p>
    <w:p w14:paraId="468E80F1" w14:textId="63F5809B" w:rsidR="004E63B0" w:rsidRDefault="004E63B0" w:rsidP="004E63B0">
      <w:pPr>
        <w:shd w:val="clear" w:color="auto" w:fill="FFFFFF"/>
        <w:jc w:val="center"/>
        <w:rPr>
          <w:rFonts w:ascii="Arial" w:hAnsi="Arial" w:cs="Arial"/>
          <w:b/>
          <w:bCs/>
          <w:color w:val="000000"/>
        </w:rPr>
      </w:pPr>
    </w:p>
    <w:p w14:paraId="5C539917" w14:textId="0E24FEF2" w:rsidR="004E63B0" w:rsidRDefault="004E63B0" w:rsidP="004E63B0">
      <w:pPr>
        <w:shd w:val="clear" w:color="auto" w:fill="FFFFFF"/>
        <w:jc w:val="center"/>
        <w:rPr>
          <w:rFonts w:ascii="Arial" w:hAnsi="Arial" w:cs="Arial"/>
          <w:b/>
          <w:bCs/>
          <w:color w:val="000000"/>
        </w:rPr>
      </w:pPr>
    </w:p>
    <w:p w14:paraId="3C55397E" w14:textId="2C8B7DBA" w:rsidR="004E63B0" w:rsidRDefault="004E63B0" w:rsidP="004E63B0">
      <w:pPr>
        <w:shd w:val="clear" w:color="auto" w:fill="FFFFFF"/>
        <w:jc w:val="center"/>
        <w:rPr>
          <w:rFonts w:ascii="Arial" w:hAnsi="Arial" w:cs="Arial"/>
          <w:b/>
          <w:bCs/>
          <w:color w:val="000000"/>
        </w:rPr>
      </w:pPr>
    </w:p>
    <w:p w14:paraId="7E631212" w14:textId="39B94403" w:rsidR="004E63B0" w:rsidRDefault="004E63B0" w:rsidP="004E63B0">
      <w:pPr>
        <w:shd w:val="clear" w:color="auto" w:fill="FFFFFF"/>
        <w:jc w:val="center"/>
        <w:rPr>
          <w:rFonts w:ascii="Arial" w:hAnsi="Arial" w:cs="Arial"/>
          <w:b/>
          <w:bCs/>
          <w:color w:val="000000"/>
        </w:rPr>
      </w:pPr>
    </w:p>
    <w:p w14:paraId="1372EA27" w14:textId="3A8DA373" w:rsidR="004E63B0" w:rsidRDefault="004E63B0" w:rsidP="004E63B0">
      <w:pPr>
        <w:shd w:val="clear" w:color="auto" w:fill="FFFFFF"/>
        <w:jc w:val="center"/>
        <w:rPr>
          <w:rFonts w:ascii="Arial" w:hAnsi="Arial" w:cs="Arial"/>
          <w:b/>
          <w:bCs/>
          <w:color w:val="000000"/>
        </w:rPr>
      </w:pPr>
    </w:p>
    <w:p w14:paraId="66C43EFA" w14:textId="11B0F29C" w:rsidR="004E63B0" w:rsidRDefault="004E63B0" w:rsidP="004E63B0">
      <w:pPr>
        <w:shd w:val="clear" w:color="auto" w:fill="FFFFFF"/>
        <w:jc w:val="center"/>
        <w:rPr>
          <w:rFonts w:ascii="Arial" w:hAnsi="Arial" w:cs="Arial"/>
          <w:b/>
          <w:bCs/>
          <w:color w:val="000000"/>
        </w:rPr>
      </w:pPr>
    </w:p>
    <w:p w14:paraId="4C5812D4" w14:textId="69D725C8" w:rsidR="004E63B0" w:rsidRDefault="004E63B0" w:rsidP="004E63B0">
      <w:pPr>
        <w:shd w:val="clear" w:color="auto" w:fill="FFFFFF"/>
        <w:jc w:val="center"/>
        <w:rPr>
          <w:rFonts w:ascii="Arial" w:hAnsi="Arial" w:cs="Arial"/>
          <w:b/>
          <w:bCs/>
          <w:color w:val="000000"/>
        </w:rPr>
      </w:pPr>
    </w:p>
    <w:p w14:paraId="7DD15088" w14:textId="620B5A4E" w:rsidR="004E63B0" w:rsidRDefault="004E63B0" w:rsidP="004E63B0">
      <w:pPr>
        <w:shd w:val="clear" w:color="auto" w:fill="FFFFFF"/>
        <w:jc w:val="center"/>
        <w:rPr>
          <w:rFonts w:ascii="Arial" w:hAnsi="Arial" w:cs="Arial"/>
          <w:b/>
          <w:bCs/>
          <w:color w:val="000000"/>
        </w:rPr>
      </w:pPr>
    </w:p>
    <w:p w14:paraId="68944790" w14:textId="1B8A485D" w:rsidR="004E63B0" w:rsidRDefault="004E63B0" w:rsidP="004E63B0">
      <w:pPr>
        <w:shd w:val="clear" w:color="auto" w:fill="FFFFFF"/>
        <w:jc w:val="center"/>
        <w:rPr>
          <w:rFonts w:ascii="Arial" w:hAnsi="Arial" w:cs="Arial"/>
          <w:b/>
          <w:bCs/>
          <w:color w:val="000000"/>
        </w:rPr>
      </w:pPr>
    </w:p>
    <w:p w14:paraId="2306E497" w14:textId="5A7C2F4C" w:rsidR="004E63B0" w:rsidRDefault="004E63B0" w:rsidP="004E63B0">
      <w:pPr>
        <w:shd w:val="clear" w:color="auto" w:fill="FFFFFF"/>
        <w:jc w:val="center"/>
        <w:rPr>
          <w:rFonts w:ascii="Arial" w:hAnsi="Arial" w:cs="Arial"/>
          <w:b/>
          <w:bCs/>
          <w:color w:val="000000"/>
        </w:rPr>
      </w:pPr>
    </w:p>
    <w:p w14:paraId="692F6A85" w14:textId="5B167071" w:rsidR="004E63B0" w:rsidRDefault="004E63B0" w:rsidP="004E63B0">
      <w:pPr>
        <w:shd w:val="clear" w:color="auto" w:fill="FFFFFF"/>
        <w:jc w:val="center"/>
        <w:rPr>
          <w:rFonts w:ascii="Arial" w:hAnsi="Arial" w:cs="Arial"/>
          <w:b/>
          <w:bCs/>
          <w:color w:val="000000"/>
        </w:rPr>
      </w:pPr>
    </w:p>
    <w:p w14:paraId="06E4901F" w14:textId="0979AC6A" w:rsidR="004E63B0" w:rsidRDefault="004E63B0" w:rsidP="004E63B0">
      <w:pPr>
        <w:shd w:val="clear" w:color="auto" w:fill="FFFFFF"/>
        <w:jc w:val="center"/>
        <w:rPr>
          <w:rFonts w:ascii="Arial" w:hAnsi="Arial" w:cs="Arial"/>
          <w:b/>
          <w:bCs/>
          <w:color w:val="000000"/>
        </w:rPr>
      </w:pPr>
    </w:p>
    <w:p w14:paraId="1BD805FF" w14:textId="496AD6E9" w:rsidR="004E63B0" w:rsidRDefault="004E63B0" w:rsidP="004E63B0">
      <w:pPr>
        <w:shd w:val="clear" w:color="auto" w:fill="FFFFFF"/>
        <w:jc w:val="center"/>
        <w:rPr>
          <w:rFonts w:ascii="Arial" w:hAnsi="Arial" w:cs="Arial"/>
          <w:b/>
          <w:bCs/>
          <w:color w:val="000000"/>
        </w:rPr>
      </w:pPr>
    </w:p>
    <w:p w14:paraId="22C3893B" w14:textId="42745514" w:rsidR="004E63B0" w:rsidRDefault="004E63B0" w:rsidP="004E63B0">
      <w:pPr>
        <w:shd w:val="clear" w:color="auto" w:fill="FFFFFF"/>
        <w:jc w:val="center"/>
        <w:rPr>
          <w:rFonts w:ascii="Arial" w:hAnsi="Arial" w:cs="Arial"/>
          <w:b/>
          <w:bCs/>
          <w:color w:val="000000"/>
        </w:rPr>
      </w:pPr>
    </w:p>
    <w:p w14:paraId="03F0C666" w14:textId="46F7DA45" w:rsidR="004E63B0" w:rsidRDefault="004E63B0" w:rsidP="004E63B0">
      <w:pPr>
        <w:shd w:val="clear" w:color="auto" w:fill="FFFFFF"/>
        <w:jc w:val="center"/>
        <w:rPr>
          <w:rFonts w:ascii="Arial" w:hAnsi="Arial" w:cs="Arial"/>
          <w:b/>
          <w:bCs/>
          <w:color w:val="000000"/>
        </w:rPr>
      </w:pPr>
    </w:p>
    <w:p w14:paraId="2D7D7125" w14:textId="406A5762" w:rsidR="004E63B0" w:rsidRDefault="004E63B0" w:rsidP="004E63B0">
      <w:pPr>
        <w:shd w:val="clear" w:color="auto" w:fill="FFFFFF"/>
        <w:jc w:val="center"/>
        <w:rPr>
          <w:rFonts w:ascii="Arial" w:hAnsi="Arial" w:cs="Arial"/>
          <w:b/>
          <w:bCs/>
          <w:color w:val="000000"/>
        </w:rPr>
      </w:pPr>
    </w:p>
    <w:p w14:paraId="4AA71441" w14:textId="06C0F0A9" w:rsidR="004E63B0" w:rsidRDefault="004E63B0" w:rsidP="004E63B0">
      <w:pPr>
        <w:shd w:val="clear" w:color="auto" w:fill="FFFFFF"/>
        <w:jc w:val="center"/>
        <w:rPr>
          <w:rFonts w:ascii="Arial" w:hAnsi="Arial" w:cs="Arial"/>
          <w:b/>
          <w:bCs/>
          <w:color w:val="000000"/>
        </w:rPr>
      </w:pPr>
    </w:p>
    <w:p w14:paraId="32DD3E37" w14:textId="6CA88E02" w:rsidR="004E63B0" w:rsidRDefault="004E63B0" w:rsidP="004E63B0">
      <w:pPr>
        <w:shd w:val="clear" w:color="auto" w:fill="FFFFFF"/>
        <w:jc w:val="center"/>
        <w:rPr>
          <w:rFonts w:ascii="Arial" w:hAnsi="Arial" w:cs="Arial"/>
          <w:b/>
          <w:bCs/>
          <w:color w:val="000000"/>
        </w:rPr>
      </w:pPr>
    </w:p>
    <w:p w14:paraId="195CCE40" w14:textId="186139E8" w:rsidR="004E63B0" w:rsidRDefault="004E63B0" w:rsidP="004E63B0">
      <w:pPr>
        <w:shd w:val="clear" w:color="auto" w:fill="FFFFFF"/>
        <w:jc w:val="center"/>
        <w:rPr>
          <w:rFonts w:ascii="Arial" w:hAnsi="Arial" w:cs="Arial"/>
          <w:b/>
          <w:bCs/>
          <w:color w:val="000000"/>
        </w:rPr>
      </w:pPr>
    </w:p>
    <w:p w14:paraId="64F725C9" w14:textId="78718C2C" w:rsidR="004E63B0" w:rsidRDefault="004E63B0" w:rsidP="004E63B0">
      <w:pPr>
        <w:shd w:val="clear" w:color="auto" w:fill="FFFFFF"/>
        <w:jc w:val="center"/>
        <w:rPr>
          <w:rFonts w:ascii="Arial" w:hAnsi="Arial" w:cs="Arial"/>
          <w:b/>
          <w:bCs/>
          <w:color w:val="000000"/>
        </w:rPr>
      </w:pPr>
    </w:p>
    <w:p w14:paraId="371B735D" w14:textId="33258888" w:rsidR="004E63B0" w:rsidRDefault="004E63B0" w:rsidP="004E63B0">
      <w:pPr>
        <w:shd w:val="clear" w:color="auto" w:fill="FFFFFF"/>
        <w:jc w:val="center"/>
        <w:rPr>
          <w:rFonts w:ascii="Arial" w:hAnsi="Arial" w:cs="Arial"/>
          <w:b/>
          <w:bCs/>
          <w:color w:val="000000"/>
        </w:rPr>
      </w:pPr>
    </w:p>
    <w:p w14:paraId="41F3A9C4" w14:textId="3BC48E4F" w:rsidR="004E63B0" w:rsidRDefault="004E63B0" w:rsidP="004E63B0">
      <w:pPr>
        <w:shd w:val="clear" w:color="auto" w:fill="FFFFFF"/>
        <w:jc w:val="center"/>
        <w:rPr>
          <w:rFonts w:ascii="Arial" w:hAnsi="Arial" w:cs="Arial"/>
          <w:b/>
          <w:bCs/>
          <w:color w:val="000000"/>
        </w:rPr>
      </w:pPr>
    </w:p>
    <w:p w14:paraId="7E9438D3" w14:textId="1754E579" w:rsidR="004E63B0" w:rsidRDefault="004E63B0" w:rsidP="004E63B0">
      <w:pPr>
        <w:shd w:val="clear" w:color="auto" w:fill="FFFFFF"/>
        <w:jc w:val="center"/>
        <w:rPr>
          <w:rFonts w:ascii="Arial" w:hAnsi="Arial" w:cs="Arial"/>
          <w:b/>
          <w:bCs/>
          <w:color w:val="000000"/>
        </w:rPr>
      </w:pPr>
    </w:p>
    <w:p w14:paraId="2EF41F4F" w14:textId="6661F70F" w:rsidR="004E63B0" w:rsidRDefault="004E63B0" w:rsidP="004E63B0">
      <w:pPr>
        <w:shd w:val="clear" w:color="auto" w:fill="FFFFFF"/>
        <w:jc w:val="center"/>
        <w:rPr>
          <w:rFonts w:ascii="Arial" w:hAnsi="Arial" w:cs="Arial"/>
          <w:b/>
          <w:bCs/>
          <w:color w:val="000000"/>
        </w:rPr>
      </w:pPr>
    </w:p>
    <w:p w14:paraId="574FE0BA" w14:textId="2E6D1717" w:rsidR="004E63B0" w:rsidRDefault="004E63B0" w:rsidP="004E63B0">
      <w:pPr>
        <w:shd w:val="clear" w:color="auto" w:fill="FFFFFF"/>
        <w:jc w:val="center"/>
        <w:rPr>
          <w:rFonts w:ascii="Arial" w:hAnsi="Arial" w:cs="Arial"/>
          <w:b/>
          <w:bCs/>
          <w:color w:val="000000"/>
        </w:rPr>
      </w:pPr>
    </w:p>
    <w:p w14:paraId="2A1B86D4" w14:textId="7D1032B4" w:rsidR="004E63B0" w:rsidRDefault="004E63B0" w:rsidP="004E63B0">
      <w:pPr>
        <w:shd w:val="clear" w:color="auto" w:fill="FFFFFF"/>
        <w:jc w:val="center"/>
        <w:rPr>
          <w:rFonts w:ascii="Arial" w:hAnsi="Arial" w:cs="Arial"/>
          <w:b/>
          <w:bCs/>
          <w:color w:val="000000"/>
        </w:rPr>
      </w:pPr>
    </w:p>
    <w:p w14:paraId="71760C5D" w14:textId="58C5380E" w:rsidR="004E63B0" w:rsidRDefault="004E63B0" w:rsidP="004E63B0">
      <w:pPr>
        <w:shd w:val="clear" w:color="auto" w:fill="FFFFFF"/>
        <w:jc w:val="center"/>
        <w:rPr>
          <w:rFonts w:ascii="Arial" w:hAnsi="Arial" w:cs="Arial"/>
          <w:b/>
          <w:bCs/>
          <w:color w:val="000000"/>
        </w:rPr>
      </w:pPr>
    </w:p>
    <w:p w14:paraId="21045D0F" w14:textId="3F72D879" w:rsidR="004E63B0" w:rsidRDefault="004E63B0" w:rsidP="004E63B0">
      <w:pPr>
        <w:shd w:val="clear" w:color="auto" w:fill="FFFFFF"/>
        <w:jc w:val="center"/>
        <w:rPr>
          <w:rFonts w:ascii="Arial" w:hAnsi="Arial" w:cs="Arial"/>
          <w:b/>
          <w:bCs/>
          <w:color w:val="000000"/>
        </w:rPr>
      </w:pPr>
    </w:p>
    <w:p w14:paraId="33E7737F" w14:textId="5146AB4C" w:rsidR="004E63B0" w:rsidRDefault="004E63B0" w:rsidP="004E63B0">
      <w:pPr>
        <w:shd w:val="clear" w:color="auto" w:fill="FFFFFF"/>
        <w:jc w:val="center"/>
        <w:rPr>
          <w:rFonts w:ascii="Arial" w:hAnsi="Arial" w:cs="Arial"/>
          <w:b/>
          <w:bCs/>
          <w:color w:val="000000"/>
        </w:rPr>
      </w:pPr>
    </w:p>
    <w:p w14:paraId="1F266C7C" w14:textId="201C9DC7" w:rsidR="004E63B0" w:rsidRDefault="004E63B0" w:rsidP="004E63B0">
      <w:pPr>
        <w:shd w:val="clear" w:color="auto" w:fill="FFFFFF"/>
        <w:jc w:val="center"/>
        <w:rPr>
          <w:rFonts w:ascii="Arial" w:hAnsi="Arial" w:cs="Arial"/>
          <w:b/>
          <w:bCs/>
          <w:color w:val="000000"/>
        </w:rPr>
      </w:pPr>
    </w:p>
    <w:p w14:paraId="04DD8EC6" w14:textId="77777777" w:rsidR="004E63B0" w:rsidRDefault="004E63B0" w:rsidP="004E63B0">
      <w:pPr>
        <w:shd w:val="clear" w:color="auto" w:fill="FFFFFF"/>
        <w:jc w:val="center"/>
        <w:rPr>
          <w:rFonts w:ascii="Arial" w:hAnsi="Arial" w:cs="Arial"/>
          <w:b/>
          <w:bCs/>
          <w:color w:val="000000"/>
        </w:rPr>
      </w:pPr>
    </w:p>
    <w:p w14:paraId="34602ED3" w14:textId="5391A4D6" w:rsidR="00D724FA" w:rsidRDefault="00D724FA" w:rsidP="00D81BFE">
      <w:pPr>
        <w:shd w:val="clear" w:color="auto" w:fill="FFFFFF"/>
        <w:rPr>
          <w:rFonts w:ascii="Arial" w:hAnsi="Arial" w:cs="Arial"/>
          <w:b/>
          <w:bCs/>
          <w:color w:val="000000"/>
        </w:rPr>
      </w:pPr>
      <w:r>
        <w:rPr>
          <w:rFonts w:ascii="Arial" w:hAnsi="Arial" w:cs="Arial"/>
          <w:b/>
          <w:bCs/>
          <w:color w:val="000000"/>
        </w:rPr>
        <w:t xml:space="preserve">Insert Facing Page </w:t>
      </w:r>
      <w:r w:rsidR="004E63B0">
        <w:rPr>
          <w:rFonts w:ascii="Arial" w:hAnsi="Arial" w:cs="Arial"/>
          <w:b/>
          <w:bCs/>
          <w:color w:val="000000"/>
        </w:rPr>
        <w:t>4-3</w:t>
      </w:r>
    </w:p>
    <w:p w14:paraId="414AB4FB" w14:textId="70C12040"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403.9.2 Group R-2 occupancies.</w:t>
      </w:r>
      <w:r w:rsidRPr="00E10D82">
        <w:rPr>
          <w:rFonts w:ascii="Arial" w:hAnsi="Arial" w:cs="Arial"/>
          <w:color w:val="000000"/>
        </w:rPr>
        <w:t> Group R-2 occupancies shall comply with Sections 403.9.2.1 through 403.9.2.4.</w:t>
      </w:r>
    </w:p>
    <w:p w14:paraId="195CF592" w14:textId="6590A2AA" w:rsidR="00D81BFE" w:rsidRDefault="00D81BFE" w:rsidP="00D81BFE">
      <w:pPr>
        <w:shd w:val="clear" w:color="auto" w:fill="FFFFFF"/>
        <w:rPr>
          <w:rFonts w:ascii="Arial" w:hAnsi="Arial" w:cs="Arial"/>
          <w:b/>
          <w:bCs/>
          <w:color w:val="000000"/>
        </w:rPr>
      </w:pPr>
    </w:p>
    <w:p w14:paraId="78BD3D7A" w14:textId="0EEC7CD7" w:rsidR="004E63B0" w:rsidRDefault="004E63B0" w:rsidP="00D81BFE">
      <w:pPr>
        <w:shd w:val="clear" w:color="auto" w:fill="FFFFFF"/>
        <w:rPr>
          <w:rFonts w:ascii="Arial" w:hAnsi="Arial" w:cs="Arial"/>
          <w:b/>
          <w:bCs/>
          <w:color w:val="000000"/>
        </w:rPr>
      </w:pPr>
    </w:p>
    <w:p w14:paraId="217DFFFA" w14:textId="79D1D250" w:rsidR="004E63B0" w:rsidRDefault="004E63B0" w:rsidP="00D81BFE">
      <w:pPr>
        <w:shd w:val="clear" w:color="auto" w:fill="FFFFFF"/>
        <w:rPr>
          <w:rFonts w:ascii="Arial" w:hAnsi="Arial" w:cs="Arial"/>
          <w:b/>
          <w:bCs/>
          <w:color w:val="000000"/>
        </w:rPr>
      </w:pPr>
    </w:p>
    <w:p w14:paraId="017E459F" w14:textId="6441904B" w:rsidR="004E63B0" w:rsidRDefault="004E63B0" w:rsidP="00D81BFE">
      <w:pPr>
        <w:shd w:val="clear" w:color="auto" w:fill="FFFFFF"/>
        <w:rPr>
          <w:rFonts w:ascii="Arial" w:hAnsi="Arial" w:cs="Arial"/>
          <w:b/>
          <w:bCs/>
          <w:color w:val="000000"/>
        </w:rPr>
      </w:pPr>
    </w:p>
    <w:p w14:paraId="42497B8B" w14:textId="181550D3" w:rsidR="004E63B0" w:rsidRDefault="004E63B0" w:rsidP="00D81BFE">
      <w:pPr>
        <w:shd w:val="clear" w:color="auto" w:fill="FFFFFF"/>
        <w:rPr>
          <w:rFonts w:ascii="Arial" w:hAnsi="Arial" w:cs="Arial"/>
          <w:b/>
          <w:bCs/>
          <w:color w:val="000000"/>
        </w:rPr>
      </w:pPr>
    </w:p>
    <w:p w14:paraId="04CA7384" w14:textId="65BE3FA8" w:rsidR="004E63B0" w:rsidRDefault="004E63B0" w:rsidP="00D81BFE">
      <w:pPr>
        <w:shd w:val="clear" w:color="auto" w:fill="FFFFFF"/>
        <w:rPr>
          <w:rFonts w:ascii="Arial" w:hAnsi="Arial" w:cs="Arial"/>
          <w:b/>
          <w:bCs/>
          <w:color w:val="000000"/>
        </w:rPr>
      </w:pPr>
    </w:p>
    <w:p w14:paraId="4E9CEC6B" w14:textId="75269D49" w:rsidR="004E63B0" w:rsidRDefault="004E63B0" w:rsidP="00D81BFE">
      <w:pPr>
        <w:shd w:val="clear" w:color="auto" w:fill="FFFFFF"/>
        <w:rPr>
          <w:rFonts w:ascii="Arial" w:hAnsi="Arial" w:cs="Arial"/>
          <w:b/>
          <w:bCs/>
          <w:color w:val="000000"/>
        </w:rPr>
      </w:pPr>
    </w:p>
    <w:p w14:paraId="656CE03F" w14:textId="1CE3ABED" w:rsidR="004E63B0" w:rsidRDefault="004E63B0" w:rsidP="00D81BFE">
      <w:pPr>
        <w:shd w:val="clear" w:color="auto" w:fill="FFFFFF"/>
        <w:rPr>
          <w:rFonts w:ascii="Arial" w:hAnsi="Arial" w:cs="Arial"/>
          <w:b/>
          <w:bCs/>
          <w:color w:val="000000"/>
        </w:rPr>
      </w:pPr>
    </w:p>
    <w:p w14:paraId="6547712C" w14:textId="00CD892B" w:rsidR="004E63B0" w:rsidRDefault="004E63B0" w:rsidP="00D81BFE">
      <w:pPr>
        <w:shd w:val="clear" w:color="auto" w:fill="FFFFFF"/>
        <w:rPr>
          <w:rFonts w:ascii="Arial" w:hAnsi="Arial" w:cs="Arial"/>
          <w:b/>
          <w:bCs/>
          <w:color w:val="000000"/>
        </w:rPr>
      </w:pPr>
    </w:p>
    <w:p w14:paraId="6813E47A" w14:textId="5E30FC74" w:rsidR="004E63B0" w:rsidRDefault="004E63B0" w:rsidP="00D81BFE">
      <w:pPr>
        <w:shd w:val="clear" w:color="auto" w:fill="FFFFFF"/>
        <w:rPr>
          <w:rFonts w:ascii="Arial" w:hAnsi="Arial" w:cs="Arial"/>
          <w:b/>
          <w:bCs/>
          <w:color w:val="000000"/>
        </w:rPr>
      </w:pPr>
    </w:p>
    <w:p w14:paraId="1851D52B" w14:textId="77777777" w:rsidR="004E63B0" w:rsidRPr="00E10D82" w:rsidRDefault="004E63B0" w:rsidP="00D81BFE">
      <w:pPr>
        <w:shd w:val="clear" w:color="auto" w:fill="FFFFFF"/>
        <w:rPr>
          <w:rFonts w:ascii="Arial" w:hAnsi="Arial" w:cs="Arial"/>
          <w:b/>
          <w:bCs/>
          <w:color w:val="000000"/>
        </w:rPr>
      </w:pPr>
    </w:p>
    <w:p w14:paraId="3A5CACB5" w14:textId="77777777" w:rsidR="004E63B0" w:rsidRDefault="004E63B0" w:rsidP="004E63B0">
      <w:pPr>
        <w:shd w:val="clear" w:color="auto" w:fill="FFFFFF"/>
        <w:jc w:val="right"/>
        <w:rPr>
          <w:rFonts w:ascii="Arial" w:hAnsi="Arial" w:cs="Arial"/>
          <w:b/>
          <w:bCs/>
          <w:color w:val="000000"/>
        </w:rPr>
      </w:pPr>
    </w:p>
    <w:p w14:paraId="7602A08E" w14:textId="77777777" w:rsidR="004E63B0" w:rsidRDefault="004E63B0" w:rsidP="004E63B0">
      <w:pPr>
        <w:shd w:val="clear" w:color="auto" w:fill="FFFFFF"/>
        <w:jc w:val="right"/>
        <w:rPr>
          <w:rFonts w:ascii="Arial" w:hAnsi="Arial" w:cs="Arial"/>
          <w:b/>
          <w:bCs/>
          <w:color w:val="000000"/>
        </w:rPr>
      </w:pPr>
    </w:p>
    <w:p w14:paraId="05F69B18" w14:textId="77777777" w:rsidR="004E63B0" w:rsidRDefault="004E63B0" w:rsidP="004E63B0">
      <w:pPr>
        <w:shd w:val="clear" w:color="auto" w:fill="FFFFFF"/>
        <w:jc w:val="right"/>
        <w:rPr>
          <w:rFonts w:ascii="Arial" w:hAnsi="Arial" w:cs="Arial"/>
          <w:b/>
          <w:bCs/>
          <w:color w:val="000000"/>
        </w:rPr>
      </w:pPr>
    </w:p>
    <w:p w14:paraId="41E3217B" w14:textId="77777777" w:rsidR="004E63B0" w:rsidRDefault="004E63B0" w:rsidP="004E63B0">
      <w:pPr>
        <w:shd w:val="clear" w:color="auto" w:fill="FFFFFF"/>
        <w:jc w:val="right"/>
        <w:rPr>
          <w:rFonts w:ascii="Arial" w:hAnsi="Arial" w:cs="Arial"/>
          <w:b/>
          <w:bCs/>
          <w:color w:val="000000"/>
        </w:rPr>
      </w:pPr>
    </w:p>
    <w:p w14:paraId="2198719B" w14:textId="77777777" w:rsidR="004E63B0" w:rsidRDefault="004E63B0" w:rsidP="004E63B0">
      <w:pPr>
        <w:shd w:val="clear" w:color="auto" w:fill="FFFFFF"/>
        <w:jc w:val="right"/>
        <w:rPr>
          <w:rFonts w:ascii="Arial" w:hAnsi="Arial" w:cs="Arial"/>
          <w:b/>
          <w:bCs/>
          <w:color w:val="000000"/>
        </w:rPr>
      </w:pPr>
    </w:p>
    <w:p w14:paraId="0C15AE0F" w14:textId="77777777" w:rsidR="004E63B0" w:rsidRDefault="004E63B0" w:rsidP="004E63B0">
      <w:pPr>
        <w:shd w:val="clear" w:color="auto" w:fill="FFFFFF"/>
        <w:jc w:val="right"/>
        <w:rPr>
          <w:rFonts w:ascii="Arial" w:hAnsi="Arial" w:cs="Arial"/>
          <w:b/>
          <w:bCs/>
          <w:color w:val="000000"/>
        </w:rPr>
      </w:pPr>
    </w:p>
    <w:p w14:paraId="79928BEB" w14:textId="77777777" w:rsidR="004E63B0" w:rsidRDefault="004E63B0" w:rsidP="004E63B0">
      <w:pPr>
        <w:shd w:val="clear" w:color="auto" w:fill="FFFFFF"/>
        <w:jc w:val="right"/>
        <w:rPr>
          <w:rFonts w:ascii="Arial" w:hAnsi="Arial" w:cs="Arial"/>
          <w:b/>
          <w:bCs/>
          <w:color w:val="000000"/>
        </w:rPr>
      </w:pPr>
    </w:p>
    <w:p w14:paraId="7E706C48" w14:textId="77777777" w:rsidR="004E63B0" w:rsidRDefault="004E63B0" w:rsidP="004E63B0">
      <w:pPr>
        <w:shd w:val="clear" w:color="auto" w:fill="FFFFFF"/>
        <w:jc w:val="right"/>
        <w:rPr>
          <w:rFonts w:ascii="Arial" w:hAnsi="Arial" w:cs="Arial"/>
          <w:b/>
          <w:bCs/>
          <w:color w:val="000000"/>
        </w:rPr>
      </w:pPr>
    </w:p>
    <w:p w14:paraId="55935F8B" w14:textId="77777777" w:rsidR="004E63B0" w:rsidRDefault="004E63B0" w:rsidP="004E63B0">
      <w:pPr>
        <w:shd w:val="clear" w:color="auto" w:fill="FFFFFF"/>
        <w:jc w:val="right"/>
        <w:rPr>
          <w:rFonts w:ascii="Arial" w:hAnsi="Arial" w:cs="Arial"/>
          <w:b/>
          <w:bCs/>
          <w:color w:val="000000"/>
        </w:rPr>
      </w:pPr>
    </w:p>
    <w:p w14:paraId="56B48E62" w14:textId="77777777" w:rsidR="004E63B0" w:rsidRDefault="004E63B0" w:rsidP="004E63B0">
      <w:pPr>
        <w:shd w:val="clear" w:color="auto" w:fill="FFFFFF"/>
        <w:jc w:val="right"/>
        <w:rPr>
          <w:rFonts w:ascii="Arial" w:hAnsi="Arial" w:cs="Arial"/>
          <w:b/>
          <w:bCs/>
          <w:color w:val="000000"/>
        </w:rPr>
      </w:pPr>
    </w:p>
    <w:p w14:paraId="6177B0E5" w14:textId="77777777" w:rsidR="004E63B0" w:rsidRDefault="004E63B0" w:rsidP="004E63B0">
      <w:pPr>
        <w:shd w:val="clear" w:color="auto" w:fill="FFFFFF"/>
        <w:jc w:val="right"/>
        <w:rPr>
          <w:rFonts w:ascii="Arial" w:hAnsi="Arial" w:cs="Arial"/>
          <w:b/>
          <w:bCs/>
          <w:color w:val="000000"/>
        </w:rPr>
      </w:pPr>
    </w:p>
    <w:p w14:paraId="33EB407F" w14:textId="77777777" w:rsidR="004E63B0" w:rsidRDefault="004E63B0" w:rsidP="004E63B0">
      <w:pPr>
        <w:shd w:val="clear" w:color="auto" w:fill="FFFFFF"/>
        <w:jc w:val="right"/>
        <w:rPr>
          <w:rFonts w:ascii="Arial" w:hAnsi="Arial" w:cs="Arial"/>
          <w:b/>
          <w:bCs/>
          <w:color w:val="000000"/>
        </w:rPr>
      </w:pPr>
    </w:p>
    <w:p w14:paraId="6095C2D9" w14:textId="77777777" w:rsidR="004E63B0" w:rsidRDefault="004E63B0" w:rsidP="004E63B0">
      <w:pPr>
        <w:shd w:val="clear" w:color="auto" w:fill="FFFFFF"/>
        <w:jc w:val="right"/>
        <w:rPr>
          <w:rFonts w:ascii="Arial" w:hAnsi="Arial" w:cs="Arial"/>
          <w:b/>
          <w:bCs/>
          <w:color w:val="000000"/>
        </w:rPr>
      </w:pPr>
    </w:p>
    <w:p w14:paraId="5C8A1774" w14:textId="77777777" w:rsidR="004E63B0" w:rsidRDefault="004E63B0" w:rsidP="004E63B0">
      <w:pPr>
        <w:shd w:val="clear" w:color="auto" w:fill="FFFFFF"/>
        <w:jc w:val="right"/>
        <w:rPr>
          <w:rFonts w:ascii="Arial" w:hAnsi="Arial" w:cs="Arial"/>
          <w:b/>
          <w:bCs/>
          <w:color w:val="000000"/>
        </w:rPr>
      </w:pPr>
    </w:p>
    <w:p w14:paraId="390E8D8F" w14:textId="77777777" w:rsidR="004E63B0" w:rsidRDefault="004E63B0" w:rsidP="004E63B0">
      <w:pPr>
        <w:shd w:val="clear" w:color="auto" w:fill="FFFFFF"/>
        <w:jc w:val="right"/>
        <w:rPr>
          <w:rFonts w:ascii="Arial" w:hAnsi="Arial" w:cs="Arial"/>
          <w:b/>
          <w:bCs/>
          <w:color w:val="000000"/>
        </w:rPr>
      </w:pPr>
    </w:p>
    <w:p w14:paraId="4AA31792" w14:textId="77777777" w:rsidR="004E63B0" w:rsidRDefault="004E63B0" w:rsidP="004E63B0">
      <w:pPr>
        <w:shd w:val="clear" w:color="auto" w:fill="FFFFFF"/>
        <w:jc w:val="right"/>
        <w:rPr>
          <w:rFonts w:ascii="Arial" w:hAnsi="Arial" w:cs="Arial"/>
          <w:b/>
          <w:bCs/>
          <w:color w:val="000000"/>
        </w:rPr>
      </w:pPr>
    </w:p>
    <w:p w14:paraId="4BDD0E7A" w14:textId="77777777" w:rsidR="004E63B0" w:rsidRDefault="004E63B0" w:rsidP="004E63B0">
      <w:pPr>
        <w:shd w:val="clear" w:color="auto" w:fill="FFFFFF"/>
        <w:jc w:val="right"/>
        <w:rPr>
          <w:rFonts w:ascii="Arial" w:hAnsi="Arial" w:cs="Arial"/>
          <w:b/>
          <w:bCs/>
          <w:color w:val="000000"/>
        </w:rPr>
      </w:pPr>
    </w:p>
    <w:p w14:paraId="491DDC89" w14:textId="77777777" w:rsidR="004E63B0" w:rsidRDefault="004E63B0" w:rsidP="004E63B0">
      <w:pPr>
        <w:shd w:val="clear" w:color="auto" w:fill="FFFFFF"/>
        <w:jc w:val="right"/>
        <w:rPr>
          <w:rFonts w:ascii="Arial" w:hAnsi="Arial" w:cs="Arial"/>
          <w:b/>
          <w:bCs/>
          <w:color w:val="000000"/>
        </w:rPr>
      </w:pPr>
    </w:p>
    <w:p w14:paraId="0032463F" w14:textId="77777777" w:rsidR="004E63B0" w:rsidRDefault="004E63B0" w:rsidP="004E63B0">
      <w:pPr>
        <w:shd w:val="clear" w:color="auto" w:fill="FFFFFF"/>
        <w:jc w:val="right"/>
        <w:rPr>
          <w:rFonts w:ascii="Arial" w:hAnsi="Arial" w:cs="Arial"/>
          <w:b/>
          <w:bCs/>
          <w:color w:val="000000"/>
        </w:rPr>
      </w:pPr>
    </w:p>
    <w:p w14:paraId="3C8D7579" w14:textId="77777777" w:rsidR="004E63B0" w:rsidRDefault="004E63B0" w:rsidP="004E63B0">
      <w:pPr>
        <w:shd w:val="clear" w:color="auto" w:fill="FFFFFF"/>
        <w:jc w:val="right"/>
        <w:rPr>
          <w:rFonts w:ascii="Arial" w:hAnsi="Arial" w:cs="Arial"/>
          <w:b/>
          <w:bCs/>
          <w:color w:val="000000"/>
        </w:rPr>
      </w:pPr>
    </w:p>
    <w:p w14:paraId="54B5E90E" w14:textId="77777777" w:rsidR="004E63B0" w:rsidRDefault="004E63B0" w:rsidP="004E63B0">
      <w:pPr>
        <w:shd w:val="clear" w:color="auto" w:fill="FFFFFF"/>
        <w:jc w:val="right"/>
        <w:rPr>
          <w:rFonts w:ascii="Arial" w:hAnsi="Arial" w:cs="Arial"/>
          <w:b/>
          <w:bCs/>
          <w:color w:val="000000"/>
        </w:rPr>
      </w:pPr>
    </w:p>
    <w:p w14:paraId="50B35621" w14:textId="77777777" w:rsidR="004E63B0" w:rsidRDefault="004E63B0" w:rsidP="004E63B0">
      <w:pPr>
        <w:shd w:val="clear" w:color="auto" w:fill="FFFFFF"/>
        <w:jc w:val="right"/>
        <w:rPr>
          <w:rFonts w:ascii="Arial" w:hAnsi="Arial" w:cs="Arial"/>
          <w:b/>
          <w:bCs/>
          <w:color w:val="000000"/>
        </w:rPr>
      </w:pPr>
    </w:p>
    <w:p w14:paraId="0142E501" w14:textId="77777777" w:rsidR="004E63B0" w:rsidRDefault="004E63B0" w:rsidP="004E63B0">
      <w:pPr>
        <w:shd w:val="clear" w:color="auto" w:fill="FFFFFF"/>
        <w:jc w:val="right"/>
        <w:rPr>
          <w:rFonts w:ascii="Arial" w:hAnsi="Arial" w:cs="Arial"/>
          <w:b/>
          <w:bCs/>
          <w:color w:val="000000"/>
        </w:rPr>
      </w:pPr>
    </w:p>
    <w:p w14:paraId="110C7E25" w14:textId="77777777" w:rsidR="004E63B0" w:rsidRDefault="004E63B0" w:rsidP="004E63B0">
      <w:pPr>
        <w:shd w:val="clear" w:color="auto" w:fill="FFFFFF"/>
        <w:jc w:val="right"/>
        <w:rPr>
          <w:rFonts w:ascii="Arial" w:hAnsi="Arial" w:cs="Arial"/>
          <w:b/>
          <w:bCs/>
          <w:color w:val="000000"/>
        </w:rPr>
      </w:pPr>
    </w:p>
    <w:p w14:paraId="46F89917" w14:textId="77777777" w:rsidR="004E63B0" w:rsidRDefault="004E63B0" w:rsidP="004E63B0">
      <w:pPr>
        <w:shd w:val="clear" w:color="auto" w:fill="FFFFFF"/>
        <w:jc w:val="right"/>
        <w:rPr>
          <w:rFonts w:ascii="Arial" w:hAnsi="Arial" w:cs="Arial"/>
          <w:b/>
          <w:bCs/>
          <w:color w:val="000000"/>
        </w:rPr>
      </w:pPr>
    </w:p>
    <w:p w14:paraId="4525048F" w14:textId="77777777" w:rsidR="004E63B0" w:rsidRDefault="004E63B0" w:rsidP="004E63B0">
      <w:pPr>
        <w:shd w:val="clear" w:color="auto" w:fill="FFFFFF"/>
        <w:jc w:val="right"/>
        <w:rPr>
          <w:rFonts w:ascii="Arial" w:hAnsi="Arial" w:cs="Arial"/>
          <w:b/>
          <w:bCs/>
          <w:color w:val="000000"/>
        </w:rPr>
      </w:pPr>
    </w:p>
    <w:p w14:paraId="27D3BE8E" w14:textId="77777777" w:rsidR="004E63B0" w:rsidRDefault="004E63B0" w:rsidP="004E63B0">
      <w:pPr>
        <w:shd w:val="clear" w:color="auto" w:fill="FFFFFF"/>
        <w:jc w:val="right"/>
        <w:rPr>
          <w:rFonts w:ascii="Arial" w:hAnsi="Arial" w:cs="Arial"/>
          <w:b/>
          <w:bCs/>
          <w:color w:val="000000"/>
        </w:rPr>
      </w:pPr>
    </w:p>
    <w:p w14:paraId="608AE24E" w14:textId="77777777" w:rsidR="004E63B0" w:rsidRDefault="004E63B0" w:rsidP="004E63B0">
      <w:pPr>
        <w:shd w:val="clear" w:color="auto" w:fill="FFFFFF"/>
        <w:jc w:val="right"/>
        <w:rPr>
          <w:rFonts w:ascii="Arial" w:hAnsi="Arial" w:cs="Arial"/>
          <w:b/>
          <w:bCs/>
          <w:color w:val="000000"/>
        </w:rPr>
      </w:pPr>
    </w:p>
    <w:p w14:paraId="0D255B0E" w14:textId="77777777" w:rsidR="004E63B0" w:rsidRDefault="004E63B0" w:rsidP="004E63B0">
      <w:pPr>
        <w:shd w:val="clear" w:color="auto" w:fill="FFFFFF"/>
        <w:jc w:val="right"/>
        <w:rPr>
          <w:rFonts w:ascii="Arial" w:hAnsi="Arial" w:cs="Arial"/>
          <w:b/>
          <w:bCs/>
          <w:color w:val="000000"/>
        </w:rPr>
      </w:pPr>
    </w:p>
    <w:p w14:paraId="6C3161C9" w14:textId="77777777" w:rsidR="004E63B0" w:rsidRDefault="004E63B0" w:rsidP="004E63B0">
      <w:pPr>
        <w:shd w:val="clear" w:color="auto" w:fill="FFFFFF"/>
        <w:jc w:val="right"/>
        <w:rPr>
          <w:rFonts w:ascii="Arial" w:hAnsi="Arial" w:cs="Arial"/>
          <w:b/>
          <w:bCs/>
          <w:color w:val="000000"/>
        </w:rPr>
      </w:pPr>
    </w:p>
    <w:p w14:paraId="2493E149" w14:textId="77777777" w:rsidR="004E63B0" w:rsidRDefault="004E63B0" w:rsidP="004E63B0">
      <w:pPr>
        <w:shd w:val="clear" w:color="auto" w:fill="FFFFFF"/>
        <w:jc w:val="right"/>
        <w:rPr>
          <w:rFonts w:ascii="Arial" w:hAnsi="Arial" w:cs="Arial"/>
          <w:b/>
          <w:bCs/>
          <w:color w:val="000000"/>
        </w:rPr>
      </w:pPr>
    </w:p>
    <w:p w14:paraId="3DC5D3AC" w14:textId="77777777" w:rsidR="004E63B0" w:rsidRDefault="004E63B0" w:rsidP="004E63B0">
      <w:pPr>
        <w:shd w:val="clear" w:color="auto" w:fill="FFFFFF"/>
        <w:jc w:val="right"/>
        <w:rPr>
          <w:rFonts w:ascii="Arial" w:hAnsi="Arial" w:cs="Arial"/>
          <w:b/>
          <w:bCs/>
          <w:color w:val="000000"/>
        </w:rPr>
      </w:pPr>
    </w:p>
    <w:p w14:paraId="2F84DB1C" w14:textId="77777777" w:rsidR="004E63B0" w:rsidRDefault="004E63B0" w:rsidP="004E63B0">
      <w:pPr>
        <w:shd w:val="clear" w:color="auto" w:fill="FFFFFF"/>
        <w:jc w:val="right"/>
        <w:rPr>
          <w:rFonts w:ascii="Arial" w:hAnsi="Arial" w:cs="Arial"/>
          <w:b/>
          <w:bCs/>
          <w:color w:val="000000"/>
        </w:rPr>
      </w:pPr>
    </w:p>
    <w:p w14:paraId="3DD56400" w14:textId="77777777" w:rsidR="004E63B0" w:rsidRDefault="004E63B0" w:rsidP="004E63B0">
      <w:pPr>
        <w:shd w:val="clear" w:color="auto" w:fill="FFFFFF"/>
        <w:jc w:val="right"/>
        <w:rPr>
          <w:rFonts w:ascii="Arial" w:hAnsi="Arial" w:cs="Arial"/>
          <w:b/>
          <w:bCs/>
          <w:color w:val="000000"/>
        </w:rPr>
      </w:pPr>
    </w:p>
    <w:p w14:paraId="0AC0BF08" w14:textId="77777777" w:rsidR="004E63B0" w:rsidRDefault="004E63B0" w:rsidP="004E63B0">
      <w:pPr>
        <w:shd w:val="clear" w:color="auto" w:fill="FFFFFF"/>
        <w:jc w:val="right"/>
        <w:rPr>
          <w:rFonts w:ascii="Arial" w:hAnsi="Arial" w:cs="Arial"/>
          <w:b/>
          <w:bCs/>
          <w:color w:val="000000"/>
        </w:rPr>
      </w:pPr>
    </w:p>
    <w:p w14:paraId="3DEA2EAE" w14:textId="77777777" w:rsidR="004E63B0" w:rsidRDefault="004E63B0" w:rsidP="004E63B0">
      <w:pPr>
        <w:shd w:val="clear" w:color="auto" w:fill="FFFFFF"/>
        <w:jc w:val="right"/>
        <w:rPr>
          <w:rFonts w:ascii="Arial" w:hAnsi="Arial" w:cs="Arial"/>
          <w:b/>
          <w:bCs/>
          <w:color w:val="000000"/>
        </w:rPr>
      </w:pPr>
    </w:p>
    <w:p w14:paraId="1209DD56" w14:textId="77777777" w:rsidR="004E63B0" w:rsidRDefault="004E63B0" w:rsidP="004E63B0">
      <w:pPr>
        <w:shd w:val="clear" w:color="auto" w:fill="FFFFFF"/>
        <w:jc w:val="right"/>
        <w:rPr>
          <w:rFonts w:ascii="Arial" w:hAnsi="Arial" w:cs="Arial"/>
          <w:b/>
          <w:bCs/>
          <w:color w:val="000000"/>
        </w:rPr>
      </w:pPr>
    </w:p>
    <w:p w14:paraId="1811DFD1" w14:textId="77777777" w:rsidR="004E63B0" w:rsidRDefault="004E63B0" w:rsidP="004E63B0">
      <w:pPr>
        <w:shd w:val="clear" w:color="auto" w:fill="FFFFFF"/>
        <w:jc w:val="right"/>
        <w:rPr>
          <w:rFonts w:ascii="Arial" w:hAnsi="Arial" w:cs="Arial"/>
          <w:b/>
          <w:bCs/>
          <w:color w:val="000000"/>
        </w:rPr>
      </w:pPr>
    </w:p>
    <w:p w14:paraId="7B918871" w14:textId="77777777" w:rsidR="004E63B0" w:rsidRDefault="004E63B0" w:rsidP="004E63B0">
      <w:pPr>
        <w:shd w:val="clear" w:color="auto" w:fill="FFFFFF"/>
        <w:jc w:val="right"/>
        <w:rPr>
          <w:rFonts w:ascii="Arial" w:hAnsi="Arial" w:cs="Arial"/>
          <w:b/>
          <w:bCs/>
          <w:color w:val="000000"/>
        </w:rPr>
      </w:pPr>
    </w:p>
    <w:p w14:paraId="51F47A2A" w14:textId="77777777" w:rsidR="004E63B0" w:rsidRDefault="004E63B0" w:rsidP="004E63B0">
      <w:pPr>
        <w:shd w:val="clear" w:color="auto" w:fill="FFFFFF"/>
        <w:jc w:val="right"/>
        <w:rPr>
          <w:rFonts w:ascii="Arial" w:hAnsi="Arial" w:cs="Arial"/>
          <w:b/>
          <w:bCs/>
          <w:color w:val="000000"/>
        </w:rPr>
      </w:pPr>
    </w:p>
    <w:p w14:paraId="2660620E" w14:textId="77777777" w:rsidR="004E63B0" w:rsidRDefault="004E63B0" w:rsidP="004E63B0">
      <w:pPr>
        <w:shd w:val="clear" w:color="auto" w:fill="FFFFFF"/>
        <w:jc w:val="right"/>
        <w:rPr>
          <w:rFonts w:ascii="Arial" w:hAnsi="Arial" w:cs="Arial"/>
          <w:b/>
          <w:bCs/>
          <w:color w:val="000000"/>
        </w:rPr>
      </w:pPr>
    </w:p>
    <w:p w14:paraId="0F2C964D" w14:textId="77777777" w:rsidR="004E63B0" w:rsidRDefault="004E63B0" w:rsidP="004E63B0">
      <w:pPr>
        <w:shd w:val="clear" w:color="auto" w:fill="FFFFFF"/>
        <w:jc w:val="right"/>
        <w:rPr>
          <w:rFonts w:ascii="Arial" w:hAnsi="Arial" w:cs="Arial"/>
          <w:b/>
          <w:bCs/>
          <w:color w:val="000000"/>
        </w:rPr>
      </w:pPr>
    </w:p>
    <w:p w14:paraId="49472D22" w14:textId="77777777" w:rsidR="004E63B0" w:rsidRDefault="004E63B0" w:rsidP="004E63B0">
      <w:pPr>
        <w:shd w:val="clear" w:color="auto" w:fill="FFFFFF"/>
        <w:jc w:val="right"/>
        <w:rPr>
          <w:rFonts w:ascii="Arial" w:hAnsi="Arial" w:cs="Arial"/>
          <w:b/>
          <w:bCs/>
          <w:color w:val="000000"/>
        </w:rPr>
      </w:pPr>
    </w:p>
    <w:p w14:paraId="41BD52B1" w14:textId="77777777" w:rsidR="004E63B0" w:rsidRDefault="004E63B0" w:rsidP="004E63B0">
      <w:pPr>
        <w:shd w:val="clear" w:color="auto" w:fill="FFFFFF"/>
        <w:jc w:val="right"/>
        <w:rPr>
          <w:rFonts w:ascii="Arial" w:hAnsi="Arial" w:cs="Arial"/>
          <w:b/>
          <w:bCs/>
          <w:color w:val="000000"/>
        </w:rPr>
      </w:pPr>
    </w:p>
    <w:p w14:paraId="5ECA3B89" w14:textId="77777777" w:rsidR="004E63B0" w:rsidRDefault="004E63B0" w:rsidP="004E63B0">
      <w:pPr>
        <w:shd w:val="clear" w:color="auto" w:fill="FFFFFF"/>
        <w:jc w:val="right"/>
        <w:rPr>
          <w:rFonts w:ascii="Arial" w:hAnsi="Arial" w:cs="Arial"/>
          <w:b/>
          <w:bCs/>
          <w:color w:val="000000"/>
        </w:rPr>
      </w:pPr>
    </w:p>
    <w:p w14:paraId="2F17E7C3" w14:textId="77777777" w:rsidR="004E63B0" w:rsidRDefault="004E63B0" w:rsidP="004E63B0">
      <w:pPr>
        <w:shd w:val="clear" w:color="auto" w:fill="FFFFFF"/>
        <w:jc w:val="right"/>
        <w:rPr>
          <w:rFonts w:ascii="Arial" w:hAnsi="Arial" w:cs="Arial"/>
          <w:b/>
          <w:bCs/>
          <w:color w:val="000000"/>
        </w:rPr>
      </w:pPr>
    </w:p>
    <w:p w14:paraId="2C8B1A80" w14:textId="77777777" w:rsidR="004E63B0" w:rsidRDefault="004E63B0" w:rsidP="004E63B0">
      <w:pPr>
        <w:shd w:val="clear" w:color="auto" w:fill="FFFFFF"/>
        <w:jc w:val="right"/>
        <w:rPr>
          <w:rFonts w:ascii="Arial" w:hAnsi="Arial" w:cs="Arial"/>
          <w:b/>
          <w:bCs/>
          <w:color w:val="000000"/>
        </w:rPr>
      </w:pPr>
    </w:p>
    <w:p w14:paraId="3849B427" w14:textId="77777777" w:rsidR="004E63B0" w:rsidRDefault="004E63B0" w:rsidP="004E63B0">
      <w:pPr>
        <w:shd w:val="clear" w:color="auto" w:fill="FFFFFF"/>
        <w:jc w:val="right"/>
        <w:rPr>
          <w:rFonts w:ascii="Arial" w:hAnsi="Arial" w:cs="Arial"/>
          <w:b/>
          <w:bCs/>
          <w:color w:val="000000"/>
        </w:rPr>
      </w:pPr>
    </w:p>
    <w:p w14:paraId="182C168D" w14:textId="2B10A2FE" w:rsidR="004E63B0" w:rsidRDefault="004E63B0" w:rsidP="004E63B0">
      <w:pPr>
        <w:shd w:val="clear" w:color="auto" w:fill="FFFFFF"/>
        <w:jc w:val="right"/>
        <w:rPr>
          <w:rFonts w:ascii="Arial" w:hAnsi="Arial" w:cs="Arial"/>
          <w:b/>
          <w:bCs/>
          <w:color w:val="000000"/>
        </w:rPr>
      </w:pPr>
      <w:r>
        <w:rPr>
          <w:rFonts w:ascii="Arial" w:hAnsi="Arial" w:cs="Arial"/>
          <w:b/>
          <w:bCs/>
          <w:color w:val="000000"/>
        </w:rPr>
        <w:t>Insert Facing Page 4-4</w:t>
      </w:r>
    </w:p>
    <w:p w14:paraId="6A0DC7EA" w14:textId="42BAED3D"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403.9.2.4 Group R-2 assisted living and residential care facilities.</w:t>
      </w:r>
      <w:r w:rsidRPr="00E10D82">
        <w:rPr>
          <w:rFonts w:ascii="Arial" w:hAnsi="Arial" w:cs="Arial"/>
          <w:color w:val="000000"/>
        </w:rPr>
        <w:t> Assisted living and residential care facilities licensed by the state of Washington shall comply with Section 403.7.1 as required for Group I-1 Condition 2 occupancies.</w:t>
      </w:r>
    </w:p>
    <w:p w14:paraId="72400FB0" w14:textId="77777777" w:rsidR="00D81BFE" w:rsidRPr="00E10D82" w:rsidRDefault="00D81BFE" w:rsidP="00D81BFE">
      <w:pPr>
        <w:shd w:val="clear" w:color="auto" w:fill="FFFFFF"/>
        <w:rPr>
          <w:rFonts w:ascii="Arial" w:hAnsi="Arial" w:cs="Arial"/>
          <w:b/>
          <w:bCs/>
          <w:color w:val="000000"/>
        </w:rPr>
      </w:pPr>
    </w:p>
    <w:p w14:paraId="2DBB47D5" w14:textId="1E45AE65"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403.9.3 Group R-4 occupancies.</w:t>
      </w:r>
      <w:r w:rsidRPr="00E10D82">
        <w:rPr>
          <w:rFonts w:ascii="Arial" w:hAnsi="Arial" w:cs="Arial"/>
          <w:color w:val="000000"/>
        </w:rPr>
        <w:t> This section not adopted.</w:t>
      </w:r>
    </w:p>
    <w:p w14:paraId="7D1C4A91" w14:textId="77777777" w:rsidR="00D81BFE" w:rsidRPr="00E10D82" w:rsidRDefault="00D81BFE" w:rsidP="00D81BFE">
      <w:pPr>
        <w:shd w:val="clear" w:color="auto" w:fill="FFFFFF"/>
        <w:rPr>
          <w:rFonts w:ascii="Arial" w:hAnsi="Arial" w:cs="Arial"/>
          <w:b/>
          <w:bCs/>
          <w:color w:val="000000"/>
        </w:rPr>
      </w:pPr>
    </w:p>
    <w:p w14:paraId="1F95D5EF" w14:textId="77777777" w:rsidR="004E63B0" w:rsidRDefault="004E63B0" w:rsidP="00D81BFE">
      <w:pPr>
        <w:shd w:val="clear" w:color="auto" w:fill="FFFFFF"/>
        <w:rPr>
          <w:rFonts w:ascii="Arial" w:hAnsi="Arial" w:cs="Arial"/>
          <w:b/>
          <w:bCs/>
          <w:color w:val="000000"/>
        </w:rPr>
      </w:pPr>
    </w:p>
    <w:p w14:paraId="08C1E3C8" w14:textId="77777777" w:rsidR="004E63B0" w:rsidRDefault="004E63B0" w:rsidP="00D81BFE">
      <w:pPr>
        <w:shd w:val="clear" w:color="auto" w:fill="FFFFFF"/>
        <w:rPr>
          <w:rFonts w:ascii="Arial" w:hAnsi="Arial" w:cs="Arial"/>
          <w:b/>
          <w:bCs/>
          <w:color w:val="000000"/>
        </w:rPr>
      </w:pPr>
    </w:p>
    <w:p w14:paraId="312BDE2E" w14:textId="77777777" w:rsidR="004E63B0" w:rsidRDefault="004E63B0" w:rsidP="00D81BFE">
      <w:pPr>
        <w:shd w:val="clear" w:color="auto" w:fill="FFFFFF"/>
        <w:rPr>
          <w:rFonts w:ascii="Arial" w:hAnsi="Arial" w:cs="Arial"/>
          <w:b/>
          <w:bCs/>
          <w:color w:val="000000"/>
        </w:rPr>
      </w:pPr>
    </w:p>
    <w:p w14:paraId="7DB15FB9" w14:textId="77777777" w:rsidR="004E63B0" w:rsidRDefault="004E63B0" w:rsidP="00D81BFE">
      <w:pPr>
        <w:shd w:val="clear" w:color="auto" w:fill="FFFFFF"/>
        <w:rPr>
          <w:rFonts w:ascii="Arial" w:hAnsi="Arial" w:cs="Arial"/>
          <w:b/>
          <w:bCs/>
          <w:color w:val="000000"/>
        </w:rPr>
      </w:pPr>
    </w:p>
    <w:p w14:paraId="0690F33E" w14:textId="77777777" w:rsidR="004E63B0" w:rsidRDefault="004E63B0" w:rsidP="00D81BFE">
      <w:pPr>
        <w:shd w:val="clear" w:color="auto" w:fill="FFFFFF"/>
        <w:rPr>
          <w:rFonts w:ascii="Arial" w:hAnsi="Arial" w:cs="Arial"/>
          <w:b/>
          <w:bCs/>
          <w:color w:val="000000"/>
        </w:rPr>
      </w:pPr>
    </w:p>
    <w:p w14:paraId="2F3E73CD" w14:textId="77777777" w:rsidR="004E63B0" w:rsidRDefault="004E63B0" w:rsidP="00D81BFE">
      <w:pPr>
        <w:shd w:val="clear" w:color="auto" w:fill="FFFFFF"/>
        <w:rPr>
          <w:rFonts w:ascii="Arial" w:hAnsi="Arial" w:cs="Arial"/>
          <w:b/>
          <w:bCs/>
          <w:color w:val="000000"/>
        </w:rPr>
      </w:pPr>
    </w:p>
    <w:p w14:paraId="6F6EB2EB" w14:textId="77777777" w:rsidR="004E63B0" w:rsidRDefault="004E63B0" w:rsidP="00D81BFE">
      <w:pPr>
        <w:shd w:val="clear" w:color="auto" w:fill="FFFFFF"/>
        <w:rPr>
          <w:rFonts w:ascii="Arial" w:hAnsi="Arial" w:cs="Arial"/>
          <w:b/>
          <w:bCs/>
          <w:color w:val="000000"/>
        </w:rPr>
      </w:pPr>
    </w:p>
    <w:p w14:paraId="2838E0C1" w14:textId="77777777" w:rsidR="004E63B0" w:rsidRDefault="004E63B0" w:rsidP="00D81BFE">
      <w:pPr>
        <w:shd w:val="clear" w:color="auto" w:fill="FFFFFF"/>
        <w:rPr>
          <w:rFonts w:ascii="Arial" w:hAnsi="Arial" w:cs="Arial"/>
          <w:b/>
          <w:bCs/>
          <w:color w:val="000000"/>
        </w:rPr>
      </w:pPr>
    </w:p>
    <w:p w14:paraId="5E8434BC" w14:textId="77777777" w:rsidR="004E63B0" w:rsidRDefault="004E63B0" w:rsidP="00D81BFE">
      <w:pPr>
        <w:shd w:val="clear" w:color="auto" w:fill="FFFFFF"/>
        <w:rPr>
          <w:rFonts w:ascii="Arial" w:hAnsi="Arial" w:cs="Arial"/>
          <w:b/>
          <w:bCs/>
          <w:color w:val="000000"/>
        </w:rPr>
      </w:pPr>
    </w:p>
    <w:p w14:paraId="2D082723" w14:textId="77777777" w:rsidR="004E63B0" w:rsidRDefault="004E63B0" w:rsidP="00D81BFE">
      <w:pPr>
        <w:shd w:val="clear" w:color="auto" w:fill="FFFFFF"/>
        <w:rPr>
          <w:rFonts w:ascii="Arial" w:hAnsi="Arial" w:cs="Arial"/>
          <w:b/>
          <w:bCs/>
          <w:color w:val="000000"/>
        </w:rPr>
      </w:pPr>
    </w:p>
    <w:p w14:paraId="176867ED" w14:textId="77777777" w:rsidR="004E63B0" w:rsidRDefault="004E63B0" w:rsidP="00D81BFE">
      <w:pPr>
        <w:shd w:val="clear" w:color="auto" w:fill="FFFFFF"/>
        <w:rPr>
          <w:rFonts w:ascii="Arial" w:hAnsi="Arial" w:cs="Arial"/>
          <w:b/>
          <w:bCs/>
          <w:color w:val="000000"/>
        </w:rPr>
      </w:pPr>
    </w:p>
    <w:p w14:paraId="758C2844" w14:textId="77777777" w:rsidR="004E63B0" w:rsidRDefault="004E63B0" w:rsidP="00D81BFE">
      <w:pPr>
        <w:shd w:val="clear" w:color="auto" w:fill="FFFFFF"/>
        <w:rPr>
          <w:rFonts w:ascii="Arial" w:hAnsi="Arial" w:cs="Arial"/>
          <w:b/>
          <w:bCs/>
          <w:color w:val="000000"/>
        </w:rPr>
      </w:pPr>
    </w:p>
    <w:p w14:paraId="7D0AF395" w14:textId="77777777" w:rsidR="004E63B0" w:rsidRDefault="004E63B0" w:rsidP="00D81BFE">
      <w:pPr>
        <w:shd w:val="clear" w:color="auto" w:fill="FFFFFF"/>
        <w:rPr>
          <w:rFonts w:ascii="Arial" w:hAnsi="Arial" w:cs="Arial"/>
          <w:b/>
          <w:bCs/>
          <w:color w:val="000000"/>
        </w:rPr>
      </w:pPr>
    </w:p>
    <w:p w14:paraId="46D3ED47" w14:textId="77777777" w:rsidR="004E63B0" w:rsidRDefault="004E63B0" w:rsidP="00D81BFE">
      <w:pPr>
        <w:shd w:val="clear" w:color="auto" w:fill="FFFFFF"/>
        <w:rPr>
          <w:rFonts w:ascii="Arial" w:hAnsi="Arial" w:cs="Arial"/>
          <w:b/>
          <w:bCs/>
          <w:color w:val="000000"/>
        </w:rPr>
      </w:pPr>
    </w:p>
    <w:p w14:paraId="52ED49CB" w14:textId="77777777" w:rsidR="004E63B0" w:rsidRDefault="004E63B0" w:rsidP="00D81BFE">
      <w:pPr>
        <w:shd w:val="clear" w:color="auto" w:fill="FFFFFF"/>
        <w:rPr>
          <w:rFonts w:ascii="Arial" w:hAnsi="Arial" w:cs="Arial"/>
          <w:b/>
          <w:bCs/>
          <w:color w:val="000000"/>
        </w:rPr>
      </w:pPr>
    </w:p>
    <w:p w14:paraId="28440E8E" w14:textId="77777777" w:rsidR="004E63B0" w:rsidRDefault="004E63B0" w:rsidP="00D81BFE">
      <w:pPr>
        <w:shd w:val="clear" w:color="auto" w:fill="FFFFFF"/>
        <w:rPr>
          <w:rFonts w:ascii="Arial" w:hAnsi="Arial" w:cs="Arial"/>
          <w:b/>
          <w:bCs/>
          <w:color w:val="000000"/>
        </w:rPr>
      </w:pPr>
    </w:p>
    <w:p w14:paraId="513A4FCB" w14:textId="77777777" w:rsidR="004E63B0" w:rsidRDefault="004E63B0" w:rsidP="00D81BFE">
      <w:pPr>
        <w:shd w:val="clear" w:color="auto" w:fill="FFFFFF"/>
        <w:rPr>
          <w:rFonts w:ascii="Arial" w:hAnsi="Arial" w:cs="Arial"/>
          <w:b/>
          <w:bCs/>
          <w:color w:val="000000"/>
        </w:rPr>
      </w:pPr>
    </w:p>
    <w:p w14:paraId="290F315B" w14:textId="77777777" w:rsidR="004E63B0" w:rsidRDefault="004E63B0" w:rsidP="00D81BFE">
      <w:pPr>
        <w:shd w:val="clear" w:color="auto" w:fill="FFFFFF"/>
        <w:rPr>
          <w:rFonts w:ascii="Arial" w:hAnsi="Arial" w:cs="Arial"/>
          <w:b/>
          <w:bCs/>
          <w:color w:val="000000"/>
        </w:rPr>
      </w:pPr>
    </w:p>
    <w:p w14:paraId="650051D9" w14:textId="77777777" w:rsidR="004E63B0" w:rsidRDefault="004E63B0" w:rsidP="00D81BFE">
      <w:pPr>
        <w:shd w:val="clear" w:color="auto" w:fill="FFFFFF"/>
        <w:rPr>
          <w:rFonts w:ascii="Arial" w:hAnsi="Arial" w:cs="Arial"/>
          <w:b/>
          <w:bCs/>
          <w:color w:val="000000"/>
        </w:rPr>
      </w:pPr>
    </w:p>
    <w:p w14:paraId="2E9C976B" w14:textId="77777777" w:rsidR="004E63B0" w:rsidRDefault="004E63B0" w:rsidP="00D81BFE">
      <w:pPr>
        <w:shd w:val="clear" w:color="auto" w:fill="FFFFFF"/>
        <w:rPr>
          <w:rFonts w:ascii="Arial" w:hAnsi="Arial" w:cs="Arial"/>
          <w:b/>
          <w:bCs/>
          <w:color w:val="000000"/>
        </w:rPr>
      </w:pPr>
    </w:p>
    <w:p w14:paraId="170AF58F" w14:textId="77777777" w:rsidR="004E63B0" w:rsidRDefault="004E63B0" w:rsidP="00D81BFE">
      <w:pPr>
        <w:shd w:val="clear" w:color="auto" w:fill="FFFFFF"/>
        <w:rPr>
          <w:rFonts w:ascii="Arial" w:hAnsi="Arial" w:cs="Arial"/>
          <w:b/>
          <w:bCs/>
          <w:color w:val="000000"/>
        </w:rPr>
      </w:pPr>
    </w:p>
    <w:p w14:paraId="7FD64D6C" w14:textId="77777777" w:rsidR="004E63B0" w:rsidRDefault="004E63B0" w:rsidP="00D81BFE">
      <w:pPr>
        <w:shd w:val="clear" w:color="auto" w:fill="FFFFFF"/>
        <w:rPr>
          <w:rFonts w:ascii="Arial" w:hAnsi="Arial" w:cs="Arial"/>
          <w:b/>
          <w:bCs/>
          <w:color w:val="000000"/>
        </w:rPr>
      </w:pPr>
    </w:p>
    <w:p w14:paraId="534B9CBE" w14:textId="77777777" w:rsidR="004E63B0" w:rsidRDefault="004E63B0" w:rsidP="00D81BFE">
      <w:pPr>
        <w:shd w:val="clear" w:color="auto" w:fill="FFFFFF"/>
        <w:rPr>
          <w:rFonts w:ascii="Arial" w:hAnsi="Arial" w:cs="Arial"/>
          <w:b/>
          <w:bCs/>
          <w:color w:val="000000"/>
        </w:rPr>
      </w:pPr>
    </w:p>
    <w:p w14:paraId="3A72B89A" w14:textId="77777777" w:rsidR="004E63B0" w:rsidRDefault="004E63B0" w:rsidP="00D81BFE">
      <w:pPr>
        <w:shd w:val="clear" w:color="auto" w:fill="FFFFFF"/>
        <w:rPr>
          <w:rFonts w:ascii="Arial" w:hAnsi="Arial" w:cs="Arial"/>
          <w:b/>
          <w:bCs/>
          <w:color w:val="000000"/>
        </w:rPr>
      </w:pPr>
    </w:p>
    <w:p w14:paraId="2808FBF2" w14:textId="77777777" w:rsidR="004E63B0" w:rsidRDefault="004E63B0" w:rsidP="00D81BFE">
      <w:pPr>
        <w:shd w:val="clear" w:color="auto" w:fill="FFFFFF"/>
        <w:rPr>
          <w:rFonts w:ascii="Arial" w:hAnsi="Arial" w:cs="Arial"/>
          <w:b/>
          <w:bCs/>
          <w:color w:val="000000"/>
        </w:rPr>
      </w:pPr>
    </w:p>
    <w:p w14:paraId="1A7D875E" w14:textId="77777777" w:rsidR="004E63B0" w:rsidRDefault="004E63B0" w:rsidP="00D81BFE">
      <w:pPr>
        <w:shd w:val="clear" w:color="auto" w:fill="FFFFFF"/>
        <w:rPr>
          <w:rFonts w:ascii="Arial" w:hAnsi="Arial" w:cs="Arial"/>
          <w:b/>
          <w:bCs/>
          <w:color w:val="000000"/>
        </w:rPr>
      </w:pPr>
    </w:p>
    <w:p w14:paraId="217C7DF4" w14:textId="77777777" w:rsidR="004E63B0" w:rsidRDefault="004E63B0" w:rsidP="00D81BFE">
      <w:pPr>
        <w:shd w:val="clear" w:color="auto" w:fill="FFFFFF"/>
        <w:rPr>
          <w:rFonts w:ascii="Arial" w:hAnsi="Arial" w:cs="Arial"/>
          <w:b/>
          <w:bCs/>
          <w:color w:val="000000"/>
        </w:rPr>
      </w:pPr>
    </w:p>
    <w:p w14:paraId="43079EB5" w14:textId="77777777" w:rsidR="004E63B0" w:rsidRDefault="004E63B0" w:rsidP="00D81BFE">
      <w:pPr>
        <w:shd w:val="clear" w:color="auto" w:fill="FFFFFF"/>
        <w:rPr>
          <w:rFonts w:ascii="Arial" w:hAnsi="Arial" w:cs="Arial"/>
          <w:b/>
          <w:bCs/>
          <w:color w:val="000000"/>
        </w:rPr>
      </w:pPr>
    </w:p>
    <w:p w14:paraId="0A0C5E39" w14:textId="77777777" w:rsidR="004E63B0" w:rsidRDefault="004E63B0" w:rsidP="00D81BFE">
      <w:pPr>
        <w:shd w:val="clear" w:color="auto" w:fill="FFFFFF"/>
        <w:rPr>
          <w:rFonts w:ascii="Arial" w:hAnsi="Arial" w:cs="Arial"/>
          <w:b/>
          <w:bCs/>
          <w:color w:val="000000"/>
        </w:rPr>
      </w:pPr>
    </w:p>
    <w:p w14:paraId="3FA835EB" w14:textId="77777777" w:rsidR="004E63B0" w:rsidRDefault="004E63B0" w:rsidP="00D81BFE">
      <w:pPr>
        <w:shd w:val="clear" w:color="auto" w:fill="FFFFFF"/>
        <w:rPr>
          <w:rFonts w:ascii="Arial" w:hAnsi="Arial" w:cs="Arial"/>
          <w:b/>
          <w:bCs/>
          <w:color w:val="000000"/>
        </w:rPr>
      </w:pPr>
    </w:p>
    <w:p w14:paraId="54E76068" w14:textId="77777777" w:rsidR="004E63B0" w:rsidRDefault="004E63B0" w:rsidP="00D81BFE">
      <w:pPr>
        <w:shd w:val="clear" w:color="auto" w:fill="FFFFFF"/>
        <w:rPr>
          <w:rFonts w:ascii="Arial" w:hAnsi="Arial" w:cs="Arial"/>
          <w:b/>
          <w:bCs/>
          <w:color w:val="000000"/>
        </w:rPr>
      </w:pPr>
    </w:p>
    <w:p w14:paraId="4A3DC442" w14:textId="77777777" w:rsidR="004E63B0" w:rsidRDefault="004E63B0" w:rsidP="00D81BFE">
      <w:pPr>
        <w:shd w:val="clear" w:color="auto" w:fill="FFFFFF"/>
        <w:rPr>
          <w:rFonts w:ascii="Arial" w:hAnsi="Arial" w:cs="Arial"/>
          <w:b/>
          <w:bCs/>
          <w:color w:val="000000"/>
        </w:rPr>
      </w:pPr>
    </w:p>
    <w:p w14:paraId="7402E156" w14:textId="77777777" w:rsidR="004E63B0" w:rsidRDefault="004E63B0" w:rsidP="00D81BFE">
      <w:pPr>
        <w:shd w:val="clear" w:color="auto" w:fill="FFFFFF"/>
        <w:rPr>
          <w:rFonts w:ascii="Arial" w:hAnsi="Arial" w:cs="Arial"/>
          <w:b/>
          <w:bCs/>
          <w:color w:val="000000"/>
        </w:rPr>
      </w:pPr>
    </w:p>
    <w:p w14:paraId="5CA334AF" w14:textId="77777777" w:rsidR="004E63B0" w:rsidRDefault="004E63B0" w:rsidP="00D81BFE">
      <w:pPr>
        <w:shd w:val="clear" w:color="auto" w:fill="FFFFFF"/>
        <w:rPr>
          <w:rFonts w:ascii="Arial" w:hAnsi="Arial" w:cs="Arial"/>
          <w:b/>
          <w:bCs/>
          <w:color w:val="000000"/>
        </w:rPr>
      </w:pPr>
    </w:p>
    <w:p w14:paraId="4A8E9058" w14:textId="77777777" w:rsidR="004E63B0" w:rsidRDefault="004E63B0" w:rsidP="00D81BFE">
      <w:pPr>
        <w:shd w:val="clear" w:color="auto" w:fill="FFFFFF"/>
        <w:rPr>
          <w:rFonts w:ascii="Arial" w:hAnsi="Arial" w:cs="Arial"/>
          <w:b/>
          <w:bCs/>
          <w:color w:val="000000"/>
        </w:rPr>
      </w:pPr>
    </w:p>
    <w:p w14:paraId="0AF6EEB8" w14:textId="77777777" w:rsidR="004E63B0" w:rsidRDefault="004E63B0" w:rsidP="00D81BFE">
      <w:pPr>
        <w:shd w:val="clear" w:color="auto" w:fill="FFFFFF"/>
        <w:rPr>
          <w:rFonts w:ascii="Arial" w:hAnsi="Arial" w:cs="Arial"/>
          <w:b/>
          <w:bCs/>
          <w:color w:val="000000"/>
        </w:rPr>
      </w:pPr>
    </w:p>
    <w:p w14:paraId="70BAD02E" w14:textId="77777777" w:rsidR="004E63B0" w:rsidRDefault="004E63B0" w:rsidP="00D81BFE">
      <w:pPr>
        <w:shd w:val="clear" w:color="auto" w:fill="FFFFFF"/>
        <w:rPr>
          <w:rFonts w:ascii="Arial" w:hAnsi="Arial" w:cs="Arial"/>
          <w:b/>
          <w:bCs/>
          <w:color w:val="000000"/>
        </w:rPr>
      </w:pPr>
    </w:p>
    <w:p w14:paraId="017F5DC7" w14:textId="77777777" w:rsidR="004E63B0" w:rsidRDefault="004E63B0" w:rsidP="00D81BFE">
      <w:pPr>
        <w:shd w:val="clear" w:color="auto" w:fill="FFFFFF"/>
        <w:rPr>
          <w:rFonts w:ascii="Arial" w:hAnsi="Arial" w:cs="Arial"/>
          <w:b/>
          <w:bCs/>
          <w:color w:val="000000"/>
        </w:rPr>
      </w:pPr>
    </w:p>
    <w:p w14:paraId="62AFF9F8" w14:textId="77777777" w:rsidR="004E63B0" w:rsidRDefault="004E63B0" w:rsidP="00D81BFE">
      <w:pPr>
        <w:shd w:val="clear" w:color="auto" w:fill="FFFFFF"/>
        <w:rPr>
          <w:rFonts w:ascii="Arial" w:hAnsi="Arial" w:cs="Arial"/>
          <w:b/>
          <w:bCs/>
          <w:color w:val="000000"/>
        </w:rPr>
      </w:pPr>
    </w:p>
    <w:p w14:paraId="186C97C6" w14:textId="77777777" w:rsidR="004E63B0" w:rsidRDefault="004E63B0" w:rsidP="00D81BFE">
      <w:pPr>
        <w:shd w:val="clear" w:color="auto" w:fill="FFFFFF"/>
        <w:rPr>
          <w:rFonts w:ascii="Arial" w:hAnsi="Arial" w:cs="Arial"/>
          <w:b/>
          <w:bCs/>
          <w:color w:val="000000"/>
        </w:rPr>
      </w:pPr>
    </w:p>
    <w:p w14:paraId="4780609F" w14:textId="77777777" w:rsidR="004E63B0" w:rsidRDefault="004E63B0" w:rsidP="00D81BFE">
      <w:pPr>
        <w:shd w:val="clear" w:color="auto" w:fill="FFFFFF"/>
        <w:rPr>
          <w:rFonts w:ascii="Arial" w:hAnsi="Arial" w:cs="Arial"/>
          <w:b/>
          <w:bCs/>
          <w:color w:val="000000"/>
        </w:rPr>
      </w:pPr>
    </w:p>
    <w:p w14:paraId="75E6C68F" w14:textId="77777777" w:rsidR="004E63B0" w:rsidRDefault="004E63B0" w:rsidP="00D81BFE">
      <w:pPr>
        <w:shd w:val="clear" w:color="auto" w:fill="FFFFFF"/>
        <w:rPr>
          <w:rFonts w:ascii="Arial" w:hAnsi="Arial" w:cs="Arial"/>
          <w:b/>
          <w:bCs/>
          <w:color w:val="000000"/>
        </w:rPr>
      </w:pPr>
    </w:p>
    <w:p w14:paraId="3F539566" w14:textId="77777777" w:rsidR="004E63B0" w:rsidRDefault="004E63B0" w:rsidP="00D81BFE">
      <w:pPr>
        <w:shd w:val="clear" w:color="auto" w:fill="FFFFFF"/>
        <w:rPr>
          <w:rFonts w:ascii="Arial" w:hAnsi="Arial" w:cs="Arial"/>
          <w:b/>
          <w:bCs/>
          <w:color w:val="000000"/>
        </w:rPr>
      </w:pPr>
    </w:p>
    <w:p w14:paraId="38962B10" w14:textId="77777777" w:rsidR="004E63B0" w:rsidRDefault="004E63B0" w:rsidP="00D81BFE">
      <w:pPr>
        <w:shd w:val="clear" w:color="auto" w:fill="FFFFFF"/>
        <w:rPr>
          <w:rFonts w:ascii="Arial" w:hAnsi="Arial" w:cs="Arial"/>
          <w:b/>
          <w:bCs/>
          <w:color w:val="000000"/>
        </w:rPr>
      </w:pPr>
    </w:p>
    <w:p w14:paraId="1545CC1C" w14:textId="77777777" w:rsidR="004E63B0" w:rsidRDefault="004E63B0" w:rsidP="00D81BFE">
      <w:pPr>
        <w:shd w:val="clear" w:color="auto" w:fill="FFFFFF"/>
        <w:rPr>
          <w:rFonts w:ascii="Arial" w:hAnsi="Arial" w:cs="Arial"/>
          <w:b/>
          <w:bCs/>
          <w:color w:val="000000"/>
        </w:rPr>
      </w:pPr>
    </w:p>
    <w:p w14:paraId="60CA1952" w14:textId="77777777" w:rsidR="004E63B0" w:rsidRDefault="004E63B0" w:rsidP="00D81BFE">
      <w:pPr>
        <w:shd w:val="clear" w:color="auto" w:fill="FFFFFF"/>
        <w:rPr>
          <w:rFonts w:ascii="Arial" w:hAnsi="Arial" w:cs="Arial"/>
          <w:b/>
          <w:bCs/>
          <w:color w:val="000000"/>
        </w:rPr>
      </w:pPr>
    </w:p>
    <w:p w14:paraId="0BF3E3A0" w14:textId="77777777" w:rsidR="004E63B0" w:rsidRDefault="004E63B0" w:rsidP="00D81BFE">
      <w:pPr>
        <w:shd w:val="clear" w:color="auto" w:fill="FFFFFF"/>
        <w:rPr>
          <w:rFonts w:ascii="Arial" w:hAnsi="Arial" w:cs="Arial"/>
          <w:b/>
          <w:bCs/>
          <w:color w:val="000000"/>
        </w:rPr>
      </w:pPr>
    </w:p>
    <w:p w14:paraId="37167B2C" w14:textId="00A9EE52" w:rsidR="004E63B0" w:rsidRDefault="004E63B0" w:rsidP="00D81BFE">
      <w:pPr>
        <w:shd w:val="clear" w:color="auto" w:fill="FFFFFF"/>
        <w:rPr>
          <w:rFonts w:ascii="Arial" w:hAnsi="Arial" w:cs="Arial"/>
          <w:b/>
          <w:bCs/>
          <w:color w:val="000000"/>
        </w:rPr>
      </w:pPr>
    </w:p>
    <w:p w14:paraId="122879DD" w14:textId="35D7BDFF" w:rsidR="004E63B0" w:rsidRDefault="004E63B0" w:rsidP="00D81BFE">
      <w:pPr>
        <w:shd w:val="clear" w:color="auto" w:fill="FFFFFF"/>
        <w:rPr>
          <w:rFonts w:ascii="Arial" w:hAnsi="Arial" w:cs="Arial"/>
          <w:b/>
          <w:bCs/>
          <w:color w:val="000000"/>
        </w:rPr>
      </w:pPr>
    </w:p>
    <w:p w14:paraId="30A0B325" w14:textId="200569F6" w:rsidR="004E63B0" w:rsidRDefault="004E63B0" w:rsidP="00D81BFE">
      <w:pPr>
        <w:shd w:val="clear" w:color="auto" w:fill="FFFFFF"/>
        <w:rPr>
          <w:rFonts w:ascii="Arial" w:hAnsi="Arial" w:cs="Arial"/>
          <w:b/>
          <w:bCs/>
          <w:color w:val="000000"/>
        </w:rPr>
      </w:pPr>
    </w:p>
    <w:p w14:paraId="0ABEBBD7" w14:textId="5238E6CB" w:rsidR="004E63B0" w:rsidRDefault="004E63B0" w:rsidP="00D81BFE">
      <w:pPr>
        <w:shd w:val="clear" w:color="auto" w:fill="FFFFFF"/>
        <w:rPr>
          <w:rFonts w:ascii="Arial" w:hAnsi="Arial" w:cs="Arial"/>
          <w:b/>
          <w:bCs/>
          <w:color w:val="000000"/>
        </w:rPr>
      </w:pPr>
    </w:p>
    <w:p w14:paraId="6BFAE2B8" w14:textId="12D8990B" w:rsidR="004E63B0" w:rsidRDefault="004E63B0" w:rsidP="00D81BFE">
      <w:pPr>
        <w:shd w:val="clear" w:color="auto" w:fill="FFFFFF"/>
        <w:rPr>
          <w:rFonts w:ascii="Arial" w:hAnsi="Arial" w:cs="Arial"/>
          <w:b/>
          <w:bCs/>
          <w:color w:val="000000"/>
        </w:rPr>
      </w:pPr>
    </w:p>
    <w:p w14:paraId="1A73F990" w14:textId="6E39D67C" w:rsidR="004E63B0" w:rsidRDefault="004E63B0" w:rsidP="00D81BFE">
      <w:pPr>
        <w:shd w:val="clear" w:color="auto" w:fill="FFFFFF"/>
        <w:rPr>
          <w:rFonts w:ascii="Arial" w:hAnsi="Arial" w:cs="Arial"/>
          <w:b/>
          <w:bCs/>
          <w:color w:val="000000"/>
        </w:rPr>
      </w:pPr>
    </w:p>
    <w:p w14:paraId="3BE656B2" w14:textId="77777777" w:rsidR="004E63B0" w:rsidRDefault="004E63B0" w:rsidP="00D81BFE">
      <w:pPr>
        <w:shd w:val="clear" w:color="auto" w:fill="FFFFFF"/>
        <w:rPr>
          <w:rFonts w:ascii="Arial" w:hAnsi="Arial" w:cs="Arial"/>
          <w:b/>
          <w:bCs/>
          <w:color w:val="000000"/>
        </w:rPr>
      </w:pPr>
    </w:p>
    <w:p w14:paraId="6E50802C" w14:textId="768252A8" w:rsidR="004E63B0" w:rsidRDefault="004E63B0" w:rsidP="00D81BFE">
      <w:pPr>
        <w:shd w:val="clear" w:color="auto" w:fill="FFFFFF"/>
        <w:rPr>
          <w:rFonts w:ascii="Arial" w:hAnsi="Arial" w:cs="Arial"/>
          <w:b/>
          <w:bCs/>
          <w:color w:val="000000"/>
        </w:rPr>
      </w:pPr>
      <w:r>
        <w:rPr>
          <w:rFonts w:ascii="Arial" w:hAnsi="Arial" w:cs="Arial"/>
          <w:b/>
          <w:bCs/>
          <w:color w:val="000000"/>
        </w:rPr>
        <w:t>Insert Facing Page 4-5</w:t>
      </w:r>
    </w:p>
    <w:p w14:paraId="04BF7878" w14:textId="74800519" w:rsidR="00D81BFE" w:rsidRPr="00E10D82"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403.10.6 Buildings with lithium-ion or lithium metal battery storage.</w:t>
      </w:r>
      <w:r w:rsidRPr="00E10D82">
        <w:rPr>
          <w:rFonts w:ascii="Arial" w:hAnsi="Arial" w:cs="Arial"/>
          <w:color w:val="000000"/>
        </w:rPr>
        <w:t> An approved fire safety plan in accordance with Section 404 shall be prepared and maintained for buildings with lithium-ion or lithium metal battery storage.</w:t>
      </w:r>
    </w:p>
    <w:p w14:paraId="74317F09" w14:textId="77777777" w:rsidR="00D81BFE" w:rsidRPr="00E10D82" w:rsidRDefault="00D81BFE" w:rsidP="00D81BFE">
      <w:pPr>
        <w:shd w:val="clear" w:color="auto" w:fill="FFFFFF"/>
        <w:rPr>
          <w:rFonts w:ascii="Arial" w:hAnsi="Arial" w:cs="Arial"/>
          <w:b/>
          <w:bCs/>
          <w:color w:val="000000"/>
        </w:rPr>
      </w:pPr>
    </w:p>
    <w:p w14:paraId="39968893" w14:textId="77777777" w:rsidR="00876BCA" w:rsidRDefault="00D81BFE" w:rsidP="00876BCA">
      <w:pPr>
        <w:pBdr>
          <w:right w:val="double" w:sz="12" w:space="4" w:color="auto"/>
        </w:pBdr>
        <w:shd w:val="clear" w:color="auto" w:fill="FFFFFF"/>
        <w:rPr>
          <w:rFonts w:ascii="Arial" w:hAnsi="Arial" w:cs="Arial"/>
          <w:color w:val="000000"/>
        </w:rPr>
      </w:pPr>
      <w:r w:rsidRPr="00E10D82">
        <w:rPr>
          <w:rFonts w:ascii="Arial" w:hAnsi="Arial" w:cs="Arial"/>
          <w:b/>
          <w:bCs/>
          <w:color w:val="000000"/>
        </w:rPr>
        <w:t>403.11.3 Crowd managers for gatherings exceeding 1,000 people.</w:t>
      </w:r>
      <w:r w:rsidRPr="00E10D82">
        <w:rPr>
          <w:rFonts w:ascii="Arial" w:hAnsi="Arial" w:cs="Arial"/>
          <w:color w:val="000000"/>
        </w:rPr>
        <w:t> Where facilities or events involve a gathering of more than 1,000 people, or as required by the fire </w:t>
      </w:r>
      <w:r w:rsidRPr="00E10D82">
        <w:rPr>
          <w:rFonts w:ascii="Arial" w:hAnsi="Arial" w:cs="Arial"/>
          <w:i/>
          <w:iCs/>
          <w:color w:val="000000"/>
        </w:rPr>
        <w:t>code official</w:t>
      </w:r>
      <w:r w:rsidRPr="00E10D82">
        <w:rPr>
          <w:rFonts w:ascii="Arial" w:hAnsi="Arial" w:cs="Arial"/>
          <w:color w:val="000000"/>
        </w:rPr>
        <w:t xml:space="preserve">, crowd managers shall be provided in accordance </w:t>
      </w:r>
    </w:p>
    <w:p w14:paraId="407D4F03" w14:textId="635B1DE3" w:rsidR="00D81BFE" w:rsidRPr="00E10D82" w:rsidRDefault="00D81BFE" w:rsidP="00D81BFE">
      <w:pPr>
        <w:shd w:val="clear" w:color="auto" w:fill="FFFFFF"/>
        <w:rPr>
          <w:rFonts w:ascii="Arial" w:hAnsi="Arial" w:cs="Arial"/>
          <w:color w:val="000000"/>
        </w:rPr>
      </w:pPr>
      <w:r w:rsidRPr="00E10D82">
        <w:rPr>
          <w:rFonts w:ascii="Arial" w:hAnsi="Arial" w:cs="Arial"/>
          <w:color w:val="000000"/>
        </w:rPr>
        <w:t>with Sections 403.11.3.1 through 403.11.3.3.</w:t>
      </w:r>
    </w:p>
    <w:p w14:paraId="31F67B91" w14:textId="29E3659F" w:rsidR="00D81BFE" w:rsidRPr="00E10D82" w:rsidRDefault="00D81BFE" w:rsidP="00D34F94">
      <w:pPr>
        <w:shd w:val="clear" w:color="auto" w:fill="FFFFFF"/>
        <w:rPr>
          <w:rFonts w:ascii="Arial" w:hAnsi="Arial" w:cs="Arial"/>
          <w:color w:val="000000"/>
        </w:rPr>
      </w:pPr>
    </w:p>
    <w:p w14:paraId="168C10F8" w14:textId="0569A892" w:rsidR="004E63B0" w:rsidRDefault="004E63B0" w:rsidP="00D34F94">
      <w:pPr>
        <w:shd w:val="clear" w:color="auto" w:fill="FFFFFF"/>
        <w:rPr>
          <w:rFonts w:ascii="Arial" w:hAnsi="Arial" w:cs="Arial"/>
          <w:b/>
          <w:bCs/>
          <w:color w:val="000000"/>
          <w:shd w:val="clear" w:color="auto" w:fill="FFFFFF"/>
        </w:rPr>
      </w:pPr>
    </w:p>
    <w:p w14:paraId="4174AECC" w14:textId="3462A612" w:rsidR="004E63B0" w:rsidRDefault="004E63B0" w:rsidP="00D34F94">
      <w:pPr>
        <w:shd w:val="clear" w:color="auto" w:fill="FFFFFF"/>
        <w:rPr>
          <w:rFonts w:ascii="Arial" w:hAnsi="Arial" w:cs="Arial"/>
          <w:b/>
          <w:bCs/>
          <w:color w:val="000000"/>
          <w:shd w:val="clear" w:color="auto" w:fill="FFFFFF"/>
        </w:rPr>
      </w:pPr>
    </w:p>
    <w:p w14:paraId="4789D1D6" w14:textId="0D43DBA8" w:rsidR="004E63B0" w:rsidRDefault="004E63B0" w:rsidP="00D34F94">
      <w:pPr>
        <w:shd w:val="clear" w:color="auto" w:fill="FFFFFF"/>
        <w:rPr>
          <w:rFonts w:ascii="Arial" w:hAnsi="Arial" w:cs="Arial"/>
          <w:b/>
          <w:bCs/>
          <w:color w:val="000000"/>
          <w:shd w:val="clear" w:color="auto" w:fill="FFFFFF"/>
        </w:rPr>
      </w:pPr>
    </w:p>
    <w:p w14:paraId="7F4E787F" w14:textId="00719062" w:rsidR="004E63B0" w:rsidRDefault="004E63B0" w:rsidP="00D34F94">
      <w:pPr>
        <w:shd w:val="clear" w:color="auto" w:fill="FFFFFF"/>
        <w:rPr>
          <w:rFonts w:ascii="Arial" w:hAnsi="Arial" w:cs="Arial"/>
          <w:b/>
          <w:bCs/>
          <w:color w:val="000000"/>
          <w:shd w:val="clear" w:color="auto" w:fill="FFFFFF"/>
        </w:rPr>
      </w:pPr>
    </w:p>
    <w:p w14:paraId="1FBCB6FA" w14:textId="25C45137" w:rsidR="004E63B0" w:rsidRDefault="004E63B0" w:rsidP="00D34F94">
      <w:pPr>
        <w:shd w:val="clear" w:color="auto" w:fill="FFFFFF"/>
        <w:rPr>
          <w:rFonts w:ascii="Arial" w:hAnsi="Arial" w:cs="Arial"/>
          <w:b/>
          <w:bCs/>
          <w:color w:val="000000"/>
          <w:shd w:val="clear" w:color="auto" w:fill="FFFFFF"/>
        </w:rPr>
      </w:pPr>
    </w:p>
    <w:p w14:paraId="776C7964" w14:textId="1779E1B0" w:rsidR="004E63B0" w:rsidRDefault="004E63B0" w:rsidP="00D34F94">
      <w:pPr>
        <w:shd w:val="clear" w:color="auto" w:fill="FFFFFF"/>
        <w:rPr>
          <w:rFonts w:ascii="Arial" w:hAnsi="Arial" w:cs="Arial"/>
          <w:b/>
          <w:bCs/>
          <w:color w:val="000000"/>
          <w:shd w:val="clear" w:color="auto" w:fill="FFFFFF"/>
        </w:rPr>
      </w:pPr>
    </w:p>
    <w:p w14:paraId="39D3CB78" w14:textId="0D318CB8" w:rsidR="004E63B0" w:rsidRDefault="004E63B0" w:rsidP="00D34F94">
      <w:pPr>
        <w:shd w:val="clear" w:color="auto" w:fill="FFFFFF"/>
        <w:rPr>
          <w:rFonts w:ascii="Arial" w:hAnsi="Arial" w:cs="Arial"/>
          <w:b/>
          <w:bCs/>
          <w:color w:val="000000"/>
          <w:shd w:val="clear" w:color="auto" w:fill="FFFFFF"/>
        </w:rPr>
      </w:pPr>
    </w:p>
    <w:p w14:paraId="40F02551" w14:textId="57D47049" w:rsidR="004E63B0" w:rsidRDefault="004E63B0" w:rsidP="00D34F94">
      <w:pPr>
        <w:shd w:val="clear" w:color="auto" w:fill="FFFFFF"/>
        <w:rPr>
          <w:rFonts w:ascii="Arial" w:hAnsi="Arial" w:cs="Arial"/>
          <w:b/>
          <w:bCs/>
          <w:color w:val="000000"/>
          <w:shd w:val="clear" w:color="auto" w:fill="FFFFFF"/>
        </w:rPr>
      </w:pPr>
    </w:p>
    <w:p w14:paraId="0BE494E3" w14:textId="5B307F50" w:rsidR="004E63B0" w:rsidRDefault="004E63B0" w:rsidP="00D34F94">
      <w:pPr>
        <w:shd w:val="clear" w:color="auto" w:fill="FFFFFF"/>
        <w:rPr>
          <w:rFonts w:ascii="Arial" w:hAnsi="Arial" w:cs="Arial"/>
          <w:b/>
          <w:bCs/>
          <w:color w:val="000000"/>
          <w:shd w:val="clear" w:color="auto" w:fill="FFFFFF"/>
        </w:rPr>
      </w:pPr>
    </w:p>
    <w:p w14:paraId="6E90F867" w14:textId="4A96672D" w:rsidR="004E63B0" w:rsidRDefault="004E63B0" w:rsidP="00D34F94">
      <w:pPr>
        <w:shd w:val="clear" w:color="auto" w:fill="FFFFFF"/>
        <w:rPr>
          <w:rFonts w:ascii="Arial" w:hAnsi="Arial" w:cs="Arial"/>
          <w:b/>
          <w:bCs/>
          <w:color w:val="000000"/>
          <w:shd w:val="clear" w:color="auto" w:fill="FFFFFF"/>
        </w:rPr>
      </w:pPr>
    </w:p>
    <w:p w14:paraId="07010896" w14:textId="4DB310CC" w:rsidR="004E63B0" w:rsidRDefault="004E63B0" w:rsidP="00D34F94">
      <w:pPr>
        <w:shd w:val="clear" w:color="auto" w:fill="FFFFFF"/>
        <w:rPr>
          <w:rFonts w:ascii="Arial" w:hAnsi="Arial" w:cs="Arial"/>
          <w:b/>
          <w:bCs/>
          <w:color w:val="000000"/>
          <w:shd w:val="clear" w:color="auto" w:fill="FFFFFF"/>
        </w:rPr>
      </w:pPr>
    </w:p>
    <w:p w14:paraId="699845B0" w14:textId="11B65A24" w:rsidR="004E63B0" w:rsidRDefault="004E63B0" w:rsidP="00D34F94">
      <w:pPr>
        <w:shd w:val="clear" w:color="auto" w:fill="FFFFFF"/>
        <w:rPr>
          <w:rFonts w:ascii="Arial" w:hAnsi="Arial" w:cs="Arial"/>
          <w:b/>
          <w:bCs/>
          <w:color w:val="000000"/>
          <w:shd w:val="clear" w:color="auto" w:fill="FFFFFF"/>
        </w:rPr>
      </w:pPr>
    </w:p>
    <w:p w14:paraId="1BACCB75" w14:textId="4F05F9B5" w:rsidR="004E63B0" w:rsidRDefault="004E63B0" w:rsidP="00D34F94">
      <w:pPr>
        <w:shd w:val="clear" w:color="auto" w:fill="FFFFFF"/>
        <w:rPr>
          <w:rFonts w:ascii="Arial" w:hAnsi="Arial" w:cs="Arial"/>
          <w:b/>
          <w:bCs/>
          <w:color w:val="000000"/>
          <w:shd w:val="clear" w:color="auto" w:fill="FFFFFF"/>
        </w:rPr>
      </w:pPr>
    </w:p>
    <w:p w14:paraId="3349630E" w14:textId="2169E2CF" w:rsidR="004E63B0" w:rsidRDefault="004E63B0" w:rsidP="00D34F94">
      <w:pPr>
        <w:shd w:val="clear" w:color="auto" w:fill="FFFFFF"/>
        <w:rPr>
          <w:rFonts w:ascii="Arial" w:hAnsi="Arial" w:cs="Arial"/>
          <w:b/>
          <w:bCs/>
          <w:color w:val="000000"/>
          <w:shd w:val="clear" w:color="auto" w:fill="FFFFFF"/>
        </w:rPr>
      </w:pPr>
    </w:p>
    <w:p w14:paraId="762EE70D" w14:textId="0062E559" w:rsidR="004E63B0" w:rsidRDefault="004E63B0" w:rsidP="00D34F94">
      <w:pPr>
        <w:shd w:val="clear" w:color="auto" w:fill="FFFFFF"/>
        <w:rPr>
          <w:rFonts w:ascii="Arial" w:hAnsi="Arial" w:cs="Arial"/>
          <w:b/>
          <w:bCs/>
          <w:color w:val="000000"/>
          <w:shd w:val="clear" w:color="auto" w:fill="FFFFFF"/>
        </w:rPr>
      </w:pPr>
    </w:p>
    <w:p w14:paraId="6D05321D" w14:textId="7B6077DF" w:rsidR="004E63B0" w:rsidRDefault="004E63B0" w:rsidP="00D34F94">
      <w:pPr>
        <w:shd w:val="clear" w:color="auto" w:fill="FFFFFF"/>
        <w:rPr>
          <w:rFonts w:ascii="Arial" w:hAnsi="Arial" w:cs="Arial"/>
          <w:b/>
          <w:bCs/>
          <w:color w:val="000000"/>
          <w:shd w:val="clear" w:color="auto" w:fill="FFFFFF"/>
        </w:rPr>
      </w:pPr>
    </w:p>
    <w:p w14:paraId="3EE39F79" w14:textId="3D69A95E" w:rsidR="004E63B0" w:rsidRDefault="004E63B0" w:rsidP="00D34F94">
      <w:pPr>
        <w:shd w:val="clear" w:color="auto" w:fill="FFFFFF"/>
        <w:rPr>
          <w:rFonts w:ascii="Arial" w:hAnsi="Arial" w:cs="Arial"/>
          <w:b/>
          <w:bCs/>
          <w:color w:val="000000"/>
          <w:shd w:val="clear" w:color="auto" w:fill="FFFFFF"/>
        </w:rPr>
      </w:pPr>
    </w:p>
    <w:p w14:paraId="19934EC5" w14:textId="4341AA51" w:rsidR="004E63B0" w:rsidRDefault="004E63B0" w:rsidP="00D34F94">
      <w:pPr>
        <w:shd w:val="clear" w:color="auto" w:fill="FFFFFF"/>
        <w:rPr>
          <w:rFonts w:ascii="Arial" w:hAnsi="Arial" w:cs="Arial"/>
          <w:b/>
          <w:bCs/>
          <w:color w:val="000000"/>
          <w:shd w:val="clear" w:color="auto" w:fill="FFFFFF"/>
        </w:rPr>
      </w:pPr>
    </w:p>
    <w:p w14:paraId="492FBB98" w14:textId="473C8BB6" w:rsidR="004E63B0" w:rsidRDefault="004E63B0" w:rsidP="00D34F94">
      <w:pPr>
        <w:shd w:val="clear" w:color="auto" w:fill="FFFFFF"/>
        <w:rPr>
          <w:rFonts w:ascii="Arial" w:hAnsi="Arial" w:cs="Arial"/>
          <w:b/>
          <w:bCs/>
          <w:color w:val="000000"/>
          <w:shd w:val="clear" w:color="auto" w:fill="FFFFFF"/>
        </w:rPr>
      </w:pPr>
    </w:p>
    <w:p w14:paraId="78C8A89E" w14:textId="44F9BDFE" w:rsidR="004E63B0" w:rsidRDefault="004E63B0" w:rsidP="00D34F94">
      <w:pPr>
        <w:shd w:val="clear" w:color="auto" w:fill="FFFFFF"/>
        <w:rPr>
          <w:rFonts w:ascii="Arial" w:hAnsi="Arial" w:cs="Arial"/>
          <w:b/>
          <w:bCs/>
          <w:color w:val="000000"/>
          <w:shd w:val="clear" w:color="auto" w:fill="FFFFFF"/>
        </w:rPr>
      </w:pPr>
    </w:p>
    <w:p w14:paraId="3BFA9835" w14:textId="17AE086A" w:rsidR="004E63B0" w:rsidRDefault="004E63B0" w:rsidP="00D34F94">
      <w:pPr>
        <w:shd w:val="clear" w:color="auto" w:fill="FFFFFF"/>
        <w:rPr>
          <w:rFonts w:ascii="Arial" w:hAnsi="Arial" w:cs="Arial"/>
          <w:b/>
          <w:bCs/>
          <w:color w:val="000000"/>
          <w:shd w:val="clear" w:color="auto" w:fill="FFFFFF"/>
        </w:rPr>
      </w:pPr>
    </w:p>
    <w:p w14:paraId="0A859836" w14:textId="422D10F4" w:rsidR="004E63B0" w:rsidRDefault="004E63B0" w:rsidP="00D34F94">
      <w:pPr>
        <w:shd w:val="clear" w:color="auto" w:fill="FFFFFF"/>
        <w:rPr>
          <w:rFonts w:ascii="Arial" w:hAnsi="Arial" w:cs="Arial"/>
          <w:b/>
          <w:bCs/>
          <w:color w:val="000000"/>
          <w:shd w:val="clear" w:color="auto" w:fill="FFFFFF"/>
        </w:rPr>
      </w:pPr>
    </w:p>
    <w:p w14:paraId="55F04977" w14:textId="7E3F387D" w:rsidR="004E63B0" w:rsidRDefault="004E63B0" w:rsidP="00D34F94">
      <w:pPr>
        <w:shd w:val="clear" w:color="auto" w:fill="FFFFFF"/>
        <w:rPr>
          <w:rFonts w:ascii="Arial" w:hAnsi="Arial" w:cs="Arial"/>
          <w:b/>
          <w:bCs/>
          <w:color w:val="000000"/>
          <w:shd w:val="clear" w:color="auto" w:fill="FFFFFF"/>
        </w:rPr>
      </w:pPr>
    </w:p>
    <w:p w14:paraId="5A670094" w14:textId="3C8E20A2" w:rsidR="004E63B0" w:rsidRDefault="004E63B0" w:rsidP="00D34F94">
      <w:pPr>
        <w:shd w:val="clear" w:color="auto" w:fill="FFFFFF"/>
        <w:rPr>
          <w:rFonts w:ascii="Arial" w:hAnsi="Arial" w:cs="Arial"/>
          <w:b/>
          <w:bCs/>
          <w:color w:val="000000"/>
          <w:shd w:val="clear" w:color="auto" w:fill="FFFFFF"/>
        </w:rPr>
      </w:pPr>
    </w:p>
    <w:p w14:paraId="3386ABC9" w14:textId="50791C0E" w:rsidR="004E63B0" w:rsidRDefault="004E63B0" w:rsidP="00D34F94">
      <w:pPr>
        <w:shd w:val="clear" w:color="auto" w:fill="FFFFFF"/>
        <w:rPr>
          <w:rFonts w:ascii="Arial" w:hAnsi="Arial" w:cs="Arial"/>
          <w:b/>
          <w:bCs/>
          <w:color w:val="000000"/>
          <w:shd w:val="clear" w:color="auto" w:fill="FFFFFF"/>
        </w:rPr>
      </w:pPr>
    </w:p>
    <w:p w14:paraId="51361D5A" w14:textId="2410DE7D" w:rsidR="004E63B0" w:rsidRDefault="004E63B0" w:rsidP="00D34F94">
      <w:pPr>
        <w:shd w:val="clear" w:color="auto" w:fill="FFFFFF"/>
        <w:rPr>
          <w:rFonts w:ascii="Arial" w:hAnsi="Arial" w:cs="Arial"/>
          <w:b/>
          <w:bCs/>
          <w:color w:val="000000"/>
          <w:shd w:val="clear" w:color="auto" w:fill="FFFFFF"/>
        </w:rPr>
      </w:pPr>
    </w:p>
    <w:p w14:paraId="36341E41" w14:textId="087969FA" w:rsidR="004E63B0" w:rsidRDefault="004E63B0" w:rsidP="00D34F94">
      <w:pPr>
        <w:shd w:val="clear" w:color="auto" w:fill="FFFFFF"/>
        <w:rPr>
          <w:rFonts w:ascii="Arial" w:hAnsi="Arial" w:cs="Arial"/>
          <w:b/>
          <w:bCs/>
          <w:color w:val="000000"/>
          <w:shd w:val="clear" w:color="auto" w:fill="FFFFFF"/>
        </w:rPr>
      </w:pPr>
    </w:p>
    <w:p w14:paraId="34E33E70" w14:textId="0CDF2562" w:rsidR="004E63B0" w:rsidRDefault="004E63B0" w:rsidP="00D34F94">
      <w:pPr>
        <w:shd w:val="clear" w:color="auto" w:fill="FFFFFF"/>
        <w:rPr>
          <w:rFonts w:ascii="Arial" w:hAnsi="Arial" w:cs="Arial"/>
          <w:b/>
          <w:bCs/>
          <w:color w:val="000000"/>
          <w:shd w:val="clear" w:color="auto" w:fill="FFFFFF"/>
        </w:rPr>
      </w:pPr>
    </w:p>
    <w:p w14:paraId="67A9DA25" w14:textId="7A22AA75" w:rsidR="004E63B0" w:rsidRDefault="004E63B0" w:rsidP="00D34F94">
      <w:pPr>
        <w:shd w:val="clear" w:color="auto" w:fill="FFFFFF"/>
        <w:rPr>
          <w:rFonts w:ascii="Arial" w:hAnsi="Arial" w:cs="Arial"/>
          <w:b/>
          <w:bCs/>
          <w:color w:val="000000"/>
          <w:shd w:val="clear" w:color="auto" w:fill="FFFFFF"/>
        </w:rPr>
      </w:pPr>
    </w:p>
    <w:p w14:paraId="1EF255B9" w14:textId="51CF6090" w:rsidR="004E63B0" w:rsidRDefault="004E63B0" w:rsidP="00D34F94">
      <w:pPr>
        <w:shd w:val="clear" w:color="auto" w:fill="FFFFFF"/>
        <w:rPr>
          <w:rFonts w:ascii="Arial" w:hAnsi="Arial" w:cs="Arial"/>
          <w:b/>
          <w:bCs/>
          <w:color w:val="000000"/>
          <w:shd w:val="clear" w:color="auto" w:fill="FFFFFF"/>
        </w:rPr>
      </w:pPr>
    </w:p>
    <w:p w14:paraId="1BB863A9" w14:textId="0BD3FABA" w:rsidR="004E63B0" w:rsidRDefault="004E63B0" w:rsidP="00D34F94">
      <w:pPr>
        <w:shd w:val="clear" w:color="auto" w:fill="FFFFFF"/>
        <w:rPr>
          <w:rFonts w:ascii="Arial" w:hAnsi="Arial" w:cs="Arial"/>
          <w:b/>
          <w:bCs/>
          <w:color w:val="000000"/>
          <w:shd w:val="clear" w:color="auto" w:fill="FFFFFF"/>
        </w:rPr>
      </w:pPr>
    </w:p>
    <w:p w14:paraId="5E466B1D" w14:textId="4E88248E" w:rsidR="004E63B0" w:rsidRDefault="004E63B0" w:rsidP="00D34F94">
      <w:pPr>
        <w:shd w:val="clear" w:color="auto" w:fill="FFFFFF"/>
        <w:rPr>
          <w:rFonts w:ascii="Arial" w:hAnsi="Arial" w:cs="Arial"/>
          <w:b/>
          <w:bCs/>
          <w:color w:val="000000"/>
          <w:shd w:val="clear" w:color="auto" w:fill="FFFFFF"/>
        </w:rPr>
      </w:pPr>
    </w:p>
    <w:p w14:paraId="57EF4070" w14:textId="1087F543" w:rsidR="004E63B0" w:rsidRDefault="004E63B0" w:rsidP="00D34F94">
      <w:pPr>
        <w:shd w:val="clear" w:color="auto" w:fill="FFFFFF"/>
        <w:rPr>
          <w:rFonts w:ascii="Arial" w:hAnsi="Arial" w:cs="Arial"/>
          <w:b/>
          <w:bCs/>
          <w:color w:val="000000"/>
          <w:shd w:val="clear" w:color="auto" w:fill="FFFFFF"/>
        </w:rPr>
      </w:pPr>
    </w:p>
    <w:p w14:paraId="4AD8C662" w14:textId="793F7C88" w:rsidR="004E63B0" w:rsidRDefault="004E63B0" w:rsidP="00D34F94">
      <w:pPr>
        <w:shd w:val="clear" w:color="auto" w:fill="FFFFFF"/>
        <w:rPr>
          <w:rFonts w:ascii="Arial" w:hAnsi="Arial" w:cs="Arial"/>
          <w:b/>
          <w:bCs/>
          <w:color w:val="000000"/>
          <w:shd w:val="clear" w:color="auto" w:fill="FFFFFF"/>
        </w:rPr>
      </w:pPr>
    </w:p>
    <w:p w14:paraId="139972EE" w14:textId="00DAE251" w:rsidR="004E63B0" w:rsidRDefault="004E63B0" w:rsidP="00D34F94">
      <w:pPr>
        <w:shd w:val="clear" w:color="auto" w:fill="FFFFFF"/>
        <w:rPr>
          <w:rFonts w:ascii="Arial" w:hAnsi="Arial" w:cs="Arial"/>
          <w:b/>
          <w:bCs/>
          <w:color w:val="000000"/>
          <w:shd w:val="clear" w:color="auto" w:fill="FFFFFF"/>
        </w:rPr>
      </w:pPr>
    </w:p>
    <w:p w14:paraId="6828E656" w14:textId="041951D4" w:rsidR="004E63B0" w:rsidRDefault="004E63B0" w:rsidP="00D34F94">
      <w:pPr>
        <w:shd w:val="clear" w:color="auto" w:fill="FFFFFF"/>
        <w:rPr>
          <w:rFonts w:ascii="Arial" w:hAnsi="Arial" w:cs="Arial"/>
          <w:b/>
          <w:bCs/>
          <w:color w:val="000000"/>
          <w:shd w:val="clear" w:color="auto" w:fill="FFFFFF"/>
        </w:rPr>
      </w:pPr>
    </w:p>
    <w:p w14:paraId="5A64F620" w14:textId="6E4307BC" w:rsidR="004E63B0" w:rsidRDefault="004E63B0" w:rsidP="00D34F94">
      <w:pPr>
        <w:shd w:val="clear" w:color="auto" w:fill="FFFFFF"/>
        <w:rPr>
          <w:rFonts w:ascii="Arial" w:hAnsi="Arial" w:cs="Arial"/>
          <w:b/>
          <w:bCs/>
          <w:color w:val="000000"/>
          <w:shd w:val="clear" w:color="auto" w:fill="FFFFFF"/>
        </w:rPr>
      </w:pPr>
    </w:p>
    <w:p w14:paraId="1C8C9689" w14:textId="5877B426" w:rsidR="004E63B0" w:rsidRDefault="004E63B0" w:rsidP="00D34F94">
      <w:pPr>
        <w:shd w:val="clear" w:color="auto" w:fill="FFFFFF"/>
        <w:rPr>
          <w:rFonts w:ascii="Arial" w:hAnsi="Arial" w:cs="Arial"/>
          <w:b/>
          <w:bCs/>
          <w:color w:val="000000"/>
          <w:shd w:val="clear" w:color="auto" w:fill="FFFFFF"/>
        </w:rPr>
      </w:pPr>
    </w:p>
    <w:p w14:paraId="0347005B" w14:textId="55E561C6" w:rsidR="004E63B0" w:rsidRDefault="004E63B0" w:rsidP="00D34F94">
      <w:pPr>
        <w:shd w:val="clear" w:color="auto" w:fill="FFFFFF"/>
        <w:rPr>
          <w:rFonts w:ascii="Arial" w:hAnsi="Arial" w:cs="Arial"/>
          <w:b/>
          <w:bCs/>
          <w:color w:val="000000"/>
          <w:shd w:val="clear" w:color="auto" w:fill="FFFFFF"/>
        </w:rPr>
      </w:pPr>
    </w:p>
    <w:p w14:paraId="5BE4C40B" w14:textId="7241C60A" w:rsidR="004E63B0" w:rsidRDefault="004E63B0" w:rsidP="00D34F94">
      <w:pPr>
        <w:shd w:val="clear" w:color="auto" w:fill="FFFFFF"/>
        <w:rPr>
          <w:rFonts w:ascii="Arial" w:hAnsi="Arial" w:cs="Arial"/>
          <w:b/>
          <w:bCs/>
          <w:color w:val="000000"/>
          <w:shd w:val="clear" w:color="auto" w:fill="FFFFFF"/>
        </w:rPr>
      </w:pPr>
    </w:p>
    <w:p w14:paraId="60576AFC" w14:textId="14B04168" w:rsidR="004E63B0" w:rsidRDefault="004E63B0" w:rsidP="00D34F94">
      <w:pPr>
        <w:shd w:val="clear" w:color="auto" w:fill="FFFFFF"/>
        <w:rPr>
          <w:rFonts w:ascii="Arial" w:hAnsi="Arial" w:cs="Arial"/>
          <w:b/>
          <w:bCs/>
          <w:color w:val="000000"/>
          <w:shd w:val="clear" w:color="auto" w:fill="FFFFFF"/>
        </w:rPr>
      </w:pPr>
    </w:p>
    <w:p w14:paraId="48C9EFEC" w14:textId="060612F8" w:rsidR="004E63B0" w:rsidRDefault="004E63B0" w:rsidP="00D34F94">
      <w:pPr>
        <w:shd w:val="clear" w:color="auto" w:fill="FFFFFF"/>
        <w:rPr>
          <w:rFonts w:ascii="Arial" w:hAnsi="Arial" w:cs="Arial"/>
          <w:b/>
          <w:bCs/>
          <w:color w:val="000000"/>
          <w:shd w:val="clear" w:color="auto" w:fill="FFFFFF"/>
        </w:rPr>
      </w:pPr>
    </w:p>
    <w:p w14:paraId="32126C97" w14:textId="07DCB50D" w:rsidR="004E63B0" w:rsidRDefault="004E63B0" w:rsidP="00D34F94">
      <w:pPr>
        <w:shd w:val="clear" w:color="auto" w:fill="FFFFFF"/>
        <w:rPr>
          <w:rFonts w:ascii="Arial" w:hAnsi="Arial" w:cs="Arial"/>
          <w:b/>
          <w:bCs/>
          <w:color w:val="000000"/>
          <w:shd w:val="clear" w:color="auto" w:fill="FFFFFF"/>
        </w:rPr>
      </w:pPr>
    </w:p>
    <w:p w14:paraId="391A5F2F" w14:textId="43C24F0A" w:rsidR="004E63B0" w:rsidRDefault="004E63B0" w:rsidP="00D34F94">
      <w:pPr>
        <w:shd w:val="clear" w:color="auto" w:fill="FFFFFF"/>
        <w:rPr>
          <w:rFonts w:ascii="Arial" w:hAnsi="Arial" w:cs="Arial"/>
          <w:b/>
          <w:bCs/>
          <w:color w:val="000000"/>
          <w:shd w:val="clear" w:color="auto" w:fill="FFFFFF"/>
        </w:rPr>
      </w:pPr>
    </w:p>
    <w:p w14:paraId="105EF89E" w14:textId="267491E7" w:rsidR="004E63B0" w:rsidRDefault="004E63B0" w:rsidP="00D34F94">
      <w:pPr>
        <w:shd w:val="clear" w:color="auto" w:fill="FFFFFF"/>
        <w:rPr>
          <w:rFonts w:ascii="Arial" w:hAnsi="Arial" w:cs="Arial"/>
          <w:b/>
          <w:bCs/>
          <w:color w:val="000000"/>
          <w:shd w:val="clear" w:color="auto" w:fill="FFFFFF"/>
        </w:rPr>
      </w:pPr>
    </w:p>
    <w:p w14:paraId="610E0FDA" w14:textId="7382FC3A" w:rsidR="004E63B0" w:rsidRDefault="004E63B0" w:rsidP="00D34F94">
      <w:pPr>
        <w:shd w:val="clear" w:color="auto" w:fill="FFFFFF"/>
        <w:rPr>
          <w:rFonts w:ascii="Arial" w:hAnsi="Arial" w:cs="Arial"/>
          <w:b/>
          <w:bCs/>
          <w:color w:val="000000"/>
          <w:shd w:val="clear" w:color="auto" w:fill="FFFFFF"/>
        </w:rPr>
      </w:pPr>
    </w:p>
    <w:p w14:paraId="03133BB4" w14:textId="13E61AF8" w:rsidR="004E63B0" w:rsidRDefault="004E63B0" w:rsidP="00D34F94">
      <w:pPr>
        <w:shd w:val="clear" w:color="auto" w:fill="FFFFFF"/>
        <w:rPr>
          <w:rFonts w:ascii="Arial" w:hAnsi="Arial" w:cs="Arial"/>
          <w:b/>
          <w:bCs/>
          <w:color w:val="000000"/>
          <w:shd w:val="clear" w:color="auto" w:fill="FFFFFF"/>
        </w:rPr>
      </w:pPr>
    </w:p>
    <w:p w14:paraId="7DA566DF" w14:textId="4D68747E" w:rsidR="004E63B0" w:rsidRDefault="004E63B0" w:rsidP="00D34F94">
      <w:pPr>
        <w:shd w:val="clear" w:color="auto" w:fill="FFFFFF"/>
        <w:rPr>
          <w:rFonts w:ascii="Arial" w:hAnsi="Arial" w:cs="Arial"/>
          <w:b/>
          <w:bCs/>
          <w:color w:val="000000"/>
          <w:shd w:val="clear" w:color="auto" w:fill="FFFFFF"/>
        </w:rPr>
      </w:pPr>
    </w:p>
    <w:p w14:paraId="3B49ECCD" w14:textId="1E0E44F3" w:rsidR="004E63B0" w:rsidRDefault="004E63B0" w:rsidP="00D34F94">
      <w:pPr>
        <w:shd w:val="clear" w:color="auto" w:fill="FFFFFF"/>
        <w:rPr>
          <w:rFonts w:ascii="Arial" w:hAnsi="Arial" w:cs="Arial"/>
          <w:b/>
          <w:bCs/>
          <w:color w:val="000000"/>
          <w:shd w:val="clear" w:color="auto" w:fill="FFFFFF"/>
        </w:rPr>
      </w:pPr>
    </w:p>
    <w:p w14:paraId="2477D4E7" w14:textId="242F655B" w:rsidR="004E63B0" w:rsidRDefault="004E63B0" w:rsidP="00D34F94">
      <w:pPr>
        <w:shd w:val="clear" w:color="auto" w:fill="FFFFFF"/>
        <w:rPr>
          <w:rFonts w:ascii="Arial" w:hAnsi="Arial" w:cs="Arial"/>
          <w:b/>
          <w:bCs/>
          <w:color w:val="000000"/>
          <w:shd w:val="clear" w:color="auto" w:fill="FFFFFF"/>
        </w:rPr>
      </w:pPr>
    </w:p>
    <w:p w14:paraId="495019D1" w14:textId="20FB44E3" w:rsidR="004E63B0" w:rsidRDefault="004E63B0" w:rsidP="00D34F94">
      <w:pPr>
        <w:shd w:val="clear" w:color="auto" w:fill="FFFFFF"/>
        <w:rPr>
          <w:rFonts w:ascii="Arial" w:hAnsi="Arial" w:cs="Arial"/>
          <w:b/>
          <w:bCs/>
          <w:color w:val="000000"/>
          <w:shd w:val="clear" w:color="auto" w:fill="FFFFFF"/>
        </w:rPr>
      </w:pPr>
    </w:p>
    <w:p w14:paraId="628E89C3" w14:textId="1147DAC1" w:rsidR="004E63B0" w:rsidRDefault="004E63B0" w:rsidP="00D34F94">
      <w:pPr>
        <w:shd w:val="clear" w:color="auto" w:fill="FFFFFF"/>
        <w:rPr>
          <w:rFonts w:ascii="Arial" w:hAnsi="Arial" w:cs="Arial"/>
          <w:b/>
          <w:bCs/>
          <w:color w:val="000000"/>
          <w:shd w:val="clear" w:color="auto" w:fill="FFFFFF"/>
        </w:rPr>
      </w:pPr>
    </w:p>
    <w:p w14:paraId="40B73A50" w14:textId="77777777" w:rsidR="004E63B0" w:rsidRDefault="004E63B0" w:rsidP="00D34F94">
      <w:pPr>
        <w:shd w:val="clear" w:color="auto" w:fill="FFFFFF"/>
        <w:rPr>
          <w:rFonts w:ascii="Arial" w:hAnsi="Arial" w:cs="Arial"/>
          <w:b/>
          <w:bCs/>
          <w:color w:val="000000"/>
          <w:shd w:val="clear" w:color="auto" w:fill="FFFFFF"/>
        </w:rPr>
      </w:pPr>
    </w:p>
    <w:p w14:paraId="6F10091F" w14:textId="6597A389" w:rsidR="004E63B0" w:rsidRDefault="004E63B0" w:rsidP="004E63B0">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 xml:space="preserve">Insert Facing Page 4-6 </w:t>
      </w:r>
    </w:p>
    <w:p w14:paraId="13BE473A" w14:textId="1673AF12" w:rsidR="00D81BFE" w:rsidRPr="00E10D82" w:rsidRDefault="00D81BFE" w:rsidP="008D40E8">
      <w:pPr>
        <w:pBdr>
          <w:right w:val="double" w:sz="12" w:space="4" w:color="auto"/>
        </w:pBd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lastRenderedPageBreak/>
        <w:t>404.2.3 Lockdown plans.</w:t>
      </w:r>
      <w:r w:rsidRPr="00E10D82">
        <w:rPr>
          <w:rFonts w:ascii="Arial" w:hAnsi="Arial" w:cs="Arial"/>
          <w:color w:val="000000"/>
          <w:shd w:val="clear" w:color="auto" w:fill="FFFFFF"/>
        </w:rPr>
        <w:t> This section is not adopted.</w:t>
      </w:r>
    </w:p>
    <w:p w14:paraId="300F3CEF" w14:textId="53A15E50" w:rsidR="00D81BFE" w:rsidRPr="00E10D82" w:rsidRDefault="00D81BFE" w:rsidP="00D34F94">
      <w:pPr>
        <w:shd w:val="clear" w:color="auto" w:fill="FFFFFF"/>
        <w:rPr>
          <w:rFonts w:ascii="Arial" w:hAnsi="Arial" w:cs="Arial"/>
          <w:color w:val="000000"/>
          <w:shd w:val="clear" w:color="auto" w:fill="FFFFFF"/>
        </w:rPr>
      </w:pPr>
    </w:p>
    <w:p w14:paraId="302D23C6" w14:textId="77777777" w:rsidR="004E63B0" w:rsidRDefault="004E63B0" w:rsidP="00D81BFE">
      <w:pPr>
        <w:shd w:val="clear" w:color="auto" w:fill="FFFFFF"/>
        <w:rPr>
          <w:rFonts w:ascii="Arial" w:hAnsi="Arial" w:cs="Arial"/>
          <w:b/>
          <w:bCs/>
          <w:color w:val="000000"/>
        </w:rPr>
      </w:pPr>
    </w:p>
    <w:p w14:paraId="0832B653" w14:textId="77777777" w:rsidR="004E63B0" w:rsidRDefault="004E63B0" w:rsidP="00D81BFE">
      <w:pPr>
        <w:shd w:val="clear" w:color="auto" w:fill="FFFFFF"/>
        <w:rPr>
          <w:rFonts w:ascii="Arial" w:hAnsi="Arial" w:cs="Arial"/>
          <w:b/>
          <w:bCs/>
          <w:color w:val="000000"/>
        </w:rPr>
      </w:pPr>
    </w:p>
    <w:p w14:paraId="5B11935B" w14:textId="77777777" w:rsidR="004E63B0" w:rsidRDefault="004E63B0" w:rsidP="00D81BFE">
      <w:pPr>
        <w:shd w:val="clear" w:color="auto" w:fill="FFFFFF"/>
        <w:rPr>
          <w:rFonts w:ascii="Arial" w:hAnsi="Arial" w:cs="Arial"/>
          <w:b/>
          <w:bCs/>
          <w:color w:val="000000"/>
        </w:rPr>
      </w:pPr>
    </w:p>
    <w:p w14:paraId="08EBA758" w14:textId="77777777" w:rsidR="004E63B0" w:rsidRDefault="004E63B0" w:rsidP="00D81BFE">
      <w:pPr>
        <w:shd w:val="clear" w:color="auto" w:fill="FFFFFF"/>
        <w:rPr>
          <w:rFonts w:ascii="Arial" w:hAnsi="Arial" w:cs="Arial"/>
          <w:b/>
          <w:bCs/>
          <w:color w:val="000000"/>
        </w:rPr>
      </w:pPr>
    </w:p>
    <w:p w14:paraId="5EF023F0" w14:textId="77777777" w:rsidR="004E63B0" w:rsidRDefault="004E63B0" w:rsidP="00D81BFE">
      <w:pPr>
        <w:shd w:val="clear" w:color="auto" w:fill="FFFFFF"/>
        <w:rPr>
          <w:rFonts w:ascii="Arial" w:hAnsi="Arial" w:cs="Arial"/>
          <w:b/>
          <w:bCs/>
          <w:color w:val="000000"/>
        </w:rPr>
      </w:pPr>
    </w:p>
    <w:p w14:paraId="301D7915" w14:textId="77777777" w:rsidR="004E63B0" w:rsidRDefault="004E63B0" w:rsidP="00D81BFE">
      <w:pPr>
        <w:shd w:val="clear" w:color="auto" w:fill="FFFFFF"/>
        <w:rPr>
          <w:rFonts w:ascii="Arial" w:hAnsi="Arial" w:cs="Arial"/>
          <w:b/>
          <w:bCs/>
          <w:color w:val="000000"/>
        </w:rPr>
      </w:pPr>
    </w:p>
    <w:p w14:paraId="1D5EB281" w14:textId="77777777" w:rsidR="004E63B0" w:rsidRDefault="004E63B0" w:rsidP="00D81BFE">
      <w:pPr>
        <w:shd w:val="clear" w:color="auto" w:fill="FFFFFF"/>
        <w:rPr>
          <w:rFonts w:ascii="Arial" w:hAnsi="Arial" w:cs="Arial"/>
          <w:b/>
          <w:bCs/>
          <w:color w:val="000000"/>
        </w:rPr>
      </w:pPr>
    </w:p>
    <w:p w14:paraId="01201DB5" w14:textId="77777777" w:rsidR="004E63B0" w:rsidRDefault="004E63B0" w:rsidP="00D81BFE">
      <w:pPr>
        <w:shd w:val="clear" w:color="auto" w:fill="FFFFFF"/>
        <w:rPr>
          <w:rFonts w:ascii="Arial" w:hAnsi="Arial" w:cs="Arial"/>
          <w:b/>
          <w:bCs/>
          <w:color w:val="000000"/>
        </w:rPr>
      </w:pPr>
    </w:p>
    <w:p w14:paraId="1D2B8D59" w14:textId="77777777" w:rsidR="004E63B0" w:rsidRDefault="004E63B0" w:rsidP="00D81BFE">
      <w:pPr>
        <w:shd w:val="clear" w:color="auto" w:fill="FFFFFF"/>
        <w:rPr>
          <w:rFonts w:ascii="Arial" w:hAnsi="Arial" w:cs="Arial"/>
          <w:b/>
          <w:bCs/>
          <w:color w:val="000000"/>
        </w:rPr>
      </w:pPr>
    </w:p>
    <w:p w14:paraId="1718B922" w14:textId="77777777" w:rsidR="004E63B0" w:rsidRDefault="004E63B0" w:rsidP="00D81BFE">
      <w:pPr>
        <w:shd w:val="clear" w:color="auto" w:fill="FFFFFF"/>
        <w:rPr>
          <w:rFonts w:ascii="Arial" w:hAnsi="Arial" w:cs="Arial"/>
          <w:b/>
          <w:bCs/>
          <w:color w:val="000000"/>
        </w:rPr>
      </w:pPr>
    </w:p>
    <w:p w14:paraId="02BA490A" w14:textId="77777777" w:rsidR="004E63B0" w:rsidRDefault="004E63B0" w:rsidP="00D81BFE">
      <w:pPr>
        <w:shd w:val="clear" w:color="auto" w:fill="FFFFFF"/>
        <w:rPr>
          <w:rFonts w:ascii="Arial" w:hAnsi="Arial" w:cs="Arial"/>
          <w:b/>
          <w:bCs/>
          <w:color w:val="000000"/>
        </w:rPr>
      </w:pPr>
    </w:p>
    <w:p w14:paraId="2E587752" w14:textId="77777777" w:rsidR="004E63B0" w:rsidRDefault="004E63B0" w:rsidP="00D81BFE">
      <w:pPr>
        <w:shd w:val="clear" w:color="auto" w:fill="FFFFFF"/>
        <w:rPr>
          <w:rFonts w:ascii="Arial" w:hAnsi="Arial" w:cs="Arial"/>
          <w:b/>
          <w:bCs/>
          <w:color w:val="000000"/>
        </w:rPr>
      </w:pPr>
    </w:p>
    <w:p w14:paraId="29CC238B" w14:textId="77777777" w:rsidR="004E63B0" w:rsidRDefault="004E63B0" w:rsidP="00D81BFE">
      <w:pPr>
        <w:shd w:val="clear" w:color="auto" w:fill="FFFFFF"/>
        <w:rPr>
          <w:rFonts w:ascii="Arial" w:hAnsi="Arial" w:cs="Arial"/>
          <w:b/>
          <w:bCs/>
          <w:color w:val="000000"/>
        </w:rPr>
      </w:pPr>
    </w:p>
    <w:p w14:paraId="17124AE7" w14:textId="77777777" w:rsidR="004E63B0" w:rsidRDefault="004E63B0" w:rsidP="00D81BFE">
      <w:pPr>
        <w:shd w:val="clear" w:color="auto" w:fill="FFFFFF"/>
        <w:rPr>
          <w:rFonts w:ascii="Arial" w:hAnsi="Arial" w:cs="Arial"/>
          <w:b/>
          <w:bCs/>
          <w:color w:val="000000"/>
        </w:rPr>
      </w:pPr>
    </w:p>
    <w:p w14:paraId="5966CC4A" w14:textId="77777777" w:rsidR="004E63B0" w:rsidRDefault="004E63B0" w:rsidP="00D81BFE">
      <w:pPr>
        <w:shd w:val="clear" w:color="auto" w:fill="FFFFFF"/>
        <w:rPr>
          <w:rFonts w:ascii="Arial" w:hAnsi="Arial" w:cs="Arial"/>
          <w:b/>
          <w:bCs/>
          <w:color w:val="000000"/>
        </w:rPr>
      </w:pPr>
    </w:p>
    <w:p w14:paraId="4A262E61" w14:textId="77777777" w:rsidR="004E63B0" w:rsidRDefault="004E63B0" w:rsidP="00D81BFE">
      <w:pPr>
        <w:shd w:val="clear" w:color="auto" w:fill="FFFFFF"/>
        <w:rPr>
          <w:rFonts w:ascii="Arial" w:hAnsi="Arial" w:cs="Arial"/>
          <w:b/>
          <w:bCs/>
          <w:color w:val="000000"/>
        </w:rPr>
      </w:pPr>
    </w:p>
    <w:p w14:paraId="3FE6D774" w14:textId="77777777" w:rsidR="004E63B0" w:rsidRDefault="004E63B0" w:rsidP="00D81BFE">
      <w:pPr>
        <w:shd w:val="clear" w:color="auto" w:fill="FFFFFF"/>
        <w:rPr>
          <w:rFonts w:ascii="Arial" w:hAnsi="Arial" w:cs="Arial"/>
          <w:b/>
          <w:bCs/>
          <w:color w:val="000000"/>
        </w:rPr>
      </w:pPr>
    </w:p>
    <w:p w14:paraId="73AA6FB3" w14:textId="77777777" w:rsidR="004E63B0" w:rsidRDefault="004E63B0" w:rsidP="00D81BFE">
      <w:pPr>
        <w:shd w:val="clear" w:color="auto" w:fill="FFFFFF"/>
        <w:rPr>
          <w:rFonts w:ascii="Arial" w:hAnsi="Arial" w:cs="Arial"/>
          <w:b/>
          <w:bCs/>
          <w:color w:val="000000"/>
        </w:rPr>
      </w:pPr>
    </w:p>
    <w:p w14:paraId="53E9221E" w14:textId="77777777" w:rsidR="004E63B0" w:rsidRDefault="004E63B0" w:rsidP="00D81BFE">
      <w:pPr>
        <w:shd w:val="clear" w:color="auto" w:fill="FFFFFF"/>
        <w:rPr>
          <w:rFonts w:ascii="Arial" w:hAnsi="Arial" w:cs="Arial"/>
          <w:b/>
          <w:bCs/>
          <w:color w:val="000000"/>
        </w:rPr>
      </w:pPr>
    </w:p>
    <w:p w14:paraId="60BA5932" w14:textId="77777777" w:rsidR="004E63B0" w:rsidRDefault="004E63B0" w:rsidP="00D81BFE">
      <w:pPr>
        <w:shd w:val="clear" w:color="auto" w:fill="FFFFFF"/>
        <w:rPr>
          <w:rFonts w:ascii="Arial" w:hAnsi="Arial" w:cs="Arial"/>
          <w:b/>
          <w:bCs/>
          <w:color w:val="000000"/>
        </w:rPr>
      </w:pPr>
    </w:p>
    <w:p w14:paraId="63971042" w14:textId="77777777" w:rsidR="004E63B0" w:rsidRDefault="004E63B0" w:rsidP="00D81BFE">
      <w:pPr>
        <w:shd w:val="clear" w:color="auto" w:fill="FFFFFF"/>
        <w:rPr>
          <w:rFonts w:ascii="Arial" w:hAnsi="Arial" w:cs="Arial"/>
          <w:b/>
          <w:bCs/>
          <w:color w:val="000000"/>
        </w:rPr>
      </w:pPr>
    </w:p>
    <w:p w14:paraId="7CE245D5" w14:textId="77777777" w:rsidR="004E63B0" w:rsidRDefault="004E63B0" w:rsidP="00D81BFE">
      <w:pPr>
        <w:shd w:val="clear" w:color="auto" w:fill="FFFFFF"/>
        <w:rPr>
          <w:rFonts w:ascii="Arial" w:hAnsi="Arial" w:cs="Arial"/>
          <w:b/>
          <w:bCs/>
          <w:color w:val="000000"/>
        </w:rPr>
      </w:pPr>
    </w:p>
    <w:p w14:paraId="3B686C72" w14:textId="77777777" w:rsidR="004E63B0" w:rsidRDefault="004E63B0" w:rsidP="00D81BFE">
      <w:pPr>
        <w:shd w:val="clear" w:color="auto" w:fill="FFFFFF"/>
        <w:rPr>
          <w:rFonts w:ascii="Arial" w:hAnsi="Arial" w:cs="Arial"/>
          <w:b/>
          <w:bCs/>
          <w:color w:val="000000"/>
        </w:rPr>
      </w:pPr>
    </w:p>
    <w:p w14:paraId="353224EB" w14:textId="77777777" w:rsidR="004E63B0" w:rsidRDefault="004E63B0" w:rsidP="00D81BFE">
      <w:pPr>
        <w:shd w:val="clear" w:color="auto" w:fill="FFFFFF"/>
        <w:rPr>
          <w:rFonts w:ascii="Arial" w:hAnsi="Arial" w:cs="Arial"/>
          <w:b/>
          <w:bCs/>
          <w:color w:val="000000"/>
        </w:rPr>
      </w:pPr>
    </w:p>
    <w:p w14:paraId="41CA0863" w14:textId="77777777" w:rsidR="004E63B0" w:rsidRDefault="004E63B0" w:rsidP="00D81BFE">
      <w:pPr>
        <w:shd w:val="clear" w:color="auto" w:fill="FFFFFF"/>
        <w:rPr>
          <w:rFonts w:ascii="Arial" w:hAnsi="Arial" w:cs="Arial"/>
          <w:b/>
          <w:bCs/>
          <w:color w:val="000000"/>
        </w:rPr>
      </w:pPr>
    </w:p>
    <w:p w14:paraId="55FEFF8D" w14:textId="77777777" w:rsidR="004E63B0" w:rsidRDefault="004E63B0" w:rsidP="00D81BFE">
      <w:pPr>
        <w:shd w:val="clear" w:color="auto" w:fill="FFFFFF"/>
        <w:rPr>
          <w:rFonts w:ascii="Arial" w:hAnsi="Arial" w:cs="Arial"/>
          <w:b/>
          <w:bCs/>
          <w:color w:val="000000"/>
        </w:rPr>
      </w:pPr>
    </w:p>
    <w:p w14:paraId="0DD17312" w14:textId="77777777" w:rsidR="004E63B0" w:rsidRDefault="004E63B0" w:rsidP="00D81BFE">
      <w:pPr>
        <w:shd w:val="clear" w:color="auto" w:fill="FFFFFF"/>
        <w:rPr>
          <w:rFonts w:ascii="Arial" w:hAnsi="Arial" w:cs="Arial"/>
          <w:b/>
          <w:bCs/>
          <w:color w:val="000000"/>
        </w:rPr>
      </w:pPr>
    </w:p>
    <w:p w14:paraId="7FB9946B" w14:textId="77777777" w:rsidR="004E63B0" w:rsidRDefault="004E63B0" w:rsidP="00D81BFE">
      <w:pPr>
        <w:shd w:val="clear" w:color="auto" w:fill="FFFFFF"/>
        <w:rPr>
          <w:rFonts w:ascii="Arial" w:hAnsi="Arial" w:cs="Arial"/>
          <w:b/>
          <w:bCs/>
          <w:color w:val="000000"/>
        </w:rPr>
      </w:pPr>
    </w:p>
    <w:p w14:paraId="782DC334" w14:textId="77777777" w:rsidR="004E63B0" w:rsidRDefault="004E63B0" w:rsidP="00D81BFE">
      <w:pPr>
        <w:shd w:val="clear" w:color="auto" w:fill="FFFFFF"/>
        <w:rPr>
          <w:rFonts w:ascii="Arial" w:hAnsi="Arial" w:cs="Arial"/>
          <w:b/>
          <w:bCs/>
          <w:color w:val="000000"/>
        </w:rPr>
      </w:pPr>
    </w:p>
    <w:p w14:paraId="26160D8A" w14:textId="77777777" w:rsidR="004E63B0" w:rsidRDefault="004E63B0" w:rsidP="00D81BFE">
      <w:pPr>
        <w:shd w:val="clear" w:color="auto" w:fill="FFFFFF"/>
        <w:rPr>
          <w:rFonts w:ascii="Arial" w:hAnsi="Arial" w:cs="Arial"/>
          <w:b/>
          <w:bCs/>
          <w:color w:val="000000"/>
        </w:rPr>
      </w:pPr>
    </w:p>
    <w:p w14:paraId="4EE6A993" w14:textId="77777777" w:rsidR="004E63B0" w:rsidRDefault="004E63B0" w:rsidP="00D81BFE">
      <w:pPr>
        <w:shd w:val="clear" w:color="auto" w:fill="FFFFFF"/>
        <w:rPr>
          <w:rFonts w:ascii="Arial" w:hAnsi="Arial" w:cs="Arial"/>
          <w:b/>
          <w:bCs/>
          <w:color w:val="000000"/>
        </w:rPr>
      </w:pPr>
    </w:p>
    <w:p w14:paraId="779A7A9E" w14:textId="77777777" w:rsidR="004E63B0" w:rsidRDefault="004E63B0" w:rsidP="00D81BFE">
      <w:pPr>
        <w:shd w:val="clear" w:color="auto" w:fill="FFFFFF"/>
        <w:rPr>
          <w:rFonts w:ascii="Arial" w:hAnsi="Arial" w:cs="Arial"/>
          <w:b/>
          <w:bCs/>
          <w:color w:val="000000"/>
        </w:rPr>
      </w:pPr>
    </w:p>
    <w:p w14:paraId="61615823" w14:textId="77777777" w:rsidR="004E63B0" w:rsidRDefault="004E63B0" w:rsidP="00D81BFE">
      <w:pPr>
        <w:shd w:val="clear" w:color="auto" w:fill="FFFFFF"/>
        <w:rPr>
          <w:rFonts w:ascii="Arial" w:hAnsi="Arial" w:cs="Arial"/>
          <w:b/>
          <w:bCs/>
          <w:color w:val="000000"/>
        </w:rPr>
      </w:pPr>
    </w:p>
    <w:p w14:paraId="1D09997C" w14:textId="77777777" w:rsidR="004E63B0" w:rsidRDefault="004E63B0" w:rsidP="00D81BFE">
      <w:pPr>
        <w:shd w:val="clear" w:color="auto" w:fill="FFFFFF"/>
        <w:rPr>
          <w:rFonts w:ascii="Arial" w:hAnsi="Arial" w:cs="Arial"/>
          <w:b/>
          <w:bCs/>
          <w:color w:val="000000"/>
        </w:rPr>
      </w:pPr>
    </w:p>
    <w:p w14:paraId="22FFB71D" w14:textId="77777777" w:rsidR="004E63B0" w:rsidRDefault="004E63B0" w:rsidP="00D81BFE">
      <w:pPr>
        <w:shd w:val="clear" w:color="auto" w:fill="FFFFFF"/>
        <w:rPr>
          <w:rFonts w:ascii="Arial" w:hAnsi="Arial" w:cs="Arial"/>
          <w:b/>
          <w:bCs/>
          <w:color w:val="000000"/>
        </w:rPr>
      </w:pPr>
    </w:p>
    <w:p w14:paraId="4866730D" w14:textId="77777777" w:rsidR="004E63B0" w:rsidRDefault="004E63B0" w:rsidP="00D81BFE">
      <w:pPr>
        <w:shd w:val="clear" w:color="auto" w:fill="FFFFFF"/>
        <w:rPr>
          <w:rFonts w:ascii="Arial" w:hAnsi="Arial" w:cs="Arial"/>
          <w:b/>
          <w:bCs/>
          <w:color w:val="000000"/>
        </w:rPr>
      </w:pPr>
    </w:p>
    <w:p w14:paraId="6AF0C3AC" w14:textId="77777777" w:rsidR="004E63B0" w:rsidRDefault="004E63B0" w:rsidP="00D81BFE">
      <w:pPr>
        <w:shd w:val="clear" w:color="auto" w:fill="FFFFFF"/>
        <w:rPr>
          <w:rFonts w:ascii="Arial" w:hAnsi="Arial" w:cs="Arial"/>
          <w:b/>
          <w:bCs/>
          <w:color w:val="000000"/>
        </w:rPr>
      </w:pPr>
    </w:p>
    <w:p w14:paraId="69572C16" w14:textId="77777777" w:rsidR="004E63B0" w:rsidRDefault="004E63B0" w:rsidP="00D81BFE">
      <w:pPr>
        <w:shd w:val="clear" w:color="auto" w:fill="FFFFFF"/>
        <w:rPr>
          <w:rFonts w:ascii="Arial" w:hAnsi="Arial" w:cs="Arial"/>
          <w:b/>
          <w:bCs/>
          <w:color w:val="000000"/>
        </w:rPr>
      </w:pPr>
    </w:p>
    <w:p w14:paraId="3BA38C79" w14:textId="77777777" w:rsidR="004E63B0" w:rsidRDefault="004E63B0" w:rsidP="00D81BFE">
      <w:pPr>
        <w:shd w:val="clear" w:color="auto" w:fill="FFFFFF"/>
        <w:rPr>
          <w:rFonts w:ascii="Arial" w:hAnsi="Arial" w:cs="Arial"/>
          <w:b/>
          <w:bCs/>
          <w:color w:val="000000"/>
        </w:rPr>
      </w:pPr>
    </w:p>
    <w:p w14:paraId="12C7320E" w14:textId="77777777" w:rsidR="004E63B0" w:rsidRDefault="004E63B0" w:rsidP="00D81BFE">
      <w:pPr>
        <w:shd w:val="clear" w:color="auto" w:fill="FFFFFF"/>
        <w:rPr>
          <w:rFonts w:ascii="Arial" w:hAnsi="Arial" w:cs="Arial"/>
          <w:b/>
          <w:bCs/>
          <w:color w:val="000000"/>
        </w:rPr>
      </w:pPr>
    </w:p>
    <w:p w14:paraId="3E12245F" w14:textId="77777777" w:rsidR="004E63B0" w:rsidRDefault="004E63B0" w:rsidP="00D81BFE">
      <w:pPr>
        <w:shd w:val="clear" w:color="auto" w:fill="FFFFFF"/>
        <w:rPr>
          <w:rFonts w:ascii="Arial" w:hAnsi="Arial" w:cs="Arial"/>
          <w:b/>
          <w:bCs/>
          <w:color w:val="000000"/>
        </w:rPr>
      </w:pPr>
    </w:p>
    <w:p w14:paraId="77D37BAC" w14:textId="77777777" w:rsidR="004E63B0" w:rsidRDefault="004E63B0" w:rsidP="00D81BFE">
      <w:pPr>
        <w:shd w:val="clear" w:color="auto" w:fill="FFFFFF"/>
        <w:rPr>
          <w:rFonts w:ascii="Arial" w:hAnsi="Arial" w:cs="Arial"/>
          <w:b/>
          <w:bCs/>
          <w:color w:val="000000"/>
        </w:rPr>
      </w:pPr>
    </w:p>
    <w:p w14:paraId="34567FE0" w14:textId="77777777" w:rsidR="004E63B0" w:rsidRDefault="004E63B0" w:rsidP="00D81BFE">
      <w:pPr>
        <w:shd w:val="clear" w:color="auto" w:fill="FFFFFF"/>
        <w:rPr>
          <w:rFonts w:ascii="Arial" w:hAnsi="Arial" w:cs="Arial"/>
          <w:b/>
          <w:bCs/>
          <w:color w:val="000000"/>
        </w:rPr>
      </w:pPr>
    </w:p>
    <w:p w14:paraId="143B7D40" w14:textId="77777777" w:rsidR="004E63B0" w:rsidRDefault="004E63B0" w:rsidP="00D81BFE">
      <w:pPr>
        <w:shd w:val="clear" w:color="auto" w:fill="FFFFFF"/>
        <w:rPr>
          <w:rFonts w:ascii="Arial" w:hAnsi="Arial" w:cs="Arial"/>
          <w:b/>
          <w:bCs/>
          <w:color w:val="000000"/>
        </w:rPr>
      </w:pPr>
    </w:p>
    <w:p w14:paraId="524737B9" w14:textId="77777777" w:rsidR="004E63B0" w:rsidRDefault="004E63B0" w:rsidP="00D81BFE">
      <w:pPr>
        <w:shd w:val="clear" w:color="auto" w:fill="FFFFFF"/>
        <w:rPr>
          <w:rFonts w:ascii="Arial" w:hAnsi="Arial" w:cs="Arial"/>
          <w:b/>
          <w:bCs/>
          <w:color w:val="000000"/>
        </w:rPr>
      </w:pPr>
    </w:p>
    <w:p w14:paraId="38594F0B" w14:textId="77777777" w:rsidR="004E63B0" w:rsidRDefault="004E63B0" w:rsidP="00D81BFE">
      <w:pPr>
        <w:shd w:val="clear" w:color="auto" w:fill="FFFFFF"/>
        <w:rPr>
          <w:rFonts w:ascii="Arial" w:hAnsi="Arial" w:cs="Arial"/>
          <w:b/>
          <w:bCs/>
          <w:color w:val="000000"/>
        </w:rPr>
      </w:pPr>
    </w:p>
    <w:p w14:paraId="3643FBD4" w14:textId="77777777" w:rsidR="004E63B0" w:rsidRDefault="004E63B0" w:rsidP="00D81BFE">
      <w:pPr>
        <w:shd w:val="clear" w:color="auto" w:fill="FFFFFF"/>
        <w:rPr>
          <w:rFonts w:ascii="Arial" w:hAnsi="Arial" w:cs="Arial"/>
          <w:b/>
          <w:bCs/>
          <w:color w:val="000000"/>
        </w:rPr>
      </w:pPr>
    </w:p>
    <w:p w14:paraId="26F4055C" w14:textId="77777777" w:rsidR="004E63B0" w:rsidRDefault="004E63B0" w:rsidP="00D81BFE">
      <w:pPr>
        <w:shd w:val="clear" w:color="auto" w:fill="FFFFFF"/>
        <w:rPr>
          <w:rFonts w:ascii="Arial" w:hAnsi="Arial" w:cs="Arial"/>
          <w:b/>
          <w:bCs/>
          <w:color w:val="000000"/>
        </w:rPr>
      </w:pPr>
    </w:p>
    <w:p w14:paraId="5B59B865" w14:textId="77777777" w:rsidR="004E63B0" w:rsidRDefault="004E63B0" w:rsidP="00D81BFE">
      <w:pPr>
        <w:shd w:val="clear" w:color="auto" w:fill="FFFFFF"/>
        <w:rPr>
          <w:rFonts w:ascii="Arial" w:hAnsi="Arial" w:cs="Arial"/>
          <w:b/>
          <w:bCs/>
          <w:color w:val="000000"/>
        </w:rPr>
      </w:pPr>
    </w:p>
    <w:p w14:paraId="5EC0003E" w14:textId="77777777" w:rsidR="004E63B0" w:rsidRDefault="004E63B0" w:rsidP="00D81BFE">
      <w:pPr>
        <w:shd w:val="clear" w:color="auto" w:fill="FFFFFF"/>
        <w:rPr>
          <w:rFonts w:ascii="Arial" w:hAnsi="Arial" w:cs="Arial"/>
          <w:b/>
          <w:bCs/>
          <w:color w:val="000000"/>
        </w:rPr>
      </w:pPr>
    </w:p>
    <w:p w14:paraId="62C7783A" w14:textId="77777777" w:rsidR="004E63B0" w:rsidRDefault="004E63B0" w:rsidP="00D81BFE">
      <w:pPr>
        <w:shd w:val="clear" w:color="auto" w:fill="FFFFFF"/>
        <w:rPr>
          <w:rFonts w:ascii="Arial" w:hAnsi="Arial" w:cs="Arial"/>
          <w:b/>
          <w:bCs/>
          <w:color w:val="000000"/>
        </w:rPr>
      </w:pPr>
    </w:p>
    <w:p w14:paraId="02CA673F" w14:textId="77777777" w:rsidR="004E63B0" w:rsidRDefault="004E63B0" w:rsidP="00D81BFE">
      <w:pPr>
        <w:shd w:val="clear" w:color="auto" w:fill="FFFFFF"/>
        <w:rPr>
          <w:rFonts w:ascii="Arial" w:hAnsi="Arial" w:cs="Arial"/>
          <w:b/>
          <w:bCs/>
          <w:color w:val="000000"/>
        </w:rPr>
      </w:pPr>
    </w:p>
    <w:p w14:paraId="32CCFBF6" w14:textId="77777777" w:rsidR="004E63B0" w:rsidRDefault="004E63B0" w:rsidP="00D81BFE">
      <w:pPr>
        <w:shd w:val="clear" w:color="auto" w:fill="FFFFFF"/>
        <w:rPr>
          <w:rFonts w:ascii="Arial" w:hAnsi="Arial" w:cs="Arial"/>
          <w:b/>
          <w:bCs/>
          <w:color w:val="000000"/>
        </w:rPr>
      </w:pPr>
    </w:p>
    <w:p w14:paraId="5982FCF4" w14:textId="112EF5BC" w:rsidR="004E63B0" w:rsidRDefault="004E63B0" w:rsidP="00D81BFE">
      <w:pPr>
        <w:shd w:val="clear" w:color="auto" w:fill="FFFFFF"/>
        <w:rPr>
          <w:rFonts w:ascii="Arial" w:hAnsi="Arial" w:cs="Arial"/>
          <w:b/>
          <w:bCs/>
          <w:color w:val="000000"/>
        </w:rPr>
      </w:pPr>
    </w:p>
    <w:p w14:paraId="5195DFA6" w14:textId="7DB1BF8A" w:rsidR="004E63B0" w:rsidRDefault="004E63B0" w:rsidP="00D81BFE">
      <w:pPr>
        <w:shd w:val="clear" w:color="auto" w:fill="FFFFFF"/>
        <w:rPr>
          <w:rFonts w:ascii="Arial" w:hAnsi="Arial" w:cs="Arial"/>
          <w:b/>
          <w:bCs/>
          <w:color w:val="000000"/>
        </w:rPr>
      </w:pPr>
    </w:p>
    <w:p w14:paraId="270E01FA" w14:textId="5F6E9C93" w:rsidR="004E63B0" w:rsidRDefault="004E63B0" w:rsidP="00D81BFE">
      <w:pPr>
        <w:shd w:val="clear" w:color="auto" w:fill="FFFFFF"/>
        <w:rPr>
          <w:rFonts w:ascii="Arial" w:hAnsi="Arial" w:cs="Arial"/>
          <w:b/>
          <w:bCs/>
          <w:color w:val="000000"/>
        </w:rPr>
      </w:pPr>
    </w:p>
    <w:p w14:paraId="31799B8E" w14:textId="21515C7F" w:rsidR="004E63B0" w:rsidRDefault="004E63B0" w:rsidP="00D81BFE">
      <w:pPr>
        <w:shd w:val="clear" w:color="auto" w:fill="FFFFFF"/>
        <w:rPr>
          <w:rFonts w:ascii="Arial" w:hAnsi="Arial" w:cs="Arial"/>
          <w:b/>
          <w:bCs/>
          <w:color w:val="000000"/>
        </w:rPr>
      </w:pPr>
    </w:p>
    <w:p w14:paraId="495639AC" w14:textId="0BEF448B" w:rsidR="004E63B0" w:rsidRDefault="004E63B0" w:rsidP="00D81BFE">
      <w:pPr>
        <w:shd w:val="clear" w:color="auto" w:fill="FFFFFF"/>
        <w:rPr>
          <w:rFonts w:ascii="Arial" w:hAnsi="Arial" w:cs="Arial"/>
          <w:b/>
          <w:bCs/>
          <w:color w:val="000000"/>
        </w:rPr>
      </w:pPr>
    </w:p>
    <w:p w14:paraId="75253FCA" w14:textId="6AE6DC29" w:rsidR="004E63B0" w:rsidRDefault="004E63B0" w:rsidP="00D81BFE">
      <w:pPr>
        <w:shd w:val="clear" w:color="auto" w:fill="FFFFFF"/>
        <w:rPr>
          <w:rFonts w:ascii="Arial" w:hAnsi="Arial" w:cs="Arial"/>
          <w:b/>
          <w:bCs/>
          <w:color w:val="000000"/>
        </w:rPr>
      </w:pPr>
      <w:r>
        <w:rPr>
          <w:rFonts w:ascii="Arial" w:hAnsi="Arial" w:cs="Arial"/>
          <w:b/>
          <w:bCs/>
          <w:color w:val="000000"/>
        </w:rPr>
        <w:t>Insert Facing Page 4-7</w:t>
      </w:r>
    </w:p>
    <w:p w14:paraId="436357BF" w14:textId="77777777" w:rsidR="004E63B0" w:rsidRDefault="004E63B0" w:rsidP="004E63B0">
      <w:pPr>
        <w:shd w:val="clear" w:color="auto" w:fill="FFFFFF"/>
        <w:jc w:val="center"/>
        <w:rPr>
          <w:rFonts w:ascii="Arial" w:hAnsi="Arial" w:cs="Arial"/>
          <w:b/>
          <w:bCs/>
          <w:color w:val="000000"/>
        </w:rPr>
      </w:pPr>
    </w:p>
    <w:p w14:paraId="4AA7431F" w14:textId="77777777" w:rsidR="004E63B0" w:rsidRDefault="004E63B0" w:rsidP="004E63B0">
      <w:pPr>
        <w:shd w:val="clear" w:color="auto" w:fill="FFFFFF"/>
        <w:jc w:val="center"/>
        <w:rPr>
          <w:rFonts w:ascii="Arial" w:hAnsi="Arial" w:cs="Arial"/>
          <w:b/>
          <w:bCs/>
          <w:color w:val="000000"/>
        </w:rPr>
      </w:pPr>
    </w:p>
    <w:p w14:paraId="1FF3B66A" w14:textId="77777777" w:rsidR="004E63B0" w:rsidRDefault="004E63B0" w:rsidP="004E63B0">
      <w:pPr>
        <w:shd w:val="clear" w:color="auto" w:fill="FFFFFF"/>
        <w:jc w:val="center"/>
        <w:rPr>
          <w:rFonts w:ascii="Arial" w:hAnsi="Arial" w:cs="Arial"/>
          <w:b/>
          <w:bCs/>
          <w:color w:val="000000"/>
        </w:rPr>
      </w:pPr>
    </w:p>
    <w:p w14:paraId="00C69816" w14:textId="77777777" w:rsidR="004E63B0" w:rsidRDefault="004E63B0" w:rsidP="004E63B0">
      <w:pPr>
        <w:shd w:val="clear" w:color="auto" w:fill="FFFFFF"/>
        <w:jc w:val="center"/>
        <w:rPr>
          <w:rFonts w:ascii="Arial" w:hAnsi="Arial" w:cs="Arial"/>
          <w:b/>
          <w:bCs/>
          <w:color w:val="000000"/>
        </w:rPr>
      </w:pPr>
    </w:p>
    <w:p w14:paraId="6F58A602" w14:textId="77777777" w:rsidR="004E63B0" w:rsidRDefault="004E63B0" w:rsidP="004E63B0">
      <w:pPr>
        <w:shd w:val="clear" w:color="auto" w:fill="FFFFFF"/>
        <w:jc w:val="center"/>
        <w:rPr>
          <w:rFonts w:ascii="Arial" w:hAnsi="Arial" w:cs="Arial"/>
          <w:b/>
          <w:bCs/>
          <w:color w:val="000000"/>
        </w:rPr>
      </w:pPr>
    </w:p>
    <w:p w14:paraId="216CCE86" w14:textId="77777777" w:rsidR="004E63B0" w:rsidRDefault="004E63B0" w:rsidP="004E63B0">
      <w:pPr>
        <w:shd w:val="clear" w:color="auto" w:fill="FFFFFF"/>
        <w:jc w:val="center"/>
        <w:rPr>
          <w:rFonts w:ascii="Arial" w:hAnsi="Arial" w:cs="Arial"/>
          <w:b/>
          <w:bCs/>
          <w:color w:val="000000"/>
        </w:rPr>
      </w:pPr>
    </w:p>
    <w:p w14:paraId="19F841A5" w14:textId="77777777" w:rsidR="004E63B0" w:rsidRDefault="004E63B0" w:rsidP="004E63B0">
      <w:pPr>
        <w:shd w:val="clear" w:color="auto" w:fill="FFFFFF"/>
        <w:jc w:val="center"/>
        <w:rPr>
          <w:rFonts w:ascii="Arial" w:hAnsi="Arial" w:cs="Arial"/>
          <w:b/>
          <w:bCs/>
          <w:color w:val="000000"/>
        </w:rPr>
      </w:pPr>
    </w:p>
    <w:p w14:paraId="3044629F" w14:textId="77777777" w:rsidR="004E63B0" w:rsidRDefault="004E63B0" w:rsidP="004E63B0">
      <w:pPr>
        <w:shd w:val="clear" w:color="auto" w:fill="FFFFFF"/>
        <w:jc w:val="center"/>
        <w:rPr>
          <w:rFonts w:ascii="Arial" w:hAnsi="Arial" w:cs="Arial"/>
          <w:b/>
          <w:bCs/>
          <w:color w:val="000000"/>
        </w:rPr>
      </w:pPr>
    </w:p>
    <w:p w14:paraId="69664E28" w14:textId="77777777" w:rsidR="004E63B0" w:rsidRDefault="004E63B0" w:rsidP="004E63B0">
      <w:pPr>
        <w:shd w:val="clear" w:color="auto" w:fill="FFFFFF"/>
        <w:jc w:val="center"/>
        <w:rPr>
          <w:rFonts w:ascii="Arial" w:hAnsi="Arial" w:cs="Arial"/>
          <w:b/>
          <w:bCs/>
          <w:color w:val="000000"/>
        </w:rPr>
      </w:pPr>
    </w:p>
    <w:p w14:paraId="3D5EE576" w14:textId="77777777" w:rsidR="004E63B0" w:rsidRDefault="004E63B0" w:rsidP="004E63B0">
      <w:pPr>
        <w:shd w:val="clear" w:color="auto" w:fill="FFFFFF"/>
        <w:jc w:val="center"/>
        <w:rPr>
          <w:rFonts w:ascii="Arial" w:hAnsi="Arial" w:cs="Arial"/>
          <w:b/>
          <w:bCs/>
          <w:color w:val="000000"/>
        </w:rPr>
      </w:pPr>
    </w:p>
    <w:p w14:paraId="165E4DCD" w14:textId="77777777" w:rsidR="004E63B0" w:rsidRDefault="004E63B0" w:rsidP="004E63B0">
      <w:pPr>
        <w:shd w:val="clear" w:color="auto" w:fill="FFFFFF"/>
        <w:jc w:val="center"/>
        <w:rPr>
          <w:rFonts w:ascii="Arial" w:hAnsi="Arial" w:cs="Arial"/>
          <w:b/>
          <w:bCs/>
          <w:color w:val="000000"/>
        </w:rPr>
      </w:pPr>
    </w:p>
    <w:p w14:paraId="0E634874" w14:textId="77777777" w:rsidR="004E63B0" w:rsidRDefault="004E63B0" w:rsidP="004E63B0">
      <w:pPr>
        <w:shd w:val="clear" w:color="auto" w:fill="FFFFFF"/>
        <w:jc w:val="center"/>
        <w:rPr>
          <w:rFonts w:ascii="Arial" w:hAnsi="Arial" w:cs="Arial"/>
          <w:b/>
          <w:bCs/>
          <w:color w:val="000000"/>
        </w:rPr>
      </w:pPr>
    </w:p>
    <w:p w14:paraId="3AE7381B" w14:textId="77777777" w:rsidR="004E63B0" w:rsidRDefault="004E63B0" w:rsidP="004E63B0">
      <w:pPr>
        <w:shd w:val="clear" w:color="auto" w:fill="FFFFFF"/>
        <w:jc w:val="center"/>
        <w:rPr>
          <w:rFonts w:ascii="Arial" w:hAnsi="Arial" w:cs="Arial"/>
          <w:b/>
          <w:bCs/>
          <w:color w:val="000000"/>
        </w:rPr>
      </w:pPr>
    </w:p>
    <w:p w14:paraId="2FF0068B" w14:textId="77777777" w:rsidR="004E63B0" w:rsidRDefault="004E63B0" w:rsidP="004E63B0">
      <w:pPr>
        <w:shd w:val="clear" w:color="auto" w:fill="FFFFFF"/>
        <w:jc w:val="center"/>
        <w:rPr>
          <w:rFonts w:ascii="Arial" w:hAnsi="Arial" w:cs="Arial"/>
          <w:b/>
          <w:bCs/>
          <w:color w:val="000000"/>
        </w:rPr>
      </w:pPr>
    </w:p>
    <w:p w14:paraId="48239FE1" w14:textId="77777777" w:rsidR="004E63B0" w:rsidRDefault="004E63B0" w:rsidP="004E63B0">
      <w:pPr>
        <w:shd w:val="clear" w:color="auto" w:fill="FFFFFF"/>
        <w:jc w:val="center"/>
        <w:rPr>
          <w:rFonts w:ascii="Arial" w:hAnsi="Arial" w:cs="Arial"/>
          <w:b/>
          <w:bCs/>
          <w:color w:val="000000"/>
        </w:rPr>
      </w:pPr>
    </w:p>
    <w:p w14:paraId="76AC3AE6" w14:textId="77777777" w:rsidR="004E63B0" w:rsidRDefault="004E63B0" w:rsidP="004E63B0">
      <w:pPr>
        <w:shd w:val="clear" w:color="auto" w:fill="FFFFFF"/>
        <w:jc w:val="center"/>
        <w:rPr>
          <w:rFonts w:ascii="Arial" w:hAnsi="Arial" w:cs="Arial"/>
          <w:b/>
          <w:bCs/>
          <w:color w:val="000000"/>
        </w:rPr>
      </w:pPr>
    </w:p>
    <w:p w14:paraId="20882FF3" w14:textId="77777777" w:rsidR="004E63B0" w:rsidRDefault="004E63B0" w:rsidP="004E63B0">
      <w:pPr>
        <w:shd w:val="clear" w:color="auto" w:fill="FFFFFF"/>
        <w:jc w:val="center"/>
        <w:rPr>
          <w:rFonts w:ascii="Arial" w:hAnsi="Arial" w:cs="Arial"/>
          <w:b/>
          <w:bCs/>
          <w:color w:val="000000"/>
        </w:rPr>
      </w:pPr>
    </w:p>
    <w:p w14:paraId="71479BBC" w14:textId="77777777" w:rsidR="004E63B0" w:rsidRDefault="004E63B0" w:rsidP="004E63B0">
      <w:pPr>
        <w:shd w:val="clear" w:color="auto" w:fill="FFFFFF"/>
        <w:jc w:val="center"/>
        <w:rPr>
          <w:rFonts w:ascii="Arial" w:hAnsi="Arial" w:cs="Arial"/>
          <w:b/>
          <w:bCs/>
          <w:color w:val="000000"/>
        </w:rPr>
      </w:pPr>
    </w:p>
    <w:p w14:paraId="05E935D8" w14:textId="77777777" w:rsidR="004E63B0" w:rsidRDefault="004E63B0" w:rsidP="004E63B0">
      <w:pPr>
        <w:shd w:val="clear" w:color="auto" w:fill="FFFFFF"/>
        <w:jc w:val="center"/>
        <w:rPr>
          <w:rFonts w:ascii="Arial" w:hAnsi="Arial" w:cs="Arial"/>
          <w:b/>
          <w:bCs/>
          <w:color w:val="000000"/>
        </w:rPr>
      </w:pPr>
    </w:p>
    <w:p w14:paraId="06EFF87A" w14:textId="77777777" w:rsidR="004E63B0" w:rsidRDefault="004E63B0" w:rsidP="004E63B0">
      <w:pPr>
        <w:shd w:val="clear" w:color="auto" w:fill="FFFFFF"/>
        <w:jc w:val="center"/>
        <w:rPr>
          <w:rFonts w:ascii="Arial" w:hAnsi="Arial" w:cs="Arial"/>
          <w:b/>
          <w:bCs/>
          <w:color w:val="000000"/>
        </w:rPr>
      </w:pPr>
    </w:p>
    <w:p w14:paraId="33A6257B" w14:textId="77777777" w:rsidR="004E63B0" w:rsidRDefault="004E63B0" w:rsidP="004E63B0">
      <w:pPr>
        <w:shd w:val="clear" w:color="auto" w:fill="FFFFFF"/>
        <w:jc w:val="center"/>
        <w:rPr>
          <w:rFonts w:ascii="Arial" w:hAnsi="Arial" w:cs="Arial"/>
          <w:b/>
          <w:bCs/>
          <w:color w:val="000000"/>
        </w:rPr>
      </w:pPr>
    </w:p>
    <w:p w14:paraId="698DD6E5" w14:textId="77777777" w:rsidR="004E63B0" w:rsidRDefault="004E63B0" w:rsidP="004E63B0">
      <w:pPr>
        <w:shd w:val="clear" w:color="auto" w:fill="FFFFFF"/>
        <w:jc w:val="center"/>
        <w:rPr>
          <w:rFonts w:ascii="Arial" w:hAnsi="Arial" w:cs="Arial"/>
          <w:b/>
          <w:bCs/>
          <w:color w:val="000000"/>
        </w:rPr>
      </w:pPr>
    </w:p>
    <w:p w14:paraId="41ECD007" w14:textId="77777777" w:rsidR="004E63B0" w:rsidRDefault="004E63B0" w:rsidP="004E63B0">
      <w:pPr>
        <w:shd w:val="clear" w:color="auto" w:fill="FFFFFF"/>
        <w:jc w:val="center"/>
        <w:rPr>
          <w:rFonts w:ascii="Arial" w:hAnsi="Arial" w:cs="Arial"/>
          <w:b/>
          <w:bCs/>
          <w:color w:val="000000"/>
        </w:rPr>
      </w:pPr>
    </w:p>
    <w:p w14:paraId="48DC7E74" w14:textId="77777777" w:rsidR="004E63B0" w:rsidRDefault="004E63B0" w:rsidP="004E63B0">
      <w:pPr>
        <w:shd w:val="clear" w:color="auto" w:fill="FFFFFF"/>
        <w:jc w:val="center"/>
        <w:rPr>
          <w:rFonts w:ascii="Arial" w:hAnsi="Arial" w:cs="Arial"/>
          <w:b/>
          <w:bCs/>
          <w:color w:val="000000"/>
        </w:rPr>
      </w:pPr>
    </w:p>
    <w:p w14:paraId="47EA8F2D" w14:textId="34F57D81" w:rsidR="004E63B0" w:rsidRDefault="004E63B0" w:rsidP="004E63B0">
      <w:pPr>
        <w:shd w:val="clear" w:color="auto" w:fill="FFFFFF"/>
        <w:jc w:val="center"/>
        <w:rPr>
          <w:rFonts w:ascii="Arial" w:hAnsi="Arial" w:cs="Arial"/>
          <w:b/>
          <w:bCs/>
          <w:color w:val="000000"/>
        </w:rPr>
      </w:pPr>
      <w:r>
        <w:rPr>
          <w:rFonts w:ascii="Arial" w:hAnsi="Arial" w:cs="Arial"/>
          <w:b/>
          <w:bCs/>
          <w:color w:val="000000"/>
        </w:rPr>
        <w:t>Intentionally Left Blank</w:t>
      </w:r>
    </w:p>
    <w:p w14:paraId="3765EDCB" w14:textId="4DEBF1A5" w:rsidR="004E63B0" w:rsidRDefault="004E63B0" w:rsidP="00D81BFE">
      <w:pPr>
        <w:shd w:val="clear" w:color="auto" w:fill="FFFFFF"/>
        <w:rPr>
          <w:rFonts w:ascii="Arial" w:hAnsi="Arial" w:cs="Arial"/>
          <w:b/>
          <w:bCs/>
          <w:color w:val="000000"/>
        </w:rPr>
      </w:pPr>
    </w:p>
    <w:p w14:paraId="6FA2280C" w14:textId="3AE73DC9" w:rsidR="004E63B0" w:rsidRDefault="004E63B0" w:rsidP="00D81BFE">
      <w:pPr>
        <w:shd w:val="clear" w:color="auto" w:fill="FFFFFF"/>
        <w:rPr>
          <w:rFonts w:ascii="Arial" w:hAnsi="Arial" w:cs="Arial"/>
          <w:b/>
          <w:bCs/>
          <w:color w:val="000000"/>
        </w:rPr>
      </w:pPr>
    </w:p>
    <w:p w14:paraId="543A1160" w14:textId="52B9630B" w:rsidR="004E63B0" w:rsidRDefault="004E63B0" w:rsidP="00D81BFE">
      <w:pPr>
        <w:shd w:val="clear" w:color="auto" w:fill="FFFFFF"/>
        <w:rPr>
          <w:rFonts w:ascii="Arial" w:hAnsi="Arial" w:cs="Arial"/>
          <w:b/>
          <w:bCs/>
          <w:color w:val="000000"/>
        </w:rPr>
      </w:pPr>
    </w:p>
    <w:p w14:paraId="2D198EAA" w14:textId="4882D84A" w:rsidR="004E63B0" w:rsidRDefault="004E63B0" w:rsidP="00D81BFE">
      <w:pPr>
        <w:shd w:val="clear" w:color="auto" w:fill="FFFFFF"/>
        <w:rPr>
          <w:rFonts w:ascii="Arial" w:hAnsi="Arial" w:cs="Arial"/>
          <w:b/>
          <w:bCs/>
          <w:color w:val="000000"/>
        </w:rPr>
      </w:pPr>
    </w:p>
    <w:p w14:paraId="5EB06220" w14:textId="2FB15E43" w:rsidR="004E63B0" w:rsidRDefault="004E63B0" w:rsidP="00D81BFE">
      <w:pPr>
        <w:shd w:val="clear" w:color="auto" w:fill="FFFFFF"/>
        <w:rPr>
          <w:rFonts w:ascii="Arial" w:hAnsi="Arial" w:cs="Arial"/>
          <w:b/>
          <w:bCs/>
          <w:color w:val="000000"/>
        </w:rPr>
      </w:pPr>
    </w:p>
    <w:p w14:paraId="4279F4C0" w14:textId="5BAF3D5E" w:rsidR="004E63B0" w:rsidRDefault="004E63B0" w:rsidP="00D81BFE">
      <w:pPr>
        <w:shd w:val="clear" w:color="auto" w:fill="FFFFFF"/>
        <w:rPr>
          <w:rFonts w:ascii="Arial" w:hAnsi="Arial" w:cs="Arial"/>
          <w:b/>
          <w:bCs/>
          <w:color w:val="000000"/>
        </w:rPr>
      </w:pPr>
    </w:p>
    <w:p w14:paraId="6CD23442" w14:textId="572BC482" w:rsidR="004E63B0" w:rsidRDefault="004E63B0" w:rsidP="00D81BFE">
      <w:pPr>
        <w:shd w:val="clear" w:color="auto" w:fill="FFFFFF"/>
        <w:rPr>
          <w:rFonts w:ascii="Arial" w:hAnsi="Arial" w:cs="Arial"/>
          <w:b/>
          <w:bCs/>
          <w:color w:val="000000"/>
        </w:rPr>
      </w:pPr>
    </w:p>
    <w:p w14:paraId="451E84DF" w14:textId="3EDC2A17" w:rsidR="004E63B0" w:rsidRDefault="004E63B0" w:rsidP="00D81BFE">
      <w:pPr>
        <w:shd w:val="clear" w:color="auto" w:fill="FFFFFF"/>
        <w:rPr>
          <w:rFonts w:ascii="Arial" w:hAnsi="Arial" w:cs="Arial"/>
          <w:b/>
          <w:bCs/>
          <w:color w:val="000000"/>
        </w:rPr>
      </w:pPr>
    </w:p>
    <w:p w14:paraId="1F478E59" w14:textId="172CA594" w:rsidR="004E63B0" w:rsidRDefault="004E63B0" w:rsidP="00D81BFE">
      <w:pPr>
        <w:shd w:val="clear" w:color="auto" w:fill="FFFFFF"/>
        <w:rPr>
          <w:rFonts w:ascii="Arial" w:hAnsi="Arial" w:cs="Arial"/>
          <w:b/>
          <w:bCs/>
          <w:color w:val="000000"/>
        </w:rPr>
      </w:pPr>
    </w:p>
    <w:p w14:paraId="26D8EFEA" w14:textId="6B78B2FB" w:rsidR="004E63B0" w:rsidRDefault="004E63B0" w:rsidP="00D81BFE">
      <w:pPr>
        <w:shd w:val="clear" w:color="auto" w:fill="FFFFFF"/>
        <w:rPr>
          <w:rFonts w:ascii="Arial" w:hAnsi="Arial" w:cs="Arial"/>
          <w:b/>
          <w:bCs/>
          <w:color w:val="000000"/>
        </w:rPr>
      </w:pPr>
    </w:p>
    <w:p w14:paraId="10773242" w14:textId="47CFD72E" w:rsidR="004E63B0" w:rsidRDefault="004E63B0" w:rsidP="00D81BFE">
      <w:pPr>
        <w:shd w:val="clear" w:color="auto" w:fill="FFFFFF"/>
        <w:rPr>
          <w:rFonts w:ascii="Arial" w:hAnsi="Arial" w:cs="Arial"/>
          <w:b/>
          <w:bCs/>
          <w:color w:val="000000"/>
        </w:rPr>
      </w:pPr>
    </w:p>
    <w:p w14:paraId="0B7EEB50" w14:textId="1F16093F" w:rsidR="004E63B0" w:rsidRDefault="004E63B0" w:rsidP="00D81BFE">
      <w:pPr>
        <w:shd w:val="clear" w:color="auto" w:fill="FFFFFF"/>
        <w:rPr>
          <w:rFonts w:ascii="Arial" w:hAnsi="Arial" w:cs="Arial"/>
          <w:b/>
          <w:bCs/>
          <w:color w:val="000000"/>
        </w:rPr>
      </w:pPr>
    </w:p>
    <w:p w14:paraId="2B6D7DAB" w14:textId="227AE369" w:rsidR="004E63B0" w:rsidRDefault="004E63B0" w:rsidP="00D81BFE">
      <w:pPr>
        <w:shd w:val="clear" w:color="auto" w:fill="FFFFFF"/>
        <w:rPr>
          <w:rFonts w:ascii="Arial" w:hAnsi="Arial" w:cs="Arial"/>
          <w:b/>
          <w:bCs/>
          <w:color w:val="000000"/>
        </w:rPr>
      </w:pPr>
    </w:p>
    <w:p w14:paraId="5F730843" w14:textId="5B10D95D" w:rsidR="004E63B0" w:rsidRDefault="004E63B0" w:rsidP="00D81BFE">
      <w:pPr>
        <w:shd w:val="clear" w:color="auto" w:fill="FFFFFF"/>
        <w:rPr>
          <w:rFonts w:ascii="Arial" w:hAnsi="Arial" w:cs="Arial"/>
          <w:b/>
          <w:bCs/>
          <w:color w:val="000000"/>
        </w:rPr>
      </w:pPr>
    </w:p>
    <w:p w14:paraId="306FBB9F" w14:textId="497D9FBF" w:rsidR="004E63B0" w:rsidRDefault="004E63B0" w:rsidP="00D81BFE">
      <w:pPr>
        <w:shd w:val="clear" w:color="auto" w:fill="FFFFFF"/>
        <w:rPr>
          <w:rFonts w:ascii="Arial" w:hAnsi="Arial" w:cs="Arial"/>
          <w:b/>
          <w:bCs/>
          <w:color w:val="000000"/>
        </w:rPr>
      </w:pPr>
    </w:p>
    <w:p w14:paraId="73664C2F" w14:textId="36859332" w:rsidR="004E63B0" w:rsidRDefault="004E63B0" w:rsidP="00D81BFE">
      <w:pPr>
        <w:shd w:val="clear" w:color="auto" w:fill="FFFFFF"/>
        <w:rPr>
          <w:rFonts w:ascii="Arial" w:hAnsi="Arial" w:cs="Arial"/>
          <w:b/>
          <w:bCs/>
          <w:color w:val="000000"/>
        </w:rPr>
      </w:pPr>
    </w:p>
    <w:p w14:paraId="3D6CC333" w14:textId="108953CC" w:rsidR="004E63B0" w:rsidRDefault="004E63B0" w:rsidP="00D81BFE">
      <w:pPr>
        <w:shd w:val="clear" w:color="auto" w:fill="FFFFFF"/>
        <w:rPr>
          <w:rFonts w:ascii="Arial" w:hAnsi="Arial" w:cs="Arial"/>
          <w:b/>
          <w:bCs/>
          <w:color w:val="000000"/>
        </w:rPr>
      </w:pPr>
    </w:p>
    <w:p w14:paraId="7F606B88" w14:textId="310A49FA" w:rsidR="004E63B0" w:rsidRDefault="004E63B0" w:rsidP="00D81BFE">
      <w:pPr>
        <w:shd w:val="clear" w:color="auto" w:fill="FFFFFF"/>
        <w:rPr>
          <w:rFonts w:ascii="Arial" w:hAnsi="Arial" w:cs="Arial"/>
          <w:b/>
          <w:bCs/>
          <w:color w:val="000000"/>
        </w:rPr>
      </w:pPr>
    </w:p>
    <w:p w14:paraId="72C4C22D" w14:textId="015A27B2" w:rsidR="004E63B0" w:rsidRDefault="004E63B0" w:rsidP="00D81BFE">
      <w:pPr>
        <w:shd w:val="clear" w:color="auto" w:fill="FFFFFF"/>
        <w:rPr>
          <w:rFonts w:ascii="Arial" w:hAnsi="Arial" w:cs="Arial"/>
          <w:b/>
          <w:bCs/>
          <w:color w:val="000000"/>
        </w:rPr>
      </w:pPr>
    </w:p>
    <w:p w14:paraId="7AB18824" w14:textId="07C0BAEE" w:rsidR="004E63B0" w:rsidRDefault="004E63B0" w:rsidP="00D81BFE">
      <w:pPr>
        <w:shd w:val="clear" w:color="auto" w:fill="FFFFFF"/>
        <w:rPr>
          <w:rFonts w:ascii="Arial" w:hAnsi="Arial" w:cs="Arial"/>
          <w:b/>
          <w:bCs/>
          <w:color w:val="000000"/>
        </w:rPr>
      </w:pPr>
    </w:p>
    <w:p w14:paraId="07CFE00E" w14:textId="4CD33747" w:rsidR="004E63B0" w:rsidRDefault="004E63B0" w:rsidP="00D81BFE">
      <w:pPr>
        <w:shd w:val="clear" w:color="auto" w:fill="FFFFFF"/>
        <w:rPr>
          <w:rFonts w:ascii="Arial" w:hAnsi="Arial" w:cs="Arial"/>
          <w:b/>
          <w:bCs/>
          <w:color w:val="000000"/>
        </w:rPr>
      </w:pPr>
    </w:p>
    <w:p w14:paraId="5DFC6F7D" w14:textId="384E004D" w:rsidR="004E63B0" w:rsidRDefault="004E63B0" w:rsidP="00D81BFE">
      <w:pPr>
        <w:shd w:val="clear" w:color="auto" w:fill="FFFFFF"/>
        <w:rPr>
          <w:rFonts w:ascii="Arial" w:hAnsi="Arial" w:cs="Arial"/>
          <w:b/>
          <w:bCs/>
          <w:color w:val="000000"/>
        </w:rPr>
      </w:pPr>
    </w:p>
    <w:p w14:paraId="236E6769" w14:textId="5D81EE06" w:rsidR="004E63B0" w:rsidRDefault="004E63B0" w:rsidP="00D81BFE">
      <w:pPr>
        <w:shd w:val="clear" w:color="auto" w:fill="FFFFFF"/>
        <w:rPr>
          <w:rFonts w:ascii="Arial" w:hAnsi="Arial" w:cs="Arial"/>
          <w:b/>
          <w:bCs/>
          <w:color w:val="000000"/>
        </w:rPr>
      </w:pPr>
    </w:p>
    <w:p w14:paraId="5C9555F0" w14:textId="680EB865" w:rsidR="004E63B0" w:rsidRDefault="004E63B0" w:rsidP="00D81BFE">
      <w:pPr>
        <w:shd w:val="clear" w:color="auto" w:fill="FFFFFF"/>
        <w:rPr>
          <w:rFonts w:ascii="Arial" w:hAnsi="Arial" w:cs="Arial"/>
          <w:b/>
          <w:bCs/>
          <w:color w:val="000000"/>
        </w:rPr>
      </w:pPr>
    </w:p>
    <w:p w14:paraId="17C4DD3A" w14:textId="7667A813" w:rsidR="004E63B0" w:rsidRDefault="004E63B0" w:rsidP="00D81BFE">
      <w:pPr>
        <w:shd w:val="clear" w:color="auto" w:fill="FFFFFF"/>
        <w:rPr>
          <w:rFonts w:ascii="Arial" w:hAnsi="Arial" w:cs="Arial"/>
          <w:b/>
          <w:bCs/>
          <w:color w:val="000000"/>
        </w:rPr>
      </w:pPr>
    </w:p>
    <w:p w14:paraId="01A7CEFA" w14:textId="1DBBF9DB" w:rsidR="004E63B0" w:rsidRDefault="004E63B0" w:rsidP="00D81BFE">
      <w:pPr>
        <w:shd w:val="clear" w:color="auto" w:fill="FFFFFF"/>
        <w:rPr>
          <w:rFonts w:ascii="Arial" w:hAnsi="Arial" w:cs="Arial"/>
          <w:b/>
          <w:bCs/>
          <w:color w:val="000000"/>
        </w:rPr>
      </w:pPr>
    </w:p>
    <w:p w14:paraId="4F6D0067" w14:textId="23B55D74" w:rsidR="004E63B0" w:rsidRDefault="004E63B0" w:rsidP="00D81BFE">
      <w:pPr>
        <w:shd w:val="clear" w:color="auto" w:fill="FFFFFF"/>
        <w:rPr>
          <w:rFonts w:ascii="Arial" w:hAnsi="Arial" w:cs="Arial"/>
          <w:b/>
          <w:bCs/>
          <w:color w:val="000000"/>
        </w:rPr>
      </w:pPr>
    </w:p>
    <w:p w14:paraId="7FCEE7D4" w14:textId="3FA0B52A" w:rsidR="004E63B0" w:rsidRDefault="004E63B0" w:rsidP="00D81BFE">
      <w:pPr>
        <w:shd w:val="clear" w:color="auto" w:fill="FFFFFF"/>
        <w:rPr>
          <w:rFonts w:ascii="Arial" w:hAnsi="Arial" w:cs="Arial"/>
          <w:b/>
          <w:bCs/>
          <w:color w:val="000000"/>
        </w:rPr>
      </w:pPr>
    </w:p>
    <w:p w14:paraId="1352DD8F" w14:textId="6D0A6D7F" w:rsidR="004E63B0" w:rsidRDefault="004E63B0" w:rsidP="00D81BFE">
      <w:pPr>
        <w:shd w:val="clear" w:color="auto" w:fill="FFFFFF"/>
        <w:rPr>
          <w:rFonts w:ascii="Arial" w:hAnsi="Arial" w:cs="Arial"/>
          <w:b/>
          <w:bCs/>
          <w:color w:val="000000"/>
        </w:rPr>
      </w:pPr>
    </w:p>
    <w:p w14:paraId="441783F8" w14:textId="552E8B0C" w:rsidR="004E63B0" w:rsidRDefault="004E63B0" w:rsidP="00D81BFE">
      <w:pPr>
        <w:shd w:val="clear" w:color="auto" w:fill="FFFFFF"/>
        <w:rPr>
          <w:rFonts w:ascii="Arial" w:hAnsi="Arial" w:cs="Arial"/>
          <w:b/>
          <w:bCs/>
          <w:color w:val="000000"/>
        </w:rPr>
      </w:pPr>
    </w:p>
    <w:p w14:paraId="75992FE9" w14:textId="10CFF4B5" w:rsidR="004E63B0" w:rsidRDefault="004E63B0" w:rsidP="00D81BFE">
      <w:pPr>
        <w:shd w:val="clear" w:color="auto" w:fill="FFFFFF"/>
        <w:rPr>
          <w:rFonts w:ascii="Arial" w:hAnsi="Arial" w:cs="Arial"/>
          <w:b/>
          <w:bCs/>
          <w:color w:val="000000"/>
        </w:rPr>
      </w:pPr>
    </w:p>
    <w:p w14:paraId="14EB8F5C" w14:textId="2BE77A77" w:rsidR="004E63B0" w:rsidRDefault="004E63B0" w:rsidP="00D81BFE">
      <w:pPr>
        <w:shd w:val="clear" w:color="auto" w:fill="FFFFFF"/>
        <w:rPr>
          <w:rFonts w:ascii="Arial" w:hAnsi="Arial" w:cs="Arial"/>
          <w:b/>
          <w:bCs/>
          <w:color w:val="000000"/>
        </w:rPr>
      </w:pPr>
    </w:p>
    <w:p w14:paraId="6A51E9FD" w14:textId="638A890B" w:rsidR="004E63B0" w:rsidRDefault="004E63B0" w:rsidP="00D81BFE">
      <w:pPr>
        <w:shd w:val="clear" w:color="auto" w:fill="FFFFFF"/>
        <w:rPr>
          <w:rFonts w:ascii="Arial" w:hAnsi="Arial" w:cs="Arial"/>
          <w:b/>
          <w:bCs/>
          <w:color w:val="000000"/>
        </w:rPr>
      </w:pPr>
    </w:p>
    <w:p w14:paraId="54B847AE" w14:textId="3CA2D280" w:rsidR="004E63B0" w:rsidRDefault="004E63B0" w:rsidP="00D81BFE">
      <w:pPr>
        <w:shd w:val="clear" w:color="auto" w:fill="FFFFFF"/>
        <w:rPr>
          <w:rFonts w:ascii="Arial" w:hAnsi="Arial" w:cs="Arial"/>
          <w:b/>
          <w:bCs/>
          <w:color w:val="000000"/>
        </w:rPr>
      </w:pPr>
    </w:p>
    <w:p w14:paraId="3A022704" w14:textId="77777777" w:rsidR="004E63B0" w:rsidRDefault="004E63B0" w:rsidP="00D81BFE">
      <w:pPr>
        <w:shd w:val="clear" w:color="auto" w:fill="FFFFFF"/>
        <w:rPr>
          <w:rFonts w:ascii="Arial" w:hAnsi="Arial" w:cs="Arial"/>
          <w:b/>
          <w:bCs/>
          <w:color w:val="000000"/>
        </w:rPr>
      </w:pPr>
    </w:p>
    <w:p w14:paraId="74F7763E" w14:textId="4E5396EC" w:rsidR="004E63B0" w:rsidRDefault="004E63B0" w:rsidP="004E63B0">
      <w:pPr>
        <w:shd w:val="clear" w:color="auto" w:fill="FFFFFF"/>
        <w:jc w:val="right"/>
        <w:rPr>
          <w:rFonts w:ascii="Arial" w:hAnsi="Arial" w:cs="Arial"/>
          <w:b/>
          <w:bCs/>
          <w:color w:val="000000"/>
        </w:rPr>
      </w:pPr>
      <w:r>
        <w:rPr>
          <w:rFonts w:ascii="Arial" w:hAnsi="Arial" w:cs="Arial"/>
          <w:b/>
          <w:bCs/>
          <w:color w:val="000000"/>
        </w:rPr>
        <w:t>Insert Facing Page 4-8</w:t>
      </w:r>
    </w:p>
    <w:p w14:paraId="3F1458B6" w14:textId="5C6049AE"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406.1 General.</w:t>
      </w:r>
      <w:r w:rsidRPr="00E10D82">
        <w:rPr>
          <w:rFonts w:ascii="Arial" w:hAnsi="Arial" w:cs="Arial"/>
          <w:color w:val="000000"/>
        </w:rPr>
        <w:t> Employees in the occupancies listed in Section 403 shall be trained in the emergency procedures described in their emergency plans. Training shall be based on these plans and as described in Sections 406.2 through 406.3.4.</w:t>
      </w:r>
    </w:p>
    <w:p w14:paraId="3A9D441D" w14:textId="77777777" w:rsidR="00D81BFE" w:rsidRPr="00E10D82" w:rsidRDefault="00D81BFE" w:rsidP="00D81BFE">
      <w:pPr>
        <w:shd w:val="clear" w:color="auto" w:fill="FFFFFF"/>
        <w:rPr>
          <w:rFonts w:ascii="Arial" w:hAnsi="Arial" w:cs="Arial"/>
          <w:b/>
          <w:bCs/>
          <w:color w:val="000000"/>
        </w:rPr>
      </w:pPr>
    </w:p>
    <w:p w14:paraId="0A9C00F5" w14:textId="1A90A882"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t>406.2 Frequency.</w:t>
      </w:r>
      <w:r w:rsidRPr="00E10D82">
        <w:rPr>
          <w:rFonts w:ascii="Arial" w:hAnsi="Arial" w:cs="Arial"/>
          <w:color w:val="000000"/>
        </w:rPr>
        <w:t> Employees shall receive training in the contents of the emergency plans and their duties as part of new employee orientation and at least annually thereafter. Records shall be kept and made available to the fire code official upon request.</w:t>
      </w:r>
    </w:p>
    <w:p w14:paraId="5C2F6EA1" w14:textId="77777777" w:rsidR="00D81BFE" w:rsidRPr="00E10D82" w:rsidRDefault="00D81BFE" w:rsidP="00D81BFE">
      <w:pPr>
        <w:shd w:val="clear" w:color="auto" w:fill="FFFFFF"/>
        <w:rPr>
          <w:rFonts w:ascii="Arial" w:hAnsi="Arial" w:cs="Arial"/>
          <w:b/>
          <w:bCs/>
          <w:color w:val="000000"/>
        </w:rPr>
      </w:pPr>
    </w:p>
    <w:p w14:paraId="1DDD6B62" w14:textId="3E4AF1EA"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t>406.3 Employee training program.</w:t>
      </w:r>
      <w:r w:rsidRPr="00E10D82">
        <w:rPr>
          <w:rFonts w:ascii="Arial" w:hAnsi="Arial" w:cs="Arial"/>
          <w:color w:val="000000"/>
        </w:rPr>
        <w:t> Employees shall be trained in fire prevention, evacuation, sheltering-in-place, and fire safety in accordance with Sections 406.3.1 through 406.3.4.</w:t>
      </w:r>
    </w:p>
    <w:p w14:paraId="6EA6FAB3" w14:textId="77777777" w:rsidR="00D81BFE" w:rsidRPr="00E10D82" w:rsidRDefault="00D81BFE" w:rsidP="00D81BFE">
      <w:pPr>
        <w:shd w:val="clear" w:color="auto" w:fill="FFFFFF"/>
        <w:rPr>
          <w:rFonts w:ascii="Arial" w:hAnsi="Arial" w:cs="Arial"/>
          <w:b/>
          <w:bCs/>
          <w:color w:val="000000"/>
        </w:rPr>
      </w:pPr>
    </w:p>
    <w:p w14:paraId="2840C3AA" w14:textId="77777777" w:rsidR="004E63B0" w:rsidRDefault="004E63B0" w:rsidP="00D81BFE">
      <w:pPr>
        <w:shd w:val="clear" w:color="auto" w:fill="FFFFFF"/>
        <w:rPr>
          <w:rFonts w:ascii="Arial" w:hAnsi="Arial" w:cs="Arial"/>
          <w:b/>
          <w:bCs/>
          <w:color w:val="000000"/>
        </w:rPr>
      </w:pPr>
    </w:p>
    <w:p w14:paraId="0BCB33F4" w14:textId="77777777" w:rsidR="004E63B0" w:rsidRDefault="004E63B0" w:rsidP="00D81BFE">
      <w:pPr>
        <w:shd w:val="clear" w:color="auto" w:fill="FFFFFF"/>
        <w:rPr>
          <w:rFonts w:ascii="Arial" w:hAnsi="Arial" w:cs="Arial"/>
          <w:b/>
          <w:bCs/>
          <w:color w:val="000000"/>
        </w:rPr>
      </w:pPr>
    </w:p>
    <w:p w14:paraId="20D0C91B" w14:textId="77777777" w:rsidR="004E63B0" w:rsidRDefault="004E63B0" w:rsidP="00D81BFE">
      <w:pPr>
        <w:shd w:val="clear" w:color="auto" w:fill="FFFFFF"/>
        <w:rPr>
          <w:rFonts w:ascii="Arial" w:hAnsi="Arial" w:cs="Arial"/>
          <w:b/>
          <w:bCs/>
          <w:color w:val="000000"/>
        </w:rPr>
      </w:pPr>
    </w:p>
    <w:p w14:paraId="4F664D53" w14:textId="77777777" w:rsidR="004E63B0" w:rsidRDefault="004E63B0" w:rsidP="00D81BFE">
      <w:pPr>
        <w:shd w:val="clear" w:color="auto" w:fill="FFFFFF"/>
        <w:rPr>
          <w:rFonts w:ascii="Arial" w:hAnsi="Arial" w:cs="Arial"/>
          <w:b/>
          <w:bCs/>
          <w:color w:val="000000"/>
        </w:rPr>
      </w:pPr>
    </w:p>
    <w:p w14:paraId="05A3191B" w14:textId="77777777" w:rsidR="004E63B0" w:rsidRDefault="004E63B0" w:rsidP="00D81BFE">
      <w:pPr>
        <w:shd w:val="clear" w:color="auto" w:fill="FFFFFF"/>
        <w:rPr>
          <w:rFonts w:ascii="Arial" w:hAnsi="Arial" w:cs="Arial"/>
          <w:b/>
          <w:bCs/>
          <w:color w:val="000000"/>
        </w:rPr>
      </w:pPr>
    </w:p>
    <w:p w14:paraId="67E2DF05" w14:textId="77777777" w:rsidR="004E63B0" w:rsidRDefault="004E63B0" w:rsidP="00D81BFE">
      <w:pPr>
        <w:shd w:val="clear" w:color="auto" w:fill="FFFFFF"/>
        <w:rPr>
          <w:rFonts w:ascii="Arial" w:hAnsi="Arial" w:cs="Arial"/>
          <w:b/>
          <w:bCs/>
          <w:color w:val="000000"/>
        </w:rPr>
      </w:pPr>
    </w:p>
    <w:p w14:paraId="68174218" w14:textId="77777777" w:rsidR="004E63B0" w:rsidRDefault="004E63B0" w:rsidP="00D81BFE">
      <w:pPr>
        <w:shd w:val="clear" w:color="auto" w:fill="FFFFFF"/>
        <w:rPr>
          <w:rFonts w:ascii="Arial" w:hAnsi="Arial" w:cs="Arial"/>
          <w:b/>
          <w:bCs/>
          <w:color w:val="000000"/>
        </w:rPr>
      </w:pPr>
    </w:p>
    <w:p w14:paraId="067FEA8E" w14:textId="77777777" w:rsidR="004E63B0" w:rsidRDefault="004E63B0" w:rsidP="00D81BFE">
      <w:pPr>
        <w:shd w:val="clear" w:color="auto" w:fill="FFFFFF"/>
        <w:rPr>
          <w:rFonts w:ascii="Arial" w:hAnsi="Arial" w:cs="Arial"/>
          <w:b/>
          <w:bCs/>
          <w:color w:val="000000"/>
        </w:rPr>
      </w:pPr>
    </w:p>
    <w:p w14:paraId="20C06D29" w14:textId="77777777" w:rsidR="004E63B0" w:rsidRDefault="004E63B0" w:rsidP="00D81BFE">
      <w:pPr>
        <w:shd w:val="clear" w:color="auto" w:fill="FFFFFF"/>
        <w:rPr>
          <w:rFonts w:ascii="Arial" w:hAnsi="Arial" w:cs="Arial"/>
          <w:b/>
          <w:bCs/>
          <w:color w:val="000000"/>
        </w:rPr>
      </w:pPr>
    </w:p>
    <w:p w14:paraId="5A88F90A" w14:textId="77777777" w:rsidR="004E63B0" w:rsidRDefault="004E63B0" w:rsidP="00D81BFE">
      <w:pPr>
        <w:shd w:val="clear" w:color="auto" w:fill="FFFFFF"/>
        <w:rPr>
          <w:rFonts w:ascii="Arial" w:hAnsi="Arial" w:cs="Arial"/>
          <w:b/>
          <w:bCs/>
          <w:color w:val="000000"/>
        </w:rPr>
      </w:pPr>
    </w:p>
    <w:p w14:paraId="10895FFD" w14:textId="77777777" w:rsidR="004E63B0" w:rsidRDefault="004E63B0" w:rsidP="00D81BFE">
      <w:pPr>
        <w:shd w:val="clear" w:color="auto" w:fill="FFFFFF"/>
        <w:rPr>
          <w:rFonts w:ascii="Arial" w:hAnsi="Arial" w:cs="Arial"/>
          <w:b/>
          <w:bCs/>
          <w:color w:val="000000"/>
        </w:rPr>
      </w:pPr>
    </w:p>
    <w:p w14:paraId="4A15AD41" w14:textId="77777777" w:rsidR="004E63B0" w:rsidRDefault="004E63B0" w:rsidP="00D81BFE">
      <w:pPr>
        <w:shd w:val="clear" w:color="auto" w:fill="FFFFFF"/>
        <w:rPr>
          <w:rFonts w:ascii="Arial" w:hAnsi="Arial" w:cs="Arial"/>
          <w:b/>
          <w:bCs/>
          <w:color w:val="000000"/>
        </w:rPr>
      </w:pPr>
    </w:p>
    <w:p w14:paraId="0BE82A5E" w14:textId="77777777" w:rsidR="004E63B0" w:rsidRDefault="004E63B0" w:rsidP="00D81BFE">
      <w:pPr>
        <w:shd w:val="clear" w:color="auto" w:fill="FFFFFF"/>
        <w:rPr>
          <w:rFonts w:ascii="Arial" w:hAnsi="Arial" w:cs="Arial"/>
          <w:b/>
          <w:bCs/>
          <w:color w:val="000000"/>
        </w:rPr>
      </w:pPr>
    </w:p>
    <w:p w14:paraId="02433ED9" w14:textId="77777777" w:rsidR="004E63B0" w:rsidRDefault="004E63B0" w:rsidP="00D81BFE">
      <w:pPr>
        <w:shd w:val="clear" w:color="auto" w:fill="FFFFFF"/>
        <w:rPr>
          <w:rFonts w:ascii="Arial" w:hAnsi="Arial" w:cs="Arial"/>
          <w:b/>
          <w:bCs/>
          <w:color w:val="000000"/>
        </w:rPr>
      </w:pPr>
    </w:p>
    <w:p w14:paraId="5C53E64C" w14:textId="77777777" w:rsidR="004E63B0" w:rsidRDefault="004E63B0" w:rsidP="00D81BFE">
      <w:pPr>
        <w:shd w:val="clear" w:color="auto" w:fill="FFFFFF"/>
        <w:rPr>
          <w:rFonts w:ascii="Arial" w:hAnsi="Arial" w:cs="Arial"/>
          <w:b/>
          <w:bCs/>
          <w:color w:val="000000"/>
        </w:rPr>
      </w:pPr>
    </w:p>
    <w:p w14:paraId="174E2DEE" w14:textId="77777777" w:rsidR="004E63B0" w:rsidRDefault="004E63B0" w:rsidP="00D81BFE">
      <w:pPr>
        <w:shd w:val="clear" w:color="auto" w:fill="FFFFFF"/>
        <w:rPr>
          <w:rFonts w:ascii="Arial" w:hAnsi="Arial" w:cs="Arial"/>
          <w:b/>
          <w:bCs/>
          <w:color w:val="000000"/>
        </w:rPr>
      </w:pPr>
    </w:p>
    <w:p w14:paraId="43D3FCB3" w14:textId="77777777" w:rsidR="004E63B0" w:rsidRDefault="004E63B0" w:rsidP="00D81BFE">
      <w:pPr>
        <w:shd w:val="clear" w:color="auto" w:fill="FFFFFF"/>
        <w:rPr>
          <w:rFonts w:ascii="Arial" w:hAnsi="Arial" w:cs="Arial"/>
          <w:b/>
          <w:bCs/>
          <w:color w:val="000000"/>
        </w:rPr>
      </w:pPr>
    </w:p>
    <w:p w14:paraId="226E7064" w14:textId="77777777" w:rsidR="004E63B0" w:rsidRDefault="004E63B0" w:rsidP="00D81BFE">
      <w:pPr>
        <w:shd w:val="clear" w:color="auto" w:fill="FFFFFF"/>
        <w:rPr>
          <w:rFonts w:ascii="Arial" w:hAnsi="Arial" w:cs="Arial"/>
          <w:b/>
          <w:bCs/>
          <w:color w:val="000000"/>
        </w:rPr>
      </w:pPr>
    </w:p>
    <w:p w14:paraId="35AAC4B1" w14:textId="77777777" w:rsidR="004E63B0" w:rsidRDefault="004E63B0" w:rsidP="00D81BFE">
      <w:pPr>
        <w:shd w:val="clear" w:color="auto" w:fill="FFFFFF"/>
        <w:rPr>
          <w:rFonts w:ascii="Arial" w:hAnsi="Arial" w:cs="Arial"/>
          <w:b/>
          <w:bCs/>
          <w:color w:val="000000"/>
        </w:rPr>
      </w:pPr>
    </w:p>
    <w:p w14:paraId="42FD8B07" w14:textId="77777777" w:rsidR="004E63B0" w:rsidRDefault="004E63B0" w:rsidP="00D81BFE">
      <w:pPr>
        <w:shd w:val="clear" w:color="auto" w:fill="FFFFFF"/>
        <w:rPr>
          <w:rFonts w:ascii="Arial" w:hAnsi="Arial" w:cs="Arial"/>
          <w:b/>
          <w:bCs/>
          <w:color w:val="000000"/>
        </w:rPr>
      </w:pPr>
    </w:p>
    <w:p w14:paraId="7DF46726" w14:textId="77777777" w:rsidR="004E63B0" w:rsidRDefault="004E63B0" w:rsidP="00D81BFE">
      <w:pPr>
        <w:shd w:val="clear" w:color="auto" w:fill="FFFFFF"/>
        <w:rPr>
          <w:rFonts w:ascii="Arial" w:hAnsi="Arial" w:cs="Arial"/>
          <w:b/>
          <w:bCs/>
          <w:color w:val="000000"/>
        </w:rPr>
      </w:pPr>
    </w:p>
    <w:p w14:paraId="63C3B806" w14:textId="77777777" w:rsidR="004E63B0" w:rsidRDefault="004E63B0" w:rsidP="00D81BFE">
      <w:pPr>
        <w:shd w:val="clear" w:color="auto" w:fill="FFFFFF"/>
        <w:rPr>
          <w:rFonts w:ascii="Arial" w:hAnsi="Arial" w:cs="Arial"/>
          <w:b/>
          <w:bCs/>
          <w:color w:val="000000"/>
        </w:rPr>
      </w:pPr>
    </w:p>
    <w:p w14:paraId="1A59AC94" w14:textId="77777777" w:rsidR="004E63B0" w:rsidRDefault="004E63B0" w:rsidP="00D81BFE">
      <w:pPr>
        <w:shd w:val="clear" w:color="auto" w:fill="FFFFFF"/>
        <w:rPr>
          <w:rFonts w:ascii="Arial" w:hAnsi="Arial" w:cs="Arial"/>
          <w:b/>
          <w:bCs/>
          <w:color w:val="000000"/>
        </w:rPr>
      </w:pPr>
    </w:p>
    <w:p w14:paraId="5ECDAB33" w14:textId="77777777" w:rsidR="004E63B0" w:rsidRDefault="004E63B0" w:rsidP="00D81BFE">
      <w:pPr>
        <w:shd w:val="clear" w:color="auto" w:fill="FFFFFF"/>
        <w:rPr>
          <w:rFonts w:ascii="Arial" w:hAnsi="Arial" w:cs="Arial"/>
          <w:b/>
          <w:bCs/>
          <w:color w:val="000000"/>
        </w:rPr>
      </w:pPr>
    </w:p>
    <w:p w14:paraId="5A455670" w14:textId="77777777" w:rsidR="004E63B0" w:rsidRDefault="004E63B0" w:rsidP="00D81BFE">
      <w:pPr>
        <w:shd w:val="clear" w:color="auto" w:fill="FFFFFF"/>
        <w:rPr>
          <w:rFonts w:ascii="Arial" w:hAnsi="Arial" w:cs="Arial"/>
          <w:b/>
          <w:bCs/>
          <w:color w:val="000000"/>
        </w:rPr>
      </w:pPr>
    </w:p>
    <w:p w14:paraId="164CA7CE" w14:textId="77777777" w:rsidR="004E63B0" w:rsidRDefault="004E63B0" w:rsidP="00D81BFE">
      <w:pPr>
        <w:shd w:val="clear" w:color="auto" w:fill="FFFFFF"/>
        <w:rPr>
          <w:rFonts w:ascii="Arial" w:hAnsi="Arial" w:cs="Arial"/>
          <w:b/>
          <w:bCs/>
          <w:color w:val="000000"/>
        </w:rPr>
      </w:pPr>
    </w:p>
    <w:p w14:paraId="2388FDF2" w14:textId="77777777" w:rsidR="004E63B0" w:rsidRDefault="004E63B0" w:rsidP="00D81BFE">
      <w:pPr>
        <w:shd w:val="clear" w:color="auto" w:fill="FFFFFF"/>
        <w:rPr>
          <w:rFonts w:ascii="Arial" w:hAnsi="Arial" w:cs="Arial"/>
          <w:b/>
          <w:bCs/>
          <w:color w:val="000000"/>
        </w:rPr>
      </w:pPr>
    </w:p>
    <w:p w14:paraId="0DBBE46F" w14:textId="77777777" w:rsidR="004E63B0" w:rsidRDefault="004E63B0" w:rsidP="00D81BFE">
      <w:pPr>
        <w:shd w:val="clear" w:color="auto" w:fill="FFFFFF"/>
        <w:rPr>
          <w:rFonts w:ascii="Arial" w:hAnsi="Arial" w:cs="Arial"/>
          <w:b/>
          <w:bCs/>
          <w:color w:val="000000"/>
        </w:rPr>
      </w:pPr>
    </w:p>
    <w:p w14:paraId="6B84EC8E" w14:textId="77777777" w:rsidR="004E63B0" w:rsidRDefault="004E63B0" w:rsidP="00D81BFE">
      <w:pPr>
        <w:shd w:val="clear" w:color="auto" w:fill="FFFFFF"/>
        <w:rPr>
          <w:rFonts w:ascii="Arial" w:hAnsi="Arial" w:cs="Arial"/>
          <w:b/>
          <w:bCs/>
          <w:color w:val="000000"/>
        </w:rPr>
      </w:pPr>
    </w:p>
    <w:p w14:paraId="2DDC387A" w14:textId="77777777" w:rsidR="004E63B0" w:rsidRDefault="004E63B0" w:rsidP="00D81BFE">
      <w:pPr>
        <w:shd w:val="clear" w:color="auto" w:fill="FFFFFF"/>
        <w:rPr>
          <w:rFonts w:ascii="Arial" w:hAnsi="Arial" w:cs="Arial"/>
          <w:b/>
          <w:bCs/>
          <w:color w:val="000000"/>
        </w:rPr>
      </w:pPr>
    </w:p>
    <w:p w14:paraId="72527836" w14:textId="77777777" w:rsidR="004E63B0" w:rsidRDefault="004E63B0" w:rsidP="00D81BFE">
      <w:pPr>
        <w:shd w:val="clear" w:color="auto" w:fill="FFFFFF"/>
        <w:rPr>
          <w:rFonts w:ascii="Arial" w:hAnsi="Arial" w:cs="Arial"/>
          <w:b/>
          <w:bCs/>
          <w:color w:val="000000"/>
        </w:rPr>
      </w:pPr>
    </w:p>
    <w:p w14:paraId="40869DD0" w14:textId="77777777" w:rsidR="004E63B0" w:rsidRDefault="004E63B0" w:rsidP="00D81BFE">
      <w:pPr>
        <w:shd w:val="clear" w:color="auto" w:fill="FFFFFF"/>
        <w:rPr>
          <w:rFonts w:ascii="Arial" w:hAnsi="Arial" w:cs="Arial"/>
          <w:b/>
          <w:bCs/>
          <w:color w:val="000000"/>
        </w:rPr>
      </w:pPr>
    </w:p>
    <w:p w14:paraId="30614361" w14:textId="77777777" w:rsidR="004E63B0" w:rsidRDefault="004E63B0" w:rsidP="00D81BFE">
      <w:pPr>
        <w:shd w:val="clear" w:color="auto" w:fill="FFFFFF"/>
        <w:rPr>
          <w:rFonts w:ascii="Arial" w:hAnsi="Arial" w:cs="Arial"/>
          <w:b/>
          <w:bCs/>
          <w:color w:val="000000"/>
        </w:rPr>
      </w:pPr>
    </w:p>
    <w:p w14:paraId="47E63859" w14:textId="77777777" w:rsidR="004E63B0" w:rsidRDefault="004E63B0" w:rsidP="00D81BFE">
      <w:pPr>
        <w:shd w:val="clear" w:color="auto" w:fill="FFFFFF"/>
        <w:rPr>
          <w:rFonts w:ascii="Arial" w:hAnsi="Arial" w:cs="Arial"/>
          <w:b/>
          <w:bCs/>
          <w:color w:val="000000"/>
        </w:rPr>
      </w:pPr>
    </w:p>
    <w:p w14:paraId="0BD91A40" w14:textId="77777777" w:rsidR="004E63B0" w:rsidRDefault="004E63B0" w:rsidP="00D81BFE">
      <w:pPr>
        <w:shd w:val="clear" w:color="auto" w:fill="FFFFFF"/>
        <w:rPr>
          <w:rFonts w:ascii="Arial" w:hAnsi="Arial" w:cs="Arial"/>
          <w:b/>
          <w:bCs/>
          <w:color w:val="000000"/>
        </w:rPr>
      </w:pPr>
    </w:p>
    <w:p w14:paraId="4006F929" w14:textId="77777777" w:rsidR="004E63B0" w:rsidRDefault="004E63B0" w:rsidP="00D81BFE">
      <w:pPr>
        <w:shd w:val="clear" w:color="auto" w:fill="FFFFFF"/>
        <w:rPr>
          <w:rFonts w:ascii="Arial" w:hAnsi="Arial" w:cs="Arial"/>
          <w:b/>
          <w:bCs/>
          <w:color w:val="000000"/>
        </w:rPr>
      </w:pPr>
    </w:p>
    <w:p w14:paraId="752BA3CD" w14:textId="77777777" w:rsidR="004E63B0" w:rsidRDefault="004E63B0" w:rsidP="00D81BFE">
      <w:pPr>
        <w:shd w:val="clear" w:color="auto" w:fill="FFFFFF"/>
        <w:rPr>
          <w:rFonts w:ascii="Arial" w:hAnsi="Arial" w:cs="Arial"/>
          <w:b/>
          <w:bCs/>
          <w:color w:val="000000"/>
        </w:rPr>
      </w:pPr>
    </w:p>
    <w:p w14:paraId="4B12303F" w14:textId="77777777" w:rsidR="004E63B0" w:rsidRDefault="004E63B0" w:rsidP="00D81BFE">
      <w:pPr>
        <w:shd w:val="clear" w:color="auto" w:fill="FFFFFF"/>
        <w:rPr>
          <w:rFonts w:ascii="Arial" w:hAnsi="Arial" w:cs="Arial"/>
          <w:b/>
          <w:bCs/>
          <w:color w:val="000000"/>
        </w:rPr>
      </w:pPr>
    </w:p>
    <w:p w14:paraId="70EF57FD" w14:textId="77777777" w:rsidR="004E63B0" w:rsidRDefault="004E63B0" w:rsidP="00D81BFE">
      <w:pPr>
        <w:shd w:val="clear" w:color="auto" w:fill="FFFFFF"/>
        <w:rPr>
          <w:rFonts w:ascii="Arial" w:hAnsi="Arial" w:cs="Arial"/>
          <w:b/>
          <w:bCs/>
          <w:color w:val="000000"/>
        </w:rPr>
      </w:pPr>
    </w:p>
    <w:p w14:paraId="516472DF" w14:textId="77777777" w:rsidR="004E63B0" w:rsidRDefault="004E63B0" w:rsidP="00D81BFE">
      <w:pPr>
        <w:shd w:val="clear" w:color="auto" w:fill="FFFFFF"/>
        <w:rPr>
          <w:rFonts w:ascii="Arial" w:hAnsi="Arial" w:cs="Arial"/>
          <w:b/>
          <w:bCs/>
          <w:color w:val="000000"/>
        </w:rPr>
      </w:pPr>
    </w:p>
    <w:p w14:paraId="7AD3280F" w14:textId="77777777" w:rsidR="004E63B0" w:rsidRDefault="004E63B0" w:rsidP="00D81BFE">
      <w:pPr>
        <w:shd w:val="clear" w:color="auto" w:fill="FFFFFF"/>
        <w:rPr>
          <w:rFonts w:ascii="Arial" w:hAnsi="Arial" w:cs="Arial"/>
          <w:b/>
          <w:bCs/>
          <w:color w:val="000000"/>
        </w:rPr>
      </w:pPr>
    </w:p>
    <w:p w14:paraId="5C17A8F9" w14:textId="77777777" w:rsidR="004E63B0" w:rsidRDefault="004E63B0" w:rsidP="00D81BFE">
      <w:pPr>
        <w:shd w:val="clear" w:color="auto" w:fill="FFFFFF"/>
        <w:rPr>
          <w:rFonts w:ascii="Arial" w:hAnsi="Arial" w:cs="Arial"/>
          <w:b/>
          <w:bCs/>
          <w:color w:val="000000"/>
        </w:rPr>
      </w:pPr>
    </w:p>
    <w:p w14:paraId="0D956EDC" w14:textId="77777777" w:rsidR="004E63B0" w:rsidRDefault="004E63B0" w:rsidP="00D81BFE">
      <w:pPr>
        <w:shd w:val="clear" w:color="auto" w:fill="FFFFFF"/>
        <w:rPr>
          <w:rFonts w:ascii="Arial" w:hAnsi="Arial" w:cs="Arial"/>
          <w:b/>
          <w:bCs/>
          <w:color w:val="000000"/>
        </w:rPr>
      </w:pPr>
    </w:p>
    <w:p w14:paraId="529B60D6" w14:textId="77777777" w:rsidR="004E63B0" w:rsidRDefault="004E63B0" w:rsidP="00D81BFE">
      <w:pPr>
        <w:shd w:val="clear" w:color="auto" w:fill="FFFFFF"/>
        <w:rPr>
          <w:rFonts w:ascii="Arial" w:hAnsi="Arial" w:cs="Arial"/>
          <w:b/>
          <w:bCs/>
          <w:color w:val="000000"/>
        </w:rPr>
      </w:pPr>
    </w:p>
    <w:p w14:paraId="570F867B" w14:textId="77777777" w:rsidR="004E63B0" w:rsidRDefault="004E63B0" w:rsidP="00D81BFE">
      <w:pPr>
        <w:shd w:val="clear" w:color="auto" w:fill="FFFFFF"/>
        <w:rPr>
          <w:rFonts w:ascii="Arial" w:hAnsi="Arial" w:cs="Arial"/>
          <w:b/>
          <w:bCs/>
          <w:color w:val="000000"/>
        </w:rPr>
      </w:pPr>
    </w:p>
    <w:p w14:paraId="67828ADF" w14:textId="1616868C" w:rsidR="004E63B0" w:rsidRDefault="004E63B0" w:rsidP="00D81BFE">
      <w:pPr>
        <w:shd w:val="clear" w:color="auto" w:fill="FFFFFF"/>
        <w:rPr>
          <w:rFonts w:ascii="Arial" w:hAnsi="Arial" w:cs="Arial"/>
          <w:b/>
          <w:bCs/>
          <w:color w:val="000000"/>
        </w:rPr>
      </w:pPr>
    </w:p>
    <w:p w14:paraId="79347429" w14:textId="6C5937C9" w:rsidR="004E63B0" w:rsidRDefault="004E63B0" w:rsidP="00D81BFE">
      <w:pPr>
        <w:shd w:val="clear" w:color="auto" w:fill="FFFFFF"/>
        <w:rPr>
          <w:rFonts w:ascii="Arial" w:hAnsi="Arial" w:cs="Arial"/>
          <w:b/>
          <w:bCs/>
          <w:color w:val="000000"/>
        </w:rPr>
      </w:pPr>
    </w:p>
    <w:p w14:paraId="35BE13A1" w14:textId="5803D9D5" w:rsidR="004E63B0" w:rsidRDefault="004E63B0" w:rsidP="00D81BFE">
      <w:pPr>
        <w:shd w:val="clear" w:color="auto" w:fill="FFFFFF"/>
        <w:rPr>
          <w:rFonts w:ascii="Arial" w:hAnsi="Arial" w:cs="Arial"/>
          <w:b/>
          <w:bCs/>
          <w:color w:val="000000"/>
        </w:rPr>
      </w:pPr>
    </w:p>
    <w:p w14:paraId="26C8B21F" w14:textId="7C661EC2" w:rsidR="004E63B0" w:rsidRDefault="004E63B0" w:rsidP="00D81BFE">
      <w:pPr>
        <w:shd w:val="clear" w:color="auto" w:fill="FFFFFF"/>
        <w:rPr>
          <w:rFonts w:ascii="Arial" w:hAnsi="Arial" w:cs="Arial"/>
          <w:b/>
          <w:bCs/>
          <w:color w:val="000000"/>
        </w:rPr>
      </w:pPr>
    </w:p>
    <w:p w14:paraId="74B6EDF6" w14:textId="18F93289" w:rsidR="004E63B0" w:rsidRDefault="004E63B0" w:rsidP="00D81BFE">
      <w:pPr>
        <w:shd w:val="clear" w:color="auto" w:fill="FFFFFF"/>
        <w:rPr>
          <w:rFonts w:ascii="Arial" w:hAnsi="Arial" w:cs="Arial"/>
          <w:b/>
          <w:bCs/>
          <w:color w:val="000000"/>
        </w:rPr>
      </w:pPr>
      <w:r>
        <w:rPr>
          <w:rFonts w:ascii="Arial" w:hAnsi="Arial" w:cs="Arial"/>
          <w:b/>
          <w:bCs/>
          <w:color w:val="000000"/>
        </w:rPr>
        <w:t>Insert Facing Page 4-9</w:t>
      </w:r>
    </w:p>
    <w:p w14:paraId="526D40CD" w14:textId="09A7054A"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406.3.4 Emergency lockdown training.</w:t>
      </w:r>
      <w:r w:rsidRPr="00E10D82">
        <w:rPr>
          <w:rFonts w:ascii="Arial" w:hAnsi="Arial" w:cs="Arial"/>
          <w:color w:val="000000"/>
        </w:rPr>
        <w:t> This section is not adopted.</w:t>
      </w:r>
    </w:p>
    <w:p w14:paraId="0CA5FB8D" w14:textId="77777777" w:rsidR="00D81BFE" w:rsidRPr="00E10D82" w:rsidRDefault="00D81BFE" w:rsidP="00D81BFE">
      <w:pPr>
        <w:shd w:val="clear" w:color="auto" w:fill="FFFFFF"/>
        <w:rPr>
          <w:rFonts w:ascii="Arial" w:hAnsi="Arial" w:cs="Arial"/>
          <w:b/>
          <w:bCs/>
          <w:color w:val="000000"/>
        </w:rPr>
      </w:pPr>
    </w:p>
    <w:p w14:paraId="445BED23" w14:textId="56AFFF47"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t>406.3.5 Emergency shelter-in-place training.</w:t>
      </w:r>
      <w:r w:rsidRPr="00E10D82">
        <w:rPr>
          <w:rFonts w:ascii="Arial" w:hAnsi="Arial" w:cs="Arial"/>
          <w:color w:val="000000"/>
        </w:rPr>
        <w:t> Where a facility has a shelter-in-place plan, employees shall be trained on the alert and recall signals, communication system, location of emergency supplies, the use of the incident notification and alarm system, and their assigned duties and procedures in the event of an alarm or emergency.</w:t>
      </w:r>
    </w:p>
    <w:p w14:paraId="38E12355" w14:textId="301533DE" w:rsidR="00D81BFE" w:rsidRPr="00E10D82" w:rsidRDefault="00D81BFE" w:rsidP="00D81BFE">
      <w:pPr>
        <w:shd w:val="clear" w:color="auto" w:fill="FFFFFF"/>
        <w:rPr>
          <w:rFonts w:ascii="Arial" w:hAnsi="Arial" w:cs="Arial"/>
          <w:color w:val="000000"/>
        </w:rPr>
      </w:pPr>
    </w:p>
    <w:p w14:paraId="4D0BFF0D" w14:textId="77777777" w:rsidR="004E63B0" w:rsidRDefault="004E63B0" w:rsidP="00D81BFE">
      <w:pPr>
        <w:shd w:val="clear" w:color="auto" w:fill="FFFFFF"/>
        <w:rPr>
          <w:rFonts w:ascii="Arial" w:hAnsi="Arial" w:cs="Arial"/>
          <w:b/>
          <w:bCs/>
          <w:color w:val="000000"/>
          <w:shd w:val="clear" w:color="auto" w:fill="FFFFFF"/>
        </w:rPr>
      </w:pPr>
    </w:p>
    <w:p w14:paraId="3EA0A027" w14:textId="77777777" w:rsidR="004E63B0" w:rsidRDefault="004E63B0" w:rsidP="00D81BFE">
      <w:pPr>
        <w:shd w:val="clear" w:color="auto" w:fill="FFFFFF"/>
        <w:rPr>
          <w:rFonts w:ascii="Arial" w:hAnsi="Arial" w:cs="Arial"/>
          <w:b/>
          <w:bCs/>
          <w:color w:val="000000"/>
          <w:shd w:val="clear" w:color="auto" w:fill="FFFFFF"/>
        </w:rPr>
      </w:pPr>
    </w:p>
    <w:p w14:paraId="5B981058" w14:textId="77777777" w:rsidR="004E63B0" w:rsidRDefault="004E63B0" w:rsidP="00D81BFE">
      <w:pPr>
        <w:shd w:val="clear" w:color="auto" w:fill="FFFFFF"/>
        <w:rPr>
          <w:rFonts w:ascii="Arial" w:hAnsi="Arial" w:cs="Arial"/>
          <w:b/>
          <w:bCs/>
          <w:color w:val="000000"/>
          <w:shd w:val="clear" w:color="auto" w:fill="FFFFFF"/>
        </w:rPr>
      </w:pPr>
    </w:p>
    <w:p w14:paraId="6F372B5A" w14:textId="77777777" w:rsidR="004E63B0" w:rsidRDefault="004E63B0" w:rsidP="00D81BFE">
      <w:pPr>
        <w:shd w:val="clear" w:color="auto" w:fill="FFFFFF"/>
        <w:rPr>
          <w:rFonts w:ascii="Arial" w:hAnsi="Arial" w:cs="Arial"/>
          <w:b/>
          <w:bCs/>
          <w:color w:val="000000"/>
          <w:shd w:val="clear" w:color="auto" w:fill="FFFFFF"/>
        </w:rPr>
      </w:pPr>
    </w:p>
    <w:p w14:paraId="01C23546" w14:textId="77777777" w:rsidR="004E63B0" w:rsidRDefault="004E63B0" w:rsidP="00D81BFE">
      <w:pPr>
        <w:shd w:val="clear" w:color="auto" w:fill="FFFFFF"/>
        <w:rPr>
          <w:rFonts w:ascii="Arial" w:hAnsi="Arial" w:cs="Arial"/>
          <w:b/>
          <w:bCs/>
          <w:color w:val="000000"/>
          <w:shd w:val="clear" w:color="auto" w:fill="FFFFFF"/>
        </w:rPr>
      </w:pPr>
    </w:p>
    <w:p w14:paraId="32AEB391" w14:textId="77777777" w:rsidR="004E63B0" w:rsidRDefault="004E63B0" w:rsidP="00D81BFE">
      <w:pPr>
        <w:shd w:val="clear" w:color="auto" w:fill="FFFFFF"/>
        <w:rPr>
          <w:rFonts w:ascii="Arial" w:hAnsi="Arial" w:cs="Arial"/>
          <w:b/>
          <w:bCs/>
          <w:color w:val="000000"/>
          <w:shd w:val="clear" w:color="auto" w:fill="FFFFFF"/>
        </w:rPr>
      </w:pPr>
    </w:p>
    <w:p w14:paraId="69DA758E" w14:textId="77777777" w:rsidR="004E63B0" w:rsidRDefault="004E63B0" w:rsidP="00D81BFE">
      <w:pPr>
        <w:shd w:val="clear" w:color="auto" w:fill="FFFFFF"/>
        <w:rPr>
          <w:rFonts w:ascii="Arial" w:hAnsi="Arial" w:cs="Arial"/>
          <w:b/>
          <w:bCs/>
          <w:color w:val="000000"/>
          <w:shd w:val="clear" w:color="auto" w:fill="FFFFFF"/>
        </w:rPr>
      </w:pPr>
    </w:p>
    <w:p w14:paraId="3B88D0A5" w14:textId="77777777" w:rsidR="004E63B0" w:rsidRDefault="004E63B0" w:rsidP="00D81BFE">
      <w:pPr>
        <w:shd w:val="clear" w:color="auto" w:fill="FFFFFF"/>
        <w:rPr>
          <w:rFonts w:ascii="Arial" w:hAnsi="Arial" w:cs="Arial"/>
          <w:b/>
          <w:bCs/>
          <w:color w:val="000000"/>
          <w:shd w:val="clear" w:color="auto" w:fill="FFFFFF"/>
        </w:rPr>
      </w:pPr>
    </w:p>
    <w:p w14:paraId="79541BB5" w14:textId="77777777" w:rsidR="004E63B0" w:rsidRDefault="004E63B0" w:rsidP="00D81BFE">
      <w:pPr>
        <w:shd w:val="clear" w:color="auto" w:fill="FFFFFF"/>
        <w:rPr>
          <w:rFonts w:ascii="Arial" w:hAnsi="Arial" w:cs="Arial"/>
          <w:b/>
          <w:bCs/>
          <w:color w:val="000000"/>
          <w:shd w:val="clear" w:color="auto" w:fill="FFFFFF"/>
        </w:rPr>
      </w:pPr>
    </w:p>
    <w:p w14:paraId="6CC74537" w14:textId="77777777" w:rsidR="004E63B0" w:rsidRDefault="004E63B0" w:rsidP="00D81BFE">
      <w:pPr>
        <w:shd w:val="clear" w:color="auto" w:fill="FFFFFF"/>
        <w:rPr>
          <w:rFonts w:ascii="Arial" w:hAnsi="Arial" w:cs="Arial"/>
          <w:b/>
          <w:bCs/>
          <w:color w:val="000000"/>
          <w:shd w:val="clear" w:color="auto" w:fill="FFFFFF"/>
        </w:rPr>
      </w:pPr>
    </w:p>
    <w:p w14:paraId="17C20E24" w14:textId="77777777" w:rsidR="004E63B0" w:rsidRDefault="004E63B0" w:rsidP="00D81BFE">
      <w:pPr>
        <w:shd w:val="clear" w:color="auto" w:fill="FFFFFF"/>
        <w:rPr>
          <w:rFonts w:ascii="Arial" w:hAnsi="Arial" w:cs="Arial"/>
          <w:b/>
          <w:bCs/>
          <w:color w:val="000000"/>
          <w:shd w:val="clear" w:color="auto" w:fill="FFFFFF"/>
        </w:rPr>
      </w:pPr>
    </w:p>
    <w:p w14:paraId="7F4DDFDD" w14:textId="77777777" w:rsidR="004E63B0" w:rsidRDefault="004E63B0" w:rsidP="00D81BFE">
      <w:pPr>
        <w:shd w:val="clear" w:color="auto" w:fill="FFFFFF"/>
        <w:rPr>
          <w:rFonts w:ascii="Arial" w:hAnsi="Arial" w:cs="Arial"/>
          <w:b/>
          <w:bCs/>
          <w:color w:val="000000"/>
          <w:shd w:val="clear" w:color="auto" w:fill="FFFFFF"/>
        </w:rPr>
      </w:pPr>
    </w:p>
    <w:p w14:paraId="27495C81" w14:textId="77777777" w:rsidR="004E63B0" w:rsidRDefault="004E63B0" w:rsidP="00D81BFE">
      <w:pPr>
        <w:shd w:val="clear" w:color="auto" w:fill="FFFFFF"/>
        <w:rPr>
          <w:rFonts w:ascii="Arial" w:hAnsi="Arial" w:cs="Arial"/>
          <w:b/>
          <w:bCs/>
          <w:color w:val="000000"/>
          <w:shd w:val="clear" w:color="auto" w:fill="FFFFFF"/>
        </w:rPr>
      </w:pPr>
    </w:p>
    <w:p w14:paraId="60857055" w14:textId="77777777" w:rsidR="004E63B0" w:rsidRDefault="004E63B0" w:rsidP="00D81BFE">
      <w:pPr>
        <w:shd w:val="clear" w:color="auto" w:fill="FFFFFF"/>
        <w:rPr>
          <w:rFonts w:ascii="Arial" w:hAnsi="Arial" w:cs="Arial"/>
          <w:b/>
          <w:bCs/>
          <w:color w:val="000000"/>
          <w:shd w:val="clear" w:color="auto" w:fill="FFFFFF"/>
        </w:rPr>
      </w:pPr>
    </w:p>
    <w:p w14:paraId="1C2432E8" w14:textId="77777777" w:rsidR="004E63B0" w:rsidRDefault="004E63B0" w:rsidP="00D81BFE">
      <w:pPr>
        <w:shd w:val="clear" w:color="auto" w:fill="FFFFFF"/>
        <w:rPr>
          <w:rFonts w:ascii="Arial" w:hAnsi="Arial" w:cs="Arial"/>
          <w:b/>
          <w:bCs/>
          <w:color w:val="000000"/>
          <w:shd w:val="clear" w:color="auto" w:fill="FFFFFF"/>
        </w:rPr>
      </w:pPr>
    </w:p>
    <w:p w14:paraId="28334C75" w14:textId="77777777" w:rsidR="004E63B0" w:rsidRDefault="004E63B0" w:rsidP="00D81BFE">
      <w:pPr>
        <w:shd w:val="clear" w:color="auto" w:fill="FFFFFF"/>
        <w:rPr>
          <w:rFonts w:ascii="Arial" w:hAnsi="Arial" w:cs="Arial"/>
          <w:b/>
          <w:bCs/>
          <w:color w:val="000000"/>
          <w:shd w:val="clear" w:color="auto" w:fill="FFFFFF"/>
        </w:rPr>
      </w:pPr>
    </w:p>
    <w:p w14:paraId="19ED14D6" w14:textId="77777777" w:rsidR="004E63B0" w:rsidRDefault="004E63B0" w:rsidP="00D81BFE">
      <w:pPr>
        <w:shd w:val="clear" w:color="auto" w:fill="FFFFFF"/>
        <w:rPr>
          <w:rFonts w:ascii="Arial" w:hAnsi="Arial" w:cs="Arial"/>
          <w:b/>
          <w:bCs/>
          <w:color w:val="000000"/>
          <w:shd w:val="clear" w:color="auto" w:fill="FFFFFF"/>
        </w:rPr>
      </w:pPr>
    </w:p>
    <w:p w14:paraId="6E2EFEA2" w14:textId="77777777" w:rsidR="004E63B0" w:rsidRDefault="004E63B0" w:rsidP="00D81BFE">
      <w:pPr>
        <w:shd w:val="clear" w:color="auto" w:fill="FFFFFF"/>
        <w:rPr>
          <w:rFonts w:ascii="Arial" w:hAnsi="Arial" w:cs="Arial"/>
          <w:b/>
          <w:bCs/>
          <w:color w:val="000000"/>
          <w:shd w:val="clear" w:color="auto" w:fill="FFFFFF"/>
        </w:rPr>
      </w:pPr>
    </w:p>
    <w:p w14:paraId="36896418" w14:textId="77777777" w:rsidR="004E63B0" w:rsidRDefault="004E63B0" w:rsidP="00D81BFE">
      <w:pPr>
        <w:shd w:val="clear" w:color="auto" w:fill="FFFFFF"/>
        <w:rPr>
          <w:rFonts w:ascii="Arial" w:hAnsi="Arial" w:cs="Arial"/>
          <w:b/>
          <w:bCs/>
          <w:color w:val="000000"/>
          <w:shd w:val="clear" w:color="auto" w:fill="FFFFFF"/>
        </w:rPr>
      </w:pPr>
    </w:p>
    <w:p w14:paraId="3A31B65C" w14:textId="77777777" w:rsidR="004E63B0" w:rsidRDefault="004E63B0" w:rsidP="00D81BFE">
      <w:pPr>
        <w:shd w:val="clear" w:color="auto" w:fill="FFFFFF"/>
        <w:rPr>
          <w:rFonts w:ascii="Arial" w:hAnsi="Arial" w:cs="Arial"/>
          <w:b/>
          <w:bCs/>
          <w:color w:val="000000"/>
          <w:shd w:val="clear" w:color="auto" w:fill="FFFFFF"/>
        </w:rPr>
      </w:pPr>
    </w:p>
    <w:p w14:paraId="155C2486" w14:textId="77777777" w:rsidR="004E63B0" w:rsidRDefault="004E63B0" w:rsidP="00D81BFE">
      <w:pPr>
        <w:shd w:val="clear" w:color="auto" w:fill="FFFFFF"/>
        <w:rPr>
          <w:rFonts w:ascii="Arial" w:hAnsi="Arial" w:cs="Arial"/>
          <w:b/>
          <w:bCs/>
          <w:color w:val="000000"/>
          <w:shd w:val="clear" w:color="auto" w:fill="FFFFFF"/>
        </w:rPr>
      </w:pPr>
    </w:p>
    <w:p w14:paraId="7EBF77DC" w14:textId="77777777" w:rsidR="004E63B0" w:rsidRDefault="004E63B0" w:rsidP="00D81BFE">
      <w:pPr>
        <w:shd w:val="clear" w:color="auto" w:fill="FFFFFF"/>
        <w:rPr>
          <w:rFonts w:ascii="Arial" w:hAnsi="Arial" w:cs="Arial"/>
          <w:b/>
          <w:bCs/>
          <w:color w:val="000000"/>
          <w:shd w:val="clear" w:color="auto" w:fill="FFFFFF"/>
        </w:rPr>
      </w:pPr>
    </w:p>
    <w:p w14:paraId="74A1D181" w14:textId="77777777" w:rsidR="004E63B0" w:rsidRDefault="004E63B0" w:rsidP="00D81BFE">
      <w:pPr>
        <w:shd w:val="clear" w:color="auto" w:fill="FFFFFF"/>
        <w:rPr>
          <w:rFonts w:ascii="Arial" w:hAnsi="Arial" w:cs="Arial"/>
          <w:b/>
          <w:bCs/>
          <w:color w:val="000000"/>
          <w:shd w:val="clear" w:color="auto" w:fill="FFFFFF"/>
        </w:rPr>
      </w:pPr>
    </w:p>
    <w:p w14:paraId="3CEE6AAD" w14:textId="77777777" w:rsidR="004E63B0" w:rsidRDefault="004E63B0" w:rsidP="00D81BFE">
      <w:pPr>
        <w:shd w:val="clear" w:color="auto" w:fill="FFFFFF"/>
        <w:rPr>
          <w:rFonts w:ascii="Arial" w:hAnsi="Arial" w:cs="Arial"/>
          <w:b/>
          <w:bCs/>
          <w:color w:val="000000"/>
          <w:shd w:val="clear" w:color="auto" w:fill="FFFFFF"/>
        </w:rPr>
      </w:pPr>
    </w:p>
    <w:p w14:paraId="2CBDC678" w14:textId="77777777" w:rsidR="004E63B0" w:rsidRDefault="004E63B0" w:rsidP="00D81BFE">
      <w:pPr>
        <w:shd w:val="clear" w:color="auto" w:fill="FFFFFF"/>
        <w:rPr>
          <w:rFonts w:ascii="Arial" w:hAnsi="Arial" w:cs="Arial"/>
          <w:b/>
          <w:bCs/>
          <w:color w:val="000000"/>
          <w:shd w:val="clear" w:color="auto" w:fill="FFFFFF"/>
        </w:rPr>
      </w:pPr>
    </w:p>
    <w:p w14:paraId="7FA1850B" w14:textId="77777777" w:rsidR="004E63B0" w:rsidRDefault="004E63B0" w:rsidP="00D81BFE">
      <w:pPr>
        <w:shd w:val="clear" w:color="auto" w:fill="FFFFFF"/>
        <w:rPr>
          <w:rFonts w:ascii="Arial" w:hAnsi="Arial" w:cs="Arial"/>
          <w:b/>
          <w:bCs/>
          <w:color w:val="000000"/>
          <w:shd w:val="clear" w:color="auto" w:fill="FFFFFF"/>
        </w:rPr>
      </w:pPr>
    </w:p>
    <w:p w14:paraId="4C522E2B" w14:textId="098D0888" w:rsidR="004E63B0" w:rsidRDefault="004E63B0" w:rsidP="00D81BFE">
      <w:pPr>
        <w:shd w:val="clear" w:color="auto" w:fill="FFFFFF"/>
        <w:rPr>
          <w:rFonts w:ascii="Arial" w:hAnsi="Arial" w:cs="Arial"/>
          <w:b/>
          <w:bCs/>
          <w:color w:val="000000"/>
          <w:shd w:val="clear" w:color="auto" w:fill="FFFFFF"/>
        </w:rPr>
      </w:pPr>
    </w:p>
    <w:p w14:paraId="028D0534" w14:textId="770D4D6A" w:rsidR="004E63B0" w:rsidRDefault="004E63B0" w:rsidP="00D81BFE">
      <w:pPr>
        <w:shd w:val="clear" w:color="auto" w:fill="FFFFFF"/>
        <w:rPr>
          <w:rFonts w:ascii="Arial" w:hAnsi="Arial" w:cs="Arial"/>
          <w:b/>
          <w:bCs/>
          <w:color w:val="000000"/>
          <w:shd w:val="clear" w:color="auto" w:fill="FFFFFF"/>
        </w:rPr>
      </w:pPr>
    </w:p>
    <w:p w14:paraId="545FDE2F" w14:textId="7CDB9999" w:rsidR="004E63B0" w:rsidRDefault="004E63B0" w:rsidP="00D81BFE">
      <w:pPr>
        <w:shd w:val="clear" w:color="auto" w:fill="FFFFFF"/>
        <w:rPr>
          <w:rFonts w:ascii="Arial" w:hAnsi="Arial" w:cs="Arial"/>
          <w:b/>
          <w:bCs/>
          <w:color w:val="000000"/>
          <w:shd w:val="clear" w:color="auto" w:fill="FFFFFF"/>
        </w:rPr>
      </w:pPr>
    </w:p>
    <w:p w14:paraId="0FA06B56" w14:textId="18427353" w:rsidR="004E63B0" w:rsidRDefault="004E63B0" w:rsidP="00D81BFE">
      <w:pPr>
        <w:shd w:val="clear" w:color="auto" w:fill="FFFFFF"/>
        <w:rPr>
          <w:rFonts w:ascii="Arial" w:hAnsi="Arial" w:cs="Arial"/>
          <w:b/>
          <w:bCs/>
          <w:color w:val="000000"/>
          <w:shd w:val="clear" w:color="auto" w:fill="FFFFFF"/>
        </w:rPr>
      </w:pPr>
    </w:p>
    <w:p w14:paraId="484EE9A7" w14:textId="166695D8" w:rsidR="004E63B0" w:rsidRDefault="004E63B0" w:rsidP="00D81BFE">
      <w:pPr>
        <w:shd w:val="clear" w:color="auto" w:fill="FFFFFF"/>
        <w:rPr>
          <w:rFonts w:ascii="Arial" w:hAnsi="Arial" w:cs="Arial"/>
          <w:b/>
          <w:bCs/>
          <w:color w:val="000000"/>
          <w:shd w:val="clear" w:color="auto" w:fill="FFFFFF"/>
        </w:rPr>
      </w:pPr>
    </w:p>
    <w:p w14:paraId="788F41B4" w14:textId="2AD8861C" w:rsidR="004E63B0" w:rsidRDefault="004E63B0" w:rsidP="00D81BFE">
      <w:pPr>
        <w:shd w:val="clear" w:color="auto" w:fill="FFFFFF"/>
        <w:rPr>
          <w:rFonts w:ascii="Arial" w:hAnsi="Arial" w:cs="Arial"/>
          <w:b/>
          <w:bCs/>
          <w:color w:val="000000"/>
          <w:shd w:val="clear" w:color="auto" w:fill="FFFFFF"/>
        </w:rPr>
      </w:pPr>
    </w:p>
    <w:p w14:paraId="4F9DB36B" w14:textId="6FF8E224" w:rsidR="004E63B0" w:rsidRDefault="004E63B0" w:rsidP="00D81BFE">
      <w:pPr>
        <w:shd w:val="clear" w:color="auto" w:fill="FFFFFF"/>
        <w:rPr>
          <w:rFonts w:ascii="Arial" w:hAnsi="Arial" w:cs="Arial"/>
          <w:b/>
          <w:bCs/>
          <w:color w:val="000000"/>
          <w:shd w:val="clear" w:color="auto" w:fill="FFFFFF"/>
        </w:rPr>
      </w:pPr>
    </w:p>
    <w:p w14:paraId="3A0869DA" w14:textId="6FD1A3E3" w:rsidR="004E63B0" w:rsidRDefault="004E63B0" w:rsidP="00D81BFE">
      <w:pPr>
        <w:shd w:val="clear" w:color="auto" w:fill="FFFFFF"/>
        <w:rPr>
          <w:rFonts w:ascii="Arial" w:hAnsi="Arial" w:cs="Arial"/>
          <w:b/>
          <w:bCs/>
          <w:color w:val="000000"/>
          <w:shd w:val="clear" w:color="auto" w:fill="FFFFFF"/>
        </w:rPr>
      </w:pPr>
    </w:p>
    <w:p w14:paraId="5889378B" w14:textId="2324C7E8" w:rsidR="004E63B0" w:rsidRDefault="004E63B0" w:rsidP="00D81BFE">
      <w:pPr>
        <w:shd w:val="clear" w:color="auto" w:fill="FFFFFF"/>
        <w:rPr>
          <w:rFonts w:ascii="Arial" w:hAnsi="Arial" w:cs="Arial"/>
          <w:b/>
          <w:bCs/>
          <w:color w:val="000000"/>
          <w:shd w:val="clear" w:color="auto" w:fill="FFFFFF"/>
        </w:rPr>
      </w:pPr>
    </w:p>
    <w:p w14:paraId="5515E526" w14:textId="4404C2CA" w:rsidR="004E63B0" w:rsidRDefault="004E63B0" w:rsidP="00D81BFE">
      <w:pPr>
        <w:shd w:val="clear" w:color="auto" w:fill="FFFFFF"/>
        <w:rPr>
          <w:rFonts w:ascii="Arial" w:hAnsi="Arial" w:cs="Arial"/>
          <w:b/>
          <w:bCs/>
          <w:color w:val="000000"/>
          <w:shd w:val="clear" w:color="auto" w:fill="FFFFFF"/>
        </w:rPr>
      </w:pPr>
    </w:p>
    <w:p w14:paraId="05B18D03" w14:textId="077B6676" w:rsidR="004E63B0" w:rsidRDefault="004E63B0" w:rsidP="00D81BFE">
      <w:pPr>
        <w:shd w:val="clear" w:color="auto" w:fill="FFFFFF"/>
        <w:rPr>
          <w:rFonts w:ascii="Arial" w:hAnsi="Arial" w:cs="Arial"/>
          <w:b/>
          <w:bCs/>
          <w:color w:val="000000"/>
          <w:shd w:val="clear" w:color="auto" w:fill="FFFFFF"/>
        </w:rPr>
      </w:pPr>
    </w:p>
    <w:p w14:paraId="24168374" w14:textId="0EBDB0AA" w:rsidR="004E63B0" w:rsidRDefault="004E63B0" w:rsidP="00D81BFE">
      <w:pPr>
        <w:shd w:val="clear" w:color="auto" w:fill="FFFFFF"/>
        <w:rPr>
          <w:rFonts w:ascii="Arial" w:hAnsi="Arial" w:cs="Arial"/>
          <w:b/>
          <w:bCs/>
          <w:color w:val="000000"/>
          <w:shd w:val="clear" w:color="auto" w:fill="FFFFFF"/>
        </w:rPr>
      </w:pPr>
    </w:p>
    <w:p w14:paraId="1E2F3417" w14:textId="13EE1107" w:rsidR="004E63B0" w:rsidRDefault="004E63B0" w:rsidP="00D81BFE">
      <w:pPr>
        <w:shd w:val="clear" w:color="auto" w:fill="FFFFFF"/>
        <w:rPr>
          <w:rFonts w:ascii="Arial" w:hAnsi="Arial" w:cs="Arial"/>
          <w:b/>
          <w:bCs/>
          <w:color w:val="000000"/>
          <w:shd w:val="clear" w:color="auto" w:fill="FFFFFF"/>
        </w:rPr>
      </w:pPr>
    </w:p>
    <w:p w14:paraId="2F0FF5A3" w14:textId="124F3B9E" w:rsidR="004E63B0" w:rsidRDefault="004E63B0" w:rsidP="00D81BFE">
      <w:pPr>
        <w:shd w:val="clear" w:color="auto" w:fill="FFFFFF"/>
        <w:rPr>
          <w:rFonts w:ascii="Arial" w:hAnsi="Arial" w:cs="Arial"/>
          <w:b/>
          <w:bCs/>
          <w:color w:val="000000"/>
          <w:shd w:val="clear" w:color="auto" w:fill="FFFFFF"/>
        </w:rPr>
      </w:pPr>
    </w:p>
    <w:p w14:paraId="04AEE83B" w14:textId="450FCC04" w:rsidR="004E63B0" w:rsidRDefault="004E63B0" w:rsidP="00D81BFE">
      <w:pPr>
        <w:shd w:val="clear" w:color="auto" w:fill="FFFFFF"/>
        <w:rPr>
          <w:rFonts w:ascii="Arial" w:hAnsi="Arial" w:cs="Arial"/>
          <w:b/>
          <w:bCs/>
          <w:color w:val="000000"/>
          <w:shd w:val="clear" w:color="auto" w:fill="FFFFFF"/>
        </w:rPr>
      </w:pPr>
    </w:p>
    <w:p w14:paraId="0A129238" w14:textId="05801CE1" w:rsidR="004E63B0" w:rsidRDefault="004E63B0" w:rsidP="00D81BFE">
      <w:pPr>
        <w:shd w:val="clear" w:color="auto" w:fill="FFFFFF"/>
        <w:rPr>
          <w:rFonts w:ascii="Arial" w:hAnsi="Arial" w:cs="Arial"/>
          <w:b/>
          <w:bCs/>
          <w:color w:val="000000"/>
          <w:shd w:val="clear" w:color="auto" w:fill="FFFFFF"/>
        </w:rPr>
      </w:pPr>
    </w:p>
    <w:p w14:paraId="1EE08F80" w14:textId="27EDD7FA" w:rsidR="004E63B0" w:rsidRDefault="004E63B0" w:rsidP="00D81BFE">
      <w:pPr>
        <w:shd w:val="clear" w:color="auto" w:fill="FFFFFF"/>
        <w:rPr>
          <w:rFonts w:ascii="Arial" w:hAnsi="Arial" w:cs="Arial"/>
          <w:b/>
          <w:bCs/>
          <w:color w:val="000000"/>
          <w:shd w:val="clear" w:color="auto" w:fill="FFFFFF"/>
        </w:rPr>
      </w:pPr>
    </w:p>
    <w:p w14:paraId="6A834751" w14:textId="4953E2CA" w:rsidR="004E63B0" w:rsidRDefault="004E63B0" w:rsidP="00D81BFE">
      <w:pPr>
        <w:shd w:val="clear" w:color="auto" w:fill="FFFFFF"/>
        <w:rPr>
          <w:rFonts w:ascii="Arial" w:hAnsi="Arial" w:cs="Arial"/>
          <w:b/>
          <w:bCs/>
          <w:color w:val="000000"/>
          <w:shd w:val="clear" w:color="auto" w:fill="FFFFFF"/>
        </w:rPr>
      </w:pPr>
    </w:p>
    <w:p w14:paraId="32303C98" w14:textId="7F916B8E" w:rsidR="004E63B0" w:rsidRDefault="004E63B0" w:rsidP="00D81BFE">
      <w:pPr>
        <w:shd w:val="clear" w:color="auto" w:fill="FFFFFF"/>
        <w:rPr>
          <w:rFonts w:ascii="Arial" w:hAnsi="Arial" w:cs="Arial"/>
          <w:b/>
          <w:bCs/>
          <w:color w:val="000000"/>
          <w:shd w:val="clear" w:color="auto" w:fill="FFFFFF"/>
        </w:rPr>
      </w:pPr>
    </w:p>
    <w:p w14:paraId="08D82CB6" w14:textId="6837FAFC" w:rsidR="004E63B0" w:rsidRDefault="004E63B0" w:rsidP="00D81BFE">
      <w:pPr>
        <w:shd w:val="clear" w:color="auto" w:fill="FFFFFF"/>
        <w:rPr>
          <w:rFonts w:ascii="Arial" w:hAnsi="Arial" w:cs="Arial"/>
          <w:b/>
          <w:bCs/>
          <w:color w:val="000000"/>
          <w:shd w:val="clear" w:color="auto" w:fill="FFFFFF"/>
        </w:rPr>
      </w:pPr>
    </w:p>
    <w:p w14:paraId="46A49094" w14:textId="324B6159" w:rsidR="004E63B0" w:rsidRDefault="004E63B0" w:rsidP="00D81BFE">
      <w:pPr>
        <w:shd w:val="clear" w:color="auto" w:fill="FFFFFF"/>
        <w:rPr>
          <w:rFonts w:ascii="Arial" w:hAnsi="Arial" w:cs="Arial"/>
          <w:b/>
          <w:bCs/>
          <w:color w:val="000000"/>
          <w:shd w:val="clear" w:color="auto" w:fill="FFFFFF"/>
        </w:rPr>
      </w:pPr>
    </w:p>
    <w:p w14:paraId="10E2562C" w14:textId="56108A5C" w:rsidR="004E63B0" w:rsidRDefault="004E63B0" w:rsidP="00D81BFE">
      <w:pPr>
        <w:shd w:val="clear" w:color="auto" w:fill="FFFFFF"/>
        <w:rPr>
          <w:rFonts w:ascii="Arial" w:hAnsi="Arial" w:cs="Arial"/>
          <w:b/>
          <w:bCs/>
          <w:color w:val="000000"/>
          <w:shd w:val="clear" w:color="auto" w:fill="FFFFFF"/>
        </w:rPr>
      </w:pPr>
    </w:p>
    <w:p w14:paraId="5398C3FC" w14:textId="26A38F36" w:rsidR="004E63B0" w:rsidRDefault="004E63B0" w:rsidP="00D81BFE">
      <w:pPr>
        <w:shd w:val="clear" w:color="auto" w:fill="FFFFFF"/>
        <w:rPr>
          <w:rFonts w:ascii="Arial" w:hAnsi="Arial" w:cs="Arial"/>
          <w:b/>
          <w:bCs/>
          <w:color w:val="000000"/>
          <w:shd w:val="clear" w:color="auto" w:fill="FFFFFF"/>
        </w:rPr>
      </w:pPr>
    </w:p>
    <w:p w14:paraId="6BB9DD56" w14:textId="546D1A76" w:rsidR="004E63B0" w:rsidRDefault="004E63B0" w:rsidP="00D81BFE">
      <w:pPr>
        <w:shd w:val="clear" w:color="auto" w:fill="FFFFFF"/>
        <w:rPr>
          <w:rFonts w:ascii="Arial" w:hAnsi="Arial" w:cs="Arial"/>
          <w:b/>
          <w:bCs/>
          <w:color w:val="000000"/>
          <w:shd w:val="clear" w:color="auto" w:fill="FFFFFF"/>
        </w:rPr>
      </w:pPr>
    </w:p>
    <w:p w14:paraId="789D0232" w14:textId="3A6A367E" w:rsidR="004E63B0" w:rsidRDefault="004E63B0" w:rsidP="00D81BFE">
      <w:pPr>
        <w:shd w:val="clear" w:color="auto" w:fill="FFFFFF"/>
        <w:rPr>
          <w:rFonts w:ascii="Arial" w:hAnsi="Arial" w:cs="Arial"/>
          <w:b/>
          <w:bCs/>
          <w:color w:val="000000"/>
          <w:shd w:val="clear" w:color="auto" w:fill="FFFFFF"/>
        </w:rPr>
      </w:pPr>
    </w:p>
    <w:p w14:paraId="17B96335" w14:textId="3E1F9D27" w:rsidR="004E63B0" w:rsidRDefault="004E63B0" w:rsidP="00D81BFE">
      <w:pPr>
        <w:shd w:val="clear" w:color="auto" w:fill="FFFFFF"/>
        <w:rPr>
          <w:rFonts w:ascii="Arial" w:hAnsi="Arial" w:cs="Arial"/>
          <w:b/>
          <w:bCs/>
          <w:color w:val="000000"/>
          <w:shd w:val="clear" w:color="auto" w:fill="FFFFFF"/>
        </w:rPr>
      </w:pPr>
    </w:p>
    <w:p w14:paraId="5DDCC426" w14:textId="795DBD9E" w:rsidR="004E63B0" w:rsidRDefault="004E63B0" w:rsidP="00D81BFE">
      <w:pPr>
        <w:shd w:val="clear" w:color="auto" w:fill="FFFFFF"/>
        <w:rPr>
          <w:rFonts w:ascii="Arial" w:hAnsi="Arial" w:cs="Arial"/>
          <w:b/>
          <w:bCs/>
          <w:color w:val="000000"/>
          <w:shd w:val="clear" w:color="auto" w:fill="FFFFFF"/>
        </w:rPr>
      </w:pPr>
    </w:p>
    <w:p w14:paraId="4AB04C38" w14:textId="77777777" w:rsidR="004E63B0" w:rsidRDefault="004E63B0" w:rsidP="00D81BFE">
      <w:pPr>
        <w:shd w:val="clear" w:color="auto" w:fill="FFFFFF"/>
        <w:rPr>
          <w:rFonts w:ascii="Arial" w:hAnsi="Arial" w:cs="Arial"/>
          <w:b/>
          <w:bCs/>
          <w:color w:val="000000"/>
          <w:shd w:val="clear" w:color="auto" w:fill="FFFFFF"/>
        </w:rPr>
      </w:pPr>
    </w:p>
    <w:p w14:paraId="3C28B639" w14:textId="39B5ABCF" w:rsidR="004E63B0" w:rsidRDefault="004E63B0" w:rsidP="004E63B0">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Insert Facing Page 4-10</w:t>
      </w:r>
    </w:p>
    <w:p w14:paraId="0E51AE87" w14:textId="77777777" w:rsidR="008D40E8" w:rsidRDefault="00D81BFE" w:rsidP="00D81BFE">
      <w:pP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lastRenderedPageBreak/>
        <w:t>501.3.1 Site safety plan.</w:t>
      </w:r>
      <w:r w:rsidRPr="00E10D82">
        <w:rPr>
          <w:rFonts w:ascii="Arial" w:hAnsi="Arial" w:cs="Arial"/>
          <w:color w:val="000000"/>
          <w:shd w:val="clear" w:color="auto" w:fill="FFFFFF"/>
        </w:rPr>
        <w:t> The </w:t>
      </w:r>
      <w:r w:rsidRPr="00E10D82">
        <w:rPr>
          <w:rFonts w:ascii="Arial" w:hAnsi="Arial" w:cs="Arial"/>
          <w:i/>
          <w:iCs/>
          <w:color w:val="000000"/>
          <w:shd w:val="clear" w:color="auto" w:fill="FFFFFF"/>
        </w:rPr>
        <w:t>owner</w:t>
      </w:r>
      <w:r w:rsidRPr="00E10D82">
        <w:rPr>
          <w:rFonts w:ascii="Arial" w:hAnsi="Arial" w:cs="Arial"/>
          <w:color w:val="000000"/>
          <w:shd w:val="clear" w:color="auto" w:fill="FFFFFF"/>
        </w:rPr>
        <w:t> or </w:t>
      </w:r>
      <w:r w:rsidRPr="00E10D82">
        <w:rPr>
          <w:rFonts w:ascii="Arial" w:hAnsi="Arial" w:cs="Arial"/>
          <w:i/>
          <w:iCs/>
          <w:color w:val="000000"/>
          <w:shd w:val="clear" w:color="auto" w:fill="FFFFFF"/>
        </w:rPr>
        <w:t>owner's</w:t>
      </w:r>
      <w:r w:rsidRPr="00E10D82">
        <w:rPr>
          <w:rFonts w:ascii="Arial" w:hAnsi="Arial" w:cs="Arial"/>
          <w:color w:val="000000"/>
          <w:shd w:val="clear" w:color="auto" w:fill="FFFFFF"/>
        </w:rPr>
        <w:t xml:space="preserve"> authorized agent shall be responsible for the development, </w:t>
      </w:r>
    </w:p>
    <w:p w14:paraId="3873AA22" w14:textId="4B1561B1" w:rsidR="00D81BFE" w:rsidRPr="00E10D82" w:rsidRDefault="00D81BFE" w:rsidP="008D40E8">
      <w:pPr>
        <w:pBdr>
          <w:right w:val="double" w:sz="12" w:space="4" w:color="auto"/>
        </w:pBdr>
        <w:shd w:val="clear" w:color="auto" w:fill="FFFFFF"/>
        <w:rPr>
          <w:rFonts w:ascii="Arial" w:hAnsi="Arial" w:cs="Arial"/>
          <w:color w:val="000000"/>
          <w:shd w:val="clear" w:color="auto" w:fill="FFFFFF"/>
        </w:rPr>
      </w:pPr>
      <w:r w:rsidRPr="00E10D82">
        <w:rPr>
          <w:rFonts w:ascii="Arial" w:hAnsi="Arial" w:cs="Arial"/>
          <w:color w:val="000000"/>
          <w:shd w:val="clear" w:color="auto" w:fill="FFFFFF"/>
        </w:rPr>
        <w:t>implementation, and maintenance of an </w:t>
      </w:r>
      <w:r w:rsidRPr="00E10D82">
        <w:rPr>
          <w:rFonts w:ascii="Arial" w:hAnsi="Arial" w:cs="Arial"/>
          <w:i/>
          <w:iCs/>
          <w:color w:val="000000"/>
          <w:shd w:val="clear" w:color="auto" w:fill="FFFFFF"/>
        </w:rPr>
        <w:t>approved</w:t>
      </w:r>
      <w:r w:rsidRPr="00E10D82">
        <w:rPr>
          <w:rFonts w:ascii="Arial" w:hAnsi="Arial" w:cs="Arial"/>
          <w:color w:val="000000"/>
          <w:shd w:val="clear" w:color="auto" w:fill="FFFFFF"/>
        </w:rPr>
        <w:t> written </w:t>
      </w:r>
      <w:r w:rsidRPr="00E10D82">
        <w:rPr>
          <w:rFonts w:ascii="Arial" w:hAnsi="Arial" w:cs="Arial"/>
          <w:i/>
          <w:iCs/>
          <w:color w:val="000000"/>
          <w:shd w:val="clear" w:color="auto" w:fill="FFFFFF"/>
        </w:rPr>
        <w:t>site safety plan</w:t>
      </w:r>
      <w:r w:rsidRPr="00E10D82">
        <w:rPr>
          <w:rFonts w:ascii="Arial" w:hAnsi="Arial" w:cs="Arial"/>
          <w:color w:val="000000"/>
          <w:shd w:val="clear" w:color="auto" w:fill="FFFFFF"/>
        </w:rPr>
        <w:t> in accordance with Section 3303.</w:t>
      </w:r>
    </w:p>
    <w:p w14:paraId="451905E9" w14:textId="6C049E9F" w:rsidR="00D81BFE" w:rsidRPr="00E10D82" w:rsidRDefault="00D81BFE" w:rsidP="00D81BFE">
      <w:pPr>
        <w:shd w:val="clear" w:color="auto" w:fill="FFFFFF"/>
        <w:rPr>
          <w:rFonts w:ascii="Arial" w:hAnsi="Arial" w:cs="Arial"/>
          <w:color w:val="000000"/>
          <w:shd w:val="clear" w:color="auto" w:fill="FFFFFF"/>
        </w:rPr>
      </w:pPr>
    </w:p>
    <w:p w14:paraId="5DE81929" w14:textId="77777777"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t>503.1 Where required.</w:t>
      </w:r>
      <w:r w:rsidRPr="00E10D82">
        <w:rPr>
          <w:rFonts w:ascii="Arial" w:hAnsi="Arial" w:cs="Arial"/>
          <w:color w:val="000000"/>
        </w:rPr>
        <w:t> Fire apparatus access roads shall be provided and maintained in accordance with locally adopted street, road, and access standards.</w:t>
      </w:r>
    </w:p>
    <w:p w14:paraId="7E678C57" w14:textId="77777777" w:rsidR="00D81BFE" w:rsidRPr="00E10D82" w:rsidRDefault="00D81BFE" w:rsidP="00D81BFE">
      <w:pPr>
        <w:shd w:val="clear" w:color="auto" w:fill="FFFFFF"/>
        <w:rPr>
          <w:rFonts w:ascii="Arial" w:hAnsi="Arial" w:cs="Arial"/>
          <w:b/>
          <w:bCs/>
          <w:color w:val="000000"/>
        </w:rPr>
      </w:pPr>
    </w:p>
    <w:p w14:paraId="2C1A1AA1" w14:textId="3FDC3845"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t>503.1.1 Buildings and facilities,</w:t>
      </w:r>
      <w:r w:rsidRPr="00E10D82">
        <w:rPr>
          <w:rFonts w:ascii="Arial" w:hAnsi="Arial" w:cs="Arial"/>
          <w:color w:val="000000"/>
        </w:rPr>
        <w:t> is not adopted.</w:t>
      </w:r>
    </w:p>
    <w:p w14:paraId="752778CF" w14:textId="77777777" w:rsidR="00D81BFE" w:rsidRPr="00E10D82" w:rsidRDefault="00D81BFE" w:rsidP="00D81BFE">
      <w:pPr>
        <w:shd w:val="clear" w:color="auto" w:fill="FFFFFF"/>
        <w:rPr>
          <w:rFonts w:ascii="Arial" w:hAnsi="Arial" w:cs="Arial"/>
          <w:b/>
          <w:bCs/>
          <w:color w:val="000000"/>
        </w:rPr>
      </w:pPr>
    </w:p>
    <w:p w14:paraId="007C5913" w14:textId="657FDBFD"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t>503.1.2 Additional access,</w:t>
      </w:r>
      <w:r w:rsidRPr="00E10D82">
        <w:rPr>
          <w:rFonts w:ascii="Arial" w:hAnsi="Arial" w:cs="Arial"/>
          <w:color w:val="000000"/>
        </w:rPr>
        <w:t> is not adopted.</w:t>
      </w:r>
    </w:p>
    <w:p w14:paraId="2AC6663B" w14:textId="70BBA103" w:rsidR="00D81BFE" w:rsidRDefault="00D81BFE" w:rsidP="00D81BFE">
      <w:pPr>
        <w:shd w:val="clear" w:color="auto" w:fill="FFFFFF"/>
        <w:rPr>
          <w:rFonts w:ascii="Arial" w:hAnsi="Arial" w:cs="Arial"/>
          <w:b/>
          <w:bCs/>
          <w:color w:val="000000"/>
        </w:rPr>
      </w:pPr>
    </w:p>
    <w:p w14:paraId="691CF443" w14:textId="16D39811" w:rsidR="00585266" w:rsidRDefault="00585266" w:rsidP="00D81BFE">
      <w:pPr>
        <w:shd w:val="clear" w:color="auto" w:fill="FFFFFF"/>
        <w:rPr>
          <w:rFonts w:ascii="Arial" w:hAnsi="Arial" w:cs="Arial"/>
          <w:b/>
          <w:bCs/>
          <w:color w:val="000000"/>
        </w:rPr>
      </w:pPr>
    </w:p>
    <w:p w14:paraId="4E7D82F7" w14:textId="40161FD0" w:rsidR="00585266" w:rsidRDefault="00585266" w:rsidP="00D81BFE">
      <w:pPr>
        <w:shd w:val="clear" w:color="auto" w:fill="FFFFFF"/>
        <w:rPr>
          <w:rFonts w:ascii="Arial" w:hAnsi="Arial" w:cs="Arial"/>
          <w:b/>
          <w:bCs/>
          <w:color w:val="000000"/>
        </w:rPr>
      </w:pPr>
    </w:p>
    <w:p w14:paraId="2BCF3F7D" w14:textId="48C3587B" w:rsidR="00585266" w:rsidRDefault="00585266" w:rsidP="00D81BFE">
      <w:pPr>
        <w:shd w:val="clear" w:color="auto" w:fill="FFFFFF"/>
        <w:rPr>
          <w:rFonts w:ascii="Arial" w:hAnsi="Arial" w:cs="Arial"/>
          <w:b/>
          <w:bCs/>
          <w:color w:val="000000"/>
        </w:rPr>
      </w:pPr>
    </w:p>
    <w:p w14:paraId="092637C2" w14:textId="1A35D57C" w:rsidR="00585266" w:rsidRDefault="00585266" w:rsidP="00D81BFE">
      <w:pPr>
        <w:shd w:val="clear" w:color="auto" w:fill="FFFFFF"/>
        <w:rPr>
          <w:rFonts w:ascii="Arial" w:hAnsi="Arial" w:cs="Arial"/>
          <w:b/>
          <w:bCs/>
          <w:color w:val="000000"/>
        </w:rPr>
      </w:pPr>
    </w:p>
    <w:p w14:paraId="1E4BBEE1" w14:textId="5AE6867E" w:rsidR="00585266" w:rsidRDefault="00585266" w:rsidP="00D81BFE">
      <w:pPr>
        <w:shd w:val="clear" w:color="auto" w:fill="FFFFFF"/>
        <w:rPr>
          <w:rFonts w:ascii="Arial" w:hAnsi="Arial" w:cs="Arial"/>
          <w:b/>
          <w:bCs/>
          <w:color w:val="000000"/>
        </w:rPr>
      </w:pPr>
    </w:p>
    <w:p w14:paraId="58C277EC" w14:textId="377F8502" w:rsidR="00585266" w:rsidRDefault="00585266" w:rsidP="00D81BFE">
      <w:pPr>
        <w:shd w:val="clear" w:color="auto" w:fill="FFFFFF"/>
        <w:rPr>
          <w:rFonts w:ascii="Arial" w:hAnsi="Arial" w:cs="Arial"/>
          <w:b/>
          <w:bCs/>
          <w:color w:val="000000"/>
        </w:rPr>
      </w:pPr>
    </w:p>
    <w:p w14:paraId="321E6343" w14:textId="52D2CA65" w:rsidR="00585266" w:rsidRDefault="00585266" w:rsidP="00D81BFE">
      <w:pPr>
        <w:shd w:val="clear" w:color="auto" w:fill="FFFFFF"/>
        <w:rPr>
          <w:rFonts w:ascii="Arial" w:hAnsi="Arial" w:cs="Arial"/>
          <w:b/>
          <w:bCs/>
          <w:color w:val="000000"/>
        </w:rPr>
      </w:pPr>
    </w:p>
    <w:p w14:paraId="7BAB6259" w14:textId="78E8F27B" w:rsidR="00585266" w:rsidRDefault="00585266" w:rsidP="00D81BFE">
      <w:pPr>
        <w:shd w:val="clear" w:color="auto" w:fill="FFFFFF"/>
        <w:rPr>
          <w:rFonts w:ascii="Arial" w:hAnsi="Arial" w:cs="Arial"/>
          <w:b/>
          <w:bCs/>
          <w:color w:val="000000"/>
        </w:rPr>
      </w:pPr>
    </w:p>
    <w:p w14:paraId="1BAB4628" w14:textId="14AF2E8C" w:rsidR="00585266" w:rsidRDefault="00585266" w:rsidP="00D81BFE">
      <w:pPr>
        <w:shd w:val="clear" w:color="auto" w:fill="FFFFFF"/>
        <w:rPr>
          <w:rFonts w:ascii="Arial" w:hAnsi="Arial" w:cs="Arial"/>
          <w:b/>
          <w:bCs/>
          <w:color w:val="000000"/>
        </w:rPr>
      </w:pPr>
    </w:p>
    <w:p w14:paraId="1F996550" w14:textId="5AD0673B" w:rsidR="00585266" w:rsidRDefault="00585266" w:rsidP="00D81BFE">
      <w:pPr>
        <w:shd w:val="clear" w:color="auto" w:fill="FFFFFF"/>
        <w:rPr>
          <w:rFonts w:ascii="Arial" w:hAnsi="Arial" w:cs="Arial"/>
          <w:b/>
          <w:bCs/>
          <w:color w:val="000000"/>
        </w:rPr>
      </w:pPr>
    </w:p>
    <w:p w14:paraId="081532FB" w14:textId="305173EB" w:rsidR="00585266" w:rsidRDefault="00585266" w:rsidP="00D81BFE">
      <w:pPr>
        <w:shd w:val="clear" w:color="auto" w:fill="FFFFFF"/>
        <w:rPr>
          <w:rFonts w:ascii="Arial" w:hAnsi="Arial" w:cs="Arial"/>
          <w:b/>
          <w:bCs/>
          <w:color w:val="000000"/>
        </w:rPr>
      </w:pPr>
    </w:p>
    <w:p w14:paraId="3FD8C2B5" w14:textId="79B26667" w:rsidR="00585266" w:rsidRDefault="00585266" w:rsidP="00D81BFE">
      <w:pPr>
        <w:shd w:val="clear" w:color="auto" w:fill="FFFFFF"/>
        <w:rPr>
          <w:rFonts w:ascii="Arial" w:hAnsi="Arial" w:cs="Arial"/>
          <w:b/>
          <w:bCs/>
          <w:color w:val="000000"/>
        </w:rPr>
      </w:pPr>
    </w:p>
    <w:p w14:paraId="4C0F76A7" w14:textId="0847BA9D" w:rsidR="00585266" w:rsidRDefault="00585266" w:rsidP="00D81BFE">
      <w:pPr>
        <w:shd w:val="clear" w:color="auto" w:fill="FFFFFF"/>
        <w:rPr>
          <w:rFonts w:ascii="Arial" w:hAnsi="Arial" w:cs="Arial"/>
          <w:b/>
          <w:bCs/>
          <w:color w:val="000000"/>
        </w:rPr>
      </w:pPr>
    </w:p>
    <w:p w14:paraId="42CED9A0" w14:textId="147F98A2" w:rsidR="00585266" w:rsidRDefault="00585266" w:rsidP="00D81BFE">
      <w:pPr>
        <w:shd w:val="clear" w:color="auto" w:fill="FFFFFF"/>
        <w:rPr>
          <w:rFonts w:ascii="Arial" w:hAnsi="Arial" w:cs="Arial"/>
          <w:b/>
          <w:bCs/>
          <w:color w:val="000000"/>
        </w:rPr>
      </w:pPr>
    </w:p>
    <w:p w14:paraId="7E0F3998" w14:textId="292165A5" w:rsidR="00585266" w:rsidRDefault="00585266" w:rsidP="00D81BFE">
      <w:pPr>
        <w:shd w:val="clear" w:color="auto" w:fill="FFFFFF"/>
        <w:rPr>
          <w:rFonts w:ascii="Arial" w:hAnsi="Arial" w:cs="Arial"/>
          <w:b/>
          <w:bCs/>
          <w:color w:val="000000"/>
        </w:rPr>
      </w:pPr>
    </w:p>
    <w:p w14:paraId="0145344D" w14:textId="56F41AC7" w:rsidR="00585266" w:rsidRDefault="00585266" w:rsidP="00D81BFE">
      <w:pPr>
        <w:shd w:val="clear" w:color="auto" w:fill="FFFFFF"/>
        <w:rPr>
          <w:rFonts w:ascii="Arial" w:hAnsi="Arial" w:cs="Arial"/>
          <w:b/>
          <w:bCs/>
          <w:color w:val="000000"/>
        </w:rPr>
      </w:pPr>
    </w:p>
    <w:p w14:paraId="6DB435F5" w14:textId="3586F25D" w:rsidR="00585266" w:rsidRDefault="00585266" w:rsidP="00D81BFE">
      <w:pPr>
        <w:shd w:val="clear" w:color="auto" w:fill="FFFFFF"/>
        <w:rPr>
          <w:rFonts w:ascii="Arial" w:hAnsi="Arial" w:cs="Arial"/>
          <w:b/>
          <w:bCs/>
          <w:color w:val="000000"/>
        </w:rPr>
      </w:pPr>
    </w:p>
    <w:p w14:paraId="150CA517" w14:textId="21262BE3" w:rsidR="00585266" w:rsidRDefault="00585266" w:rsidP="00D81BFE">
      <w:pPr>
        <w:shd w:val="clear" w:color="auto" w:fill="FFFFFF"/>
        <w:rPr>
          <w:rFonts w:ascii="Arial" w:hAnsi="Arial" w:cs="Arial"/>
          <w:b/>
          <w:bCs/>
          <w:color w:val="000000"/>
        </w:rPr>
      </w:pPr>
    </w:p>
    <w:p w14:paraId="506E76B6" w14:textId="38CCF664" w:rsidR="00585266" w:rsidRDefault="00585266" w:rsidP="00D81BFE">
      <w:pPr>
        <w:shd w:val="clear" w:color="auto" w:fill="FFFFFF"/>
        <w:rPr>
          <w:rFonts w:ascii="Arial" w:hAnsi="Arial" w:cs="Arial"/>
          <w:b/>
          <w:bCs/>
          <w:color w:val="000000"/>
        </w:rPr>
      </w:pPr>
    </w:p>
    <w:p w14:paraId="2A151EBD" w14:textId="07490C49" w:rsidR="00585266" w:rsidRDefault="00585266" w:rsidP="00D81BFE">
      <w:pPr>
        <w:shd w:val="clear" w:color="auto" w:fill="FFFFFF"/>
        <w:rPr>
          <w:rFonts w:ascii="Arial" w:hAnsi="Arial" w:cs="Arial"/>
          <w:b/>
          <w:bCs/>
          <w:color w:val="000000"/>
        </w:rPr>
      </w:pPr>
    </w:p>
    <w:p w14:paraId="1868F4E9" w14:textId="0D883E74" w:rsidR="00585266" w:rsidRDefault="00585266" w:rsidP="00D81BFE">
      <w:pPr>
        <w:shd w:val="clear" w:color="auto" w:fill="FFFFFF"/>
        <w:rPr>
          <w:rFonts w:ascii="Arial" w:hAnsi="Arial" w:cs="Arial"/>
          <w:b/>
          <w:bCs/>
          <w:color w:val="000000"/>
        </w:rPr>
      </w:pPr>
    </w:p>
    <w:p w14:paraId="3ED09745" w14:textId="63481592" w:rsidR="00585266" w:rsidRDefault="00585266" w:rsidP="00D81BFE">
      <w:pPr>
        <w:shd w:val="clear" w:color="auto" w:fill="FFFFFF"/>
        <w:rPr>
          <w:rFonts w:ascii="Arial" w:hAnsi="Arial" w:cs="Arial"/>
          <w:b/>
          <w:bCs/>
          <w:color w:val="000000"/>
        </w:rPr>
      </w:pPr>
    </w:p>
    <w:p w14:paraId="5F706445" w14:textId="75C389EC" w:rsidR="00585266" w:rsidRDefault="00585266" w:rsidP="00D81BFE">
      <w:pPr>
        <w:shd w:val="clear" w:color="auto" w:fill="FFFFFF"/>
        <w:rPr>
          <w:rFonts w:ascii="Arial" w:hAnsi="Arial" w:cs="Arial"/>
          <w:b/>
          <w:bCs/>
          <w:color w:val="000000"/>
        </w:rPr>
      </w:pPr>
    </w:p>
    <w:p w14:paraId="698F2149" w14:textId="32FCE5C8" w:rsidR="00585266" w:rsidRDefault="00585266" w:rsidP="00D81BFE">
      <w:pPr>
        <w:shd w:val="clear" w:color="auto" w:fill="FFFFFF"/>
        <w:rPr>
          <w:rFonts w:ascii="Arial" w:hAnsi="Arial" w:cs="Arial"/>
          <w:b/>
          <w:bCs/>
          <w:color w:val="000000"/>
        </w:rPr>
      </w:pPr>
    </w:p>
    <w:p w14:paraId="2B07F197" w14:textId="6ACBEFB7" w:rsidR="00585266" w:rsidRDefault="00585266" w:rsidP="00D81BFE">
      <w:pPr>
        <w:shd w:val="clear" w:color="auto" w:fill="FFFFFF"/>
        <w:rPr>
          <w:rFonts w:ascii="Arial" w:hAnsi="Arial" w:cs="Arial"/>
          <w:b/>
          <w:bCs/>
          <w:color w:val="000000"/>
        </w:rPr>
      </w:pPr>
    </w:p>
    <w:p w14:paraId="2CB832B9" w14:textId="317EA4C5" w:rsidR="00585266" w:rsidRDefault="00585266" w:rsidP="00D81BFE">
      <w:pPr>
        <w:shd w:val="clear" w:color="auto" w:fill="FFFFFF"/>
        <w:rPr>
          <w:rFonts w:ascii="Arial" w:hAnsi="Arial" w:cs="Arial"/>
          <w:b/>
          <w:bCs/>
          <w:color w:val="000000"/>
        </w:rPr>
      </w:pPr>
    </w:p>
    <w:p w14:paraId="6283F0EE" w14:textId="7ABED2B8" w:rsidR="00585266" w:rsidRDefault="00585266" w:rsidP="00D81BFE">
      <w:pPr>
        <w:shd w:val="clear" w:color="auto" w:fill="FFFFFF"/>
        <w:rPr>
          <w:rFonts w:ascii="Arial" w:hAnsi="Arial" w:cs="Arial"/>
          <w:b/>
          <w:bCs/>
          <w:color w:val="000000"/>
        </w:rPr>
      </w:pPr>
    </w:p>
    <w:p w14:paraId="05A6CB24" w14:textId="6ACBE5F0" w:rsidR="00585266" w:rsidRDefault="00585266" w:rsidP="00D81BFE">
      <w:pPr>
        <w:shd w:val="clear" w:color="auto" w:fill="FFFFFF"/>
        <w:rPr>
          <w:rFonts w:ascii="Arial" w:hAnsi="Arial" w:cs="Arial"/>
          <w:b/>
          <w:bCs/>
          <w:color w:val="000000"/>
        </w:rPr>
      </w:pPr>
    </w:p>
    <w:p w14:paraId="2B411B6E" w14:textId="7BC60C85" w:rsidR="00585266" w:rsidRDefault="00585266" w:rsidP="00D81BFE">
      <w:pPr>
        <w:shd w:val="clear" w:color="auto" w:fill="FFFFFF"/>
        <w:rPr>
          <w:rFonts w:ascii="Arial" w:hAnsi="Arial" w:cs="Arial"/>
          <w:b/>
          <w:bCs/>
          <w:color w:val="000000"/>
        </w:rPr>
      </w:pPr>
    </w:p>
    <w:p w14:paraId="77DB480B" w14:textId="3267C668" w:rsidR="00585266" w:rsidRDefault="00585266" w:rsidP="00D81BFE">
      <w:pPr>
        <w:shd w:val="clear" w:color="auto" w:fill="FFFFFF"/>
        <w:rPr>
          <w:rFonts w:ascii="Arial" w:hAnsi="Arial" w:cs="Arial"/>
          <w:b/>
          <w:bCs/>
          <w:color w:val="000000"/>
        </w:rPr>
      </w:pPr>
    </w:p>
    <w:p w14:paraId="523359B9" w14:textId="1705F529" w:rsidR="00585266" w:rsidRDefault="00585266" w:rsidP="00D81BFE">
      <w:pPr>
        <w:shd w:val="clear" w:color="auto" w:fill="FFFFFF"/>
        <w:rPr>
          <w:rFonts w:ascii="Arial" w:hAnsi="Arial" w:cs="Arial"/>
          <w:b/>
          <w:bCs/>
          <w:color w:val="000000"/>
        </w:rPr>
      </w:pPr>
    </w:p>
    <w:p w14:paraId="5A9AEF66" w14:textId="04DEFD2A" w:rsidR="00585266" w:rsidRDefault="00585266" w:rsidP="00D81BFE">
      <w:pPr>
        <w:shd w:val="clear" w:color="auto" w:fill="FFFFFF"/>
        <w:rPr>
          <w:rFonts w:ascii="Arial" w:hAnsi="Arial" w:cs="Arial"/>
          <w:b/>
          <w:bCs/>
          <w:color w:val="000000"/>
        </w:rPr>
      </w:pPr>
    </w:p>
    <w:p w14:paraId="79A2F751" w14:textId="7BF6CE11" w:rsidR="00585266" w:rsidRDefault="00585266" w:rsidP="00D81BFE">
      <w:pPr>
        <w:shd w:val="clear" w:color="auto" w:fill="FFFFFF"/>
        <w:rPr>
          <w:rFonts w:ascii="Arial" w:hAnsi="Arial" w:cs="Arial"/>
          <w:b/>
          <w:bCs/>
          <w:color w:val="000000"/>
        </w:rPr>
      </w:pPr>
    </w:p>
    <w:p w14:paraId="464C54E4" w14:textId="79618C43" w:rsidR="00585266" w:rsidRDefault="00585266" w:rsidP="00D81BFE">
      <w:pPr>
        <w:shd w:val="clear" w:color="auto" w:fill="FFFFFF"/>
        <w:rPr>
          <w:rFonts w:ascii="Arial" w:hAnsi="Arial" w:cs="Arial"/>
          <w:b/>
          <w:bCs/>
          <w:color w:val="000000"/>
        </w:rPr>
      </w:pPr>
    </w:p>
    <w:p w14:paraId="2E4ED396" w14:textId="2117F50A" w:rsidR="00585266" w:rsidRDefault="00585266" w:rsidP="00D81BFE">
      <w:pPr>
        <w:shd w:val="clear" w:color="auto" w:fill="FFFFFF"/>
        <w:rPr>
          <w:rFonts w:ascii="Arial" w:hAnsi="Arial" w:cs="Arial"/>
          <w:b/>
          <w:bCs/>
          <w:color w:val="000000"/>
        </w:rPr>
      </w:pPr>
    </w:p>
    <w:p w14:paraId="2F20486A" w14:textId="0486E4CD" w:rsidR="00585266" w:rsidRDefault="00585266" w:rsidP="00D81BFE">
      <w:pPr>
        <w:shd w:val="clear" w:color="auto" w:fill="FFFFFF"/>
        <w:rPr>
          <w:rFonts w:ascii="Arial" w:hAnsi="Arial" w:cs="Arial"/>
          <w:b/>
          <w:bCs/>
          <w:color w:val="000000"/>
        </w:rPr>
      </w:pPr>
    </w:p>
    <w:p w14:paraId="46043B3A" w14:textId="2B610719" w:rsidR="00585266" w:rsidRDefault="00585266" w:rsidP="00D81BFE">
      <w:pPr>
        <w:shd w:val="clear" w:color="auto" w:fill="FFFFFF"/>
        <w:rPr>
          <w:rFonts w:ascii="Arial" w:hAnsi="Arial" w:cs="Arial"/>
          <w:b/>
          <w:bCs/>
          <w:color w:val="000000"/>
        </w:rPr>
      </w:pPr>
    </w:p>
    <w:p w14:paraId="445A1A8E" w14:textId="4FB99692" w:rsidR="00585266" w:rsidRDefault="00585266" w:rsidP="00D81BFE">
      <w:pPr>
        <w:shd w:val="clear" w:color="auto" w:fill="FFFFFF"/>
        <w:rPr>
          <w:rFonts w:ascii="Arial" w:hAnsi="Arial" w:cs="Arial"/>
          <w:b/>
          <w:bCs/>
          <w:color w:val="000000"/>
        </w:rPr>
      </w:pPr>
    </w:p>
    <w:p w14:paraId="1DD248D7" w14:textId="274125DE" w:rsidR="00585266" w:rsidRDefault="00585266" w:rsidP="00D81BFE">
      <w:pPr>
        <w:shd w:val="clear" w:color="auto" w:fill="FFFFFF"/>
        <w:rPr>
          <w:rFonts w:ascii="Arial" w:hAnsi="Arial" w:cs="Arial"/>
          <w:b/>
          <w:bCs/>
          <w:color w:val="000000"/>
        </w:rPr>
      </w:pPr>
    </w:p>
    <w:p w14:paraId="09566D40" w14:textId="53A9DB2F" w:rsidR="00585266" w:rsidRDefault="00585266" w:rsidP="00D81BFE">
      <w:pPr>
        <w:shd w:val="clear" w:color="auto" w:fill="FFFFFF"/>
        <w:rPr>
          <w:rFonts w:ascii="Arial" w:hAnsi="Arial" w:cs="Arial"/>
          <w:b/>
          <w:bCs/>
          <w:color w:val="000000"/>
        </w:rPr>
      </w:pPr>
    </w:p>
    <w:p w14:paraId="364A76FC" w14:textId="61C38460" w:rsidR="00585266" w:rsidRDefault="00585266" w:rsidP="00D81BFE">
      <w:pPr>
        <w:shd w:val="clear" w:color="auto" w:fill="FFFFFF"/>
        <w:rPr>
          <w:rFonts w:ascii="Arial" w:hAnsi="Arial" w:cs="Arial"/>
          <w:b/>
          <w:bCs/>
          <w:color w:val="000000"/>
        </w:rPr>
      </w:pPr>
    </w:p>
    <w:p w14:paraId="24BA471F" w14:textId="1947277D" w:rsidR="00585266" w:rsidRDefault="00585266" w:rsidP="00D81BFE">
      <w:pPr>
        <w:shd w:val="clear" w:color="auto" w:fill="FFFFFF"/>
        <w:rPr>
          <w:rFonts w:ascii="Arial" w:hAnsi="Arial" w:cs="Arial"/>
          <w:b/>
          <w:bCs/>
          <w:color w:val="000000"/>
        </w:rPr>
      </w:pPr>
    </w:p>
    <w:p w14:paraId="59C294DD" w14:textId="18D5D3CE" w:rsidR="00585266" w:rsidRDefault="00585266" w:rsidP="00D81BFE">
      <w:pPr>
        <w:shd w:val="clear" w:color="auto" w:fill="FFFFFF"/>
        <w:rPr>
          <w:rFonts w:ascii="Arial" w:hAnsi="Arial" w:cs="Arial"/>
          <w:b/>
          <w:bCs/>
          <w:color w:val="000000"/>
        </w:rPr>
      </w:pPr>
    </w:p>
    <w:p w14:paraId="5E2B406E" w14:textId="3C539773" w:rsidR="00585266" w:rsidRDefault="00585266" w:rsidP="00D81BFE">
      <w:pPr>
        <w:shd w:val="clear" w:color="auto" w:fill="FFFFFF"/>
        <w:rPr>
          <w:rFonts w:ascii="Arial" w:hAnsi="Arial" w:cs="Arial"/>
          <w:b/>
          <w:bCs/>
          <w:color w:val="000000"/>
        </w:rPr>
      </w:pPr>
    </w:p>
    <w:p w14:paraId="6DE5E84C" w14:textId="280D9D6D" w:rsidR="00585266" w:rsidRDefault="00585266" w:rsidP="00D81BFE">
      <w:pPr>
        <w:shd w:val="clear" w:color="auto" w:fill="FFFFFF"/>
        <w:rPr>
          <w:rFonts w:ascii="Arial" w:hAnsi="Arial" w:cs="Arial"/>
          <w:b/>
          <w:bCs/>
          <w:color w:val="000000"/>
        </w:rPr>
      </w:pPr>
    </w:p>
    <w:p w14:paraId="2D5D3524" w14:textId="6BCC780C" w:rsidR="00585266" w:rsidRDefault="00585266" w:rsidP="00D81BFE">
      <w:pPr>
        <w:shd w:val="clear" w:color="auto" w:fill="FFFFFF"/>
        <w:rPr>
          <w:rFonts w:ascii="Arial" w:hAnsi="Arial" w:cs="Arial"/>
          <w:b/>
          <w:bCs/>
          <w:color w:val="000000"/>
        </w:rPr>
      </w:pPr>
    </w:p>
    <w:p w14:paraId="1E2659A0" w14:textId="40490CF1" w:rsidR="00585266" w:rsidRDefault="00585266" w:rsidP="00D81BFE">
      <w:pPr>
        <w:shd w:val="clear" w:color="auto" w:fill="FFFFFF"/>
        <w:rPr>
          <w:rFonts w:ascii="Arial" w:hAnsi="Arial" w:cs="Arial"/>
          <w:b/>
          <w:bCs/>
          <w:color w:val="000000"/>
        </w:rPr>
      </w:pPr>
    </w:p>
    <w:p w14:paraId="4D824DC5" w14:textId="1AEE5EB4" w:rsidR="00585266" w:rsidRDefault="00585266" w:rsidP="00D81BFE">
      <w:pPr>
        <w:shd w:val="clear" w:color="auto" w:fill="FFFFFF"/>
        <w:rPr>
          <w:rFonts w:ascii="Arial" w:hAnsi="Arial" w:cs="Arial"/>
          <w:b/>
          <w:bCs/>
          <w:color w:val="000000"/>
        </w:rPr>
      </w:pPr>
    </w:p>
    <w:p w14:paraId="45B3D497" w14:textId="1EEF7D59" w:rsidR="00585266" w:rsidRDefault="00585266" w:rsidP="00D81BFE">
      <w:pPr>
        <w:shd w:val="clear" w:color="auto" w:fill="FFFFFF"/>
        <w:rPr>
          <w:rFonts w:ascii="Arial" w:hAnsi="Arial" w:cs="Arial"/>
          <w:b/>
          <w:bCs/>
          <w:color w:val="000000"/>
        </w:rPr>
      </w:pPr>
    </w:p>
    <w:p w14:paraId="64A886A9" w14:textId="77777777" w:rsidR="00585266" w:rsidRDefault="00585266" w:rsidP="00D81BFE">
      <w:pPr>
        <w:shd w:val="clear" w:color="auto" w:fill="FFFFFF"/>
        <w:rPr>
          <w:rFonts w:ascii="Arial" w:hAnsi="Arial" w:cs="Arial"/>
          <w:b/>
          <w:bCs/>
          <w:color w:val="000000"/>
        </w:rPr>
      </w:pPr>
    </w:p>
    <w:p w14:paraId="7A7DEE1B" w14:textId="484DEE4B" w:rsidR="00585266" w:rsidRPr="00E10D82" w:rsidRDefault="00585266" w:rsidP="00D81BFE">
      <w:pPr>
        <w:shd w:val="clear" w:color="auto" w:fill="FFFFFF"/>
        <w:rPr>
          <w:rFonts w:ascii="Arial" w:hAnsi="Arial" w:cs="Arial"/>
          <w:b/>
          <w:bCs/>
          <w:color w:val="000000"/>
        </w:rPr>
      </w:pPr>
      <w:r>
        <w:rPr>
          <w:rFonts w:ascii="Arial" w:hAnsi="Arial" w:cs="Arial"/>
          <w:b/>
          <w:bCs/>
          <w:color w:val="000000"/>
        </w:rPr>
        <w:t>Insert Facing Page 5-1</w:t>
      </w:r>
    </w:p>
    <w:p w14:paraId="3D71E56D" w14:textId="06529FBA"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503.1.3 High-piled storage,</w:t>
      </w:r>
      <w:r w:rsidRPr="00E10D82">
        <w:rPr>
          <w:rFonts w:ascii="Arial" w:hAnsi="Arial" w:cs="Arial"/>
          <w:color w:val="000000"/>
        </w:rPr>
        <w:t> is not adopted.</w:t>
      </w:r>
    </w:p>
    <w:p w14:paraId="537250AE" w14:textId="77777777" w:rsidR="00D81BFE" w:rsidRPr="00E10D82" w:rsidRDefault="00D81BFE" w:rsidP="00D81BFE">
      <w:pPr>
        <w:shd w:val="clear" w:color="auto" w:fill="FFFFFF"/>
        <w:rPr>
          <w:rFonts w:ascii="Arial" w:hAnsi="Arial" w:cs="Arial"/>
          <w:b/>
          <w:bCs/>
          <w:color w:val="000000"/>
        </w:rPr>
      </w:pPr>
    </w:p>
    <w:p w14:paraId="557B50ED" w14:textId="184CC019"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t>503.2 Specifications.</w:t>
      </w:r>
      <w:r w:rsidRPr="00E10D82">
        <w:rPr>
          <w:rFonts w:ascii="Arial" w:hAnsi="Arial" w:cs="Arial"/>
          <w:color w:val="000000"/>
        </w:rPr>
        <w:t> This section is not adopted.</w:t>
      </w:r>
    </w:p>
    <w:p w14:paraId="58151A32" w14:textId="77777777" w:rsidR="00D81BFE" w:rsidRPr="00E10D82" w:rsidRDefault="00D81BFE" w:rsidP="00D81BFE">
      <w:pPr>
        <w:shd w:val="clear" w:color="auto" w:fill="FFFFFF"/>
        <w:rPr>
          <w:rFonts w:ascii="Arial" w:hAnsi="Arial" w:cs="Arial"/>
          <w:b/>
          <w:bCs/>
          <w:color w:val="000000"/>
        </w:rPr>
      </w:pPr>
    </w:p>
    <w:p w14:paraId="76DC8097" w14:textId="638DF5A1" w:rsidR="00D81BFE" w:rsidRPr="00E10D82" w:rsidRDefault="00D81BFE" w:rsidP="008D40E8">
      <w:pPr>
        <w:pBdr>
          <w:right w:val="double" w:sz="12" w:space="4" w:color="auto"/>
        </w:pBdr>
        <w:shd w:val="clear" w:color="auto" w:fill="FFFFFF"/>
        <w:rPr>
          <w:rFonts w:ascii="Arial" w:hAnsi="Arial" w:cs="Arial"/>
          <w:color w:val="000000"/>
        </w:rPr>
      </w:pPr>
      <w:r w:rsidRPr="00E10D82">
        <w:rPr>
          <w:rFonts w:ascii="Arial" w:hAnsi="Arial" w:cs="Arial"/>
          <w:b/>
          <w:bCs/>
          <w:color w:val="000000"/>
        </w:rPr>
        <w:t>503.3 Marking.</w:t>
      </w:r>
      <w:r w:rsidRPr="00E10D82">
        <w:rPr>
          <w:rFonts w:ascii="Arial" w:hAnsi="Arial" w:cs="Arial"/>
          <w:color w:val="000000"/>
        </w:rPr>
        <w:t> This section is not adopted.</w:t>
      </w:r>
    </w:p>
    <w:p w14:paraId="1CD950C8" w14:textId="77777777" w:rsidR="00D81BFE" w:rsidRPr="00E10D82" w:rsidRDefault="00D81BFE" w:rsidP="00D81BFE">
      <w:pPr>
        <w:shd w:val="clear" w:color="auto" w:fill="FFFFFF"/>
        <w:rPr>
          <w:rFonts w:ascii="Arial" w:hAnsi="Arial" w:cs="Arial"/>
          <w:b/>
          <w:bCs/>
          <w:color w:val="000000"/>
        </w:rPr>
      </w:pPr>
    </w:p>
    <w:p w14:paraId="043E21A9" w14:textId="3C9AE1E8" w:rsidR="00D81BFE" w:rsidRPr="00E10D82" w:rsidRDefault="00D81BFE" w:rsidP="00716E28">
      <w:pPr>
        <w:pBdr>
          <w:right w:val="double" w:sz="12" w:space="4" w:color="auto"/>
        </w:pBdr>
        <w:shd w:val="clear" w:color="auto" w:fill="FFFFFF"/>
        <w:rPr>
          <w:rFonts w:ascii="Arial" w:hAnsi="Arial" w:cs="Arial"/>
          <w:color w:val="000000"/>
        </w:rPr>
      </w:pPr>
      <w:r w:rsidRPr="00E10D82">
        <w:rPr>
          <w:rFonts w:ascii="Arial" w:hAnsi="Arial" w:cs="Arial"/>
          <w:b/>
          <w:bCs/>
          <w:color w:val="000000"/>
        </w:rPr>
        <w:t>503.4 Obstruction of fire apparatus access roads.</w:t>
      </w:r>
      <w:r w:rsidRPr="00E10D82">
        <w:rPr>
          <w:rFonts w:ascii="Arial" w:hAnsi="Arial" w:cs="Arial"/>
          <w:color w:val="000000"/>
        </w:rPr>
        <w:t> This section is not adopted.</w:t>
      </w:r>
    </w:p>
    <w:p w14:paraId="19EEE64E" w14:textId="77777777" w:rsidR="00D81BFE" w:rsidRPr="00E10D82" w:rsidRDefault="00D81BFE" w:rsidP="00D81BFE">
      <w:pPr>
        <w:shd w:val="clear" w:color="auto" w:fill="FFFFFF"/>
        <w:rPr>
          <w:rFonts w:ascii="Arial" w:hAnsi="Arial" w:cs="Arial"/>
          <w:b/>
          <w:bCs/>
          <w:color w:val="000000"/>
        </w:rPr>
      </w:pPr>
    </w:p>
    <w:p w14:paraId="5E9E0D29" w14:textId="7D05FF38" w:rsidR="00D81BFE" w:rsidRPr="00E10D82" w:rsidRDefault="00D81BFE" w:rsidP="00716E28">
      <w:pPr>
        <w:pBdr>
          <w:right w:val="double" w:sz="12" w:space="4" w:color="auto"/>
        </w:pBdr>
        <w:shd w:val="clear" w:color="auto" w:fill="FFFFFF"/>
        <w:rPr>
          <w:rFonts w:ascii="Arial" w:hAnsi="Arial" w:cs="Arial"/>
          <w:color w:val="000000"/>
        </w:rPr>
      </w:pPr>
      <w:r w:rsidRPr="00E10D82">
        <w:rPr>
          <w:rFonts w:ascii="Arial" w:hAnsi="Arial" w:cs="Arial"/>
          <w:b/>
          <w:bCs/>
          <w:color w:val="000000"/>
        </w:rPr>
        <w:t>503.4.1 Traffic calming devices.</w:t>
      </w:r>
      <w:r w:rsidRPr="00E10D82">
        <w:rPr>
          <w:rFonts w:ascii="Arial" w:hAnsi="Arial" w:cs="Arial"/>
          <w:color w:val="000000"/>
        </w:rPr>
        <w:t> This section is not adopted.</w:t>
      </w:r>
    </w:p>
    <w:p w14:paraId="6A1D1315" w14:textId="787203B0" w:rsidR="00D81BFE" w:rsidRPr="00E10D82" w:rsidRDefault="00D81BFE" w:rsidP="00D81BFE">
      <w:pPr>
        <w:shd w:val="clear" w:color="auto" w:fill="FFFFFF"/>
        <w:rPr>
          <w:rFonts w:ascii="Arial" w:hAnsi="Arial" w:cs="Arial"/>
          <w:color w:val="000000"/>
        </w:rPr>
      </w:pPr>
    </w:p>
    <w:p w14:paraId="152E216E" w14:textId="77777777" w:rsidR="00585266" w:rsidRDefault="00585266" w:rsidP="00D81BFE">
      <w:pPr>
        <w:shd w:val="clear" w:color="auto" w:fill="FFFFFF"/>
        <w:rPr>
          <w:rFonts w:ascii="Arial" w:hAnsi="Arial" w:cs="Arial"/>
          <w:b/>
          <w:bCs/>
          <w:color w:val="000000"/>
          <w:shd w:val="clear" w:color="auto" w:fill="FFFFFF"/>
        </w:rPr>
      </w:pPr>
    </w:p>
    <w:p w14:paraId="19EA437B" w14:textId="77777777" w:rsidR="00585266" w:rsidRDefault="00585266" w:rsidP="00D81BFE">
      <w:pPr>
        <w:shd w:val="clear" w:color="auto" w:fill="FFFFFF"/>
        <w:rPr>
          <w:rFonts w:ascii="Arial" w:hAnsi="Arial" w:cs="Arial"/>
          <w:b/>
          <w:bCs/>
          <w:color w:val="000000"/>
          <w:shd w:val="clear" w:color="auto" w:fill="FFFFFF"/>
        </w:rPr>
      </w:pPr>
    </w:p>
    <w:p w14:paraId="5F945764" w14:textId="77777777" w:rsidR="00585266" w:rsidRDefault="00585266" w:rsidP="00D81BFE">
      <w:pPr>
        <w:shd w:val="clear" w:color="auto" w:fill="FFFFFF"/>
        <w:rPr>
          <w:rFonts w:ascii="Arial" w:hAnsi="Arial" w:cs="Arial"/>
          <w:b/>
          <w:bCs/>
          <w:color w:val="000000"/>
          <w:shd w:val="clear" w:color="auto" w:fill="FFFFFF"/>
        </w:rPr>
      </w:pPr>
    </w:p>
    <w:p w14:paraId="0FFA8109" w14:textId="77777777" w:rsidR="00585266" w:rsidRDefault="00585266" w:rsidP="00D81BFE">
      <w:pPr>
        <w:shd w:val="clear" w:color="auto" w:fill="FFFFFF"/>
        <w:rPr>
          <w:rFonts w:ascii="Arial" w:hAnsi="Arial" w:cs="Arial"/>
          <w:b/>
          <w:bCs/>
          <w:color w:val="000000"/>
          <w:shd w:val="clear" w:color="auto" w:fill="FFFFFF"/>
        </w:rPr>
      </w:pPr>
    </w:p>
    <w:p w14:paraId="42C4015E" w14:textId="77777777" w:rsidR="00585266" w:rsidRDefault="00585266" w:rsidP="00D81BFE">
      <w:pPr>
        <w:shd w:val="clear" w:color="auto" w:fill="FFFFFF"/>
        <w:rPr>
          <w:rFonts w:ascii="Arial" w:hAnsi="Arial" w:cs="Arial"/>
          <w:b/>
          <w:bCs/>
          <w:color w:val="000000"/>
          <w:shd w:val="clear" w:color="auto" w:fill="FFFFFF"/>
        </w:rPr>
      </w:pPr>
    </w:p>
    <w:p w14:paraId="51F224C6" w14:textId="77777777" w:rsidR="00585266" w:rsidRDefault="00585266" w:rsidP="00D81BFE">
      <w:pPr>
        <w:shd w:val="clear" w:color="auto" w:fill="FFFFFF"/>
        <w:rPr>
          <w:rFonts w:ascii="Arial" w:hAnsi="Arial" w:cs="Arial"/>
          <w:b/>
          <w:bCs/>
          <w:color w:val="000000"/>
          <w:shd w:val="clear" w:color="auto" w:fill="FFFFFF"/>
        </w:rPr>
      </w:pPr>
    </w:p>
    <w:p w14:paraId="40BC6FDC" w14:textId="77777777" w:rsidR="00585266" w:rsidRDefault="00585266" w:rsidP="00D81BFE">
      <w:pPr>
        <w:shd w:val="clear" w:color="auto" w:fill="FFFFFF"/>
        <w:rPr>
          <w:rFonts w:ascii="Arial" w:hAnsi="Arial" w:cs="Arial"/>
          <w:b/>
          <w:bCs/>
          <w:color w:val="000000"/>
          <w:shd w:val="clear" w:color="auto" w:fill="FFFFFF"/>
        </w:rPr>
      </w:pPr>
    </w:p>
    <w:p w14:paraId="0AB55EC6" w14:textId="77777777" w:rsidR="00585266" w:rsidRDefault="00585266" w:rsidP="00D81BFE">
      <w:pPr>
        <w:shd w:val="clear" w:color="auto" w:fill="FFFFFF"/>
        <w:rPr>
          <w:rFonts w:ascii="Arial" w:hAnsi="Arial" w:cs="Arial"/>
          <w:b/>
          <w:bCs/>
          <w:color w:val="000000"/>
          <w:shd w:val="clear" w:color="auto" w:fill="FFFFFF"/>
        </w:rPr>
      </w:pPr>
    </w:p>
    <w:p w14:paraId="3592AB01" w14:textId="77777777" w:rsidR="00585266" w:rsidRDefault="00585266" w:rsidP="00D81BFE">
      <w:pPr>
        <w:shd w:val="clear" w:color="auto" w:fill="FFFFFF"/>
        <w:rPr>
          <w:rFonts w:ascii="Arial" w:hAnsi="Arial" w:cs="Arial"/>
          <w:b/>
          <w:bCs/>
          <w:color w:val="000000"/>
          <w:shd w:val="clear" w:color="auto" w:fill="FFFFFF"/>
        </w:rPr>
      </w:pPr>
    </w:p>
    <w:p w14:paraId="492C6B76" w14:textId="77777777" w:rsidR="00585266" w:rsidRDefault="00585266" w:rsidP="00D81BFE">
      <w:pPr>
        <w:shd w:val="clear" w:color="auto" w:fill="FFFFFF"/>
        <w:rPr>
          <w:rFonts w:ascii="Arial" w:hAnsi="Arial" w:cs="Arial"/>
          <w:b/>
          <w:bCs/>
          <w:color w:val="000000"/>
          <w:shd w:val="clear" w:color="auto" w:fill="FFFFFF"/>
        </w:rPr>
      </w:pPr>
    </w:p>
    <w:p w14:paraId="1090A4F7" w14:textId="77777777" w:rsidR="00585266" w:rsidRDefault="00585266" w:rsidP="00D81BFE">
      <w:pPr>
        <w:shd w:val="clear" w:color="auto" w:fill="FFFFFF"/>
        <w:rPr>
          <w:rFonts w:ascii="Arial" w:hAnsi="Arial" w:cs="Arial"/>
          <w:b/>
          <w:bCs/>
          <w:color w:val="000000"/>
          <w:shd w:val="clear" w:color="auto" w:fill="FFFFFF"/>
        </w:rPr>
      </w:pPr>
    </w:p>
    <w:p w14:paraId="0465FCC2" w14:textId="77777777" w:rsidR="00585266" w:rsidRDefault="00585266" w:rsidP="00D81BFE">
      <w:pPr>
        <w:shd w:val="clear" w:color="auto" w:fill="FFFFFF"/>
        <w:rPr>
          <w:rFonts w:ascii="Arial" w:hAnsi="Arial" w:cs="Arial"/>
          <w:b/>
          <w:bCs/>
          <w:color w:val="000000"/>
          <w:shd w:val="clear" w:color="auto" w:fill="FFFFFF"/>
        </w:rPr>
      </w:pPr>
    </w:p>
    <w:p w14:paraId="6DF4A3BE" w14:textId="77777777" w:rsidR="00585266" w:rsidRDefault="00585266" w:rsidP="00D81BFE">
      <w:pPr>
        <w:shd w:val="clear" w:color="auto" w:fill="FFFFFF"/>
        <w:rPr>
          <w:rFonts w:ascii="Arial" w:hAnsi="Arial" w:cs="Arial"/>
          <w:b/>
          <w:bCs/>
          <w:color w:val="000000"/>
          <w:shd w:val="clear" w:color="auto" w:fill="FFFFFF"/>
        </w:rPr>
      </w:pPr>
    </w:p>
    <w:p w14:paraId="2F4DF568" w14:textId="77777777" w:rsidR="00585266" w:rsidRDefault="00585266" w:rsidP="00D81BFE">
      <w:pPr>
        <w:shd w:val="clear" w:color="auto" w:fill="FFFFFF"/>
        <w:rPr>
          <w:rFonts w:ascii="Arial" w:hAnsi="Arial" w:cs="Arial"/>
          <w:b/>
          <w:bCs/>
          <w:color w:val="000000"/>
          <w:shd w:val="clear" w:color="auto" w:fill="FFFFFF"/>
        </w:rPr>
      </w:pPr>
    </w:p>
    <w:p w14:paraId="261E2292" w14:textId="77777777" w:rsidR="00585266" w:rsidRDefault="00585266" w:rsidP="00D81BFE">
      <w:pPr>
        <w:shd w:val="clear" w:color="auto" w:fill="FFFFFF"/>
        <w:rPr>
          <w:rFonts w:ascii="Arial" w:hAnsi="Arial" w:cs="Arial"/>
          <w:b/>
          <w:bCs/>
          <w:color w:val="000000"/>
          <w:shd w:val="clear" w:color="auto" w:fill="FFFFFF"/>
        </w:rPr>
      </w:pPr>
    </w:p>
    <w:p w14:paraId="262B4FF1" w14:textId="77777777" w:rsidR="00585266" w:rsidRDefault="00585266" w:rsidP="00D81BFE">
      <w:pPr>
        <w:shd w:val="clear" w:color="auto" w:fill="FFFFFF"/>
        <w:rPr>
          <w:rFonts w:ascii="Arial" w:hAnsi="Arial" w:cs="Arial"/>
          <w:b/>
          <w:bCs/>
          <w:color w:val="000000"/>
          <w:shd w:val="clear" w:color="auto" w:fill="FFFFFF"/>
        </w:rPr>
      </w:pPr>
    </w:p>
    <w:p w14:paraId="2100A5BB" w14:textId="77777777" w:rsidR="00585266" w:rsidRDefault="00585266" w:rsidP="00D81BFE">
      <w:pPr>
        <w:shd w:val="clear" w:color="auto" w:fill="FFFFFF"/>
        <w:rPr>
          <w:rFonts w:ascii="Arial" w:hAnsi="Arial" w:cs="Arial"/>
          <w:b/>
          <w:bCs/>
          <w:color w:val="000000"/>
          <w:shd w:val="clear" w:color="auto" w:fill="FFFFFF"/>
        </w:rPr>
      </w:pPr>
    </w:p>
    <w:p w14:paraId="02E40D7E" w14:textId="77777777" w:rsidR="00585266" w:rsidRDefault="00585266" w:rsidP="00D81BFE">
      <w:pPr>
        <w:shd w:val="clear" w:color="auto" w:fill="FFFFFF"/>
        <w:rPr>
          <w:rFonts w:ascii="Arial" w:hAnsi="Arial" w:cs="Arial"/>
          <w:b/>
          <w:bCs/>
          <w:color w:val="000000"/>
          <w:shd w:val="clear" w:color="auto" w:fill="FFFFFF"/>
        </w:rPr>
      </w:pPr>
    </w:p>
    <w:p w14:paraId="7BA53B4D" w14:textId="77777777" w:rsidR="00585266" w:rsidRDefault="00585266" w:rsidP="00D81BFE">
      <w:pPr>
        <w:shd w:val="clear" w:color="auto" w:fill="FFFFFF"/>
        <w:rPr>
          <w:rFonts w:ascii="Arial" w:hAnsi="Arial" w:cs="Arial"/>
          <w:b/>
          <w:bCs/>
          <w:color w:val="000000"/>
          <w:shd w:val="clear" w:color="auto" w:fill="FFFFFF"/>
        </w:rPr>
      </w:pPr>
    </w:p>
    <w:p w14:paraId="2B59D2F8" w14:textId="77777777" w:rsidR="00585266" w:rsidRDefault="00585266" w:rsidP="00D81BFE">
      <w:pPr>
        <w:shd w:val="clear" w:color="auto" w:fill="FFFFFF"/>
        <w:rPr>
          <w:rFonts w:ascii="Arial" w:hAnsi="Arial" w:cs="Arial"/>
          <w:b/>
          <w:bCs/>
          <w:color w:val="000000"/>
          <w:shd w:val="clear" w:color="auto" w:fill="FFFFFF"/>
        </w:rPr>
      </w:pPr>
    </w:p>
    <w:p w14:paraId="6FE7C0CC" w14:textId="77777777" w:rsidR="00585266" w:rsidRDefault="00585266" w:rsidP="00D81BFE">
      <w:pPr>
        <w:shd w:val="clear" w:color="auto" w:fill="FFFFFF"/>
        <w:rPr>
          <w:rFonts w:ascii="Arial" w:hAnsi="Arial" w:cs="Arial"/>
          <w:b/>
          <w:bCs/>
          <w:color w:val="000000"/>
          <w:shd w:val="clear" w:color="auto" w:fill="FFFFFF"/>
        </w:rPr>
      </w:pPr>
    </w:p>
    <w:p w14:paraId="23D0A0F5" w14:textId="77777777" w:rsidR="00585266" w:rsidRDefault="00585266" w:rsidP="00D81BFE">
      <w:pPr>
        <w:shd w:val="clear" w:color="auto" w:fill="FFFFFF"/>
        <w:rPr>
          <w:rFonts w:ascii="Arial" w:hAnsi="Arial" w:cs="Arial"/>
          <w:b/>
          <w:bCs/>
          <w:color w:val="000000"/>
          <w:shd w:val="clear" w:color="auto" w:fill="FFFFFF"/>
        </w:rPr>
      </w:pPr>
    </w:p>
    <w:p w14:paraId="5903E81A" w14:textId="77777777" w:rsidR="00585266" w:rsidRDefault="00585266" w:rsidP="00D81BFE">
      <w:pPr>
        <w:shd w:val="clear" w:color="auto" w:fill="FFFFFF"/>
        <w:rPr>
          <w:rFonts w:ascii="Arial" w:hAnsi="Arial" w:cs="Arial"/>
          <w:b/>
          <w:bCs/>
          <w:color w:val="000000"/>
          <w:shd w:val="clear" w:color="auto" w:fill="FFFFFF"/>
        </w:rPr>
      </w:pPr>
    </w:p>
    <w:p w14:paraId="4BEBA12A" w14:textId="77777777" w:rsidR="00585266" w:rsidRDefault="00585266" w:rsidP="00D81BFE">
      <w:pPr>
        <w:shd w:val="clear" w:color="auto" w:fill="FFFFFF"/>
        <w:rPr>
          <w:rFonts w:ascii="Arial" w:hAnsi="Arial" w:cs="Arial"/>
          <w:b/>
          <w:bCs/>
          <w:color w:val="000000"/>
          <w:shd w:val="clear" w:color="auto" w:fill="FFFFFF"/>
        </w:rPr>
      </w:pPr>
    </w:p>
    <w:p w14:paraId="795E8AE1" w14:textId="77777777" w:rsidR="00585266" w:rsidRDefault="00585266" w:rsidP="00D81BFE">
      <w:pPr>
        <w:shd w:val="clear" w:color="auto" w:fill="FFFFFF"/>
        <w:rPr>
          <w:rFonts w:ascii="Arial" w:hAnsi="Arial" w:cs="Arial"/>
          <w:b/>
          <w:bCs/>
          <w:color w:val="000000"/>
          <w:shd w:val="clear" w:color="auto" w:fill="FFFFFF"/>
        </w:rPr>
      </w:pPr>
    </w:p>
    <w:p w14:paraId="77FC9DE2" w14:textId="77777777" w:rsidR="00585266" w:rsidRDefault="00585266" w:rsidP="00D81BFE">
      <w:pPr>
        <w:shd w:val="clear" w:color="auto" w:fill="FFFFFF"/>
        <w:rPr>
          <w:rFonts w:ascii="Arial" w:hAnsi="Arial" w:cs="Arial"/>
          <w:b/>
          <w:bCs/>
          <w:color w:val="000000"/>
          <w:shd w:val="clear" w:color="auto" w:fill="FFFFFF"/>
        </w:rPr>
      </w:pPr>
    </w:p>
    <w:p w14:paraId="46BE1F64" w14:textId="77777777" w:rsidR="00585266" w:rsidRDefault="00585266" w:rsidP="00D81BFE">
      <w:pPr>
        <w:shd w:val="clear" w:color="auto" w:fill="FFFFFF"/>
        <w:rPr>
          <w:rFonts w:ascii="Arial" w:hAnsi="Arial" w:cs="Arial"/>
          <w:b/>
          <w:bCs/>
          <w:color w:val="000000"/>
          <w:shd w:val="clear" w:color="auto" w:fill="FFFFFF"/>
        </w:rPr>
      </w:pPr>
    </w:p>
    <w:p w14:paraId="21FA5751" w14:textId="77777777" w:rsidR="00585266" w:rsidRDefault="00585266" w:rsidP="00D81BFE">
      <w:pPr>
        <w:shd w:val="clear" w:color="auto" w:fill="FFFFFF"/>
        <w:rPr>
          <w:rFonts w:ascii="Arial" w:hAnsi="Arial" w:cs="Arial"/>
          <w:b/>
          <w:bCs/>
          <w:color w:val="000000"/>
          <w:shd w:val="clear" w:color="auto" w:fill="FFFFFF"/>
        </w:rPr>
      </w:pPr>
    </w:p>
    <w:p w14:paraId="0F2F3526" w14:textId="77777777" w:rsidR="00585266" w:rsidRDefault="00585266" w:rsidP="00D81BFE">
      <w:pPr>
        <w:shd w:val="clear" w:color="auto" w:fill="FFFFFF"/>
        <w:rPr>
          <w:rFonts w:ascii="Arial" w:hAnsi="Arial" w:cs="Arial"/>
          <w:b/>
          <w:bCs/>
          <w:color w:val="000000"/>
          <w:shd w:val="clear" w:color="auto" w:fill="FFFFFF"/>
        </w:rPr>
      </w:pPr>
    </w:p>
    <w:p w14:paraId="7E407AF4" w14:textId="77777777" w:rsidR="00585266" w:rsidRDefault="00585266" w:rsidP="00D81BFE">
      <w:pPr>
        <w:shd w:val="clear" w:color="auto" w:fill="FFFFFF"/>
        <w:rPr>
          <w:rFonts w:ascii="Arial" w:hAnsi="Arial" w:cs="Arial"/>
          <w:b/>
          <w:bCs/>
          <w:color w:val="000000"/>
          <w:shd w:val="clear" w:color="auto" w:fill="FFFFFF"/>
        </w:rPr>
      </w:pPr>
    </w:p>
    <w:p w14:paraId="1626C254" w14:textId="77777777" w:rsidR="00585266" w:rsidRDefault="00585266" w:rsidP="00D81BFE">
      <w:pPr>
        <w:shd w:val="clear" w:color="auto" w:fill="FFFFFF"/>
        <w:rPr>
          <w:rFonts w:ascii="Arial" w:hAnsi="Arial" w:cs="Arial"/>
          <w:b/>
          <w:bCs/>
          <w:color w:val="000000"/>
          <w:shd w:val="clear" w:color="auto" w:fill="FFFFFF"/>
        </w:rPr>
      </w:pPr>
    </w:p>
    <w:p w14:paraId="7450D3E6" w14:textId="77777777" w:rsidR="00585266" w:rsidRDefault="00585266" w:rsidP="00D81BFE">
      <w:pPr>
        <w:shd w:val="clear" w:color="auto" w:fill="FFFFFF"/>
        <w:rPr>
          <w:rFonts w:ascii="Arial" w:hAnsi="Arial" w:cs="Arial"/>
          <w:b/>
          <w:bCs/>
          <w:color w:val="000000"/>
          <w:shd w:val="clear" w:color="auto" w:fill="FFFFFF"/>
        </w:rPr>
      </w:pPr>
    </w:p>
    <w:p w14:paraId="7226B777" w14:textId="77777777" w:rsidR="00585266" w:rsidRDefault="00585266" w:rsidP="00D81BFE">
      <w:pPr>
        <w:shd w:val="clear" w:color="auto" w:fill="FFFFFF"/>
        <w:rPr>
          <w:rFonts w:ascii="Arial" w:hAnsi="Arial" w:cs="Arial"/>
          <w:b/>
          <w:bCs/>
          <w:color w:val="000000"/>
          <w:shd w:val="clear" w:color="auto" w:fill="FFFFFF"/>
        </w:rPr>
      </w:pPr>
    </w:p>
    <w:p w14:paraId="47BD20A7" w14:textId="77777777" w:rsidR="00585266" w:rsidRDefault="00585266" w:rsidP="00D81BFE">
      <w:pPr>
        <w:shd w:val="clear" w:color="auto" w:fill="FFFFFF"/>
        <w:rPr>
          <w:rFonts w:ascii="Arial" w:hAnsi="Arial" w:cs="Arial"/>
          <w:b/>
          <w:bCs/>
          <w:color w:val="000000"/>
          <w:shd w:val="clear" w:color="auto" w:fill="FFFFFF"/>
        </w:rPr>
      </w:pPr>
    </w:p>
    <w:p w14:paraId="6DD8CF06" w14:textId="77777777" w:rsidR="00585266" w:rsidRDefault="00585266" w:rsidP="00D81BFE">
      <w:pPr>
        <w:shd w:val="clear" w:color="auto" w:fill="FFFFFF"/>
        <w:rPr>
          <w:rFonts w:ascii="Arial" w:hAnsi="Arial" w:cs="Arial"/>
          <w:b/>
          <w:bCs/>
          <w:color w:val="000000"/>
          <w:shd w:val="clear" w:color="auto" w:fill="FFFFFF"/>
        </w:rPr>
      </w:pPr>
    </w:p>
    <w:p w14:paraId="3B99ACFB" w14:textId="77777777" w:rsidR="00585266" w:rsidRDefault="00585266" w:rsidP="00D81BFE">
      <w:pPr>
        <w:shd w:val="clear" w:color="auto" w:fill="FFFFFF"/>
        <w:rPr>
          <w:rFonts w:ascii="Arial" w:hAnsi="Arial" w:cs="Arial"/>
          <w:b/>
          <w:bCs/>
          <w:color w:val="000000"/>
          <w:shd w:val="clear" w:color="auto" w:fill="FFFFFF"/>
        </w:rPr>
      </w:pPr>
    </w:p>
    <w:p w14:paraId="0A66C4BF" w14:textId="77777777" w:rsidR="00585266" w:rsidRDefault="00585266" w:rsidP="00D81BFE">
      <w:pPr>
        <w:shd w:val="clear" w:color="auto" w:fill="FFFFFF"/>
        <w:rPr>
          <w:rFonts w:ascii="Arial" w:hAnsi="Arial" w:cs="Arial"/>
          <w:b/>
          <w:bCs/>
          <w:color w:val="000000"/>
          <w:shd w:val="clear" w:color="auto" w:fill="FFFFFF"/>
        </w:rPr>
      </w:pPr>
    </w:p>
    <w:p w14:paraId="6369DF4E" w14:textId="77777777" w:rsidR="00585266" w:rsidRDefault="00585266" w:rsidP="00D81BFE">
      <w:pPr>
        <w:shd w:val="clear" w:color="auto" w:fill="FFFFFF"/>
        <w:rPr>
          <w:rFonts w:ascii="Arial" w:hAnsi="Arial" w:cs="Arial"/>
          <w:b/>
          <w:bCs/>
          <w:color w:val="000000"/>
          <w:shd w:val="clear" w:color="auto" w:fill="FFFFFF"/>
        </w:rPr>
      </w:pPr>
    </w:p>
    <w:p w14:paraId="3347C5F9" w14:textId="77777777" w:rsidR="00585266" w:rsidRDefault="00585266" w:rsidP="00D81BFE">
      <w:pPr>
        <w:shd w:val="clear" w:color="auto" w:fill="FFFFFF"/>
        <w:rPr>
          <w:rFonts w:ascii="Arial" w:hAnsi="Arial" w:cs="Arial"/>
          <w:b/>
          <w:bCs/>
          <w:color w:val="000000"/>
          <w:shd w:val="clear" w:color="auto" w:fill="FFFFFF"/>
        </w:rPr>
      </w:pPr>
    </w:p>
    <w:p w14:paraId="28A5EC4D" w14:textId="77777777" w:rsidR="00585266" w:rsidRDefault="00585266" w:rsidP="00D81BFE">
      <w:pPr>
        <w:shd w:val="clear" w:color="auto" w:fill="FFFFFF"/>
        <w:rPr>
          <w:rFonts w:ascii="Arial" w:hAnsi="Arial" w:cs="Arial"/>
          <w:b/>
          <w:bCs/>
          <w:color w:val="000000"/>
          <w:shd w:val="clear" w:color="auto" w:fill="FFFFFF"/>
        </w:rPr>
      </w:pPr>
    </w:p>
    <w:p w14:paraId="0D36D784" w14:textId="77777777" w:rsidR="00585266" w:rsidRDefault="00585266" w:rsidP="00D81BFE">
      <w:pPr>
        <w:shd w:val="clear" w:color="auto" w:fill="FFFFFF"/>
        <w:rPr>
          <w:rFonts w:ascii="Arial" w:hAnsi="Arial" w:cs="Arial"/>
          <w:b/>
          <w:bCs/>
          <w:color w:val="000000"/>
          <w:shd w:val="clear" w:color="auto" w:fill="FFFFFF"/>
        </w:rPr>
      </w:pPr>
    </w:p>
    <w:p w14:paraId="0FD3048B" w14:textId="77777777" w:rsidR="00585266" w:rsidRDefault="00585266" w:rsidP="00D81BFE">
      <w:pPr>
        <w:shd w:val="clear" w:color="auto" w:fill="FFFFFF"/>
        <w:rPr>
          <w:rFonts w:ascii="Arial" w:hAnsi="Arial" w:cs="Arial"/>
          <w:b/>
          <w:bCs/>
          <w:color w:val="000000"/>
          <w:shd w:val="clear" w:color="auto" w:fill="FFFFFF"/>
        </w:rPr>
      </w:pPr>
    </w:p>
    <w:p w14:paraId="26B0BB31" w14:textId="77777777" w:rsidR="00585266" w:rsidRDefault="00585266" w:rsidP="00D81BFE">
      <w:pPr>
        <w:shd w:val="clear" w:color="auto" w:fill="FFFFFF"/>
        <w:rPr>
          <w:rFonts w:ascii="Arial" w:hAnsi="Arial" w:cs="Arial"/>
          <w:b/>
          <w:bCs/>
          <w:color w:val="000000"/>
          <w:shd w:val="clear" w:color="auto" w:fill="FFFFFF"/>
        </w:rPr>
      </w:pPr>
    </w:p>
    <w:p w14:paraId="4BC79C79" w14:textId="77777777" w:rsidR="00585266" w:rsidRDefault="00585266" w:rsidP="00D81BFE">
      <w:pPr>
        <w:shd w:val="clear" w:color="auto" w:fill="FFFFFF"/>
        <w:rPr>
          <w:rFonts w:ascii="Arial" w:hAnsi="Arial" w:cs="Arial"/>
          <w:b/>
          <w:bCs/>
          <w:color w:val="000000"/>
          <w:shd w:val="clear" w:color="auto" w:fill="FFFFFF"/>
        </w:rPr>
      </w:pPr>
    </w:p>
    <w:p w14:paraId="4FC23839" w14:textId="77777777" w:rsidR="00585266" w:rsidRDefault="00585266" w:rsidP="00D81BFE">
      <w:pPr>
        <w:shd w:val="clear" w:color="auto" w:fill="FFFFFF"/>
        <w:rPr>
          <w:rFonts w:ascii="Arial" w:hAnsi="Arial" w:cs="Arial"/>
          <w:b/>
          <w:bCs/>
          <w:color w:val="000000"/>
          <w:shd w:val="clear" w:color="auto" w:fill="FFFFFF"/>
        </w:rPr>
      </w:pPr>
    </w:p>
    <w:p w14:paraId="689B03C8" w14:textId="6C06CF97" w:rsidR="00585266" w:rsidRDefault="00585266" w:rsidP="00D81BFE">
      <w:pPr>
        <w:shd w:val="clear" w:color="auto" w:fill="FFFFFF"/>
        <w:rPr>
          <w:rFonts w:ascii="Arial" w:hAnsi="Arial" w:cs="Arial"/>
          <w:b/>
          <w:bCs/>
          <w:color w:val="000000"/>
          <w:shd w:val="clear" w:color="auto" w:fill="FFFFFF"/>
        </w:rPr>
      </w:pPr>
    </w:p>
    <w:p w14:paraId="5C56D7BA" w14:textId="0A9EEECA" w:rsidR="00585266" w:rsidRDefault="00585266" w:rsidP="00D81BFE">
      <w:pPr>
        <w:shd w:val="clear" w:color="auto" w:fill="FFFFFF"/>
        <w:rPr>
          <w:rFonts w:ascii="Arial" w:hAnsi="Arial" w:cs="Arial"/>
          <w:b/>
          <w:bCs/>
          <w:color w:val="000000"/>
          <w:shd w:val="clear" w:color="auto" w:fill="FFFFFF"/>
        </w:rPr>
      </w:pPr>
    </w:p>
    <w:p w14:paraId="0E3B644C" w14:textId="178371D5" w:rsidR="00585266" w:rsidRDefault="00585266" w:rsidP="00D81BFE">
      <w:pPr>
        <w:shd w:val="clear" w:color="auto" w:fill="FFFFFF"/>
        <w:rPr>
          <w:rFonts w:ascii="Arial" w:hAnsi="Arial" w:cs="Arial"/>
          <w:b/>
          <w:bCs/>
          <w:color w:val="000000"/>
          <w:shd w:val="clear" w:color="auto" w:fill="FFFFFF"/>
        </w:rPr>
      </w:pPr>
    </w:p>
    <w:p w14:paraId="28B2B107" w14:textId="6A3E194E" w:rsidR="00585266" w:rsidRDefault="00585266" w:rsidP="00D81BFE">
      <w:pPr>
        <w:shd w:val="clear" w:color="auto" w:fill="FFFFFF"/>
        <w:rPr>
          <w:rFonts w:ascii="Arial" w:hAnsi="Arial" w:cs="Arial"/>
          <w:b/>
          <w:bCs/>
          <w:color w:val="000000"/>
          <w:shd w:val="clear" w:color="auto" w:fill="FFFFFF"/>
        </w:rPr>
      </w:pPr>
    </w:p>
    <w:p w14:paraId="7791C606" w14:textId="77777777" w:rsidR="00585266" w:rsidRDefault="00585266" w:rsidP="00D81BFE">
      <w:pPr>
        <w:shd w:val="clear" w:color="auto" w:fill="FFFFFF"/>
        <w:rPr>
          <w:rFonts w:ascii="Arial" w:hAnsi="Arial" w:cs="Arial"/>
          <w:b/>
          <w:bCs/>
          <w:color w:val="000000"/>
          <w:shd w:val="clear" w:color="auto" w:fill="FFFFFF"/>
        </w:rPr>
      </w:pPr>
    </w:p>
    <w:p w14:paraId="26B208B2" w14:textId="0DE38234" w:rsidR="00585266" w:rsidRDefault="00585266" w:rsidP="00585266">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Insert Facing Page 5-2</w:t>
      </w:r>
    </w:p>
    <w:p w14:paraId="490468D4" w14:textId="1DECF64F" w:rsidR="00D81BFE" w:rsidRPr="00E10D82" w:rsidRDefault="00D81BFE" w:rsidP="00D81BFE">
      <w:pP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lastRenderedPageBreak/>
        <w:t>507.3 Fire flow.</w:t>
      </w:r>
      <w:r w:rsidRPr="00E10D82">
        <w:rPr>
          <w:rFonts w:ascii="Arial" w:hAnsi="Arial" w:cs="Arial"/>
          <w:color w:val="000000"/>
          <w:shd w:val="clear" w:color="auto" w:fill="FFFFFF"/>
        </w:rPr>
        <w:t> Fire flow requirements for buildings or portions of buildings and facilities shall be determined by an approved method.</w:t>
      </w:r>
    </w:p>
    <w:p w14:paraId="566E230C" w14:textId="33E49A1E" w:rsidR="00D81BFE" w:rsidRPr="00E10D82" w:rsidRDefault="00D81BFE" w:rsidP="00716E28">
      <w:pPr>
        <w:pBdr>
          <w:right w:val="double" w:sz="12" w:space="4" w:color="auto"/>
        </w:pBdr>
        <w:ind w:left="1150" w:hanging="1150"/>
        <w:rPr>
          <w:rFonts w:ascii="Arial" w:hAnsi="Arial" w:cs="Arial"/>
          <w:color w:val="000000"/>
        </w:rPr>
      </w:pPr>
      <w:r w:rsidRPr="00E10D82">
        <w:rPr>
          <w:rFonts w:ascii="Arial" w:hAnsi="Arial" w:cs="Arial"/>
          <w:color w:val="000000"/>
          <w:shd w:val="clear" w:color="auto" w:fill="FFFFFF"/>
        </w:rPr>
        <w:t>EXCEPTIONS:</w:t>
      </w:r>
      <w:r w:rsidRPr="00E10D82">
        <w:rPr>
          <w:rFonts w:ascii="Arial" w:hAnsi="Arial" w:cs="Arial"/>
          <w:color w:val="000000"/>
          <w:shd w:val="clear" w:color="auto" w:fill="FFFFFF"/>
        </w:rPr>
        <w:tab/>
      </w:r>
      <w:r w:rsidRPr="00E10D82">
        <w:rPr>
          <w:rFonts w:ascii="Arial" w:hAnsi="Arial" w:cs="Arial"/>
          <w:color w:val="000000"/>
        </w:rPr>
        <w:t>1. Fire flow is not required for structures under 500 square feet with a B, U or R-1 occupancy where structures are at least 30 feet from any other structure and are used only for recreation.</w:t>
      </w:r>
    </w:p>
    <w:p w14:paraId="63F93109" w14:textId="5F1F58A2" w:rsidR="00D81BFE" w:rsidRPr="00E10D82" w:rsidRDefault="00D81BFE" w:rsidP="00716E28">
      <w:pPr>
        <w:pBdr>
          <w:right w:val="double" w:sz="12" w:space="4" w:color="auto"/>
        </w:pBdr>
        <w:ind w:left="1150" w:hanging="1150"/>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shd w:val="clear" w:color="auto" w:fill="FFFFFF"/>
        </w:rPr>
        <w:t>2. In rural and suburban areas in which adequate and reliable water supply systems do not exist, the fire </w:t>
      </w:r>
      <w:r w:rsidRPr="00E10D82">
        <w:rPr>
          <w:rFonts w:ascii="Arial" w:hAnsi="Arial" w:cs="Arial"/>
          <w:i/>
          <w:iCs/>
          <w:color w:val="000000"/>
          <w:shd w:val="clear" w:color="auto" w:fill="FFFFFF"/>
        </w:rPr>
        <w:t>code official</w:t>
      </w:r>
      <w:r w:rsidRPr="00E10D82">
        <w:rPr>
          <w:rFonts w:ascii="Arial" w:hAnsi="Arial" w:cs="Arial"/>
          <w:color w:val="000000"/>
          <w:shd w:val="clear" w:color="auto" w:fill="FFFFFF"/>
        </w:rPr>
        <w:t xml:space="preserve"> is authorized to utilize NFPA 1142 or </w:t>
      </w:r>
      <w:commentRangeStart w:id="2"/>
      <w:r w:rsidRPr="00E10D82">
        <w:rPr>
          <w:rFonts w:ascii="Arial" w:hAnsi="Arial" w:cs="Arial"/>
          <w:color w:val="000000"/>
          <w:shd w:val="clear" w:color="auto" w:fill="FFFFFF"/>
        </w:rPr>
        <w:t>the </w:t>
      </w:r>
      <w:r w:rsidRPr="00E10D82">
        <w:rPr>
          <w:rFonts w:ascii="Arial" w:hAnsi="Arial" w:cs="Arial"/>
          <w:i/>
          <w:iCs/>
          <w:color w:val="000000"/>
          <w:shd w:val="clear" w:color="auto" w:fill="FFFFFF"/>
        </w:rPr>
        <w:t>International Wildland-Urban Interface Code</w:t>
      </w:r>
      <w:commentRangeEnd w:id="2"/>
      <w:r w:rsidRPr="00E10D82">
        <w:rPr>
          <w:rStyle w:val="CommentReference"/>
          <w:rFonts w:ascii="Arial" w:hAnsi="Arial" w:cs="Arial"/>
          <w:sz w:val="20"/>
          <w:szCs w:val="20"/>
        </w:rPr>
        <w:commentReference w:id="2"/>
      </w:r>
      <w:r w:rsidRPr="00E10D82">
        <w:rPr>
          <w:rFonts w:ascii="Arial" w:hAnsi="Arial" w:cs="Arial"/>
          <w:color w:val="000000"/>
          <w:shd w:val="clear" w:color="auto" w:fill="FFFFFF"/>
        </w:rPr>
        <w:t>.</w:t>
      </w:r>
    </w:p>
    <w:p w14:paraId="7E8CC671" w14:textId="16909CA7" w:rsidR="00D81BFE" w:rsidRPr="00E10D82" w:rsidRDefault="00D81BFE" w:rsidP="00D81BFE">
      <w:pPr>
        <w:shd w:val="clear" w:color="auto" w:fill="FFFFFF"/>
        <w:rPr>
          <w:rFonts w:ascii="Arial" w:hAnsi="Arial" w:cs="Arial"/>
          <w:color w:val="000000"/>
        </w:rPr>
      </w:pPr>
    </w:p>
    <w:p w14:paraId="388CF52E" w14:textId="12A6C745" w:rsidR="00585266" w:rsidRDefault="00585266" w:rsidP="00D81BFE">
      <w:pPr>
        <w:shd w:val="clear" w:color="auto" w:fill="FFFFFF"/>
        <w:rPr>
          <w:rFonts w:ascii="Arial" w:hAnsi="Arial" w:cs="Arial"/>
          <w:b/>
          <w:bCs/>
          <w:color w:val="000000"/>
          <w:shd w:val="clear" w:color="auto" w:fill="FFFFFF"/>
        </w:rPr>
      </w:pPr>
    </w:p>
    <w:p w14:paraId="23376893" w14:textId="1FB3A652" w:rsidR="00585266" w:rsidRDefault="00585266" w:rsidP="00D81BFE">
      <w:pPr>
        <w:shd w:val="clear" w:color="auto" w:fill="FFFFFF"/>
        <w:rPr>
          <w:rFonts w:ascii="Arial" w:hAnsi="Arial" w:cs="Arial"/>
          <w:b/>
          <w:bCs/>
          <w:color w:val="000000"/>
          <w:shd w:val="clear" w:color="auto" w:fill="FFFFFF"/>
        </w:rPr>
      </w:pPr>
    </w:p>
    <w:p w14:paraId="4A00663D" w14:textId="0C5F12D2" w:rsidR="00585266" w:rsidRDefault="00585266" w:rsidP="00D81BFE">
      <w:pPr>
        <w:shd w:val="clear" w:color="auto" w:fill="FFFFFF"/>
        <w:rPr>
          <w:rFonts w:ascii="Arial" w:hAnsi="Arial" w:cs="Arial"/>
          <w:b/>
          <w:bCs/>
          <w:color w:val="000000"/>
          <w:shd w:val="clear" w:color="auto" w:fill="FFFFFF"/>
        </w:rPr>
      </w:pPr>
    </w:p>
    <w:p w14:paraId="3661C1E7" w14:textId="5F589CEC" w:rsidR="00585266" w:rsidRDefault="00585266" w:rsidP="00D81BFE">
      <w:pPr>
        <w:shd w:val="clear" w:color="auto" w:fill="FFFFFF"/>
        <w:rPr>
          <w:rFonts w:ascii="Arial" w:hAnsi="Arial" w:cs="Arial"/>
          <w:b/>
          <w:bCs/>
          <w:color w:val="000000"/>
          <w:shd w:val="clear" w:color="auto" w:fill="FFFFFF"/>
        </w:rPr>
      </w:pPr>
    </w:p>
    <w:p w14:paraId="6588FA0D" w14:textId="52EDA947" w:rsidR="00585266" w:rsidRDefault="00585266" w:rsidP="00D81BFE">
      <w:pPr>
        <w:shd w:val="clear" w:color="auto" w:fill="FFFFFF"/>
        <w:rPr>
          <w:rFonts w:ascii="Arial" w:hAnsi="Arial" w:cs="Arial"/>
          <w:b/>
          <w:bCs/>
          <w:color w:val="000000"/>
          <w:shd w:val="clear" w:color="auto" w:fill="FFFFFF"/>
        </w:rPr>
      </w:pPr>
    </w:p>
    <w:p w14:paraId="0283D97F" w14:textId="173B824E" w:rsidR="00585266" w:rsidRDefault="00585266" w:rsidP="00D81BFE">
      <w:pPr>
        <w:shd w:val="clear" w:color="auto" w:fill="FFFFFF"/>
        <w:rPr>
          <w:rFonts w:ascii="Arial" w:hAnsi="Arial" w:cs="Arial"/>
          <w:b/>
          <w:bCs/>
          <w:color w:val="000000"/>
          <w:shd w:val="clear" w:color="auto" w:fill="FFFFFF"/>
        </w:rPr>
      </w:pPr>
    </w:p>
    <w:p w14:paraId="6102A169" w14:textId="3CF71708" w:rsidR="00585266" w:rsidRDefault="00585266" w:rsidP="00D81BFE">
      <w:pPr>
        <w:shd w:val="clear" w:color="auto" w:fill="FFFFFF"/>
        <w:rPr>
          <w:rFonts w:ascii="Arial" w:hAnsi="Arial" w:cs="Arial"/>
          <w:b/>
          <w:bCs/>
          <w:color w:val="000000"/>
          <w:shd w:val="clear" w:color="auto" w:fill="FFFFFF"/>
        </w:rPr>
      </w:pPr>
    </w:p>
    <w:p w14:paraId="6E3B583C" w14:textId="75B4D6D3" w:rsidR="00585266" w:rsidRDefault="00585266" w:rsidP="00D81BFE">
      <w:pPr>
        <w:shd w:val="clear" w:color="auto" w:fill="FFFFFF"/>
        <w:rPr>
          <w:rFonts w:ascii="Arial" w:hAnsi="Arial" w:cs="Arial"/>
          <w:b/>
          <w:bCs/>
          <w:color w:val="000000"/>
          <w:shd w:val="clear" w:color="auto" w:fill="FFFFFF"/>
        </w:rPr>
      </w:pPr>
    </w:p>
    <w:p w14:paraId="35A2658C" w14:textId="321E804E" w:rsidR="00585266" w:rsidRDefault="00585266" w:rsidP="00D81BFE">
      <w:pPr>
        <w:shd w:val="clear" w:color="auto" w:fill="FFFFFF"/>
        <w:rPr>
          <w:rFonts w:ascii="Arial" w:hAnsi="Arial" w:cs="Arial"/>
          <w:b/>
          <w:bCs/>
          <w:color w:val="000000"/>
          <w:shd w:val="clear" w:color="auto" w:fill="FFFFFF"/>
        </w:rPr>
      </w:pPr>
    </w:p>
    <w:p w14:paraId="572CFF02" w14:textId="743FE549" w:rsidR="00585266" w:rsidRDefault="00585266" w:rsidP="00D81BFE">
      <w:pPr>
        <w:shd w:val="clear" w:color="auto" w:fill="FFFFFF"/>
        <w:rPr>
          <w:rFonts w:ascii="Arial" w:hAnsi="Arial" w:cs="Arial"/>
          <w:b/>
          <w:bCs/>
          <w:color w:val="000000"/>
          <w:shd w:val="clear" w:color="auto" w:fill="FFFFFF"/>
        </w:rPr>
      </w:pPr>
    </w:p>
    <w:p w14:paraId="524C217F" w14:textId="4DADE844" w:rsidR="00585266" w:rsidRDefault="00585266" w:rsidP="00D81BFE">
      <w:pPr>
        <w:shd w:val="clear" w:color="auto" w:fill="FFFFFF"/>
        <w:rPr>
          <w:rFonts w:ascii="Arial" w:hAnsi="Arial" w:cs="Arial"/>
          <w:b/>
          <w:bCs/>
          <w:color w:val="000000"/>
          <w:shd w:val="clear" w:color="auto" w:fill="FFFFFF"/>
        </w:rPr>
      </w:pPr>
    </w:p>
    <w:p w14:paraId="23B45E75" w14:textId="59987B9B" w:rsidR="00585266" w:rsidRDefault="00585266" w:rsidP="00D81BFE">
      <w:pPr>
        <w:shd w:val="clear" w:color="auto" w:fill="FFFFFF"/>
        <w:rPr>
          <w:rFonts w:ascii="Arial" w:hAnsi="Arial" w:cs="Arial"/>
          <w:b/>
          <w:bCs/>
          <w:color w:val="000000"/>
          <w:shd w:val="clear" w:color="auto" w:fill="FFFFFF"/>
        </w:rPr>
      </w:pPr>
    </w:p>
    <w:p w14:paraId="49CABFA0" w14:textId="0226408F" w:rsidR="00585266" w:rsidRDefault="00585266" w:rsidP="00D81BFE">
      <w:pPr>
        <w:shd w:val="clear" w:color="auto" w:fill="FFFFFF"/>
        <w:rPr>
          <w:rFonts w:ascii="Arial" w:hAnsi="Arial" w:cs="Arial"/>
          <w:b/>
          <w:bCs/>
          <w:color w:val="000000"/>
          <w:shd w:val="clear" w:color="auto" w:fill="FFFFFF"/>
        </w:rPr>
      </w:pPr>
    </w:p>
    <w:p w14:paraId="108762DA" w14:textId="34E801D1" w:rsidR="00585266" w:rsidRDefault="00585266" w:rsidP="00D81BFE">
      <w:pPr>
        <w:shd w:val="clear" w:color="auto" w:fill="FFFFFF"/>
        <w:rPr>
          <w:rFonts w:ascii="Arial" w:hAnsi="Arial" w:cs="Arial"/>
          <w:b/>
          <w:bCs/>
          <w:color w:val="000000"/>
          <w:shd w:val="clear" w:color="auto" w:fill="FFFFFF"/>
        </w:rPr>
      </w:pPr>
    </w:p>
    <w:p w14:paraId="439A7762" w14:textId="17E2B6E2" w:rsidR="00585266" w:rsidRDefault="00585266" w:rsidP="00D81BFE">
      <w:pPr>
        <w:shd w:val="clear" w:color="auto" w:fill="FFFFFF"/>
        <w:rPr>
          <w:rFonts w:ascii="Arial" w:hAnsi="Arial" w:cs="Arial"/>
          <w:b/>
          <w:bCs/>
          <w:color w:val="000000"/>
          <w:shd w:val="clear" w:color="auto" w:fill="FFFFFF"/>
        </w:rPr>
      </w:pPr>
    </w:p>
    <w:p w14:paraId="6F8EAC21" w14:textId="4F6E5863" w:rsidR="00585266" w:rsidRDefault="00585266" w:rsidP="00D81BFE">
      <w:pPr>
        <w:shd w:val="clear" w:color="auto" w:fill="FFFFFF"/>
        <w:rPr>
          <w:rFonts w:ascii="Arial" w:hAnsi="Arial" w:cs="Arial"/>
          <w:b/>
          <w:bCs/>
          <w:color w:val="000000"/>
          <w:shd w:val="clear" w:color="auto" w:fill="FFFFFF"/>
        </w:rPr>
      </w:pPr>
    </w:p>
    <w:p w14:paraId="5741A51B" w14:textId="0C67E02B" w:rsidR="00585266" w:rsidRDefault="00585266" w:rsidP="00D81BFE">
      <w:pPr>
        <w:shd w:val="clear" w:color="auto" w:fill="FFFFFF"/>
        <w:rPr>
          <w:rFonts w:ascii="Arial" w:hAnsi="Arial" w:cs="Arial"/>
          <w:b/>
          <w:bCs/>
          <w:color w:val="000000"/>
          <w:shd w:val="clear" w:color="auto" w:fill="FFFFFF"/>
        </w:rPr>
      </w:pPr>
    </w:p>
    <w:p w14:paraId="080F7F8E" w14:textId="559D2B53" w:rsidR="00585266" w:rsidRDefault="00585266" w:rsidP="00D81BFE">
      <w:pPr>
        <w:shd w:val="clear" w:color="auto" w:fill="FFFFFF"/>
        <w:rPr>
          <w:rFonts w:ascii="Arial" w:hAnsi="Arial" w:cs="Arial"/>
          <w:b/>
          <w:bCs/>
          <w:color w:val="000000"/>
          <w:shd w:val="clear" w:color="auto" w:fill="FFFFFF"/>
        </w:rPr>
      </w:pPr>
    </w:p>
    <w:p w14:paraId="0993E699" w14:textId="0A022E16" w:rsidR="00585266" w:rsidRDefault="00585266" w:rsidP="00D81BFE">
      <w:pPr>
        <w:shd w:val="clear" w:color="auto" w:fill="FFFFFF"/>
        <w:rPr>
          <w:rFonts w:ascii="Arial" w:hAnsi="Arial" w:cs="Arial"/>
          <w:b/>
          <w:bCs/>
          <w:color w:val="000000"/>
          <w:shd w:val="clear" w:color="auto" w:fill="FFFFFF"/>
        </w:rPr>
      </w:pPr>
    </w:p>
    <w:p w14:paraId="10AEC5CE" w14:textId="1BE73213" w:rsidR="00585266" w:rsidRDefault="00585266" w:rsidP="00D81BFE">
      <w:pPr>
        <w:shd w:val="clear" w:color="auto" w:fill="FFFFFF"/>
        <w:rPr>
          <w:rFonts w:ascii="Arial" w:hAnsi="Arial" w:cs="Arial"/>
          <w:b/>
          <w:bCs/>
          <w:color w:val="000000"/>
          <w:shd w:val="clear" w:color="auto" w:fill="FFFFFF"/>
        </w:rPr>
      </w:pPr>
    </w:p>
    <w:p w14:paraId="0F78CC43" w14:textId="2840D326" w:rsidR="00585266" w:rsidRDefault="00585266" w:rsidP="00D81BFE">
      <w:pPr>
        <w:shd w:val="clear" w:color="auto" w:fill="FFFFFF"/>
        <w:rPr>
          <w:rFonts w:ascii="Arial" w:hAnsi="Arial" w:cs="Arial"/>
          <w:b/>
          <w:bCs/>
          <w:color w:val="000000"/>
          <w:shd w:val="clear" w:color="auto" w:fill="FFFFFF"/>
        </w:rPr>
      </w:pPr>
    </w:p>
    <w:p w14:paraId="59F1241B" w14:textId="13030EB5" w:rsidR="00585266" w:rsidRDefault="00585266" w:rsidP="00D81BFE">
      <w:pPr>
        <w:shd w:val="clear" w:color="auto" w:fill="FFFFFF"/>
        <w:rPr>
          <w:rFonts w:ascii="Arial" w:hAnsi="Arial" w:cs="Arial"/>
          <w:b/>
          <w:bCs/>
          <w:color w:val="000000"/>
          <w:shd w:val="clear" w:color="auto" w:fill="FFFFFF"/>
        </w:rPr>
      </w:pPr>
    </w:p>
    <w:p w14:paraId="7757E2A2" w14:textId="019E597E" w:rsidR="00585266" w:rsidRDefault="00585266" w:rsidP="00D81BFE">
      <w:pPr>
        <w:shd w:val="clear" w:color="auto" w:fill="FFFFFF"/>
        <w:rPr>
          <w:rFonts w:ascii="Arial" w:hAnsi="Arial" w:cs="Arial"/>
          <w:b/>
          <w:bCs/>
          <w:color w:val="000000"/>
          <w:shd w:val="clear" w:color="auto" w:fill="FFFFFF"/>
        </w:rPr>
      </w:pPr>
    </w:p>
    <w:p w14:paraId="32DBD4F8" w14:textId="36860FA7" w:rsidR="00585266" w:rsidRDefault="00585266" w:rsidP="00D81BFE">
      <w:pPr>
        <w:shd w:val="clear" w:color="auto" w:fill="FFFFFF"/>
        <w:rPr>
          <w:rFonts w:ascii="Arial" w:hAnsi="Arial" w:cs="Arial"/>
          <w:b/>
          <w:bCs/>
          <w:color w:val="000000"/>
          <w:shd w:val="clear" w:color="auto" w:fill="FFFFFF"/>
        </w:rPr>
      </w:pPr>
    </w:p>
    <w:p w14:paraId="50134BAD" w14:textId="0F4B1174" w:rsidR="00585266" w:rsidRDefault="00585266" w:rsidP="00D81BFE">
      <w:pPr>
        <w:shd w:val="clear" w:color="auto" w:fill="FFFFFF"/>
        <w:rPr>
          <w:rFonts w:ascii="Arial" w:hAnsi="Arial" w:cs="Arial"/>
          <w:b/>
          <w:bCs/>
          <w:color w:val="000000"/>
          <w:shd w:val="clear" w:color="auto" w:fill="FFFFFF"/>
        </w:rPr>
      </w:pPr>
    </w:p>
    <w:p w14:paraId="4DE94E4E" w14:textId="0A6DE4E6" w:rsidR="00585266" w:rsidRDefault="00585266" w:rsidP="00D81BFE">
      <w:pPr>
        <w:shd w:val="clear" w:color="auto" w:fill="FFFFFF"/>
        <w:rPr>
          <w:rFonts w:ascii="Arial" w:hAnsi="Arial" w:cs="Arial"/>
          <w:b/>
          <w:bCs/>
          <w:color w:val="000000"/>
          <w:shd w:val="clear" w:color="auto" w:fill="FFFFFF"/>
        </w:rPr>
      </w:pPr>
    </w:p>
    <w:p w14:paraId="34F307DF" w14:textId="6A81D851" w:rsidR="00585266" w:rsidRDefault="00585266" w:rsidP="00D81BFE">
      <w:pPr>
        <w:shd w:val="clear" w:color="auto" w:fill="FFFFFF"/>
        <w:rPr>
          <w:rFonts w:ascii="Arial" w:hAnsi="Arial" w:cs="Arial"/>
          <w:b/>
          <w:bCs/>
          <w:color w:val="000000"/>
          <w:shd w:val="clear" w:color="auto" w:fill="FFFFFF"/>
        </w:rPr>
      </w:pPr>
    </w:p>
    <w:p w14:paraId="12548142" w14:textId="4EEF6EAF" w:rsidR="00585266" w:rsidRDefault="00585266" w:rsidP="00D81BFE">
      <w:pPr>
        <w:shd w:val="clear" w:color="auto" w:fill="FFFFFF"/>
        <w:rPr>
          <w:rFonts w:ascii="Arial" w:hAnsi="Arial" w:cs="Arial"/>
          <w:b/>
          <w:bCs/>
          <w:color w:val="000000"/>
          <w:shd w:val="clear" w:color="auto" w:fill="FFFFFF"/>
        </w:rPr>
      </w:pPr>
    </w:p>
    <w:p w14:paraId="527601C5" w14:textId="142EC660" w:rsidR="00585266" w:rsidRDefault="00585266" w:rsidP="00D81BFE">
      <w:pPr>
        <w:shd w:val="clear" w:color="auto" w:fill="FFFFFF"/>
        <w:rPr>
          <w:rFonts w:ascii="Arial" w:hAnsi="Arial" w:cs="Arial"/>
          <w:b/>
          <w:bCs/>
          <w:color w:val="000000"/>
          <w:shd w:val="clear" w:color="auto" w:fill="FFFFFF"/>
        </w:rPr>
      </w:pPr>
    </w:p>
    <w:p w14:paraId="617D0240" w14:textId="13CC45FE" w:rsidR="00585266" w:rsidRDefault="00585266" w:rsidP="00D81BFE">
      <w:pPr>
        <w:shd w:val="clear" w:color="auto" w:fill="FFFFFF"/>
        <w:rPr>
          <w:rFonts w:ascii="Arial" w:hAnsi="Arial" w:cs="Arial"/>
          <w:b/>
          <w:bCs/>
          <w:color w:val="000000"/>
          <w:shd w:val="clear" w:color="auto" w:fill="FFFFFF"/>
        </w:rPr>
      </w:pPr>
    </w:p>
    <w:p w14:paraId="1EA5D49A" w14:textId="5AD9DBAE" w:rsidR="00585266" w:rsidRDefault="00585266" w:rsidP="00D81BFE">
      <w:pPr>
        <w:shd w:val="clear" w:color="auto" w:fill="FFFFFF"/>
        <w:rPr>
          <w:rFonts w:ascii="Arial" w:hAnsi="Arial" w:cs="Arial"/>
          <w:b/>
          <w:bCs/>
          <w:color w:val="000000"/>
          <w:shd w:val="clear" w:color="auto" w:fill="FFFFFF"/>
        </w:rPr>
      </w:pPr>
    </w:p>
    <w:p w14:paraId="72CD83D7" w14:textId="5147C2F2" w:rsidR="00585266" w:rsidRDefault="00585266" w:rsidP="00D81BFE">
      <w:pPr>
        <w:shd w:val="clear" w:color="auto" w:fill="FFFFFF"/>
        <w:rPr>
          <w:rFonts w:ascii="Arial" w:hAnsi="Arial" w:cs="Arial"/>
          <w:b/>
          <w:bCs/>
          <w:color w:val="000000"/>
          <w:shd w:val="clear" w:color="auto" w:fill="FFFFFF"/>
        </w:rPr>
      </w:pPr>
    </w:p>
    <w:p w14:paraId="490E90DC" w14:textId="4ED824AF" w:rsidR="00585266" w:rsidRDefault="00585266" w:rsidP="00D81BFE">
      <w:pPr>
        <w:shd w:val="clear" w:color="auto" w:fill="FFFFFF"/>
        <w:rPr>
          <w:rFonts w:ascii="Arial" w:hAnsi="Arial" w:cs="Arial"/>
          <w:b/>
          <w:bCs/>
          <w:color w:val="000000"/>
          <w:shd w:val="clear" w:color="auto" w:fill="FFFFFF"/>
        </w:rPr>
      </w:pPr>
    </w:p>
    <w:p w14:paraId="55042278" w14:textId="1AAB27B8" w:rsidR="00585266" w:rsidRDefault="00585266" w:rsidP="00D81BFE">
      <w:pPr>
        <w:shd w:val="clear" w:color="auto" w:fill="FFFFFF"/>
        <w:rPr>
          <w:rFonts w:ascii="Arial" w:hAnsi="Arial" w:cs="Arial"/>
          <w:b/>
          <w:bCs/>
          <w:color w:val="000000"/>
          <w:shd w:val="clear" w:color="auto" w:fill="FFFFFF"/>
        </w:rPr>
      </w:pPr>
    </w:p>
    <w:p w14:paraId="331F7451" w14:textId="58BE2349" w:rsidR="00585266" w:rsidRDefault="00585266" w:rsidP="00D81BFE">
      <w:pPr>
        <w:shd w:val="clear" w:color="auto" w:fill="FFFFFF"/>
        <w:rPr>
          <w:rFonts w:ascii="Arial" w:hAnsi="Arial" w:cs="Arial"/>
          <w:b/>
          <w:bCs/>
          <w:color w:val="000000"/>
          <w:shd w:val="clear" w:color="auto" w:fill="FFFFFF"/>
        </w:rPr>
      </w:pPr>
    </w:p>
    <w:p w14:paraId="115C9BE3" w14:textId="28D50A50" w:rsidR="00585266" w:rsidRDefault="00585266" w:rsidP="00D81BFE">
      <w:pPr>
        <w:shd w:val="clear" w:color="auto" w:fill="FFFFFF"/>
        <w:rPr>
          <w:rFonts w:ascii="Arial" w:hAnsi="Arial" w:cs="Arial"/>
          <w:b/>
          <w:bCs/>
          <w:color w:val="000000"/>
          <w:shd w:val="clear" w:color="auto" w:fill="FFFFFF"/>
        </w:rPr>
      </w:pPr>
    </w:p>
    <w:p w14:paraId="0FF97768" w14:textId="70668A2C" w:rsidR="00585266" w:rsidRDefault="00585266" w:rsidP="00D81BFE">
      <w:pPr>
        <w:shd w:val="clear" w:color="auto" w:fill="FFFFFF"/>
        <w:rPr>
          <w:rFonts w:ascii="Arial" w:hAnsi="Arial" w:cs="Arial"/>
          <w:b/>
          <w:bCs/>
          <w:color w:val="000000"/>
          <w:shd w:val="clear" w:color="auto" w:fill="FFFFFF"/>
        </w:rPr>
      </w:pPr>
    </w:p>
    <w:p w14:paraId="28CFBF6F" w14:textId="44EFCC22" w:rsidR="00585266" w:rsidRDefault="00585266" w:rsidP="00D81BFE">
      <w:pPr>
        <w:shd w:val="clear" w:color="auto" w:fill="FFFFFF"/>
        <w:rPr>
          <w:rFonts w:ascii="Arial" w:hAnsi="Arial" w:cs="Arial"/>
          <w:b/>
          <w:bCs/>
          <w:color w:val="000000"/>
          <w:shd w:val="clear" w:color="auto" w:fill="FFFFFF"/>
        </w:rPr>
      </w:pPr>
    </w:p>
    <w:p w14:paraId="3E7700C7" w14:textId="7665B69E" w:rsidR="00585266" w:rsidRDefault="00585266" w:rsidP="00D81BFE">
      <w:pPr>
        <w:shd w:val="clear" w:color="auto" w:fill="FFFFFF"/>
        <w:rPr>
          <w:rFonts w:ascii="Arial" w:hAnsi="Arial" w:cs="Arial"/>
          <w:b/>
          <w:bCs/>
          <w:color w:val="000000"/>
          <w:shd w:val="clear" w:color="auto" w:fill="FFFFFF"/>
        </w:rPr>
      </w:pPr>
    </w:p>
    <w:p w14:paraId="371BD3EB" w14:textId="419DB669" w:rsidR="00585266" w:rsidRDefault="00585266" w:rsidP="00D81BFE">
      <w:pPr>
        <w:shd w:val="clear" w:color="auto" w:fill="FFFFFF"/>
        <w:rPr>
          <w:rFonts w:ascii="Arial" w:hAnsi="Arial" w:cs="Arial"/>
          <w:b/>
          <w:bCs/>
          <w:color w:val="000000"/>
          <w:shd w:val="clear" w:color="auto" w:fill="FFFFFF"/>
        </w:rPr>
      </w:pPr>
    </w:p>
    <w:p w14:paraId="5A6BC464" w14:textId="735A1FE5" w:rsidR="00585266" w:rsidRDefault="00585266" w:rsidP="00D81BFE">
      <w:pPr>
        <w:shd w:val="clear" w:color="auto" w:fill="FFFFFF"/>
        <w:rPr>
          <w:rFonts w:ascii="Arial" w:hAnsi="Arial" w:cs="Arial"/>
          <w:b/>
          <w:bCs/>
          <w:color w:val="000000"/>
          <w:shd w:val="clear" w:color="auto" w:fill="FFFFFF"/>
        </w:rPr>
      </w:pPr>
    </w:p>
    <w:p w14:paraId="63867FC9" w14:textId="39E13BEE" w:rsidR="00585266" w:rsidRDefault="00585266" w:rsidP="00D81BFE">
      <w:pPr>
        <w:shd w:val="clear" w:color="auto" w:fill="FFFFFF"/>
        <w:rPr>
          <w:rFonts w:ascii="Arial" w:hAnsi="Arial" w:cs="Arial"/>
          <w:b/>
          <w:bCs/>
          <w:color w:val="000000"/>
          <w:shd w:val="clear" w:color="auto" w:fill="FFFFFF"/>
        </w:rPr>
      </w:pPr>
    </w:p>
    <w:p w14:paraId="10C4E13F" w14:textId="6C01E1CF" w:rsidR="00585266" w:rsidRDefault="00585266" w:rsidP="00D81BFE">
      <w:pPr>
        <w:shd w:val="clear" w:color="auto" w:fill="FFFFFF"/>
        <w:rPr>
          <w:rFonts w:ascii="Arial" w:hAnsi="Arial" w:cs="Arial"/>
          <w:b/>
          <w:bCs/>
          <w:color w:val="000000"/>
          <w:shd w:val="clear" w:color="auto" w:fill="FFFFFF"/>
        </w:rPr>
      </w:pPr>
    </w:p>
    <w:p w14:paraId="1F40BDAF" w14:textId="11B9A33E" w:rsidR="00585266" w:rsidRDefault="00585266" w:rsidP="00D81BFE">
      <w:pPr>
        <w:shd w:val="clear" w:color="auto" w:fill="FFFFFF"/>
        <w:rPr>
          <w:rFonts w:ascii="Arial" w:hAnsi="Arial" w:cs="Arial"/>
          <w:b/>
          <w:bCs/>
          <w:color w:val="000000"/>
          <w:shd w:val="clear" w:color="auto" w:fill="FFFFFF"/>
        </w:rPr>
      </w:pPr>
    </w:p>
    <w:p w14:paraId="19B82BA3" w14:textId="496EC2D6" w:rsidR="00585266" w:rsidRDefault="00585266" w:rsidP="00D81BFE">
      <w:pPr>
        <w:shd w:val="clear" w:color="auto" w:fill="FFFFFF"/>
        <w:rPr>
          <w:rFonts w:ascii="Arial" w:hAnsi="Arial" w:cs="Arial"/>
          <w:b/>
          <w:bCs/>
          <w:color w:val="000000"/>
          <w:shd w:val="clear" w:color="auto" w:fill="FFFFFF"/>
        </w:rPr>
      </w:pPr>
    </w:p>
    <w:p w14:paraId="3935758B" w14:textId="52EB1B41" w:rsidR="00585266" w:rsidRDefault="00585266" w:rsidP="00D81BFE">
      <w:pPr>
        <w:shd w:val="clear" w:color="auto" w:fill="FFFFFF"/>
        <w:rPr>
          <w:rFonts w:ascii="Arial" w:hAnsi="Arial" w:cs="Arial"/>
          <w:b/>
          <w:bCs/>
          <w:color w:val="000000"/>
          <w:shd w:val="clear" w:color="auto" w:fill="FFFFFF"/>
        </w:rPr>
      </w:pPr>
    </w:p>
    <w:p w14:paraId="20816A93" w14:textId="1FE25AB4" w:rsidR="00585266" w:rsidRDefault="00585266" w:rsidP="00D81BFE">
      <w:pPr>
        <w:shd w:val="clear" w:color="auto" w:fill="FFFFFF"/>
        <w:rPr>
          <w:rFonts w:ascii="Arial" w:hAnsi="Arial" w:cs="Arial"/>
          <w:b/>
          <w:bCs/>
          <w:color w:val="000000"/>
          <w:shd w:val="clear" w:color="auto" w:fill="FFFFFF"/>
        </w:rPr>
      </w:pPr>
    </w:p>
    <w:p w14:paraId="49BE61F0" w14:textId="27C01705" w:rsidR="00585266" w:rsidRDefault="00585266" w:rsidP="00D81BFE">
      <w:pPr>
        <w:shd w:val="clear" w:color="auto" w:fill="FFFFFF"/>
        <w:rPr>
          <w:rFonts w:ascii="Arial" w:hAnsi="Arial" w:cs="Arial"/>
          <w:b/>
          <w:bCs/>
          <w:color w:val="000000"/>
          <w:shd w:val="clear" w:color="auto" w:fill="FFFFFF"/>
        </w:rPr>
      </w:pPr>
    </w:p>
    <w:p w14:paraId="0F3FE4B3" w14:textId="21355E40" w:rsidR="00585266" w:rsidRDefault="00585266" w:rsidP="00D81BFE">
      <w:pPr>
        <w:shd w:val="clear" w:color="auto" w:fill="FFFFFF"/>
        <w:rPr>
          <w:rFonts w:ascii="Arial" w:hAnsi="Arial" w:cs="Arial"/>
          <w:b/>
          <w:bCs/>
          <w:color w:val="000000"/>
          <w:shd w:val="clear" w:color="auto" w:fill="FFFFFF"/>
        </w:rPr>
      </w:pPr>
    </w:p>
    <w:p w14:paraId="176D9212" w14:textId="618987B1" w:rsidR="00585266" w:rsidRDefault="00585266" w:rsidP="00D81BFE">
      <w:pPr>
        <w:shd w:val="clear" w:color="auto" w:fill="FFFFFF"/>
        <w:rPr>
          <w:rFonts w:ascii="Arial" w:hAnsi="Arial" w:cs="Arial"/>
          <w:b/>
          <w:bCs/>
          <w:color w:val="000000"/>
          <w:shd w:val="clear" w:color="auto" w:fill="FFFFFF"/>
        </w:rPr>
      </w:pPr>
    </w:p>
    <w:p w14:paraId="74277241" w14:textId="28572977" w:rsidR="00585266" w:rsidRDefault="00585266" w:rsidP="00D81BFE">
      <w:pPr>
        <w:shd w:val="clear" w:color="auto" w:fill="FFFFFF"/>
        <w:rPr>
          <w:rFonts w:ascii="Arial" w:hAnsi="Arial" w:cs="Arial"/>
          <w:b/>
          <w:bCs/>
          <w:color w:val="000000"/>
          <w:shd w:val="clear" w:color="auto" w:fill="FFFFFF"/>
        </w:rPr>
      </w:pPr>
    </w:p>
    <w:p w14:paraId="32DE8BD4" w14:textId="1EA71670" w:rsidR="00585266" w:rsidRDefault="00585266" w:rsidP="00D81BFE">
      <w:pPr>
        <w:shd w:val="clear" w:color="auto" w:fill="FFFFFF"/>
        <w:rPr>
          <w:rFonts w:ascii="Arial" w:hAnsi="Arial" w:cs="Arial"/>
          <w:b/>
          <w:bCs/>
          <w:color w:val="000000"/>
          <w:shd w:val="clear" w:color="auto" w:fill="FFFFFF"/>
        </w:rPr>
      </w:pPr>
    </w:p>
    <w:p w14:paraId="0B14990A" w14:textId="303FB9A6" w:rsidR="00585266" w:rsidRDefault="00585266" w:rsidP="00D81BFE">
      <w:pPr>
        <w:shd w:val="clear" w:color="auto" w:fill="FFFFFF"/>
        <w:rPr>
          <w:rFonts w:ascii="Arial" w:hAnsi="Arial" w:cs="Arial"/>
          <w:b/>
          <w:bCs/>
          <w:color w:val="000000"/>
          <w:shd w:val="clear" w:color="auto" w:fill="FFFFFF"/>
        </w:rPr>
      </w:pPr>
    </w:p>
    <w:p w14:paraId="17C1E4CE" w14:textId="7892D364" w:rsidR="00585266" w:rsidRDefault="00585266" w:rsidP="00D81BFE">
      <w:pPr>
        <w:shd w:val="clear" w:color="auto" w:fill="FFFFFF"/>
        <w:rPr>
          <w:rFonts w:ascii="Arial" w:hAnsi="Arial" w:cs="Arial"/>
          <w:b/>
          <w:bCs/>
          <w:color w:val="000000"/>
          <w:shd w:val="clear" w:color="auto" w:fill="FFFFFF"/>
        </w:rPr>
      </w:pPr>
      <w:r>
        <w:rPr>
          <w:rFonts w:ascii="Arial" w:hAnsi="Arial" w:cs="Arial"/>
          <w:b/>
          <w:bCs/>
          <w:color w:val="000000"/>
          <w:shd w:val="clear" w:color="auto" w:fill="FFFFFF"/>
        </w:rPr>
        <w:t>Insert Facing Page 5-3</w:t>
      </w:r>
    </w:p>
    <w:p w14:paraId="5776C099" w14:textId="77777777" w:rsidR="00716E28" w:rsidRDefault="00585266" w:rsidP="00D81BFE">
      <w:pPr>
        <w:shd w:val="clear" w:color="auto" w:fill="FFFFFF"/>
        <w:rPr>
          <w:rFonts w:ascii="Arial" w:hAnsi="Arial" w:cs="Arial"/>
          <w:color w:val="000000"/>
          <w:shd w:val="clear" w:color="auto" w:fill="FFFFFF"/>
        </w:rPr>
      </w:pPr>
      <w:r>
        <w:rPr>
          <w:rFonts w:ascii="Arial" w:hAnsi="Arial" w:cs="Arial"/>
          <w:b/>
          <w:bCs/>
          <w:color w:val="000000"/>
          <w:shd w:val="clear" w:color="auto" w:fill="FFFFFF"/>
        </w:rPr>
        <w:lastRenderedPageBreak/>
        <w:t>5</w:t>
      </w:r>
      <w:r w:rsidR="005D164F" w:rsidRPr="00E10D82">
        <w:rPr>
          <w:rFonts w:ascii="Arial" w:hAnsi="Arial" w:cs="Arial"/>
          <w:b/>
          <w:bCs/>
          <w:color w:val="000000"/>
          <w:shd w:val="clear" w:color="auto" w:fill="FFFFFF"/>
        </w:rPr>
        <w:t>08.1.2 Separation.</w:t>
      </w:r>
      <w:r w:rsidR="005D164F" w:rsidRPr="00E10D82">
        <w:rPr>
          <w:rFonts w:ascii="Arial" w:hAnsi="Arial" w:cs="Arial"/>
          <w:color w:val="000000"/>
          <w:shd w:val="clear" w:color="auto" w:fill="FFFFFF"/>
        </w:rPr>
        <w:t xml:space="preserve"> The fire command center shall be separated from the remainder of the building by not less than </w:t>
      </w:r>
    </w:p>
    <w:p w14:paraId="60F05165" w14:textId="77777777" w:rsidR="00716E28" w:rsidRDefault="005D164F" w:rsidP="00716E28">
      <w:pPr>
        <w:pBdr>
          <w:right w:val="double" w:sz="12" w:space="4" w:color="auto"/>
        </w:pBdr>
        <w:shd w:val="clear" w:color="auto" w:fill="FFFFFF"/>
        <w:rPr>
          <w:rFonts w:ascii="Arial" w:hAnsi="Arial" w:cs="Arial"/>
          <w:color w:val="000000"/>
          <w:shd w:val="clear" w:color="auto" w:fill="FFFFFF"/>
        </w:rPr>
      </w:pPr>
      <w:r w:rsidRPr="00E10D82">
        <w:rPr>
          <w:rFonts w:ascii="Arial" w:hAnsi="Arial" w:cs="Arial"/>
          <w:color w:val="000000"/>
          <w:shd w:val="clear" w:color="auto" w:fill="FFFFFF"/>
        </w:rPr>
        <w:t xml:space="preserve">a 2-hour fire barrier constructed in accordance with Section 707 of the International Building Code or horizontal </w:t>
      </w:r>
    </w:p>
    <w:p w14:paraId="44D6713C" w14:textId="01C796C9" w:rsidR="005D164F" w:rsidRPr="00E10D82" w:rsidRDefault="005D164F" w:rsidP="00D81BFE">
      <w:pPr>
        <w:shd w:val="clear" w:color="auto" w:fill="FFFFFF"/>
        <w:rPr>
          <w:rFonts w:ascii="Arial" w:hAnsi="Arial" w:cs="Arial"/>
          <w:color w:val="000000"/>
        </w:rPr>
      </w:pPr>
      <w:r w:rsidRPr="00E10D82">
        <w:rPr>
          <w:rFonts w:ascii="Arial" w:hAnsi="Arial" w:cs="Arial"/>
          <w:color w:val="000000"/>
          <w:shd w:val="clear" w:color="auto" w:fill="FFFFFF"/>
        </w:rPr>
        <w:t>assembly constructed in accordance with Section 711 of the International Building Code, or both.</w:t>
      </w:r>
    </w:p>
    <w:p w14:paraId="084637F2" w14:textId="3426B2CB" w:rsidR="00D81BFE" w:rsidRPr="00E10D82" w:rsidRDefault="00D81BFE" w:rsidP="00D81BFE">
      <w:pPr>
        <w:shd w:val="clear" w:color="auto" w:fill="FFFFFF"/>
        <w:rPr>
          <w:rFonts w:ascii="Arial" w:hAnsi="Arial" w:cs="Arial"/>
          <w:color w:val="000000"/>
        </w:rPr>
      </w:pPr>
    </w:p>
    <w:p w14:paraId="3230D4B9" w14:textId="77777777" w:rsidR="00585266" w:rsidRDefault="00585266" w:rsidP="00585266">
      <w:pPr>
        <w:shd w:val="clear" w:color="auto" w:fill="FFFFFF"/>
        <w:jc w:val="right"/>
        <w:rPr>
          <w:rFonts w:ascii="Arial" w:hAnsi="Arial" w:cs="Arial"/>
          <w:b/>
          <w:bCs/>
          <w:color w:val="000000"/>
        </w:rPr>
      </w:pPr>
    </w:p>
    <w:p w14:paraId="1B9E8564" w14:textId="77777777" w:rsidR="00585266" w:rsidRDefault="00585266" w:rsidP="00585266">
      <w:pPr>
        <w:shd w:val="clear" w:color="auto" w:fill="FFFFFF"/>
        <w:jc w:val="right"/>
        <w:rPr>
          <w:rFonts w:ascii="Arial" w:hAnsi="Arial" w:cs="Arial"/>
          <w:b/>
          <w:bCs/>
          <w:color w:val="000000"/>
        </w:rPr>
      </w:pPr>
    </w:p>
    <w:p w14:paraId="07A7194A" w14:textId="77777777" w:rsidR="00585266" w:rsidRDefault="00585266" w:rsidP="00585266">
      <w:pPr>
        <w:shd w:val="clear" w:color="auto" w:fill="FFFFFF"/>
        <w:jc w:val="right"/>
        <w:rPr>
          <w:rFonts w:ascii="Arial" w:hAnsi="Arial" w:cs="Arial"/>
          <w:b/>
          <w:bCs/>
          <w:color w:val="000000"/>
        </w:rPr>
      </w:pPr>
    </w:p>
    <w:p w14:paraId="0211F635" w14:textId="77777777" w:rsidR="00585266" w:rsidRDefault="00585266" w:rsidP="00585266">
      <w:pPr>
        <w:shd w:val="clear" w:color="auto" w:fill="FFFFFF"/>
        <w:jc w:val="right"/>
        <w:rPr>
          <w:rFonts w:ascii="Arial" w:hAnsi="Arial" w:cs="Arial"/>
          <w:b/>
          <w:bCs/>
          <w:color w:val="000000"/>
        </w:rPr>
      </w:pPr>
    </w:p>
    <w:p w14:paraId="713994C4" w14:textId="77777777" w:rsidR="00585266" w:rsidRDefault="00585266" w:rsidP="00585266">
      <w:pPr>
        <w:shd w:val="clear" w:color="auto" w:fill="FFFFFF"/>
        <w:jc w:val="right"/>
        <w:rPr>
          <w:rFonts w:ascii="Arial" w:hAnsi="Arial" w:cs="Arial"/>
          <w:b/>
          <w:bCs/>
          <w:color w:val="000000"/>
        </w:rPr>
      </w:pPr>
    </w:p>
    <w:p w14:paraId="15F75AD5" w14:textId="77777777" w:rsidR="00585266" w:rsidRDefault="00585266" w:rsidP="00585266">
      <w:pPr>
        <w:shd w:val="clear" w:color="auto" w:fill="FFFFFF"/>
        <w:jc w:val="right"/>
        <w:rPr>
          <w:rFonts w:ascii="Arial" w:hAnsi="Arial" w:cs="Arial"/>
          <w:b/>
          <w:bCs/>
          <w:color w:val="000000"/>
        </w:rPr>
      </w:pPr>
    </w:p>
    <w:p w14:paraId="1E47BEAC" w14:textId="77777777" w:rsidR="00585266" w:rsidRDefault="00585266" w:rsidP="00585266">
      <w:pPr>
        <w:shd w:val="clear" w:color="auto" w:fill="FFFFFF"/>
        <w:jc w:val="right"/>
        <w:rPr>
          <w:rFonts w:ascii="Arial" w:hAnsi="Arial" w:cs="Arial"/>
          <w:b/>
          <w:bCs/>
          <w:color w:val="000000"/>
        </w:rPr>
      </w:pPr>
    </w:p>
    <w:p w14:paraId="2D34B81E" w14:textId="77777777" w:rsidR="00585266" w:rsidRDefault="00585266" w:rsidP="00585266">
      <w:pPr>
        <w:shd w:val="clear" w:color="auto" w:fill="FFFFFF"/>
        <w:jc w:val="right"/>
        <w:rPr>
          <w:rFonts w:ascii="Arial" w:hAnsi="Arial" w:cs="Arial"/>
          <w:b/>
          <w:bCs/>
          <w:color w:val="000000"/>
        </w:rPr>
      </w:pPr>
    </w:p>
    <w:p w14:paraId="35F931E0" w14:textId="77777777" w:rsidR="00585266" w:rsidRDefault="00585266" w:rsidP="00585266">
      <w:pPr>
        <w:shd w:val="clear" w:color="auto" w:fill="FFFFFF"/>
        <w:jc w:val="right"/>
        <w:rPr>
          <w:rFonts w:ascii="Arial" w:hAnsi="Arial" w:cs="Arial"/>
          <w:b/>
          <w:bCs/>
          <w:color w:val="000000"/>
        </w:rPr>
      </w:pPr>
    </w:p>
    <w:p w14:paraId="475ACB25" w14:textId="77777777" w:rsidR="00585266" w:rsidRDefault="00585266" w:rsidP="00585266">
      <w:pPr>
        <w:shd w:val="clear" w:color="auto" w:fill="FFFFFF"/>
        <w:jc w:val="right"/>
        <w:rPr>
          <w:rFonts w:ascii="Arial" w:hAnsi="Arial" w:cs="Arial"/>
          <w:b/>
          <w:bCs/>
          <w:color w:val="000000"/>
        </w:rPr>
      </w:pPr>
    </w:p>
    <w:p w14:paraId="2E48D733" w14:textId="77777777" w:rsidR="00585266" w:rsidRDefault="00585266" w:rsidP="00585266">
      <w:pPr>
        <w:shd w:val="clear" w:color="auto" w:fill="FFFFFF"/>
        <w:jc w:val="right"/>
        <w:rPr>
          <w:rFonts w:ascii="Arial" w:hAnsi="Arial" w:cs="Arial"/>
          <w:b/>
          <w:bCs/>
          <w:color w:val="000000"/>
        </w:rPr>
      </w:pPr>
    </w:p>
    <w:p w14:paraId="03D060F4" w14:textId="77777777" w:rsidR="00585266" w:rsidRDefault="00585266" w:rsidP="00585266">
      <w:pPr>
        <w:shd w:val="clear" w:color="auto" w:fill="FFFFFF"/>
        <w:jc w:val="right"/>
        <w:rPr>
          <w:rFonts w:ascii="Arial" w:hAnsi="Arial" w:cs="Arial"/>
          <w:b/>
          <w:bCs/>
          <w:color w:val="000000"/>
        </w:rPr>
      </w:pPr>
    </w:p>
    <w:p w14:paraId="42F77425" w14:textId="77777777" w:rsidR="00585266" w:rsidRDefault="00585266" w:rsidP="00585266">
      <w:pPr>
        <w:shd w:val="clear" w:color="auto" w:fill="FFFFFF"/>
        <w:jc w:val="right"/>
        <w:rPr>
          <w:rFonts w:ascii="Arial" w:hAnsi="Arial" w:cs="Arial"/>
          <w:b/>
          <w:bCs/>
          <w:color w:val="000000"/>
        </w:rPr>
      </w:pPr>
    </w:p>
    <w:p w14:paraId="7EB209CE" w14:textId="77777777" w:rsidR="00585266" w:rsidRDefault="00585266" w:rsidP="00585266">
      <w:pPr>
        <w:shd w:val="clear" w:color="auto" w:fill="FFFFFF"/>
        <w:jc w:val="right"/>
        <w:rPr>
          <w:rFonts w:ascii="Arial" w:hAnsi="Arial" w:cs="Arial"/>
          <w:b/>
          <w:bCs/>
          <w:color w:val="000000"/>
        </w:rPr>
      </w:pPr>
    </w:p>
    <w:p w14:paraId="1DC2EE2D" w14:textId="77777777" w:rsidR="00585266" w:rsidRDefault="00585266" w:rsidP="00585266">
      <w:pPr>
        <w:shd w:val="clear" w:color="auto" w:fill="FFFFFF"/>
        <w:jc w:val="right"/>
        <w:rPr>
          <w:rFonts w:ascii="Arial" w:hAnsi="Arial" w:cs="Arial"/>
          <w:b/>
          <w:bCs/>
          <w:color w:val="000000"/>
        </w:rPr>
      </w:pPr>
    </w:p>
    <w:p w14:paraId="307FDBE6" w14:textId="77777777" w:rsidR="00585266" w:rsidRDefault="00585266" w:rsidP="00585266">
      <w:pPr>
        <w:shd w:val="clear" w:color="auto" w:fill="FFFFFF"/>
        <w:jc w:val="right"/>
        <w:rPr>
          <w:rFonts w:ascii="Arial" w:hAnsi="Arial" w:cs="Arial"/>
          <w:b/>
          <w:bCs/>
          <w:color w:val="000000"/>
        </w:rPr>
      </w:pPr>
    </w:p>
    <w:p w14:paraId="5EBABBFE" w14:textId="77777777" w:rsidR="00585266" w:rsidRDefault="00585266" w:rsidP="00585266">
      <w:pPr>
        <w:shd w:val="clear" w:color="auto" w:fill="FFFFFF"/>
        <w:jc w:val="right"/>
        <w:rPr>
          <w:rFonts w:ascii="Arial" w:hAnsi="Arial" w:cs="Arial"/>
          <w:b/>
          <w:bCs/>
          <w:color w:val="000000"/>
        </w:rPr>
      </w:pPr>
    </w:p>
    <w:p w14:paraId="4ED8099C" w14:textId="77777777" w:rsidR="00585266" w:rsidRDefault="00585266" w:rsidP="00585266">
      <w:pPr>
        <w:shd w:val="clear" w:color="auto" w:fill="FFFFFF"/>
        <w:jc w:val="right"/>
        <w:rPr>
          <w:rFonts w:ascii="Arial" w:hAnsi="Arial" w:cs="Arial"/>
          <w:b/>
          <w:bCs/>
          <w:color w:val="000000"/>
        </w:rPr>
      </w:pPr>
    </w:p>
    <w:p w14:paraId="75717307" w14:textId="77777777" w:rsidR="00585266" w:rsidRDefault="00585266" w:rsidP="00585266">
      <w:pPr>
        <w:shd w:val="clear" w:color="auto" w:fill="FFFFFF"/>
        <w:jc w:val="right"/>
        <w:rPr>
          <w:rFonts w:ascii="Arial" w:hAnsi="Arial" w:cs="Arial"/>
          <w:b/>
          <w:bCs/>
          <w:color w:val="000000"/>
        </w:rPr>
      </w:pPr>
    </w:p>
    <w:p w14:paraId="4603E661" w14:textId="77777777" w:rsidR="00585266" w:rsidRDefault="00585266" w:rsidP="00585266">
      <w:pPr>
        <w:shd w:val="clear" w:color="auto" w:fill="FFFFFF"/>
        <w:jc w:val="right"/>
        <w:rPr>
          <w:rFonts w:ascii="Arial" w:hAnsi="Arial" w:cs="Arial"/>
          <w:b/>
          <w:bCs/>
          <w:color w:val="000000"/>
        </w:rPr>
      </w:pPr>
    </w:p>
    <w:p w14:paraId="76DA91B9" w14:textId="77777777" w:rsidR="00585266" w:rsidRDefault="00585266" w:rsidP="00585266">
      <w:pPr>
        <w:shd w:val="clear" w:color="auto" w:fill="FFFFFF"/>
        <w:jc w:val="right"/>
        <w:rPr>
          <w:rFonts w:ascii="Arial" w:hAnsi="Arial" w:cs="Arial"/>
          <w:b/>
          <w:bCs/>
          <w:color w:val="000000"/>
        </w:rPr>
      </w:pPr>
    </w:p>
    <w:p w14:paraId="5EB6A1F7" w14:textId="77777777" w:rsidR="00585266" w:rsidRDefault="00585266" w:rsidP="00585266">
      <w:pPr>
        <w:shd w:val="clear" w:color="auto" w:fill="FFFFFF"/>
        <w:jc w:val="right"/>
        <w:rPr>
          <w:rFonts w:ascii="Arial" w:hAnsi="Arial" w:cs="Arial"/>
          <w:b/>
          <w:bCs/>
          <w:color w:val="000000"/>
        </w:rPr>
      </w:pPr>
    </w:p>
    <w:p w14:paraId="3834D7D6" w14:textId="77777777" w:rsidR="00585266" w:rsidRDefault="00585266" w:rsidP="00585266">
      <w:pPr>
        <w:shd w:val="clear" w:color="auto" w:fill="FFFFFF"/>
        <w:jc w:val="right"/>
        <w:rPr>
          <w:rFonts w:ascii="Arial" w:hAnsi="Arial" w:cs="Arial"/>
          <w:b/>
          <w:bCs/>
          <w:color w:val="000000"/>
        </w:rPr>
      </w:pPr>
    </w:p>
    <w:p w14:paraId="30E7C6D0" w14:textId="77777777" w:rsidR="00585266" w:rsidRDefault="00585266" w:rsidP="00585266">
      <w:pPr>
        <w:shd w:val="clear" w:color="auto" w:fill="FFFFFF"/>
        <w:jc w:val="right"/>
        <w:rPr>
          <w:rFonts w:ascii="Arial" w:hAnsi="Arial" w:cs="Arial"/>
          <w:b/>
          <w:bCs/>
          <w:color w:val="000000"/>
        </w:rPr>
      </w:pPr>
    </w:p>
    <w:p w14:paraId="3EBBB6B4" w14:textId="77777777" w:rsidR="00585266" w:rsidRDefault="00585266" w:rsidP="00585266">
      <w:pPr>
        <w:shd w:val="clear" w:color="auto" w:fill="FFFFFF"/>
        <w:jc w:val="right"/>
        <w:rPr>
          <w:rFonts w:ascii="Arial" w:hAnsi="Arial" w:cs="Arial"/>
          <w:b/>
          <w:bCs/>
          <w:color w:val="000000"/>
        </w:rPr>
      </w:pPr>
    </w:p>
    <w:p w14:paraId="035A0DB4" w14:textId="77777777" w:rsidR="00585266" w:rsidRDefault="00585266" w:rsidP="00585266">
      <w:pPr>
        <w:shd w:val="clear" w:color="auto" w:fill="FFFFFF"/>
        <w:jc w:val="right"/>
        <w:rPr>
          <w:rFonts w:ascii="Arial" w:hAnsi="Arial" w:cs="Arial"/>
          <w:b/>
          <w:bCs/>
          <w:color w:val="000000"/>
        </w:rPr>
      </w:pPr>
    </w:p>
    <w:p w14:paraId="2C7566EF" w14:textId="77777777" w:rsidR="00585266" w:rsidRDefault="00585266" w:rsidP="00585266">
      <w:pPr>
        <w:shd w:val="clear" w:color="auto" w:fill="FFFFFF"/>
        <w:jc w:val="right"/>
        <w:rPr>
          <w:rFonts w:ascii="Arial" w:hAnsi="Arial" w:cs="Arial"/>
          <w:b/>
          <w:bCs/>
          <w:color w:val="000000"/>
        </w:rPr>
      </w:pPr>
    </w:p>
    <w:p w14:paraId="619F998B" w14:textId="77777777" w:rsidR="00585266" w:rsidRDefault="00585266" w:rsidP="00585266">
      <w:pPr>
        <w:shd w:val="clear" w:color="auto" w:fill="FFFFFF"/>
        <w:jc w:val="right"/>
        <w:rPr>
          <w:rFonts w:ascii="Arial" w:hAnsi="Arial" w:cs="Arial"/>
          <w:b/>
          <w:bCs/>
          <w:color w:val="000000"/>
        </w:rPr>
      </w:pPr>
    </w:p>
    <w:p w14:paraId="197C1440" w14:textId="77777777" w:rsidR="00585266" w:rsidRDefault="00585266" w:rsidP="00585266">
      <w:pPr>
        <w:shd w:val="clear" w:color="auto" w:fill="FFFFFF"/>
        <w:jc w:val="right"/>
        <w:rPr>
          <w:rFonts w:ascii="Arial" w:hAnsi="Arial" w:cs="Arial"/>
          <w:b/>
          <w:bCs/>
          <w:color w:val="000000"/>
        </w:rPr>
      </w:pPr>
    </w:p>
    <w:p w14:paraId="4C531163" w14:textId="77777777" w:rsidR="00585266" w:rsidRDefault="00585266" w:rsidP="00585266">
      <w:pPr>
        <w:shd w:val="clear" w:color="auto" w:fill="FFFFFF"/>
        <w:jc w:val="right"/>
        <w:rPr>
          <w:rFonts w:ascii="Arial" w:hAnsi="Arial" w:cs="Arial"/>
          <w:b/>
          <w:bCs/>
          <w:color w:val="000000"/>
        </w:rPr>
      </w:pPr>
    </w:p>
    <w:p w14:paraId="7F05477F" w14:textId="77777777" w:rsidR="00585266" w:rsidRDefault="00585266" w:rsidP="00585266">
      <w:pPr>
        <w:shd w:val="clear" w:color="auto" w:fill="FFFFFF"/>
        <w:jc w:val="right"/>
        <w:rPr>
          <w:rFonts w:ascii="Arial" w:hAnsi="Arial" w:cs="Arial"/>
          <w:b/>
          <w:bCs/>
          <w:color w:val="000000"/>
        </w:rPr>
      </w:pPr>
    </w:p>
    <w:p w14:paraId="512BDA63" w14:textId="77777777" w:rsidR="00585266" w:rsidRDefault="00585266" w:rsidP="00585266">
      <w:pPr>
        <w:shd w:val="clear" w:color="auto" w:fill="FFFFFF"/>
        <w:jc w:val="right"/>
        <w:rPr>
          <w:rFonts w:ascii="Arial" w:hAnsi="Arial" w:cs="Arial"/>
          <w:b/>
          <w:bCs/>
          <w:color w:val="000000"/>
        </w:rPr>
      </w:pPr>
    </w:p>
    <w:p w14:paraId="541570AB" w14:textId="77777777" w:rsidR="00585266" w:rsidRDefault="00585266" w:rsidP="00585266">
      <w:pPr>
        <w:shd w:val="clear" w:color="auto" w:fill="FFFFFF"/>
        <w:jc w:val="right"/>
        <w:rPr>
          <w:rFonts w:ascii="Arial" w:hAnsi="Arial" w:cs="Arial"/>
          <w:b/>
          <w:bCs/>
          <w:color w:val="000000"/>
        </w:rPr>
      </w:pPr>
    </w:p>
    <w:p w14:paraId="16D771D8" w14:textId="77777777" w:rsidR="00585266" w:rsidRDefault="00585266" w:rsidP="00585266">
      <w:pPr>
        <w:shd w:val="clear" w:color="auto" w:fill="FFFFFF"/>
        <w:jc w:val="right"/>
        <w:rPr>
          <w:rFonts w:ascii="Arial" w:hAnsi="Arial" w:cs="Arial"/>
          <w:b/>
          <w:bCs/>
          <w:color w:val="000000"/>
        </w:rPr>
      </w:pPr>
    </w:p>
    <w:p w14:paraId="789990D9" w14:textId="77777777" w:rsidR="00585266" w:rsidRDefault="00585266" w:rsidP="00585266">
      <w:pPr>
        <w:shd w:val="clear" w:color="auto" w:fill="FFFFFF"/>
        <w:jc w:val="right"/>
        <w:rPr>
          <w:rFonts w:ascii="Arial" w:hAnsi="Arial" w:cs="Arial"/>
          <w:b/>
          <w:bCs/>
          <w:color w:val="000000"/>
        </w:rPr>
      </w:pPr>
    </w:p>
    <w:p w14:paraId="3CA1E728" w14:textId="77777777" w:rsidR="00585266" w:rsidRDefault="00585266" w:rsidP="00585266">
      <w:pPr>
        <w:shd w:val="clear" w:color="auto" w:fill="FFFFFF"/>
        <w:jc w:val="right"/>
        <w:rPr>
          <w:rFonts w:ascii="Arial" w:hAnsi="Arial" w:cs="Arial"/>
          <w:b/>
          <w:bCs/>
          <w:color w:val="000000"/>
        </w:rPr>
      </w:pPr>
    </w:p>
    <w:p w14:paraId="38C10447" w14:textId="77777777" w:rsidR="00585266" w:rsidRDefault="00585266" w:rsidP="00585266">
      <w:pPr>
        <w:shd w:val="clear" w:color="auto" w:fill="FFFFFF"/>
        <w:jc w:val="right"/>
        <w:rPr>
          <w:rFonts w:ascii="Arial" w:hAnsi="Arial" w:cs="Arial"/>
          <w:b/>
          <w:bCs/>
          <w:color w:val="000000"/>
        </w:rPr>
      </w:pPr>
    </w:p>
    <w:p w14:paraId="7C1775DF" w14:textId="77777777" w:rsidR="00585266" w:rsidRDefault="00585266" w:rsidP="00585266">
      <w:pPr>
        <w:shd w:val="clear" w:color="auto" w:fill="FFFFFF"/>
        <w:jc w:val="right"/>
        <w:rPr>
          <w:rFonts w:ascii="Arial" w:hAnsi="Arial" w:cs="Arial"/>
          <w:b/>
          <w:bCs/>
          <w:color w:val="000000"/>
        </w:rPr>
      </w:pPr>
    </w:p>
    <w:p w14:paraId="69916C72" w14:textId="77777777" w:rsidR="00585266" w:rsidRDefault="00585266" w:rsidP="00585266">
      <w:pPr>
        <w:shd w:val="clear" w:color="auto" w:fill="FFFFFF"/>
        <w:jc w:val="right"/>
        <w:rPr>
          <w:rFonts w:ascii="Arial" w:hAnsi="Arial" w:cs="Arial"/>
          <w:b/>
          <w:bCs/>
          <w:color w:val="000000"/>
        </w:rPr>
      </w:pPr>
    </w:p>
    <w:p w14:paraId="3F761371" w14:textId="77777777" w:rsidR="00585266" w:rsidRDefault="00585266" w:rsidP="00585266">
      <w:pPr>
        <w:shd w:val="clear" w:color="auto" w:fill="FFFFFF"/>
        <w:jc w:val="right"/>
        <w:rPr>
          <w:rFonts w:ascii="Arial" w:hAnsi="Arial" w:cs="Arial"/>
          <w:b/>
          <w:bCs/>
          <w:color w:val="000000"/>
        </w:rPr>
      </w:pPr>
    </w:p>
    <w:p w14:paraId="0E106822" w14:textId="77777777" w:rsidR="00585266" w:rsidRDefault="00585266" w:rsidP="00585266">
      <w:pPr>
        <w:shd w:val="clear" w:color="auto" w:fill="FFFFFF"/>
        <w:jc w:val="right"/>
        <w:rPr>
          <w:rFonts w:ascii="Arial" w:hAnsi="Arial" w:cs="Arial"/>
          <w:b/>
          <w:bCs/>
          <w:color w:val="000000"/>
        </w:rPr>
      </w:pPr>
    </w:p>
    <w:p w14:paraId="53A8A69C" w14:textId="77777777" w:rsidR="00585266" w:rsidRDefault="00585266" w:rsidP="00585266">
      <w:pPr>
        <w:shd w:val="clear" w:color="auto" w:fill="FFFFFF"/>
        <w:jc w:val="right"/>
        <w:rPr>
          <w:rFonts w:ascii="Arial" w:hAnsi="Arial" w:cs="Arial"/>
          <w:b/>
          <w:bCs/>
          <w:color w:val="000000"/>
        </w:rPr>
      </w:pPr>
    </w:p>
    <w:p w14:paraId="662B20BF" w14:textId="77777777" w:rsidR="00585266" w:rsidRDefault="00585266" w:rsidP="00585266">
      <w:pPr>
        <w:shd w:val="clear" w:color="auto" w:fill="FFFFFF"/>
        <w:jc w:val="right"/>
        <w:rPr>
          <w:rFonts w:ascii="Arial" w:hAnsi="Arial" w:cs="Arial"/>
          <w:b/>
          <w:bCs/>
          <w:color w:val="000000"/>
        </w:rPr>
      </w:pPr>
    </w:p>
    <w:p w14:paraId="152777BB" w14:textId="77777777" w:rsidR="00585266" w:rsidRDefault="00585266" w:rsidP="00585266">
      <w:pPr>
        <w:shd w:val="clear" w:color="auto" w:fill="FFFFFF"/>
        <w:jc w:val="right"/>
        <w:rPr>
          <w:rFonts w:ascii="Arial" w:hAnsi="Arial" w:cs="Arial"/>
          <w:b/>
          <w:bCs/>
          <w:color w:val="000000"/>
        </w:rPr>
      </w:pPr>
    </w:p>
    <w:p w14:paraId="0B241E1B" w14:textId="77777777" w:rsidR="00585266" w:rsidRDefault="00585266" w:rsidP="00585266">
      <w:pPr>
        <w:shd w:val="clear" w:color="auto" w:fill="FFFFFF"/>
        <w:jc w:val="right"/>
        <w:rPr>
          <w:rFonts w:ascii="Arial" w:hAnsi="Arial" w:cs="Arial"/>
          <w:b/>
          <w:bCs/>
          <w:color w:val="000000"/>
        </w:rPr>
      </w:pPr>
    </w:p>
    <w:p w14:paraId="39254664" w14:textId="77777777" w:rsidR="00585266" w:rsidRDefault="00585266" w:rsidP="00585266">
      <w:pPr>
        <w:shd w:val="clear" w:color="auto" w:fill="FFFFFF"/>
        <w:jc w:val="right"/>
        <w:rPr>
          <w:rFonts w:ascii="Arial" w:hAnsi="Arial" w:cs="Arial"/>
          <w:b/>
          <w:bCs/>
          <w:color w:val="000000"/>
        </w:rPr>
      </w:pPr>
    </w:p>
    <w:p w14:paraId="2F2E821A" w14:textId="77777777" w:rsidR="00585266" w:rsidRDefault="00585266" w:rsidP="00585266">
      <w:pPr>
        <w:shd w:val="clear" w:color="auto" w:fill="FFFFFF"/>
        <w:jc w:val="right"/>
        <w:rPr>
          <w:rFonts w:ascii="Arial" w:hAnsi="Arial" w:cs="Arial"/>
          <w:b/>
          <w:bCs/>
          <w:color w:val="000000"/>
        </w:rPr>
      </w:pPr>
    </w:p>
    <w:p w14:paraId="49677553" w14:textId="77777777" w:rsidR="00585266" w:rsidRDefault="00585266" w:rsidP="00585266">
      <w:pPr>
        <w:shd w:val="clear" w:color="auto" w:fill="FFFFFF"/>
        <w:jc w:val="right"/>
        <w:rPr>
          <w:rFonts w:ascii="Arial" w:hAnsi="Arial" w:cs="Arial"/>
          <w:b/>
          <w:bCs/>
          <w:color w:val="000000"/>
        </w:rPr>
      </w:pPr>
    </w:p>
    <w:p w14:paraId="02EE22C9" w14:textId="77777777" w:rsidR="00585266" w:rsidRDefault="00585266" w:rsidP="00585266">
      <w:pPr>
        <w:shd w:val="clear" w:color="auto" w:fill="FFFFFF"/>
        <w:jc w:val="right"/>
        <w:rPr>
          <w:rFonts w:ascii="Arial" w:hAnsi="Arial" w:cs="Arial"/>
          <w:b/>
          <w:bCs/>
          <w:color w:val="000000"/>
        </w:rPr>
      </w:pPr>
    </w:p>
    <w:p w14:paraId="4F0C7463" w14:textId="77777777" w:rsidR="00585266" w:rsidRDefault="00585266" w:rsidP="00585266">
      <w:pPr>
        <w:shd w:val="clear" w:color="auto" w:fill="FFFFFF"/>
        <w:jc w:val="right"/>
        <w:rPr>
          <w:rFonts w:ascii="Arial" w:hAnsi="Arial" w:cs="Arial"/>
          <w:b/>
          <w:bCs/>
          <w:color w:val="000000"/>
        </w:rPr>
      </w:pPr>
    </w:p>
    <w:p w14:paraId="60F4E098" w14:textId="77777777" w:rsidR="00585266" w:rsidRDefault="00585266" w:rsidP="00585266">
      <w:pPr>
        <w:shd w:val="clear" w:color="auto" w:fill="FFFFFF"/>
        <w:jc w:val="right"/>
        <w:rPr>
          <w:rFonts w:ascii="Arial" w:hAnsi="Arial" w:cs="Arial"/>
          <w:b/>
          <w:bCs/>
          <w:color w:val="000000"/>
        </w:rPr>
      </w:pPr>
    </w:p>
    <w:p w14:paraId="4DEE8710" w14:textId="77777777" w:rsidR="00585266" w:rsidRDefault="00585266" w:rsidP="00585266">
      <w:pPr>
        <w:shd w:val="clear" w:color="auto" w:fill="FFFFFF"/>
        <w:jc w:val="right"/>
        <w:rPr>
          <w:rFonts w:ascii="Arial" w:hAnsi="Arial" w:cs="Arial"/>
          <w:b/>
          <w:bCs/>
          <w:color w:val="000000"/>
        </w:rPr>
      </w:pPr>
    </w:p>
    <w:p w14:paraId="39219621" w14:textId="77777777" w:rsidR="00585266" w:rsidRDefault="00585266" w:rsidP="00585266">
      <w:pPr>
        <w:shd w:val="clear" w:color="auto" w:fill="FFFFFF"/>
        <w:jc w:val="right"/>
        <w:rPr>
          <w:rFonts w:ascii="Arial" w:hAnsi="Arial" w:cs="Arial"/>
          <w:b/>
          <w:bCs/>
          <w:color w:val="000000"/>
        </w:rPr>
      </w:pPr>
    </w:p>
    <w:p w14:paraId="255DE1A3" w14:textId="77777777" w:rsidR="00585266" w:rsidRDefault="00585266" w:rsidP="00585266">
      <w:pPr>
        <w:shd w:val="clear" w:color="auto" w:fill="FFFFFF"/>
        <w:jc w:val="right"/>
        <w:rPr>
          <w:rFonts w:ascii="Arial" w:hAnsi="Arial" w:cs="Arial"/>
          <w:b/>
          <w:bCs/>
          <w:color w:val="000000"/>
        </w:rPr>
      </w:pPr>
    </w:p>
    <w:p w14:paraId="048EE36B" w14:textId="77777777" w:rsidR="00585266" w:rsidRDefault="00585266" w:rsidP="00585266">
      <w:pPr>
        <w:shd w:val="clear" w:color="auto" w:fill="FFFFFF"/>
        <w:jc w:val="right"/>
        <w:rPr>
          <w:rFonts w:ascii="Arial" w:hAnsi="Arial" w:cs="Arial"/>
          <w:b/>
          <w:bCs/>
          <w:color w:val="000000"/>
        </w:rPr>
      </w:pPr>
    </w:p>
    <w:p w14:paraId="2664F893" w14:textId="77777777" w:rsidR="00585266" w:rsidRDefault="00585266" w:rsidP="00585266">
      <w:pPr>
        <w:shd w:val="clear" w:color="auto" w:fill="FFFFFF"/>
        <w:jc w:val="right"/>
        <w:rPr>
          <w:rFonts w:ascii="Arial" w:hAnsi="Arial" w:cs="Arial"/>
          <w:b/>
          <w:bCs/>
          <w:color w:val="000000"/>
        </w:rPr>
      </w:pPr>
    </w:p>
    <w:p w14:paraId="02F282BF" w14:textId="77777777" w:rsidR="00585266" w:rsidRDefault="00585266" w:rsidP="00585266">
      <w:pPr>
        <w:shd w:val="clear" w:color="auto" w:fill="FFFFFF"/>
        <w:jc w:val="right"/>
        <w:rPr>
          <w:rFonts w:ascii="Arial" w:hAnsi="Arial" w:cs="Arial"/>
          <w:b/>
          <w:bCs/>
          <w:color w:val="000000"/>
        </w:rPr>
      </w:pPr>
      <w:r>
        <w:rPr>
          <w:rFonts w:ascii="Arial" w:hAnsi="Arial" w:cs="Arial"/>
          <w:b/>
          <w:bCs/>
          <w:color w:val="000000"/>
        </w:rPr>
        <w:t>Insert Facing Page 5-4</w:t>
      </w:r>
    </w:p>
    <w:p w14:paraId="737CAEEE" w14:textId="77777777" w:rsidR="00585266" w:rsidRDefault="00585266" w:rsidP="00585266">
      <w:pPr>
        <w:shd w:val="clear" w:color="auto" w:fill="FFFFFF"/>
        <w:jc w:val="right"/>
        <w:rPr>
          <w:rFonts w:ascii="Arial" w:hAnsi="Arial" w:cs="Arial"/>
          <w:b/>
          <w:bCs/>
          <w:color w:val="000000"/>
        </w:rPr>
      </w:pPr>
    </w:p>
    <w:p w14:paraId="40C0E7A0" w14:textId="77777777" w:rsidR="00585266" w:rsidRDefault="00585266" w:rsidP="00585266">
      <w:pPr>
        <w:shd w:val="clear" w:color="auto" w:fill="FFFFFF"/>
        <w:jc w:val="right"/>
        <w:rPr>
          <w:rFonts w:ascii="Arial" w:hAnsi="Arial" w:cs="Arial"/>
          <w:b/>
          <w:bCs/>
          <w:color w:val="000000"/>
        </w:rPr>
      </w:pPr>
    </w:p>
    <w:p w14:paraId="09973EE6" w14:textId="77777777" w:rsidR="00585266" w:rsidRDefault="00585266" w:rsidP="00585266">
      <w:pPr>
        <w:shd w:val="clear" w:color="auto" w:fill="FFFFFF"/>
        <w:jc w:val="right"/>
        <w:rPr>
          <w:rFonts w:ascii="Arial" w:hAnsi="Arial" w:cs="Arial"/>
          <w:b/>
          <w:bCs/>
          <w:color w:val="000000"/>
        </w:rPr>
      </w:pPr>
    </w:p>
    <w:p w14:paraId="6D7478F2" w14:textId="77777777" w:rsidR="00585266" w:rsidRDefault="00585266" w:rsidP="00585266">
      <w:pPr>
        <w:shd w:val="clear" w:color="auto" w:fill="FFFFFF"/>
        <w:jc w:val="right"/>
        <w:rPr>
          <w:rFonts w:ascii="Arial" w:hAnsi="Arial" w:cs="Arial"/>
          <w:b/>
          <w:bCs/>
          <w:color w:val="000000"/>
        </w:rPr>
      </w:pPr>
    </w:p>
    <w:p w14:paraId="41BD1533" w14:textId="77777777" w:rsidR="00585266" w:rsidRDefault="00585266" w:rsidP="00585266">
      <w:pPr>
        <w:shd w:val="clear" w:color="auto" w:fill="FFFFFF"/>
        <w:jc w:val="right"/>
        <w:rPr>
          <w:rFonts w:ascii="Arial" w:hAnsi="Arial" w:cs="Arial"/>
          <w:b/>
          <w:bCs/>
          <w:color w:val="000000"/>
        </w:rPr>
      </w:pPr>
    </w:p>
    <w:p w14:paraId="5C70D3BE" w14:textId="77777777" w:rsidR="00585266" w:rsidRDefault="00585266" w:rsidP="00585266">
      <w:pPr>
        <w:shd w:val="clear" w:color="auto" w:fill="FFFFFF"/>
        <w:jc w:val="right"/>
        <w:rPr>
          <w:rFonts w:ascii="Arial" w:hAnsi="Arial" w:cs="Arial"/>
          <w:b/>
          <w:bCs/>
          <w:color w:val="000000"/>
        </w:rPr>
      </w:pPr>
    </w:p>
    <w:p w14:paraId="6B06AA71" w14:textId="77777777" w:rsidR="00585266" w:rsidRDefault="00585266" w:rsidP="00585266">
      <w:pPr>
        <w:shd w:val="clear" w:color="auto" w:fill="FFFFFF"/>
        <w:jc w:val="right"/>
        <w:rPr>
          <w:rFonts w:ascii="Arial" w:hAnsi="Arial" w:cs="Arial"/>
          <w:b/>
          <w:bCs/>
          <w:color w:val="000000"/>
        </w:rPr>
      </w:pPr>
    </w:p>
    <w:p w14:paraId="2FFFDE6E" w14:textId="77777777" w:rsidR="00585266" w:rsidRDefault="00585266" w:rsidP="00585266">
      <w:pPr>
        <w:shd w:val="clear" w:color="auto" w:fill="FFFFFF"/>
        <w:jc w:val="right"/>
        <w:rPr>
          <w:rFonts w:ascii="Arial" w:hAnsi="Arial" w:cs="Arial"/>
          <w:b/>
          <w:bCs/>
          <w:color w:val="000000"/>
        </w:rPr>
      </w:pPr>
    </w:p>
    <w:p w14:paraId="079BC064" w14:textId="77777777" w:rsidR="00585266" w:rsidRDefault="00585266" w:rsidP="00585266">
      <w:pPr>
        <w:shd w:val="clear" w:color="auto" w:fill="FFFFFF"/>
        <w:jc w:val="right"/>
        <w:rPr>
          <w:rFonts w:ascii="Arial" w:hAnsi="Arial" w:cs="Arial"/>
          <w:b/>
          <w:bCs/>
          <w:color w:val="000000"/>
        </w:rPr>
      </w:pPr>
    </w:p>
    <w:p w14:paraId="4643C340" w14:textId="77777777" w:rsidR="00585266" w:rsidRDefault="00585266" w:rsidP="00585266">
      <w:pPr>
        <w:shd w:val="clear" w:color="auto" w:fill="FFFFFF"/>
        <w:jc w:val="right"/>
        <w:rPr>
          <w:rFonts w:ascii="Arial" w:hAnsi="Arial" w:cs="Arial"/>
          <w:b/>
          <w:bCs/>
          <w:color w:val="000000"/>
        </w:rPr>
      </w:pPr>
    </w:p>
    <w:p w14:paraId="74DAFB07" w14:textId="77777777" w:rsidR="00585266" w:rsidRDefault="00585266" w:rsidP="00585266">
      <w:pPr>
        <w:shd w:val="clear" w:color="auto" w:fill="FFFFFF"/>
        <w:jc w:val="right"/>
        <w:rPr>
          <w:rFonts w:ascii="Arial" w:hAnsi="Arial" w:cs="Arial"/>
          <w:b/>
          <w:bCs/>
          <w:color w:val="000000"/>
        </w:rPr>
      </w:pPr>
    </w:p>
    <w:p w14:paraId="321F449B" w14:textId="77777777" w:rsidR="00585266" w:rsidRDefault="00585266" w:rsidP="00585266">
      <w:pPr>
        <w:shd w:val="clear" w:color="auto" w:fill="FFFFFF"/>
        <w:jc w:val="right"/>
        <w:rPr>
          <w:rFonts w:ascii="Arial" w:hAnsi="Arial" w:cs="Arial"/>
          <w:b/>
          <w:bCs/>
          <w:color w:val="000000"/>
        </w:rPr>
      </w:pPr>
    </w:p>
    <w:p w14:paraId="7ACFAF0A" w14:textId="77777777" w:rsidR="00585266" w:rsidRDefault="00585266" w:rsidP="00585266">
      <w:pPr>
        <w:shd w:val="clear" w:color="auto" w:fill="FFFFFF"/>
        <w:jc w:val="right"/>
        <w:rPr>
          <w:rFonts w:ascii="Arial" w:hAnsi="Arial" w:cs="Arial"/>
          <w:b/>
          <w:bCs/>
          <w:color w:val="000000"/>
        </w:rPr>
      </w:pPr>
    </w:p>
    <w:p w14:paraId="65DC8C86" w14:textId="77777777" w:rsidR="00585266" w:rsidRDefault="00585266" w:rsidP="00585266">
      <w:pPr>
        <w:shd w:val="clear" w:color="auto" w:fill="FFFFFF"/>
        <w:jc w:val="right"/>
        <w:rPr>
          <w:rFonts w:ascii="Arial" w:hAnsi="Arial" w:cs="Arial"/>
          <w:b/>
          <w:bCs/>
          <w:color w:val="000000"/>
        </w:rPr>
      </w:pPr>
    </w:p>
    <w:p w14:paraId="20690302" w14:textId="77777777" w:rsidR="00585266" w:rsidRDefault="00585266" w:rsidP="00585266">
      <w:pPr>
        <w:shd w:val="clear" w:color="auto" w:fill="FFFFFF"/>
        <w:jc w:val="right"/>
        <w:rPr>
          <w:rFonts w:ascii="Arial" w:hAnsi="Arial" w:cs="Arial"/>
          <w:b/>
          <w:bCs/>
          <w:color w:val="000000"/>
        </w:rPr>
      </w:pPr>
    </w:p>
    <w:p w14:paraId="1757AAF3" w14:textId="77777777" w:rsidR="00585266" w:rsidRDefault="00585266" w:rsidP="00585266">
      <w:pPr>
        <w:shd w:val="clear" w:color="auto" w:fill="FFFFFF"/>
        <w:jc w:val="right"/>
        <w:rPr>
          <w:rFonts w:ascii="Arial" w:hAnsi="Arial" w:cs="Arial"/>
          <w:b/>
          <w:bCs/>
          <w:color w:val="000000"/>
        </w:rPr>
      </w:pPr>
    </w:p>
    <w:p w14:paraId="283E4571" w14:textId="77777777" w:rsidR="00585266" w:rsidRDefault="00585266" w:rsidP="00585266">
      <w:pPr>
        <w:shd w:val="clear" w:color="auto" w:fill="FFFFFF"/>
        <w:jc w:val="right"/>
        <w:rPr>
          <w:rFonts w:ascii="Arial" w:hAnsi="Arial" w:cs="Arial"/>
          <w:b/>
          <w:bCs/>
          <w:color w:val="000000"/>
        </w:rPr>
      </w:pPr>
    </w:p>
    <w:p w14:paraId="6CB11B11" w14:textId="77777777" w:rsidR="00585266" w:rsidRDefault="00585266" w:rsidP="00585266">
      <w:pPr>
        <w:shd w:val="clear" w:color="auto" w:fill="FFFFFF"/>
        <w:jc w:val="right"/>
        <w:rPr>
          <w:rFonts w:ascii="Arial" w:hAnsi="Arial" w:cs="Arial"/>
          <w:b/>
          <w:bCs/>
          <w:color w:val="000000"/>
        </w:rPr>
      </w:pPr>
    </w:p>
    <w:p w14:paraId="7B2A6E1F" w14:textId="77777777" w:rsidR="00585266" w:rsidRDefault="00585266" w:rsidP="00585266">
      <w:pPr>
        <w:shd w:val="clear" w:color="auto" w:fill="FFFFFF"/>
        <w:jc w:val="right"/>
        <w:rPr>
          <w:rFonts w:ascii="Arial" w:hAnsi="Arial" w:cs="Arial"/>
          <w:b/>
          <w:bCs/>
          <w:color w:val="000000"/>
        </w:rPr>
      </w:pPr>
    </w:p>
    <w:p w14:paraId="264A300C" w14:textId="77777777" w:rsidR="00585266" w:rsidRDefault="00585266" w:rsidP="00585266">
      <w:pPr>
        <w:shd w:val="clear" w:color="auto" w:fill="FFFFFF"/>
        <w:jc w:val="right"/>
        <w:rPr>
          <w:rFonts w:ascii="Arial" w:hAnsi="Arial" w:cs="Arial"/>
          <w:b/>
          <w:bCs/>
          <w:color w:val="000000"/>
        </w:rPr>
      </w:pPr>
    </w:p>
    <w:p w14:paraId="416717F3" w14:textId="77777777" w:rsidR="00585266" w:rsidRDefault="00585266" w:rsidP="00585266">
      <w:pPr>
        <w:shd w:val="clear" w:color="auto" w:fill="FFFFFF"/>
        <w:jc w:val="right"/>
        <w:rPr>
          <w:rFonts w:ascii="Arial" w:hAnsi="Arial" w:cs="Arial"/>
          <w:b/>
          <w:bCs/>
          <w:color w:val="000000"/>
        </w:rPr>
      </w:pPr>
    </w:p>
    <w:p w14:paraId="6B936CB7" w14:textId="77777777" w:rsidR="00585266" w:rsidRDefault="00585266" w:rsidP="00585266">
      <w:pPr>
        <w:shd w:val="clear" w:color="auto" w:fill="FFFFFF"/>
        <w:jc w:val="right"/>
        <w:rPr>
          <w:rFonts w:ascii="Arial" w:hAnsi="Arial" w:cs="Arial"/>
          <w:b/>
          <w:bCs/>
          <w:color w:val="000000"/>
        </w:rPr>
      </w:pPr>
    </w:p>
    <w:p w14:paraId="564C6215" w14:textId="77777777" w:rsidR="00585266" w:rsidRDefault="00585266" w:rsidP="00585266">
      <w:pPr>
        <w:shd w:val="clear" w:color="auto" w:fill="FFFFFF"/>
        <w:jc w:val="right"/>
        <w:rPr>
          <w:rFonts w:ascii="Arial" w:hAnsi="Arial" w:cs="Arial"/>
          <w:b/>
          <w:bCs/>
          <w:color w:val="000000"/>
        </w:rPr>
      </w:pPr>
    </w:p>
    <w:p w14:paraId="14DBF99B" w14:textId="77777777" w:rsidR="00585266" w:rsidRDefault="00585266" w:rsidP="00585266">
      <w:pPr>
        <w:shd w:val="clear" w:color="auto" w:fill="FFFFFF"/>
        <w:jc w:val="right"/>
        <w:rPr>
          <w:rFonts w:ascii="Arial" w:hAnsi="Arial" w:cs="Arial"/>
          <w:b/>
          <w:bCs/>
          <w:color w:val="000000"/>
        </w:rPr>
      </w:pPr>
    </w:p>
    <w:p w14:paraId="3A9A8353" w14:textId="4B5B9E7D" w:rsidR="00585266" w:rsidRDefault="00585266" w:rsidP="00585266">
      <w:pPr>
        <w:shd w:val="clear" w:color="auto" w:fill="FFFFFF"/>
        <w:jc w:val="center"/>
        <w:rPr>
          <w:rFonts w:ascii="Arial" w:hAnsi="Arial" w:cs="Arial"/>
          <w:b/>
          <w:bCs/>
          <w:color w:val="000000"/>
        </w:rPr>
      </w:pPr>
      <w:r>
        <w:rPr>
          <w:rFonts w:ascii="Arial" w:hAnsi="Arial" w:cs="Arial"/>
          <w:b/>
          <w:bCs/>
          <w:color w:val="000000"/>
        </w:rPr>
        <w:t>Intentionally Left Blank</w:t>
      </w:r>
    </w:p>
    <w:p w14:paraId="59BDF887" w14:textId="77777777" w:rsidR="00585266" w:rsidRDefault="00585266" w:rsidP="005D164F">
      <w:pPr>
        <w:shd w:val="clear" w:color="auto" w:fill="FFFFFF"/>
        <w:rPr>
          <w:rFonts w:ascii="Arial" w:hAnsi="Arial" w:cs="Arial"/>
          <w:b/>
          <w:bCs/>
          <w:color w:val="000000"/>
        </w:rPr>
      </w:pPr>
    </w:p>
    <w:p w14:paraId="2030ABD5" w14:textId="77777777" w:rsidR="00585266" w:rsidRDefault="00585266" w:rsidP="005D164F">
      <w:pPr>
        <w:shd w:val="clear" w:color="auto" w:fill="FFFFFF"/>
        <w:rPr>
          <w:rFonts w:ascii="Arial" w:hAnsi="Arial" w:cs="Arial"/>
          <w:b/>
          <w:bCs/>
          <w:color w:val="000000"/>
        </w:rPr>
      </w:pPr>
    </w:p>
    <w:p w14:paraId="65EA0E18" w14:textId="77777777" w:rsidR="00585266" w:rsidRDefault="00585266" w:rsidP="005D164F">
      <w:pPr>
        <w:shd w:val="clear" w:color="auto" w:fill="FFFFFF"/>
        <w:rPr>
          <w:rFonts w:ascii="Arial" w:hAnsi="Arial" w:cs="Arial"/>
          <w:b/>
          <w:bCs/>
          <w:color w:val="000000"/>
        </w:rPr>
      </w:pPr>
    </w:p>
    <w:p w14:paraId="29A60820" w14:textId="77777777" w:rsidR="00585266" w:rsidRDefault="00585266" w:rsidP="005D164F">
      <w:pPr>
        <w:shd w:val="clear" w:color="auto" w:fill="FFFFFF"/>
        <w:rPr>
          <w:rFonts w:ascii="Arial" w:hAnsi="Arial" w:cs="Arial"/>
          <w:b/>
          <w:bCs/>
          <w:color w:val="000000"/>
        </w:rPr>
      </w:pPr>
    </w:p>
    <w:p w14:paraId="49F171F3" w14:textId="77777777" w:rsidR="00585266" w:rsidRDefault="00585266" w:rsidP="005D164F">
      <w:pPr>
        <w:shd w:val="clear" w:color="auto" w:fill="FFFFFF"/>
        <w:rPr>
          <w:rFonts w:ascii="Arial" w:hAnsi="Arial" w:cs="Arial"/>
          <w:b/>
          <w:bCs/>
          <w:color w:val="000000"/>
        </w:rPr>
      </w:pPr>
    </w:p>
    <w:p w14:paraId="6D46B874" w14:textId="77777777" w:rsidR="00585266" w:rsidRDefault="00585266" w:rsidP="005D164F">
      <w:pPr>
        <w:shd w:val="clear" w:color="auto" w:fill="FFFFFF"/>
        <w:rPr>
          <w:rFonts w:ascii="Arial" w:hAnsi="Arial" w:cs="Arial"/>
          <w:b/>
          <w:bCs/>
          <w:color w:val="000000"/>
        </w:rPr>
      </w:pPr>
    </w:p>
    <w:p w14:paraId="3D372B61" w14:textId="77777777" w:rsidR="00585266" w:rsidRDefault="00585266" w:rsidP="005D164F">
      <w:pPr>
        <w:shd w:val="clear" w:color="auto" w:fill="FFFFFF"/>
        <w:rPr>
          <w:rFonts w:ascii="Arial" w:hAnsi="Arial" w:cs="Arial"/>
          <w:b/>
          <w:bCs/>
          <w:color w:val="000000"/>
        </w:rPr>
      </w:pPr>
    </w:p>
    <w:p w14:paraId="666B17ED" w14:textId="77777777" w:rsidR="00585266" w:rsidRDefault="00585266" w:rsidP="005D164F">
      <w:pPr>
        <w:shd w:val="clear" w:color="auto" w:fill="FFFFFF"/>
        <w:rPr>
          <w:rFonts w:ascii="Arial" w:hAnsi="Arial" w:cs="Arial"/>
          <w:b/>
          <w:bCs/>
          <w:color w:val="000000"/>
        </w:rPr>
      </w:pPr>
    </w:p>
    <w:p w14:paraId="4DC2F3CC" w14:textId="77777777" w:rsidR="00585266" w:rsidRDefault="00585266" w:rsidP="005D164F">
      <w:pPr>
        <w:shd w:val="clear" w:color="auto" w:fill="FFFFFF"/>
        <w:rPr>
          <w:rFonts w:ascii="Arial" w:hAnsi="Arial" w:cs="Arial"/>
          <w:b/>
          <w:bCs/>
          <w:color w:val="000000"/>
        </w:rPr>
      </w:pPr>
    </w:p>
    <w:p w14:paraId="351CFCC5" w14:textId="77777777" w:rsidR="00585266" w:rsidRDefault="00585266" w:rsidP="005D164F">
      <w:pPr>
        <w:shd w:val="clear" w:color="auto" w:fill="FFFFFF"/>
        <w:rPr>
          <w:rFonts w:ascii="Arial" w:hAnsi="Arial" w:cs="Arial"/>
          <w:b/>
          <w:bCs/>
          <w:color w:val="000000"/>
        </w:rPr>
      </w:pPr>
    </w:p>
    <w:p w14:paraId="5DBCD0BE" w14:textId="77777777" w:rsidR="00585266" w:rsidRDefault="00585266" w:rsidP="005D164F">
      <w:pPr>
        <w:shd w:val="clear" w:color="auto" w:fill="FFFFFF"/>
        <w:rPr>
          <w:rFonts w:ascii="Arial" w:hAnsi="Arial" w:cs="Arial"/>
          <w:b/>
          <w:bCs/>
          <w:color w:val="000000"/>
        </w:rPr>
      </w:pPr>
    </w:p>
    <w:p w14:paraId="4AD5A254" w14:textId="00C13CF2" w:rsidR="00585266" w:rsidRDefault="00585266" w:rsidP="005D164F">
      <w:pPr>
        <w:shd w:val="clear" w:color="auto" w:fill="FFFFFF"/>
        <w:rPr>
          <w:rFonts w:ascii="Arial" w:hAnsi="Arial" w:cs="Arial"/>
          <w:b/>
          <w:bCs/>
          <w:color w:val="000000"/>
        </w:rPr>
      </w:pPr>
    </w:p>
    <w:p w14:paraId="104BCDE2" w14:textId="472612E5" w:rsidR="00585266" w:rsidRDefault="00585266" w:rsidP="005D164F">
      <w:pPr>
        <w:shd w:val="clear" w:color="auto" w:fill="FFFFFF"/>
        <w:rPr>
          <w:rFonts w:ascii="Arial" w:hAnsi="Arial" w:cs="Arial"/>
          <w:b/>
          <w:bCs/>
          <w:color w:val="000000"/>
        </w:rPr>
      </w:pPr>
    </w:p>
    <w:p w14:paraId="1AAFBE96" w14:textId="632F4520" w:rsidR="00585266" w:rsidRDefault="00585266" w:rsidP="005D164F">
      <w:pPr>
        <w:shd w:val="clear" w:color="auto" w:fill="FFFFFF"/>
        <w:rPr>
          <w:rFonts w:ascii="Arial" w:hAnsi="Arial" w:cs="Arial"/>
          <w:b/>
          <w:bCs/>
          <w:color w:val="000000"/>
        </w:rPr>
      </w:pPr>
    </w:p>
    <w:p w14:paraId="277BC527" w14:textId="52472B8E" w:rsidR="00585266" w:rsidRDefault="00585266" w:rsidP="005D164F">
      <w:pPr>
        <w:shd w:val="clear" w:color="auto" w:fill="FFFFFF"/>
        <w:rPr>
          <w:rFonts w:ascii="Arial" w:hAnsi="Arial" w:cs="Arial"/>
          <w:b/>
          <w:bCs/>
          <w:color w:val="000000"/>
        </w:rPr>
      </w:pPr>
    </w:p>
    <w:p w14:paraId="0F5EBDE1" w14:textId="40A72BAB" w:rsidR="00585266" w:rsidRDefault="00585266" w:rsidP="005D164F">
      <w:pPr>
        <w:shd w:val="clear" w:color="auto" w:fill="FFFFFF"/>
        <w:rPr>
          <w:rFonts w:ascii="Arial" w:hAnsi="Arial" w:cs="Arial"/>
          <w:b/>
          <w:bCs/>
          <w:color w:val="000000"/>
        </w:rPr>
      </w:pPr>
    </w:p>
    <w:p w14:paraId="68430B2C" w14:textId="6F107ED5" w:rsidR="00585266" w:rsidRDefault="00585266" w:rsidP="005D164F">
      <w:pPr>
        <w:shd w:val="clear" w:color="auto" w:fill="FFFFFF"/>
        <w:rPr>
          <w:rFonts w:ascii="Arial" w:hAnsi="Arial" w:cs="Arial"/>
          <w:b/>
          <w:bCs/>
          <w:color w:val="000000"/>
        </w:rPr>
      </w:pPr>
    </w:p>
    <w:p w14:paraId="66DEA823" w14:textId="06E5432D" w:rsidR="00585266" w:rsidRDefault="00585266" w:rsidP="005D164F">
      <w:pPr>
        <w:shd w:val="clear" w:color="auto" w:fill="FFFFFF"/>
        <w:rPr>
          <w:rFonts w:ascii="Arial" w:hAnsi="Arial" w:cs="Arial"/>
          <w:b/>
          <w:bCs/>
          <w:color w:val="000000"/>
        </w:rPr>
      </w:pPr>
    </w:p>
    <w:p w14:paraId="244EBD83" w14:textId="7BC90BD9" w:rsidR="00585266" w:rsidRDefault="00585266" w:rsidP="005D164F">
      <w:pPr>
        <w:shd w:val="clear" w:color="auto" w:fill="FFFFFF"/>
        <w:rPr>
          <w:rFonts w:ascii="Arial" w:hAnsi="Arial" w:cs="Arial"/>
          <w:b/>
          <w:bCs/>
          <w:color w:val="000000"/>
        </w:rPr>
      </w:pPr>
    </w:p>
    <w:p w14:paraId="6AD88C0D" w14:textId="1081B142" w:rsidR="00585266" w:rsidRDefault="00585266" w:rsidP="005D164F">
      <w:pPr>
        <w:shd w:val="clear" w:color="auto" w:fill="FFFFFF"/>
        <w:rPr>
          <w:rFonts w:ascii="Arial" w:hAnsi="Arial" w:cs="Arial"/>
          <w:b/>
          <w:bCs/>
          <w:color w:val="000000"/>
        </w:rPr>
      </w:pPr>
    </w:p>
    <w:p w14:paraId="5A79DF0E" w14:textId="106F1121" w:rsidR="00585266" w:rsidRDefault="00585266" w:rsidP="005D164F">
      <w:pPr>
        <w:shd w:val="clear" w:color="auto" w:fill="FFFFFF"/>
        <w:rPr>
          <w:rFonts w:ascii="Arial" w:hAnsi="Arial" w:cs="Arial"/>
          <w:b/>
          <w:bCs/>
          <w:color w:val="000000"/>
        </w:rPr>
      </w:pPr>
    </w:p>
    <w:p w14:paraId="0FF0C7D4" w14:textId="232EC345" w:rsidR="00585266" w:rsidRDefault="00585266" w:rsidP="005D164F">
      <w:pPr>
        <w:shd w:val="clear" w:color="auto" w:fill="FFFFFF"/>
        <w:rPr>
          <w:rFonts w:ascii="Arial" w:hAnsi="Arial" w:cs="Arial"/>
          <w:b/>
          <w:bCs/>
          <w:color w:val="000000"/>
        </w:rPr>
      </w:pPr>
    </w:p>
    <w:p w14:paraId="5405EAD5" w14:textId="020ED323" w:rsidR="00585266" w:rsidRDefault="00585266" w:rsidP="005D164F">
      <w:pPr>
        <w:shd w:val="clear" w:color="auto" w:fill="FFFFFF"/>
        <w:rPr>
          <w:rFonts w:ascii="Arial" w:hAnsi="Arial" w:cs="Arial"/>
          <w:b/>
          <w:bCs/>
          <w:color w:val="000000"/>
        </w:rPr>
      </w:pPr>
    </w:p>
    <w:p w14:paraId="0DC68C75" w14:textId="15071477" w:rsidR="00585266" w:rsidRDefault="00585266" w:rsidP="005D164F">
      <w:pPr>
        <w:shd w:val="clear" w:color="auto" w:fill="FFFFFF"/>
        <w:rPr>
          <w:rFonts w:ascii="Arial" w:hAnsi="Arial" w:cs="Arial"/>
          <w:b/>
          <w:bCs/>
          <w:color w:val="000000"/>
        </w:rPr>
      </w:pPr>
    </w:p>
    <w:p w14:paraId="4BA8C6F0" w14:textId="24E4B763" w:rsidR="00585266" w:rsidRDefault="00585266" w:rsidP="005D164F">
      <w:pPr>
        <w:shd w:val="clear" w:color="auto" w:fill="FFFFFF"/>
        <w:rPr>
          <w:rFonts w:ascii="Arial" w:hAnsi="Arial" w:cs="Arial"/>
          <w:b/>
          <w:bCs/>
          <w:color w:val="000000"/>
        </w:rPr>
      </w:pPr>
    </w:p>
    <w:p w14:paraId="755C0E67" w14:textId="67A18385" w:rsidR="00585266" w:rsidRDefault="00585266" w:rsidP="005D164F">
      <w:pPr>
        <w:shd w:val="clear" w:color="auto" w:fill="FFFFFF"/>
        <w:rPr>
          <w:rFonts w:ascii="Arial" w:hAnsi="Arial" w:cs="Arial"/>
          <w:b/>
          <w:bCs/>
          <w:color w:val="000000"/>
        </w:rPr>
      </w:pPr>
    </w:p>
    <w:p w14:paraId="3A3F7A21" w14:textId="303D24A6" w:rsidR="00585266" w:rsidRDefault="00585266" w:rsidP="005D164F">
      <w:pPr>
        <w:shd w:val="clear" w:color="auto" w:fill="FFFFFF"/>
        <w:rPr>
          <w:rFonts w:ascii="Arial" w:hAnsi="Arial" w:cs="Arial"/>
          <w:b/>
          <w:bCs/>
          <w:color w:val="000000"/>
        </w:rPr>
      </w:pPr>
    </w:p>
    <w:p w14:paraId="34B3B3EB" w14:textId="6D0A2060" w:rsidR="00585266" w:rsidRDefault="00585266" w:rsidP="005D164F">
      <w:pPr>
        <w:shd w:val="clear" w:color="auto" w:fill="FFFFFF"/>
        <w:rPr>
          <w:rFonts w:ascii="Arial" w:hAnsi="Arial" w:cs="Arial"/>
          <w:b/>
          <w:bCs/>
          <w:color w:val="000000"/>
        </w:rPr>
      </w:pPr>
    </w:p>
    <w:p w14:paraId="3888F331" w14:textId="78E6836D" w:rsidR="00585266" w:rsidRDefault="00585266" w:rsidP="005D164F">
      <w:pPr>
        <w:shd w:val="clear" w:color="auto" w:fill="FFFFFF"/>
        <w:rPr>
          <w:rFonts w:ascii="Arial" w:hAnsi="Arial" w:cs="Arial"/>
          <w:b/>
          <w:bCs/>
          <w:color w:val="000000"/>
        </w:rPr>
      </w:pPr>
    </w:p>
    <w:p w14:paraId="3E4CEAA1" w14:textId="27D1EA0C" w:rsidR="00585266" w:rsidRDefault="00585266" w:rsidP="005D164F">
      <w:pPr>
        <w:shd w:val="clear" w:color="auto" w:fill="FFFFFF"/>
        <w:rPr>
          <w:rFonts w:ascii="Arial" w:hAnsi="Arial" w:cs="Arial"/>
          <w:b/>
          <w:bCs/>
          <w:color w:val="000000"/>
        </w:rPr>
      </w:pPr>
    </w:p>
    <w:p w14:paraId="3B0C93BE" w14:textId="6C8CC181" w:rsidR="00585266" w:rsidRDefault="00585266" w:rsidP="005D164F">
      <w:pPr>
        <w:shd w:val="clear" w:color="auto" w:fill="FFFFFF"/>
        <w:rPr>
          <w:rFonts w:ascii="Arial" w:hAnsi="Arial" w:cs="Arial"/>
          <w:b/>
          <w:bCs/>
          <w:color w:val="000000"/>
        </w:rPr>
      </w:pPr>
    </w:p>
    <w:p w14:paraId="6EE857C3" w14:textId="627BD53D" w:rsidR="00585266" w:rsidRDefault="00585266" w:rsidP="005D164F">
      <w:pPr>
        <w:shd w:val="clear" w:color="auto" w:fill="FFFFFF"/>
        <w:rPr>
          <w:rFonts w:ascii="Arial" w:hAnsi="Arial" w:cs="Arial"/>
          <w:b/>
          <w:bCs/>
          <w:color w:val="000000"/>
        </w:rPr>
      </w:pPr>
    </w:p>
    <w:p w14:paraId="43B079AC" w14:textId="6438A6A1" w:rsidR="00585266" w:rsidRDefault="00585266" w:rsidP="005D164F">
      <w:pPr>
        <w:shd w:val="clear" w:color="auto" w:fill="FFFFFF"/>
        <w:rPr>
          <w:rFonts w:ascii="Arial" w:hAnsi="Arial" w:cs="Arial"/>
          <w:b/>
          <w:bCs/>
          <w:color w:val="000000"/>
        </w:rPr>
      </w:pPr>
    </w:p>
    <w:p w14:paraId="6C5D64F3" w14:textId="55F69EC9" w:rsidR="00585266" w:rsidRDefault="00585266" w:rsidP="005D164F">
      <w:pPr>
        <w:shd w:val="clear" w:color="auto" w:fill="FFFFFF"/>
        <w:rPr>
          <w:rFonts w:ascii="Arial" w:hAnsi="Arial" w:cs="Arial"/>
          <w:b/>
          <w:bCs/>
          <w:color w:val="000000"/>
        </w:rPr>
      </w:pPr>
    </w:p>
    <w:p w14:paraId="71365D0F" w14:textId="4D9CF2B2" w:rsidR="00585266" w:rsidRDefault="00585266" w:rsidP="005D164F">
      <w:pPr>
        <w:shd w:val="clear" w:color="auto" w:fill="FFFFFF"/>
        <w:rPr>
          <w:rFonts w:ascii="Arial" w:hAnsi="Arial" w:cs="Arial"/>
          <w:b/>
          <w:bCs/>
          <w:color w:val="000000"/>
        </w:rPr>
      </w:pPr>
    </w:p>
    <w:p w14:paraId="19178663" w14:textId="6EE149C1" w:rsidR="00585266" w:rsidRDefault="00585266" w:rsidP="005D164F">
      <w:pPr>
        <w:shd w:val="clear" w:color="auto" w:fill="FFFFFF"/>
        <w:rPr>
          <w:rFonts w:ascii="Arial" w:hAnsi="Arial" w:cs="Arial"/>
          <w:b/>
          <w:bCs/>
          <w:color w:val="000000"/>
        </w:rPr>
      </w:pPr>
      <w:r>
        <w:rPr>
          <w:rFonts w:ascii="Arial" w:hAnsi="Arial" w:cs="Arial"/>
          <w:b/>
          <w:bCs/>
          <w:color w:val="000000"/>
        </w:rPr>
        <w:t>Insert Facing Page 5-5</w:t>
      </w:r>
    </w:p>
    <w:p w14:paraId="2921ECB6"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b/>
          <w:bCs/>
          <w:color w:val="000000"/>
        </w:rPr>
        <w:lastRenderedPageBreak/>
        <w:t>510.1 Emergency responder communication coverage in new buildings.</w:t>
      </w:r>
      <w:r w:rsidRPr="00E10D82">
        <w:rPr>
          <w:rFonts w:ascii="Arial" w:hAnsi="Arial" w:cs="Arial"/>
          <w:color w:val="000000"/>
        </w:rPr>
        <w:t> Approved in-building, </w:t>
      </w:r>
      <w:r w:rsidRPr="00E10D82">
        <w:rPr>
          <w:rFonts w:ascii="Arial" w:hAnsi="Arial" w:cs="Arial"/>
          <w:i/>
          <w:iCs/>
          <w:color w:val="000000"/>
        </w:rPr>
        <w:t>emergency responder communications enhancement system (ERCES)</w:t>
      </w:r>
      <w:r w:rsidRPr="00E10D82">
        <w:rPr>
          <w:rFonts w:ascii="Arial" w:hAnsi="Arial" w:cs="Arial"/>
          <w:color w:val="000000"/>
        </w:rPr>
        <w:t xml:space="preserve"> for emergency responders shall be provided in all new </w:t>
      </w:r>
    </w:p>
    <w:p w14:paraId="459DF1F8" w14:textId="0D0237C3" w:rsidR="00716E28" w:rsidRDefault="005D164F" w:rsidP="005D164F">
      <w:pPr>
        <w:shd w:val="clear" w:color="auto" w:fill="FFFFFF"/>
        <w:rPr>
          <w:rFonts w:ascii="Arial" w:hAnsi="Arial" w:cs="Arial"/>
          <w:color w:val="000000"/>
        </w:rPr>
      </w:pPr>
      <w:r w:rsidRPr="00E10D82">
        <w:rPr>
          <w:rFonts w:ascii="Arial" w:hAnsi="Arial" w:cs="Arial"/>
          <w:color w:val="000000"/>
        </w:rPr>
        <w:t xml:space="preserve">buildings. In-building ERCES within the building shall be based on the existing coverage levels of the public safety </w:t>
      </w:r>
    </w:p>
    <w:p w14:paraId="7B1919DD"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communication systems utilized by the jurisdiction, measured at the exterior of the building. The two-way emergency responder communications coverage system where required, shall be of a type determined by the fire code official and the frequency license holder(s). This section shall not require improvement of the existing public safety </w:t>
      </w:r>
    </w:p>
    <w:p w14:paraId="28329C78" w14:textId="57588CA9" w:rsidR="005D164F" w:rsidRPr="00E10D82" w:rsidRDefault="005D164F" w:rsidP="005D164F">
      <w:pPr>
        <w:shd w:val="clear" w:color="auto" w:fill="FFFFFF"/>
        <w:rPr>
          <w:rFonts w:ascii="Arial" w:hAnsi="Arial" w:cs="Arial"/>
          <w:color w:val="000000"/>
        </w:rPr>
      </w:pPr>
      <w:r w:rsidRPr="00E10D82">
        <w:rPr>
          <w:rFonts w:ascii="Arial" w:hAnsi="Arial" w:cs="Arial"/>
          <w:color w:val="000000"/>
        </w:rPr>
        <w:t>communication systems.</w:t>
      </w:r>
    </w:p>
    <w:p w14:paraId="46D0765F" w14:textId="77777777" w:rsidR="00716E28" w:rsidRDefault="005D164F" w:rsidP="005D164F">
      <w:pPr>
        <w:shd w:val="clear" w:color="auto" w:fill="FFFFFF"/>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 xml:space="preserve">1. Where approved by the building official and the fire code official, a wired communication system in accordance with Section 907.2.13.2 shall be permitted to be installed or maintained instead of an </w:t>
      </w:r>
    </w:p>
    <w:p w14:paraId="5AAF5C36" w14:textId="70354622" w:rsidR="005D164F" w:rsidRPr="00E10D82" w:rsidRDefault="005D164F" w:rsidP="00716E28">
      <w:pPr>
        <w:pBdr>
          <w:right w:val="double" w:sz="12" w:space="4" w:color="auto"/>
        </w:pBdr>
        <w:shd w:val="clear" w:color="auto" w:fill="FFFFFF"/>
        <w:ind w:left="1150"/>
        <w:rPr>
          <w:rFonts w:ascii="Arial" w:hAnsi="Arial" w:cs="Arial"/>
          <w:color w:val="000000"/>
        </w:rPr>
      </w:pPr>
      <w:r w:rsidRPr="00E10D82">
        <w:rPr>
          <w:rFonts w:ascii="Arial" w:hAnsi="Arial" w:cs="Arial"/>
          <w:color w:val="000000"/>
        </w:rPr>
        <w:t>approved communication coverage system.</w:t>
      </w:r>
    </w:p>
    <w:p w14:paraId="4B523BE9" w14:textId="1173AC46" w:rsidR="005D164F" w:rsidRPr="00E10D82" w:rsidRDefault="005D164F" w:rsidP="005D164F">
      <w:pPr>
        <w:shd w:val="clear" w:color="auto" w:fill="FFFFFF"/>
        <w:ind w:left="1150" w:hanging="1150"/>
        <w:rPr>
          <w:rFonts w:ascii="Arial" w:hAnsi="Arial" w:cs="Arial"/>
          <w:color w:val="000000"/>
        </w:rPr>
      </w:pPr>
      <w:r w:rsidRPr="00E10D82">
        <w:rPr>
          <w:rFonts w:ascii="Arial" w:hAnsi="Arial" w:cs="Arial"/>
          <w:color w:val="000000"/>
        </w:rPr>
        <w:tab/>
      </w:r>
      <w:r w:rsidRPr="00E10D82">
        <w:rPr>
          <w:rFonts w:ascii="Arial" w:hAnsi="Arial" w:cs="Arial"/>
          <w:color w:val="000000"/>
        </w:rPr>
        <w:tab/>
        <w:t>2. Where it is determined by the </w:t>
      </w:r>
      <w:r w:rsidRPr="00E10D82">
        <w:rPr>
          <w:rFonts w:ascii="Arial" w:hAnsi="Arial" w:cs="Arial"/>
          <w:i/>
          <w:iCs/>
          <w:color w:val="000000"/>
        </w:rPr>
        <w:t>fire code official</w:t>
      </w:r>
      <w:r w:rsidRPr="00E10D82">
        <w:rPr>
          <w:rFonts w:ascii="Arial" w:hAnsi="Arial" w:cs="Arial"/>
          <w:color w:val="000000"/>
        </w:rPr>
        <w:t> that the communication coverage system is not needed.</w:t>
      </w:r>
    </w:p>
    <w:p w14:paraId="0D55D202" w14:textId="77777777" w:rsidR="00716E28" w:rsidRDefault="005D164F" w:rsidP="00716E28">
      <w:pPr>
        <w:pBdr>
          <w:right w:val="double" w:sz="12" w:space="4" w:color="auto"/>
        </w:pBdr>
        <w:shd w:val="clear" w:color="auto" w:fill="FFFFFF"/>
        <w:ind w:left="1150" w:hanging="1150"/>
        <w:rPr>
          <w:rFonts w:ascii="Arial" w:hAnsi="Arial" w:cs="Arial"/>
          <w:color w:val="000000"/>
        </w:rPr>
      </w:pPr>
      <w:r w:rsidRPr="00E10D82">
        <w:rPr>
          <w:rFonts w:ascii="Arial" w:hAnsi="Arial" w:cs="Arial"/>
          <w:color w:val="000000"/>
        </w:rPr>
        <w:tab/>
        <w:t xml:space="preserve">3. In facilities where emergency responder communication coverage is required and such systems, </w:t>
      </w:r>
    </w:p>
    <w:p w14:paraId="6EB14CCE" w14:textId="7574650E" w:rsidR="00716E28" w:rsidRDefault="005D164F" w:rsidP="00716E28">
      <w:pPr>
        <w:shd w:val="clear" w:color="auto" w:fill="FFFFFF"/>
        <w:ind w:left="1150"/>
        <w:rPr>
          <w:rFonts w:ascii="Arial" w:hAnsi="Arial" w:cs="Arial"/>
          <w:i/>
          <w:iCs/>
          <w:color w:val="000000"/>
        </w:rPr>
      </w:pPr>
      <w:r w:rsidRPr="00E10D82">
        <w:rPr>
          <w:rFonts w:ascii="Arial" w:hAnsi="Arial" w:cs="Arial"/>
          <w:color w:val="000000"/>
        </w:rPr>
        <w:t>components or equipment required could have a negative impact on the normal operations of that facility, the </w:t>
      </w:r>
      <w:r w:rsidRPr="00E10D82">
        <w:rPr>
          <w:rFonts w:ascii="Arial" w:hAnsi="Arial" w:cs="Arial"/>
          <w:i/>
          <w:iCs/>
          <w:color w:val="000000"/>
        </w:rPr>
        <w:t>fire code official</w:t>
      </w:r>
      <w:r w:rsidRPr="00E10D82">
        <w:rPr>
          <w:rFonts w:ascii="Arial" w:hAnsi="Arial" w:cs="Arial"/>
          <w:color w:val="000000"/>
        </w:rPr>
        <w:t> shall have the authority to accept an automatically activated </w:t>
      </w:r>
      <w:r w:rsidRPr="00E10D82">
        <w:rPr>
          <w:rFonts w:ascii="Arial" w:hAnsi="Arial" w:cs="Arial"/>
          <w:i/>
          <w:iCs/>
          <w:color w:val="000000"/>
        </w:rPr>
        <w:t xml:space="preserve">emergency </w:t>
      </w:r>
    </w:p>
    <w:p w14:paraId="5B660B52" w14:textId="49522063" w:rsidR="005D164F" w:rsidRPr="00E10D82" w:rsidRDefault="005D164F" w:rsidP="00716E28">
      <w:pPr>
        <w:pBdr>
          <w:right w:val="double" w:sz="12" w:space="4" w:color="auto"/>
        </w:pBdr>
        <w:shd w:val="clear" w:color="auto" w:fill="FFFFFF"/>
        <w:ind w:left="1150"/>
        <w:rPr>
          <w:rFonts w:ascii="Arial" w:hAnsi="Arial" w:cs="Arial"/>
          <w:color w:val="000000"/>
        </w:rPr>
      </w:pPr>
      <w:r w:rsidRPr="00E10D82">
        <w:rPr>
          <w:rFonts w:ascii="Arial" w:hAnsi="Arial" w:cs="Arial"/>
          <w:i/>
          <w:iCs/>
          <w:color w:val="000000"/>
        </w:rPr>
        <w:t>responder communication coverage system.</w:t>
      </w:r>
    </w:p>
    <w:p w14:paraId="010EBA1D" w14:textId="77777777" w:rsidR="005D164F" w:rsidRPr="00E10D82" w:rsidRDefault="005D164F" w:rsidP="005D164F">
      <w:pPr>
        <w:shd w:val="clear" w:color="auto" w:fill="FFFFFF"/>
        <w:rPr>
          <w:rFonts w:ascii="Arial" w:hAnsi="Arial" w:cs="Arial"/>
          <w:color w:val="000000"/>
        </w:rPr>
      </w:pPr>
    </w:p>
    <w:p w14:paraId="4C7E6E8B" w14:textId="77777777" w:rsidR="00716E28" w:rsidRDefault="005D164F" w:rsidP="005D164F">
      <w:pPr>
        <w:shd w:val="clear" w:color="auto" w:fill="FFFFFF"/>
        <w:rPr>
          <w:rFonts w:ascii="Arial" w:hAnsi="Arial" w:cs="Arial"/>
          <w:color w:val="000000"/>
        </w:rPr>
      </w:pPr>
      <w:r w:rsidRPr="00E10D82">
        <w:rPr>
          <w:rFonts w:ascii="Arial" w:hAnsi="Arial" w:cs="Arial"/>
          <w:b/>
          <w:bCs/>
          <w:color w:val="000000"/>
        </w:rPr>
        <w:t>510.2 Emergency responder communication enhancement system in existing buildings.</w:t>
      </w:r>
      <w:r w:rsidRPr="00E10D82">
        <w:rPr>
          <w:rFonts w:ascii="Arial" w:hAnsi="Arial" w:cs="Arial"/>
          <w:color w:val="000000"/>
        </w:rPr>
        <w:t xml:space="preserve"> Existing buildings </w:t>
      </w:r>
    </w:p>
    <w:p w14:paraId="713F2AE8"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color w:val="000000"/>
        </w:rPr>
        <w:t>shall be provided</w:t>
      </w:r>
      <w:r w:rsidR="00716E28">
        <w:rPr>
          <w:rFonts w:ascii="Arial" w:hAnsi="Arial" w:cs="Arial"/>
          <w:color w:val="000000"/>
        </w:rPr>
        <w:t xml:space="preserve"> </w:t>
      </w:r>
      <w:r w:rsidRPr="00E10D82">
        <w:rPr>
          <w:rFonts w:ascii="Arial" w:hAnsi="Arial" w:cs="Arial"/>
          <w:color w:val="000000"/>
        </w:rPr>
        <w:t xml:space="preserve">with approved in-building, emergency responder communications enhancement system for </w:t>
      </w:r>
    </w:p>
    <w:p w14:paraId="069FE38D" w14:textId="2963B5B8" w:rsidR="005D164F" w:rsidRPr="00E10D82" w:rsidRDefault="005D164F" w:rsidP="005D164F">
      <w:pPr>
        <w:shd w:val="clear" w:color="auto" w:fill="FFFFFF"/>
        <w:rPr>
          <w:rFonts w:ascii="Arial" w:hAnsi="Arial" w:cs="Arial"/>
          <w:color w:val="000000"/>
        </w:rPr>
      </w:pPr>
      <w:r w:rsidRPr="00E10D82">
        <w:rPr>
          <w:rFonts w:ascii="Arial" w:hAnsi="Arial" w:cs="Arial"/>
          <w:color w:val="000000"/>
        </w:rPr>
        <w:t>emergency responders as required in Chapter 11.</w:t>
      </w:r>
    </w:p>
    <w:p w14:paraId="0E313893" w14:textId="77777777" w:rsidR="005D164F" w:rsidRPr="00E10D82" w:rsidRDefault="005D164F" w:rsidP="005D164F">
      <w:pPr>
        <w:shd w:val="clear" w:color="auto" w:fill="FFFFFF"/>
        <w:rPr>
          <w:rFonts w:ascii="Arial" w:hAnsi="Arial" w:cs="Arial"/>
          <w:b/>
          <w:bCs/>
          <w:color w:val="000000"/>
        </w:rPr>
      </w:pPr>
    </w:p>
    <w:p w14:paraId="3CFEA3F8"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b/>
          <w:bCs/>
          <w:color w:val="000000"/>
        </w:rPr>
        <w:t>510.3 Permit required.</w:t>
      </w:r>
      <w:r w:rsidRPr="00E10D82">
        <w:rPr>
          <w:rFonts w:ascii="Arial" w:hAnsi="Arial" w:cs="Arial"/>
          <w:color w:val="000000"/>
        </w:rPr>
        <w:t xml:space="preserve"> A construction permit for the installation of or modification to in-building, emergency responder communication enhancement systems and related equipment is required as specified in Section 105.6.4. </w:t>
      </w:r>
    </w:p>
    <w:p w14:paraId="3EE956FA" w14:textId="4723A1AF" w:rsidR="005D164F" w:rsidRPr="00E10D82" w:rsidRDefault="005D164F" w:rsidP="005D164F">
      <w:pPr>
        <w:shd w:val="clear" w:color="auto" w:fill="FFFFFF"/>
        <w:rPr>
          <w:rFonts w:ascii="Arial" w:hAnsi="Arial" w:cs="Arial"/>
          <w:color w:val="000000"/>
        </w:rPr>
      </w:pPr>
      <w:r w:rsidRPr="00E10D82">
        <w:rPr>
          <w:rFonts w:ascii="Arial" w:hAnsi="Arial" w:cs="Arial"/>
          <w:color w:val="000000"/>
        </w:rPr>
        <w:t>Maintenance performed in accordance with this code is not considered a modification and does not require a permit.</w:t>
      </w:r>
    </w:p>
    <w:p w14:paraId="5FE6C49C" w14:textId="77777777" w:rsidR="005D164F" w:rsidRPr="00E10D82" w:rsidRDefault="005D164F" w:rsidP="005D164F">
      <w:pPr>
        <w:shd w:val="clear" w:color="auto" w:fill="FFFFFF"/>
        <w:rPr>
          <w:rFonts w:ascii="Arial" w:hAnsi="Arial" w:cs="Arial"/>
          <w:b/>
          <w:bCs/>
          <w:color w:val="000000"/>
        </w:rPr>
      </w:pPr>
    </w:p>
    <w:p w14:paraId="5BC8F31E"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b/>
          <w:bCs/>
          <w:color w:val="000000"/>
        </w:rPr>
        <w:t>510.4 Technical requirements.</w:t>
      </w:r>
      <w:r w:rsidRPr="00E10D82">
        <w:rPr>
          <w:rFonts w:ascii="Arial" w:hAnsi="Arial" w:cs="Arial"/>
          <w:color w:val="000000"/>
        </w:rPr>
        <w:t> Equipment required to provide in-building, emergency responder communication enhancement system shall be </w:t>
      </w:r>
      <w:r w:rsidRPr="00E10D82">
        <w:rPr>
          <w:rFonts w:ascii="Arial" w:hAnsi="Arial" w:cs="Arial"/>
          <w:i/>
          <w:iCs/>
          <w:color w:val="000000"/>
        </w:rPr>
        <w:t>listed</w:t>
      </w:r>
      <w:r w:rsidRPr="00E10D82">
        <w:rPr>
          <w:rFonts w:ascii="Arial" w:hAnsi="Arial" w:cs="Arial"/>
          <w:color w:val="000000"/>
        </w:rPr>
        <w:t xml:space="preserve"> in accordance with UL 2524. Systems, components and equipment required to </w:t>
      </w:r>
    </w:p>
    <w:p w14:paraId="18BA803D" w14:textId="7A319909" w:rsidR="005D164F" w:rsidRPr="00E10D82" w:rsidRDefault="005D164F" w:rsidP="005D164F">
      <w:pPr>
        <w:shd w:val="clear" w:color="auto" w:fill="FFFFFF"/>
        <w:rPr>
          <w:rFonts w:ascii="Arial" w:hAnsi="Arial" w:cs="Arial"/>
          <w:color w:val="000000"/>
        </w:rPr>
      </w:pPr>
      <w:r w:rsidRPr="00E10D82">
        <w:rPr>
          <w:rFonts w:ascii="Arial" w:hAnsi="Arial" w:cs="Arial"/>
          <w:color w:val="000000"/>
        </w:rPr>
        <w:t>provide the in-building, emergency responder communication enhancement system shall comply with Sections 510.4.1 through 510.4.2.8.</w:t>
      </w:r>
    </w:p>
    <w:p w14:paraId="405EB707" w14:textId="77777777" w:rsidR="005D164F" w:rsidRPr="00E10D82" w:rsidRDefault="005D164F" w:rsidP="005D164F">
      <w:pPr>
        <w:shd w:val="clear" w:color="auto" w:fill="FFFFFF"/>
        <w:rPr>
          <w:rFonts w:ascii="Arial" w:hAnsi="Arial" w:cs="Arial"/>
          <w:b/>
          <w:bCs/>
          <w:color w:val="000000"/>
        </w:rPr>
      </w:pPr>
    </w:p>
    <w:p w14:paraId="7FDABED8" w14:textId="77777777" w:rsidR="00716E28" w:rsidRDefault="005D164F" w:rsidP="005D164F">
      <w:pPr>
        <w:shd w:val="clear" w:color="auto" w:fill="FFFFFF"/>
        <w:rPr>
          <w:rFonts w:ascii="Arial" w:hAnsi="Arial" w:cs="Arial"/>
          <w:color w:val="000000"/>
        </w:rPr>
      </w:pPr>
      <w:r w:rsidRPr="00E10D82">
        <w:rPr>
          <w:rFonts w:ascii="Arial" w:hAnsi="Arial" w:cs="Arial"/>
          <w:b/>
          <w:bCs/>
          <w:color w:val="000000"/>
        </w:rPr>
        <w:t>510.4.1 Emergency responder communication enhancement system signal strength.</w:t>
      </w:r>
      <w:r w:rsidRPr="00E10D82">
        <w:rPr>
          <w:rFonts w:ascii="Arial" w:hAnsi="Arial" w:cs="Arial"/>
          <w:color w:val="000000"/>
        </w:rPr>
        <w:t xml:space="preserve"> The building shall be </w:t>
      </w:r>
    </w:p>
    <w:p w14:paraId="5910F270"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considered to have an acceptable in-building, emergency responder communication enhancement system where </w:t>
      </w:r>
    </w:p>
    <w:p w14:paraId="45D66400" w14:textId="05D86114" w:rsidR="005D164F" w:rsidRPr="00E10D82" w:rsidRDefault="005D164F" w:rsidP="005D164F">
      <w:pPr>
        <w:shd w:val="clear" w:color="auto" w:fill="FFFFFF"/>
        <w:rPr>
          <w:rFonts w:ascii="Arial" w:hAnsi="Arial" w:cs="Arial"/>
          <w:color w:val="000000"/>
        </w:rPr>
      </w:pPr>
      <w:r w:rsidRPr="00E10D82">
        <w:rPr>
          <w:rFonts w:ascii="Arial" w:hAnsi="Arial" w:cs="Arial"/>
          <w:color w:val="000000"/>
        </w:rPr>
        <w:t>signal strength measurements in 95 percent of all areas and 99 percent of areas designated as critical areas by the fire code official on each floor of the building meet the signal strength requirements in Sections 510.4.1.1 through 510.4.1.3.</w:t>
      </w:r>
    </w:p>
    <w:p w14:paraId="7EDBE8BF" w14:textId="77777777" w:rsidR="005D164F" w:rsidRPr="00E10D82" w:rsidRDefault="005D164F" w:rsidP="005D164F">
      <w:pPr>
        <w:shd w:val="clear" w:color="auto" w:fill="FFFFFF"/>
        <w:rPr>
          <w:rFonts w:ascii="Arial" w:hAnsi="Arial" w:cs="Arial"/>
          <w:b/>
          <w:bCs/>
          <w:color w:val="000000"/>
        </w:rPr>
      </w:pPr>
    </w:p>
    <w:p w14:paraId="596EE07F" w14:textId="77777777" w:rsidR="00716E28" w:rsidRDefault="005D164F" w:rsidP="005D164F">
      <w:pPr>
        <w:shd w:val="clear" w:color="auto" w:fill="FFFFFF"/>
        <w:rPr>
          <w:rFonts w:ascii="Arial" w:hAnsi="Arial" w:cs="Arial"/>
          <w:color w:val="000000"/>
        </w:rPr>
      </w:pPr>
      <w:r w:rsidRPr="00E10D82">
        <w:rPr>
          <w:rFonts w:ascii="Arial" w:hAnsi="Arial" w:cs="Arial"/>
          <w:b/>
          <w:bCs/>
          <w:color w:val="000000"/>
        </w:rPr>
        <w:t>510.4.1.1 Minimum signal strength into building.</w:t>
      </w:r>
      <w:r w:rsidRPr="00E10D82">
        <w:rPr>
          <w:rFonts w:ascii="Arial" w:hAnsi="Arial" w:cs="Arial"/>
          <w:color w:val="000000"/>
        </w:rPr>
        <w:t> The minimum inbound signal strength shall be sufficient to provide usable voice communications throughout the coverage area as specified by the </w:t>
      </w:r>
      <w:r w:rsidRPr="00E10D82">
        <w:rPr>
          <w:rFonts w:ascii="Arial" w:hAnsi="Arial" w:cs="Arial"/>
          <w:i/>
          <w:iCs/>
          <w:color w:val="000000"/>
        </w:rPr>
        <w:t>fire code official</w:t>
      </w:r>
      <w:r w:rsidRPr="00E10D82">
        <w:rPr>
          <w:rFonts w:ascii="Arial" w:hAnsi="Arial" w:cs="Arial"/>
          <w:color w:val="000000"/>
        </w:rPr>
        <w:t xml:space="preserve">. The </w:t>
      </w:r>
    </w:p>
    <w:p w14:paraId="66E54B1C"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color w:val="000000"/>
        </w:rPr>
        <w:t>inbound signal level shall be a minimum of -95 dBm in 95 percent of the coverage area and 99 percent in </w:t>
      </w:r>
      <w:r w:rsidRPr="00E10D82">
        <w:rPr>
          <w:rFonts w:ascii="Arial" w:hAnsi="Arial" w:cs="Arial"/>
          <w:i/>
          <w:iCs/>
          <w:color w:val="000000"/>
        </w:rPr>
        <w:t>critical areas</w:t>
      </w:r>
      <w:r w:rsidRPr="00E10D82">
        <w:rPr>
          <w:rFonts w:ascii="Arial" w:hAnsi="Arial" w:cs="Arial"/>
          <w:color w:val="000000"/>
        </w:rPr>
        <w:t> and sufficient to provide not less than a delivered audio quality (DAQ) of 3.0 or an equivalent signal-to-</w:t>
      </w:r>
    </w:p>
    <w:p w14:paraId="4CC7248C" w14:textId="0DA75144" w:rsidR="005D164F" w:rsidRPr="00E10D82" w:rsidRDefault="005D164F" w:rsidP="005D164F">
      <w:pPr>
        <w:shd w:val="clear" w:color="auto" w:fill="FFFFFF"/>
        <w:rPr>
          <w:rFonts w:ascii="Arial" w:hAnsi="Arial" w:cs="Arial"/>
          <w:color w:val="000000"/>
        </w:rPr>
      </w:pPr>
      <w:r w:rsidRPr="00E10D82">
        <w:rPr>
          <w:rFonts w:ascii="Arial" w:hAnsi="Arial" w:cs="Arial"/>
          <w:color w:val="000000"/>
        </w:rPr>
        <w:t>interference-plus-noise ratio (SINR) applicable to the technology for either analog or digital signals.</w:t>
      </w:r>
    </w:p>
    <w:p w14:paraId="32045217" w14:textId="77777777" w:rsidR="005D164F" w:rsidRPr="00E10D82" w:rsidRDefault="005D164F" w:rsidP="005D164F">
      <w:pPr>
        <w:shd w:val="clear" w:color="auto" w:fill="FFFFFF"/>
        <w:rPr>
          <w:rFonts w:ascii="Arial" w:hAnsi="Arial" w:cs="Arial"/>
          <w:b/>
          <w:bCs/>
          <w:color w:val="000000"/>
        </w:rPr>
      </w:pPr>
    </w:p>
    <w:p w14:paraId="43C97AF6"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b/>
          <w:bCs/>
          <w:color w:val="000000"/>
        </w:rPr>
        <w:t>510.4.2 System design.</w:t>
      </w:r>
      <w:r w:rsidRPr="00E10D82">
        <w:rPr>
          <w:rFonts w:ascii="Arial" w:hAnsi="Arial" w:cs="Arial"/>
          <w:color w:val="000000"/>
        </w:rPr>
        <w:t> The in-building, </w:t>
      </w:r>
      <w:r w:rsidRPr="00E10D82">
        <w:rPr>
          <w:rFonts w:ascii="Arial" w:hAnsi="Arial" w:cs="Arial"/>
          <w:i/>
          <w:iCs/>
          <w:color w:val="000000"/>
        </w:rPr>
        <w:t>emergency responder communication enhancement system</w:t>
      </w:r>
      <w:r w:rsidRPr="00E10D82">
        <w:rPr>
          <w:rFonts w:ascii="Arial" w:hAnsi="Arial" w:cs="Arial"/>
          <w:color w:val="000000"/>
        </w:rPr>
        <w:t xml:space="preserve"> shall be </w:t>
      </w:r>
    </w:p>
    <w:p w14:paraId="0ED1F2D1" w14:textId="5C97BA0D" w:rsidR="005D164F" w:rsidRPr="00E10D82" w:rsidRDefault="005D164F" w:rsidP="005D164F">
      <w:pPr>
        <w:shd w:val="clear" w:color="auto" w:fill="FFFFFF"/>
        <w:rPr>
          <w:rFonts w:ascii="Arial" w:hAnsi="Arial" w:cs="Arial"/>
          <w:color w:val="000000"/>
        </w:rPr>
      </w:pPr>
      <w:r w:rsidRPr="00E10D82">
        <w:rPr>
          <w:rFonts w:ascii="Arial" w:hAnsi="Arial" w:cs="Arial"/>
          <w:color w:val="000000"/>
        </w:rPr>
        <w:t>designed in accordance with Sections 510.4.2.1 through 510.4.2.8 and NFPA 1221.</w:t>
      </w:r>
    </w:p>
    <w:p w14:paraId="7F9AE94E" w14:textId="77777777" w:rsidR="005D164F" w:rsidRPr="00E10D82" w:rsidRDefault="005D164F" w:rsidP="005D164F">
      <w:pPr>
        <w:shd w:val="clear" w:color="auto" w:fill="FFFFFF"/>
        <w:rPr>
          <w:rFonts w:ascii="Arial" w:hAnsi="Arial" w:cs="Arial"/>
          <w:b/>
          <w:bCs/>
          <w:color w:val="000000"/>
        </w:rPr>
      </w:pPr>
    </w:p>
    <w:p w14:paraId="73EA17B2" w14:textId="77777777" w:rsidR="00716E28" w:rsidRDefault="005D164F" w:rsidP="005D164F">
      <w:pPr>
        <w:shd w:val="clear" w:color="auto" w:fill="FFFFFF"/>
        <w:rPr>
          <w:rFonts w:ascii="Arial" w:hAnsi="Arial" w:cs="Arial"/>
          <w:color w:val="000000"/>
        </w:rPr>
      </w:pPr>
      <w:r w:rsidRPr="00E10D82">
        <w:rPr>
          <w:rFonts w:ascii="Arial" w:hAnsi="Arial" w:cs="Arial"/>
          <w:b/>
          <w:bCs/>
          <w:color w:val="000000"/>
        </w:rPr>
        <w:t>510.4.2.1 Amplification systems and components.</w:t>
      </w:r>
      <w:r w:rsidRPr="00E10D82">
        <w:rPr>
          <w:rFonts w:ascii="Arial" w:hAnsi="Arial" w:cs="Arial"/>
          <w:color w:val="000000"/>
        </w:rPr>
        <w:t xml:space="preserve"> Buildings and structures that cannot support the required level </w:t>
      </w:r>
    </w:p>
    <w:p w14:paraId="5AFAC090"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color w:val="000000"/>
        </w:rPr>
        <w:t>of in-building, </w:t>
      </w:r>
      <w:r w:rsidRPr="00E10D82">
        <w:rPr>
          <w:rFonts w:ascii="Arial" w:hAnsi="Arial" w:cs="Arial"/>
          <w:i/>
          <w:iCs/>
          <w:color w:val="000000"/>
        </w:rPr>
        <w:t>emergency responder communication system</w:t>
      </w:r>
      <w:r w:rsidRPr="00E10D82">
        <w:rPr>
          <w:rFonts w:ascii="Arial" w:hAnsi="Arial" w:cs="Arial"/>
          <w:color w:val="000000"/>
        </w:rPr>
        <w:t xml:space="preserve"> shall be equipped with systems and components to </w:t>
      </w:r>
    </w:p>
    <w:p w14:paraId="64FEB801" w14:textId="77777777" w:rsidR="00716E28" w:rsidRDefault="005D164F" w:rsidP="00716E28">
      <w:pPr>
        <w:pBdr>
          <w:right w:val="double" w:sz="12" w:space="4" w:color="auto"/>
        </w:pBdr>
        <w:shd w:val="clear" w:color="auto" w:fill="FFFFFF"/>
        <w:rPr>
          <w:rFonts w:ascii="Arial" w:hAnsi="Arial" w:cs="Arial"/>
          <w:i/>
          <w:iCs/>
          <w:color w:val="000000"/>
        </w:rPr>
      </w:pPr>
      <w:r w:rsidRPr="00E10D82">
        <w:rPr>
          <w:rFonts w:ascii="Arial" w:hAnsi="Arial" w:cs="Arial"/>
          <w:color w:val="000000"/>
        </w:rPr>
        <w:t>enhance the radio signals and achieve the required level of in-building, </w:t>
      </w:r>
      <w:r w:rsidRPr="00E10D82">
        <w:rPr>
          <w:rFonts w:ascii="Arial" w:hAnsi="Arial" w:cs="Arial"/>
          <w:i/>
          <w:iCs/>
          <w:color w:val="000000"/>
        </w:rPr>
        <w:t xml:space="preserve">emergency responder communication </w:t>
      </w:r>
    </w:p>
    <w:p w14:paraId="6F9A2223" w14:textId="77777777" w:rsidR="00716E28" w:rsidRDefault="005D164F" w:rsidP="00716E28">
      <w:pPr>
        <w:pBdr>
          <w:right w:val="double" w:sz="12" w:space="4" w:color="auto"/>
        </w:pBdr>
        <w:shd w:val="clear" w:color="auto" w:fill="FFFFFF"/>
        <w:rPr>
          <w:rFonts w:ascii="Arial" w:hAnsi="Arial" w:cs="Arial"/>
          <w:i/>
          <w:iCs/>
          <w:color w:val="000000"/>
        </w:rPr>
      </w:pPr>
      <w:r w:rsidRPr="00E10D82">
        <w:rPr>
          <w:rFonts w:ascii="Arial" w:hAnsi="Arial" w:cs="Arial"/>
          <w:i/>
          <w:iCs/>
          <w:color w:val="000000"/>
        </w:rPr>
        <w:t>enhancement system</w:t>
      </w:r>
      <w:r w:rsidRPr="00E10D82">
        <w:rPr>
          <w:rFonts w:ascii="Arial" w:hAnsi="Arial" w:cs="Arial"/>
          <w:color w:val="000000"/>
        </w:rPr>
        <w:t> specified in Sections 510.4.1 through 510.4.1.3. In-building, </w:t>
      </w:r>
      <w:r w:rsidRPr="00E10D82">
        <w:rPr>
          <w:rFonts w:ascii="Arial" w:hAnsi="Arial" w:cs="Arial"/>
          <w:i/>
          <w:iCs/>
          <w:color w:val="000000"/>
        </w:rPr>
        <w:t xml:space="preserve">emergency responder </w:t>
      </w:r>
    </w:p>
    <w:p w14:paraId="6D519611"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i/>
          <w:iCs/>
          <w:color w:val="000000"/>
        </w:rPr>
        <w:t>communication enhancement systems</w:t>
      </w:r>
      <w:r w:rsidRPr="00E10D82">
        <w:rPr>
          <w:rFonts w:ascii="Arial" w:hAnsi="Arial" w:cs="Arial"/>
          <w:color w:val="000000"/>
        </w:rPr>
        <w:t xml:space="preserve"> utilizing radio-frequency-emitting devices and cabling shall be approved by </w:t>
      </w:r>
    </w:p>
    <w:p w14:paraId="36E0793C" w14:textId="77777777" w:rsidR="00716E28" w:rsidRDefault="005D164F" w:rsidP="005D164F">
      <w:pPr>
        <w:shd w:val="clear" w:color="auto" w:fill="FFFFFF"/>
        <w:rPr>
          <w:rFonts w:ascii="Arial" w:hAnsi="Arial" w:cs="Arial"/>
          <w:color w:val="000000"/>
        </w:rPr>
      </w:pPr>
      <w:r w:rsidRPr="00E10D82">
        <w:rPr>
          <w:rFonts w:ascii="Arial" w:hAnsi="Arial" w:cs="Arial"/>
          <w:color w:val="000000"/>
        </w:rPr>
        <w:t>the </w:t>
      </w:r>
      <w:r w:rsidRPr="00E10D82">
        <w:rPr>
          <w:rFonts w:ascii="Arial" w:hAnsi="Arial" w:cs="Arial"/>
          <w:i/>
          <w:iCs/>
          <w:color w:val="000000"/>
        </w:rPr>
        <w:t>fire code official</w:t>
      </w:r>
      <w:r w:rsidRPr="00E10D82">
        <w:rPr>
          <w:rFonts w:ascii="Arial" w:hAnsi="Arial" w:cs="Arial"/>
          <w:color w:val="000000"/>
        </w:rPr>
        <w:t xml:space="preserve">. Prior to installation, all RF-emitting devices shall have the certification of the radio licensing </w:t>
      </w:r>
    </w:p>
    <w:p w14:paraId="275CFB3E" w14:textId="6DF6F9F7" w:rsidR="005D164F" w:rsidRPr="00E10D82" w:rsidRDefault="005D164F" w:rsidP="005D164F">
      <w:pPr>
        <w:shd w:val="clear" w:color="auto" w:fill="FFFFFF"/>
        <w:rPr>
          <w:rFonts w:ascii="Arial" w:hAnsi="Arial" w:cs="Arial"/>
          <w:color w:val="000000"/>
        </w:rPr>
      </w:pPr>
      <w:r w:rsidRPr="00E10D82">
        <w:rPr>
          <w:rFonts w:ascii="Arial" w:hAnsi="Arial" w:cs="Arial"/>
          <w:color w:val="000000"/>
        </w:rPr>
        <w:t>authority and be suitable for public safety use.</w:t>
      </w:r>
    </w:p>
    <w:p w14:paraId="043291A0" w14:textId="77777777" w:rsidR="005D164F" w:rsidRPr="00E10D82" w:rsidRDefault="005D164F" w:rsidP="005D164F">
      <w:pPr>
        <w:shd w:val="clear" w:color="auto" w:fill="FFFFFF"/>
        <w:rPr>
          <w:rFonts w:ascii="Arial" w:hAnsi="Arial" w:cs="Arial"/>
          <w:b/>
          <w:bCs/>
          <w:color w:val="000000"/>
        </w:rPr>
      </w:pPr>
    </w:p>
    <w:p w14:paraId="0809A5DF" w14:textId="77777777" w:rsidR="00585266" w:rsidRDefault="00585266" w:rsidP="005D164F">
      <w:pPr>
        <w:shd w:val="clear" w:color="auto" w:fill="FFFFFF"/>
        <w:rPr>
          <w:rFonts w:ascii="Arial" w:hAnsi="Arial" w:cs="Arial"/>
          <w:b/>
          <w:bCs/>
          <w:color w:val="000000"/>
        </w:rPr>
      </w:pPr>
    </w:p>
    <w:p w14:paraId="5BACAC1C" w14:textId="77777777" w:rsidR="00585266" w:rsidRDefault="00585266" w:rsidP="005D164F">
      <w:pPr>
        <w:shd w:val="clear" w:color="auto" w:fill="FFFFFF"/>
        <w:rPr>
          <w:rFonts w:ascii="Arial" w:hAnsi="Arial" w:cs="Arial"/>
          <w:b/>
          <w:bCs/>
          <w:color w:val="000000"/>
        </w:rPr>
      </w:pPr>
    </w:p>
    <w:p w14:paraId="4178EE0E" w14:textId="1F5E0909" w:rsidR="00585266" w:rsidRDefault="00585266" w:rsidP="005D164F">
      <w:pPr>
        <w:shd w:val="clear" w:color="auto" w:fill="FFFFFF"/>
        <w:rPr>
          <w:rFonts w:ascii="Arial" w:hAnsi="Arial" w:cs="Arial"/>
          <w:b/>
          <w:bCs/>
          <w:color w:val="000000"/>
        </w:rPr>
      </w:pPr>
    </w:p>
    <w:p w14:paraId="758D5065" w14:textId="77777777" w:rsidR="00716E28" w:rsidRDefault="00716E28" w:rsidP="005D164F">
      <w:pPr>
        <w:shd w:val="clear" w:color="auto" w:fill="FFFFFF"/>
        <w:rPr>
          <w:rFonts w:ascii="Arial" w:hAnsi="Arial" w:cs="Arial"/>
          <w:b/>
          <w:bCs/>
          <w:color w:val="000000"/>
        </w:rPr>
      </w:pPr>
    </w:p>
    <w:p w14:paraId="698F19A1" w14:textId="77777777" w:rsidR="00585266" w:rsidRDefault="00585266" w:rsidP="005D164F">
      <w:pPr>
        <w:shd w:val="clear" w:color="auto" w:fill="FFFFFF"/>
        <w:rPr>
          <w:rFonts w:ascii="Arial" w:hAnsi="Arial" w:cs="Arial"/>
          <w:b/>
          <w:bCs/>
          <w:color w:val="000000"/>
        </w:rPr>
      </w:pPr>
    </w:p>
    <w:p w14:paraId="259E76B8" w14:textId="314F187D" w:rsidR="00585266" w:rsidRDefault="00585266" w:rsidP="005D164F">
      <w:pPr>
        <w:shd w:val="clear" w:color="auto" w:fill="FFFFFF"/>
        <w:rPr>
          <w:rFonts w:ascii="Arial" w:hAnsi="Arial" w:cs="Arial"/>
          <w:b/>
          <w:bCs/>
          <w:color w:val="000000"/>
        </w:rPr>
      </w:pPr>
    </w:p>
    <w:p w14:paraId="426B466E" w14:textId="77777777" w:rsidR="00585266" w:rsidRDefault="00585266" w:rsidP="005D164F">
      <w:pPr>
        <w:shd w:val="clear" w:color="auto" w:fill="FFFFFF"/>
        <w:rPr>
          <w:rFonts w:ascii="Arial" w:hAnsi="Arial" w:cs="Arial"/>
          <w:b/>
          <w:bCs/>
          <w:color w:val="000000"/>
        </w:rPr>
      </w:pPr>
    </w:p>
    <w:p w14:paraId="07A6816D" w14:textId="34D32F40" w:rsidR="00585266" w:rsidRPr="00585266" w:rsidRDefault="00585266" w:rsidP="00585266">
      <w:pPr>
        <w:shd w:val="clear" w:color="auto" w:fill="FFFFFF"/>
        <w:jc w:val="right"/>
        <w:rPr>
          <w:rFonts w:ascii="Arial" w:hAnsi="Arial" w:cs="Arial"/>
          <w:b/>
          <w:bCs/>
          <w:color w:val="000000"/>
        </w:rPr>
      </w:pPr>
      <w:r>
        <w:rPr>
          <w:rFonts w:ascii="Arial" w:hAnsi="Arial" w:cs="Arial"/>
          <w:b/>
          <w:bCs/>
          <w:color w:val="000000"/>
        </w:rPr>
        <w:t>Insert Facing Page 5-6</w:t>
      </w:r>
    </w:p>
    <w:p w14:paraId="1FA5B773" w14:textId="77777777" w:rsidR="00716E28" w:rsidRDefault="005D164F" w:rsidP="005D164F">
      <w:pPr>
        <w:shd w:val="clear" w:color="auto" w:fill="FFFFFF"/>
        <w:rPr>
          <w:rFonts w:ascii="Arial" w:hAnsi="Arial" w:cs="Arial"/>
          <w:color w:val="000000"/>
        </w:rPr>
      </w:pPr>
      <w:r w:rsidRPr="00E10D82">
        <w:rPr>
          <w:rFonts w:ascii="Arial" w:hAnsi="Arial" w:cs="Arial"/>
          <w:b/>
          <w:bCs/>
          <w:color w:val="000000"/>
        </w:rPr>
        <w:lastRenderedPageBreak/>
        <w:t>510.4.2.2 Technical criteria.</w:t>
      </w:r>
      <w:r w:rsidRPr="00E10D82">
        <w:rPr>
          <w:rFonts w:ascii="Arial" w:hAnsi="Arial" w:cs="Arial"/>
          <w:color w:val="000000"/>
        </w:rPr>
        <w:t xml:space="preserve"> The fire code official shall maintain a document providing the specific technical </w:t>
      </w:r>
    </w:p>
    <w:p w14:paraId="2196A68E" w14:textId="77777777" w:rsidR="00716E28" w:rsidRDefault="005D164F" w:rsidP="00716E28">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information and requirements for the in-building, emergency responder communication enhancement system. This </w:t>
      </w:r>
    </w:p>
    <w:p w14:paraId="351F3FA8" w14:textId="337B7079" w:rsidR="005D164F" w:rsidRPr="00E10D82" w:rsidRDefault="005D164F" w:rsidP="005D164F">
      <w:pPr>
        <w:shd w:val="clear" w:color="auto" w:fill="FFFFFF"/>
        <w:rPr>
          <w:rFonts w:ascii="Arial" w:hAnsi="Arial" w:cs="Arial"/>
          <w:color w:val="000000"/>
        </w:rPr>
      </w:pPr>
      <w:r w:rsidRPr="00E10D82">
        <w:rPr>
          <w:rFonts w:ascii="Arial" w:hAnsi="Arial" w:cs="Arial"/>
          <w:color w:val="000000"/>
        </w:rPr>
        <w:t>document shall contain, but not be limited to, the various frequencies required, the location of radio sites, the effective radiated power of radio sites, the maximum propagation delay in microseconds, the applications being used and other supporting technical information necessary for system design.</w:t>
      </w:r>
    </w:p>
    <w:p w14:paraId="35FFF8FC" w14:textId="77777777" w:rsidR="005D164F" w:rsidRPr="00E10D82" w:rsidRDefault="005D164F" w:rsidP="005D164F">
      <w:pPr>
        <w:shd w:val="clear" w:color="auto" w:fill="FFFFFF"/>
        <w:rPr>
          <w:rFonts w:ascii="Arial" w:hAnsi="Arial" w:cs="Arial"/>
          <w:b/>
          <w:bCs/>
          <w:color w:val="000000"/>
        </w:rPr>
      </w:pPr>
    </w:p>
    <w:p w14:paraId="3E3841EA" w14:textId="77777777"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b/>
          <w:bCs/>
          <w:color w:val="000000"/>
        </w:rPr>
        <w:t>510.4.2.3 Standby power.</w:t>
      </w:r>
      <w:r w:rsidRPr="00E10D82">
        <w:rPr>
          <w:rFonts w:ascii="Arial" w:hAnsi="Arial" w:cs="Arial"/>
          <w:color w:val="000000"/>
        </w:rPr>
        <w:t xml:space="preserve"> In-building, emergency responder communication enhancement systems coverage </w:t>
      </w:r>
    </w:p>
    <w:p w14:paraId="7AAFD389" w14:textId="77777777" w:rsidR="003642E6" w:rsidRDefault="005D164F" w:rsidP="005D164F">
      <w:pPr>
        <w:shd w:val="clear" w:color="auto" w:fill="FFFFFF"/>
        <w:rPr>
          <w:rFonts w:ascii="Arial" w:hAnsi="Arial" w:cs="Arial"/>
          <w:color w:val="000000"/>
        </w:rPr>
      </w:pPr>
      <w:r w:rsidRPr="00E10D82">
        <w:rPr>
          <w:rFonts w:ascii="Arial" w:hAnsi="Arial" w:cs="Arial"/>
          <w:color w:val="000000"/>
        </w:rPr>
        <w:t xml:space="preserve">systems shall be provided with dedicated standby batteries or provided with 2-hour standby batteries and connected to the facility generator power system in accordance with Section 1203. The standby power supply shall be capable </w:t>
      </w:r>
    </w:p>
    <w:p w14:paraId="7CB740CF" w14:textId="77777777"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of operating the in-building, </w:t>
      </w:r>
      <w:r w:rsidRPr="00E10D82">
        <w:rPr>
          <w:rFonts w:ascii="Arial" w:hAnsi="Arial" w:cs="Arial"/>
          <w:i/>
          <w:iCs/>
          <w:color w:val="000000"/>
        </w:rPr>
        <w:t>emergency responder communication enhancement system</w:t>
      </w:r>
      <w:r w:rsidRPr="00E10D82">
        <w:rPr>
          <w:rFonts w:ascii="Arial" w:hAnsi="Arial" w:cs="Arial"/>
          <w:color w:val="000000"/>
        </w:rPr>
        <w:t> at 100 percent system</w:t>
      </w:r>
    </w:p>
    <w:p w14:paraId="0AD9EA79" w14:textId="46531772" w:rsidR="005D164F" w:rsidRPr="00E10D82" w:rsidRDefault="005D164F" w:rsidP="005D164F">
      <w:pPr>
        <w:shd w:val="clear" w:color="auto" w:fill="FFFFFF"/>
        <w:rPr>
          <w:rFonts w:ascii="Arial" w:hAnsi="Arial" w:cs="Arial"/>
          <w:color w:val="000000"/>
        </w:rPr>
      </w:pPr>
      <w:r w:rsidRPr="00E10D82">
        <w:rPr>
          <w:rFonts w:ascii="Arial" w:hAnsi="Arial" w:cs="Arial"/>
          <w:color w:val="000000"/>
        </w:rPr>
        <w:t xml:space="preserve"> capacity for a duration of not less than 12 hours.</w:t>
      </w:r>
    </w:p>
    <w:p w14:paraId="66297C4B" w14:textId="77777777" w:rsidR="005D164F" w:rsidRPr="00E10D82" w:rsidRDefault="005D164F" w:rsidP="005D164F">
      <w:pPr>
        <w:shd w:val="clear" w:color="auto" w:fill="FFFFFF"/>
        <w:rPr>
          <w:rFonts w:ascii="Arial" w:hAnsi="Arial" w:cs="Arial"/>
          <w:b/>
          <w:bCs/>
          <w:color w:val="000000"/>
        </w:rPr>
      </w:pPr>
    </w:p>
    <w:p w14:paraId="3C54EE75" w14:textId="77777777" w:rsidR="00585266" w:rsidRDefault="00585266" w:rsidP="005D164F">
      <w:pPr>
        <w:shd w:val="clear" w:color="auto" w:fill="FFFFFF"/>
        <w:rPr>
          <w:rFonts w:ascii="Arial" w:hAnsi="Arial" w:cs="Arial"/>
          <w:b/>
          <w:bCs/>
          <w:color w:val="000000"/>
        </w:rPr>
      </w:pPr>
    </w:p>
    <w:p w14:paraId="1C4DF70E" w14:textId="77777777" w:rsidR="00585266" w:rsidRDefault="00585266" w:rsidP="005D164F">
      <w:pPr>
        <w:shd w:val="clear" w:color="auto" w:fill="FFFFFF"/>
        <w:rPr>
          <w:rFonts w:ascii="Arial" w:hAnsi="Arial" w:cs="Arial"/>
          <w:b/>
          <w:bCs/>
          <w:color w:val="000000"/>
        </w:rPr>
      </w:pPr>
    </w:p>
    <w:p w14:paraId="38307960" w14:textId="77777777" w:rsidR="00585266" w:rsidRDefault="00585266" w:rsidP="005D164F">
      <w:pPr>
        <w:shd w:val="clear" w:color="auto" w:fill="FFFFFF"/>
        <w:rPr>
          <w:rFonts w:ascii="Arial" w:hAnsi="Arial" w:cs="Arial"/>
          <w:b/>
          <w:bCs/>
          <w:color w:val="000000"/>
        </w:rPr>
      </w:pPr>
    </w:p>
    <w:p w14:paraId="2C2E189B" w14:textId="77777777" w:rsidR="00585266" w:rsidRDefault="00585266" w:rsidP="005D164F">
      <w:pPr>
        <w:shd w:val="clear" w:color="auto" w:fill="FFFFFF"/>
        <w:rPr>
          <w:rFonts w:ascii="Arial" w:hAnsi="Arial" w:cs="Arial"/>
          <w:b/>
          <w:bCs/>
          <w:color w:val="000000"/>
        </w:rPr>
      </w:pPr>
    </w:p>
    <w:p w14:paraId="6D3A9716" w14:textId="77777777" w:rsidR="00585266" w:rsidRDefault="00585266" w:rsidP="005D164F">
      <w:pPr>
        <w:shd w:val="clear" w:color="auto" w:fill="FFFFFF"/>
        <w:rPr>
          <w:rFonts w:ascii="Arial" w:hAnsi="Arial" w:cs="Arial"/>
          <w:b/>
          <w:bCs/>
          <w:color w:val="000000"/>
        </w:rPr>
      </w:pPr>
    </w:p>
    <w:p w14:paraId="040C313B" w14:textId="77777777" w:rsidR="00585266" w:rsidRDefault="00585266" w:rsidP="005D164F">
      <w:pPr>
        <w:shd w:val="clear" w:color="auto" w:fill="FFFFFF"/>
        <w:rPr>
          <w:rFonts w:ascii="Arial" w:hAnsi="Arial" w:cs="Arial"/>
          <w:b/>
          <w:bCs/>
          <w:color w:val="000000"/>
        </w:rPr>
      </w:pPr>
    </w:p>
    <w:p w14:paraId="62E7C42D" w14:textId="77777777" w:rsidR="00585266" w:rsidRDefault="00585266" w:rsidP="005D164F">
      <w:pPr>
        <w:shd w:val="clear" w:color="auto" w:fill="FFFFFF"/>
        <w:rPr>
          <w:rFonts w:ascii="Arial" w:hAnsi="Arial" w:cs="Arial"/>
          <w:b/>
          <w:bCs/>
          <w:color w:val="000000"/>
        </w:rPr>
      </w:pPr>
    </w:p>
    <w:p w14:paraId="59F35929" w14:textId="77777777" w:rsidR="00585266" w:rsidRDefault="00585266" w:rsidP="005D164F">
      <w:pPr>
        <w:shd w:val="clear" w:color="auto" w:fill="FFFFFF"/>
        <w:rPr>
          <w:rFonts w:ascii="Arial" w:hAnsi="Arial" w:cs="Arial"/>
          <w:b/>
          <w:bCs/>
          <w:color w:val="000000"/>
        </w:rPr>
      </w:pPr>
    </w:p>
    <w:p w14:paraId="72CE21DD" w14:textId="77777777" w:rsidR="00585266" w:rsidRDefault="00585266" w:rsidP="005D164F">
      <w:pPr>
        <w:shd w:val="clear" w:color="auto" w:fill="FFFFFF"/>
        <w:rPr>
          <w:rFonts w:ascii="Arial" w:hAnsi="Arial" w:cs="Arial"/>
          <w:b/>
          <w:bCs/>
          <w:color w:val="000000"/>
        </w:rPr>
      </w:pPr>
    </w:p>
    <w:p w14:paraId="41254337" w14:textId="77777777" w:rsidR="00585266" w:rsidRDefault="00585266" w:rsidP="005D164F">
      <w:pPr>
        <w:shd w:val="clear" w:color="auto" w:fill="FFFFFF"/>
        <w:rPr>
          <w:rFonts w:ascii="Arial" w:hAnsi="Arial" w:cs="Arial"/>
          <w:b/>
          <w:bCs/>
          <w:color w:val="000000"/>
        </w:rPr>
      </w:pPr>
    </w:p>
    <w:p w14:paraId="36BC39B3" w14:textId="77777777" w:rsidR="00585266" w:rsidRDefault="00585266" w:rsidP="005D164F">
      <w:pPr>
        <w:shd w:val="clear" w:color="auto" w:fill="FFFFFF"/>
        <w:rPr>
          <w:rFonts w:ascii="Arial" w:hAnsi="Arial" w:cs="Arial"/>
          <w:b/>
          <w:bCs/>
          <w:color w:val="000000"/>
        </w:rPr>
      </w:pPr>
    </w:p>
    <w:p w14:paraId="4F571D5A" w14:textId="77777777" w:rsidR="00585266" w:rsidRDefault="00585266" w:rsidP="005D164F">
      <w:pPr>
        <w:shd w:val="clear" w:color="auto" w:fill="FFFFFF"/>
        <w:rPr>
          <w:rFonts w:ascii="Arial" w:hAnsi="Arial" w:cs="Arial"/>
          <w:b/>
          <w:bCs/>
          <w:color w:val="000000"/>
        </w:rPr>
      </w:pPr>
    </w:p>
    <w:p w14:paraId="1AB5A2E9" w14:textId="77777777" w:rsidR="00585266" w:rsidRDefault="00585266" w:rsidP="005D164F">
      <w:pPr>
        <w:shd w:val="clear" w:color="auto" w:fill="FFFFFF"/>
        <w:rPr>
          <w:rFonts w:ascii="Arial" w:hAnsi="Arial" w:cs="Arial"/>
          <w:b/>
          <w:bCs/>
          <w:color w:val="000000"/>
        </w:rPr>
      </w:pPr>
    </w:p>
    <w:p w14:paraId="7E18F722" w14:textId="77777777" w:rsidR="00585266" w:rsidRDefault="00585266" w:rsidP="005D164F">
      <w:pPr>
        <w:shd w:val="clear" w:color="auto" w:fill="FFFFFF"/>
        <w:rPr>
          <w:rFonts w:ascii="Arial" w:hAnsi="Arial" w:cs="Arial"/>
          <w:b/>
          <w:bCs/>
          <w:color w:val="000000"/>
        </w:rPr>
      </w:pPr>
    </w:p>
    <w:p w14:paraId="5A817197" w14:textId="77777777" w:rsidR="00585266" w:rsidRDefault="00585266" w:rsidP="005D164F">
      <w:pPr>
        <w:shd w:val="clear" w:color="auto" w:fill="FFFFFF"/>
        <w:rPr>
          <w:rFonts w:ascii="Arial" w:hAnsi="Arial" w:cs="Arial"/>
          <w:b/>
          <w:bCs/>
          <w:color w:val="000000"/>
        </w:rPr>
      </w:pPr>
    </w:p>
    <w:p w14:paraId="29C56E62" w14:textId="77777777" w:rsidR="00585266" w:rsidRDefault="00585266" w:rsidP="005D164F">
      <w:pPr>
        <w:shd w:val="clear" w:color="auto" w:fill="FFFFFF"/>
        <w:rPr>
          <w:rFonts w:ascii="Arial" w:hAnsi="Arial" w:cs="Arial"/>
          <w:b/>
          <w:bCs/>
          <w:color w:val="000000"/>
        </w:rPr>
      </w:pPr>
    </w:p>
    <w:p w14:paraId="25F3BA2C" w14:textId="77777777" w:rsidR="00585266" w:rsidRDefault="00585266" w:rsidP="005D164F">
      <w:pPr>
        <w:shd w:val="clear" w:color="auto" w:fill="FFFFFF"/>
        <w:rPr>
          <w:rFonts w:ascii="Arial" w:hAnsi="Arial" w:cs="Arial"/>
          <w:b/>
          <w:bCs/>
          <w:color w:val="000000"/>
        </w:rPr>
      </w:pPr>
    </w:p>
    <w:p w14:paraId="522B1B71" w14:textId="77777777" w:rsidR="00585266" w:rsidRDefault="00585266" w:rsidP="005D164F">
      <w:pPr>
        <w:shd w:val="clear" w:color="auto" w:fill="FFFFFF"/>
        <w:rPr>
          <w:rFonts w:ascii="Arial" w:hAnsi="Arial" w:cs="Arial"/>
          <w:b/>
          <w:bCs/>
          <w:color w:val="000000"/>
        </w:rPr>
      </w:pPr>
    </w:p>
    <w:p w14:paraId="5E12E501" w14:textId="77777777" w:rsidR="00585266" w:rsidRDefault="00585266" w:rsidP="005D164F">
      <w:pPr>
        <w:shd w:val="clear" w:color="auto" w:fill="FFFFFF"/>
        <w:rPr>
          <w:rFonts w:ascii="Arial" w:hAnsi="Arial" w:cs="Arial"/>
          <w:b/>
          <w:bCs/>
          <w:color w:val="000000"/>
        </w:rPr>
      </w:pPr>
    </w:p>
    <w:p w14:paraId="0B4F200D" w14:textId="77777777" w:rsidR="00585266" w:rsidRDefault="00585266" w:rsidP="005D164F">
      <w:pPr>
        <w:shd w:val="clear" w:color="auto" w:fill="FFFFFF"/>
        <w:rPr>
          <w:rFonts w:ascii="Arial" w:hAnsi="Arial" w:cs="Arial"/>
          <w:b/>
          <w:bCs/>
          <w:color w:val="000000"/>
        </w:rPr>
      </w:pPr>
    </w:p>
    <w:p w14:paraId="4AB362B4" w14:textId="77777777" w:rsidR="00585266" w:rsidRDefault="00585266" w:rsidP="005D164F">
      <w:pPr>
        <w:shd w:val="clear" w:color="auto" w:fill="FFFFFF"/>
        <w:rPr>
          <w:rFonts w:ascii="Arial" w:hAnsi="Arial" w:cs="Arial"/>
          <w:b/>
          <w:bCs/>
          <w:color w:val="000000"/>
        </w:rPr>
      </w:pPr>
    </w:p>
    <w:p w14:paraId="170876FC" w14:textId="77777777" w:rsidR="00585266" w:rsidRDefault="00585266" w:rsidP="005D164F">
      <w:pPr>
        <w:shd w:val="clear" w:color="auto" w:fill="FFFFFF"/>
        <w:rPr>
          <w:rFonts w:ascii="Arial" w:hAnsi="Arial" w:cs="Arial"/>
          <w:b/>
          <w:bCs/>
          <w:color w:val="000000"/>
        </w:rPr>
      </w:pPr>
    </w:p>
    <w:p w14:paraId="5D1F6730" w14:textId="77777777" w:rsidR="00585266" w:rsidRDefault="00585266" w:rsidP="005D164F">
      <w:pPr>
        <w:shd w:val="clear" w:color="auto" w:fill="FFFFFF"/>
        <w:rPr>
          <w:rFonts w:ascii="Arial" w:hAnsi="Arial" w:cs="Arial"/>
          <w:b/>
          <w:bCs/>
          <w:color w:val="000000"/>
        </w:rPr>
      </w:pPr>
    </w:p>
    <w:p w14:paraId="14F2E295" w14:textId="77777777" w:rsidR="00585266" w:rsidRDefault="00585266" w:rsidP="005D164F">
      <w:pPr>
        <w:shd w:val="clear" w:color="auto" w:fill="FFFFFF"/>
        <w:rPr>
          <w:rFonts w:ascii="Arial" w:hAnsi="Arial" w:cs="Arial"/>
          <w:b/>
          <w:bCs/>
          <w:color w:val="000000"/>
        </w:rPr>
      </w:pPr>
    </w:p>
    <w:p w14:paraId="0DA86FA3" w14:textId="77777777" w:rsidR="00585266" w:rsidRDefault="00585266" w:rsidP="005D164F">
      <w:pPr>
        <w:shd w:val="clear" w:color="auto" w:fill="FFFFFF"/>
        <w:rPr>
          <w:rFonts w:ascii="Arial" w:hAnsi="Arial" w:cs="Arial"/>
          <w:b/>
          <w:bCs/>
          <w:color w:val="000000"/>
        </w:rPr>
      </w:pPr>
    </w:p>
    <w:p w14:paraId="5E34635E" w14:textId="77777777" w:rsidR="00585266" w:rsidRDefault="00585266" w:rsidP="005D164F">
      <w:pPr>
        <w:shd w:val="clear" w:color="auto" w:fill="FFFFFF"/>
        <w:rPr>
          <w:rFonts w:ascii="Arial" w:hAnsi="Arial" w:cs="Arial"/>
          <w:b/>
          <w:bCs/>
          <w:color w:val="000000"/>
        </w:rPr>
      </w:pPr>
    </w:p>
    <w:p w14:paraId="785D1F29" w14:textId="77777777" w:rsidR="00585266" w:rsidRDefault="00585266" w:rsidP="005D164F">
      <w:pPr>
        <w:shd w:val="clear" w:color="auto" w:fill="FFFFFF"/>
        <w:rPr>
          <w:rFonts w:ascii="Arial" w:hAnsi="Arial" w:cs="Arial"/>
          <w:b/>
          <w:bCs/>
          <w:color w:val="000000"/>
        </w:rPr>
      </w:pPr>
    </w:p>
    <w:p w14:paraId="29192920" w14:textId="77777777" w:rsidR="00585266" w:rsidRDefault="00585266" w:rsidP="005D164F">
      <w:pPr>
        <w:shd w:val="clear" w:color="auto" w:fill="FFFFFF"/>
        <w:rPr>
          <w:rFonts w:ascii="Arial" w:hAnsi="Arial" w:cs="Arial"/>
          <w:b/>
          <w:bCs/>
          <w:color w:val="000000"/>
        </w:rPr>
      </w:pPr>
    </w:p>
    <w:p w14:paraId="7C59BC6D" w14:textId="77777777" w:rsidR="00585266" w:rsidRDefault="00585266" w:rsidP="005D164F">
      <w:pPr>
        <w:shd w:val="clear" w:color="auto" w:fill="FFFFFF"/>
        <w:rPr>
          <w:rFonts w:ascii="Arial" w:hAnsi="Arial" w:cs="Arial"/>
          <w:b/>
          <w:bCs/>
          <w:color w:val="000000"/>
        </w:rPr>
      </w:pPr>
    </w:p>
    <w:p w14:paraId="76E59974" w14:textId="77777777" w:rsidR="00585266" w:rsidRDefault="00585266" w:rsidP="005D164F">
      <w:pPr>
        <w:shd w:val="clear" w:color="auto" w:fill="FFFFFF"/>
        <w:rPr>
          <w:rFonts w:ascii="Arial" w:hAnsi="Arial" w:cs="Arial"/>
          <w:b/>
          <w:bCs/>
          <w:color w:val="000000"/>
        </w:rPr>
      </w:pPr>
    </w:p>
    <w:p w14:paraId="7A17E63A" w14:textId="77777777" w:rsidR="00585266" w:rsidRDefault="00585266" w:rsidP="005D164F">
      <w:pPr>
        <w:shd w:val="clear" w:color="auto" w:fill="FFFFFF"/>
        <w:rPr>
          <w:rFonts w:ascii="Arial" w:hAnsi="Arial" w:cs="Arial"/>
          <w:b/>
          <w:bCs/>
          <w:color w:val="000000"/>
        </w:rPr>
      </w:pPr>
    </w:p>
    <w:p w14:paraId="46ECC573" w14:textId="77777777" w:rsidR="00585266" w:rsidRDefault="00585266" w:rsidP="005D164F">
      <w:pPr>
        <w:shd w:val="clear" w:color="auto" w:fill="FFFFFF"/>
        <w:rPr>
          <w:rFonts w:ascii="Arial" w:hAnsi="Arial" w:cs="Arial"/>
          <w:b/>
          <w:bCs/>
          <w:color w:val="000000"/>
        </w:rPr>
      </w:pPr>
    </w:p>
    <w:p w14:paraId="62E716D3" w14:textId="77777777" w:rsidR="00585266" w:rsidRDefault="00585266" w:rsidP="005D164F">
      <w:pPr>
        <w:shd w:val="clear" w:color="auto" w:fill="FFFFFF"/>
        <w:rPr>
          <w:rFonts w:ascii="Arial" w:hAnsi="Arial" w:cs="Arial"/>
          <w:b/>
          <w:bCs/>
          <w:color w:val="000000"/>
        </w:rPr>
      </w:pPr>
    </w:p>
    <w:p w14:paraId="42A87BB8" w14:textId="77777777" w:rsidR="00585266" w:rsidRDefault="00585266" w:rsidP="005D164F">
      <w:pPr>
        <w:shd w:val="clear" w:color="auto" w:fill="FFFFFF"/>
        <w:rPr>
          <w:rFonts w:ascii="Arial" w:hAnsi="Arial" w:cs="Arial"/>
          <w:b/>
          <w:bCs/>
          <w:color w:val="000000"/>
        </w:rPr>
      </w:pPr>
    </w:p>
    <w:p w14:paraId="769F9E1F" w14:textId="77777777" w:rsidR="00585266" w:rsidRDefault="00585266" w:rsidP="005D164F">
      <w:pPr>
        <w:shd w:val="clear" w:color="auto" w:fill="FFFFFF"/>
        <w:rPr>
          <w:rFonts w:ascii="Arial" w:hAnsi="Arial" w:cs="Arial"/>
          <w:b/>
          <w:bCs/>
          <w:color w:val="000000"/>
        </w:rPr>
      </w:pPr>
    </w:p>
    <w:p w14:paraId="6D351802" w14:textId="77777777" w:rsidR="00585266" w:rsidRDefault="00585266" w:rsidP="005D164F">
      <w:pPr>
        <w:shd w:val="clear" w:color="auto" w:fill="FFFFFF"/>
        <w:rPr>
          <w:rFonts w:ascii="Arial" w:hAnsi="Arial" w:cs="Arial"/>
          <w:b/>
          <w:bCs/>
          <w:color w:val="000000"/>
        </w:rPr>
      </w:pPr>
    </w:p>
    <w:p w14:paraId="3F39ACDD" w14:textId="77777777" w:rsidR="00585266" w:rsidRDefault="00585266" w:rsidP="005D164F">
      <w:pPr>
        <w:shd w:val="clear" w:color="auto" w:fill="FFFFFF"/>
        <w:rPr>
          <w:rFonts w:ascii="Arial" w:hAnsi="Arial" w:cs="Arial"/>
          <w:b/>
          <w:bCs/>
          <w:color w:val="000000"/>
        </w:rPr>
      </w:pPr>
    </w:p>
    <w:p w14:paraId="5A5FDB38" w14:textId="77777777" w:rsidR="00585266" w:rsidRDefault="00585266" w:rsidP="005D164F">
      <w:pPr>
        <w:shd w:val="clear" w:color="auto" w:fill="FFFFFF"/>
        <w:rPr>
          <w:rFonts w:ascii="Arial" w:hAnsi="Arial" w:cs="Arial"/>
          <w:b/>
          <w:bCs/>
          <w:color w:val="000000"/>
        </w:rPr>
      </w:pPr>
    </w:p>
    <w:p w14:paraId="379839C2" w14:textId="77777777" w:rsidR="00585266" w:rsidRDefault="00585266" w:rsidP="005D164F">
      <w:pPr>
        <w:shd w:val="clear" w:color="auto" w:fill="FFFFFF"/>
        <w:rPr>
          <w:rFonts w:ascii="Arial" w:hAnsi="Arial" w:cs="Arial"/>
          <w:b/>
          <w:bCs/>
          <w:color w:val="000000"/>
        </w:rPr>
      </w:pPr>
    </w:p>
    <w:p w14:paraId="3E0A3F3C" w14:textId="77777777" w:rsidR="00585266" w:rsidRDefault="00585266" w:rsidP="005D164F">
      <w:pPr>
        <w:shd w:val="clear" w:color="auto" w:fill="FFFFFF"/>
        <w:rPr>
          <w:rFonts w:ascii="Arial" w:hAnsi="Arial" w:cs="Arial"/>
          <w:b/>
          <w:bCs/>
          <w:color w:val="000000"/>
        </w:rPr>
      </w:pPr>
    </w:p>
    <w:p w14:paraId="748D536A" w14:textId="77777777" w:rsidR="00585266" w:rsidRDefault="00585266" w:rsidP="005D164F">
      <w:pPr>
        <w:shd w:val="clear" w:color="auto" w:fill="FFFFFF"/>
        <w:rPr>
          <w:rFonts w:ascii="Arial" w:hAnsi="Arial" w:cs="Arial"/>
          <w:b/>
          <w:bCs/>
          <w:color w:val="000000"/>
        </w:rPr>
      </w:pPr>
    </w:p>
    <w:p w14:paraId="028992CD" w14:textId="77777777" w:rsidR="00585266" w:rsidRDefault="00585266" w:rsidP="005D164F">
      <w:pPr>
        <w:shd w:val="clear" w:color="auto" w:fill="FFFFFF"/>
        <w:rPr>
          <w:rFonts w:ascii="Arial" w:hAnsi="Arial" w:cs="Arial"/>
          <w:b/>
          <w:bCs/>
          <w:color w:val="000000"/>
        </w:rPr>
      </w:pPr>
    </w:p>
    <w:p w14:paraId="65D25D8A" w14:textId="77777777" w:rsidR="00585266" w:rsidRDefault="00585266" w:rsidP="005D164F">
      <w:pPr>
        <w:shd w:val="clear" w:color="auto" w:fill="FFFFFF"/>
        <w:rPr>
          <w:rFonts w:ascii="Arial" w:hAnsi="Arial" w:cs="Arial"/>
          <w:b/>
          <w:bCs/>
          <w:color w:val="000000"/>
        </w:rPr>
      </w:pPr>
    </w:p>
    <w:p w14:paraId="1809C66B" w14:textId="77777777" w:rsidR="00585266" w:rsidRDefault="00585266" w:rsidP="005D164F">
      <w:pPr>
        <w:shd w:val="clear" w:color="auto" w:fill="FFFFFF"/>
        <w:rPr>
          <w:rFonts w:ascii="Arial" w:hAnsi="Arial" w:cs="Arial"/>
          <w:b/>
          <w:bCs/>
          <w:color w:val="000000"/>
        </w:rPr>
      </w:pPr>
    </w:p>
    <w:p w14:paraId="0D353D00" w14:textId="4E71F3B4" w:rsidR="00585266" w:rsidRDefault="00585266" w:rsidP="005D164F">
      <w:pPr>
        <w:shd w:val="clear" w:color="auto" w:fill="FFFFFF"/>
        <w:rPr>
          <w:rFonts w:ascii="Arial" w:hAnsi="Arial" w:cs="Arial"/>
          <w:b/>
          <w:bCs/>
          <w:color w:val="000000"/>
        </w:rPr>
      </w:pPr>
    </w:p>
    <w:p w14:paraId="049F1DE8" w14:textId="674AF4C4" w:rsidR="00585266" w:rsidRDefault="00585266" w:rsidP="005D164F">
      <w:pPr>
        <w:shd w:val="clear" w:color="auto" w:fill="FFFFFF"/>
        <w:rPr>
          <w:rFonts w:ascii="Arial" w:hAnsi="Arial" w:cs="Arial"/>
          <w:b/>
          <w:bCs/>
          <w:color w:val="000000"/>
        </w:rPr>
      </w:pPr>
    </w:p>
    <w:p w14:paraId="419CF8D7" w14:textId="077616C5" w:rsidR="00585266" w:rsidRDefault="00585266" w:rsidP="005D164F">
      <w:pPr>
        <w:shd w:val="clear" w:color="auto" w:fill="FFFFFF"/>
        <w:rPr>
          <w:rFonts w:ascii="Arial" w:hAnsi="Arial" w:cs="Arial"/>
          <w:b/>
          <w:bCs/>
          <w:color w:val="000000"/>
        </w:rPr>
      </w:pPr>
    </w:p>
    <w:p w14:paraId="585433AB" w14:textId="0DD45885" w:rsidR="00585266" w:rsidRPr="009338F0" w:rsidRDefault="009338F0" w:rsidP="005D164F">
      <w:pPr>
        <w:shd w:val="clear" w:color="auto" w:fill="FFFFFF"/>
        <w:rPr>
          <w:rFonts w:ascii="Arial" w:hAnsi="Arial" w:cs="Arial"/>
          <w:b/>
          <w:bCs/>
          <w:color w:val="000000"/>
        </w:rPr>
      </w:pPr>
      <w:r>
        <w:rPr>
          <w:rFonts w:ascii="Arial" w:hAnsi="Arial" w:cs="Arial"/>
          <w:b/>
          <w:bCs/>
          <w:color w:val="000000"/>
        </w:rPr>
        <w:t>Insert Page 5-6 (</w:t>
      </w:r>
      <w:r>
        <w:rPr>
          <w:rFonts w:ascii="Arial" w:hAnsi="Arial" w:cs="Arial"/>
          <w:color w:val="000000"/>
        </w:rPr>
        <w:t>continued-1</w:t>
      </w:r>
      <w:r>
        <w:rPr>
          <w:rFonts w:ascii="Arial" w:hAnsi="Arial" w:cs="Arial"/>
          <w:b/>
          <w:bCs/>
          <w:color w:val="000000"/>
        </w:rPr>
        <w:t>)</w:t>
      </w:r>
    </w:p>
    <w:p w14:paraId="1B6FAEF3" w14:textId="7940FFD3" w:rsidR="00585266" w:rsidRPr="00585266" w:rsidRDefault="00585266" w:rsidP="005D164F">
      <w:pPr>
        <w:shd w:val="clear" w:color="auto" w:fill="FFFFFF"/>
        <w:rPr>
          <w:rFonts w:ascii="Arial" w:hAnsi="Arial" w:cs="Arial"/>
          <w:b/>
          <w:bCs/>
          <w:color w:val="000000"/>
        </w:rPr>
      </w:pPr>
      <w:r>
        <w:rPr>
          <w:rFonts w:ascii="Arial" w:hAnsi="Arial" w:cs="Arial"/>
          <w:b/>
          <w:bCs/>
          <w:color w:val="000000"/>
        </w:rPr>
        <w:t xml:space="preserve">Insert Facing </w:t>
      </w:r>
      <w:r w:rsidR="009338F0">
        <w:rPr>
          <w:rFonts w:ascii="Arial" w:hAnsi="Arial" w:cs="Arial"/>
          <w:b/>
          <w:bCs/>
          <w:color w:val="000000"/>
        </w:rPr>
        <w:t xml:space="preserve">Insert </w:t>
      </w:r>
      <w:r>
        <w:rPr>
          <w:rFonts w:ascii="Arial" w:hAnsi="Arial" w:cs="Arial"/>
          <w:b/>
          <w:bCs/>
          <w:color w:val="000000"/>
        </w:rPr>
        <w:t>Page 5-6 (</w:t>
      </w:r>
      <w:r>
        <w:rPr>
          <w:rFonts w:ascii="Arial" w:hAnsi="Arial" w:cs="Arial"/>
          <w:color w:val="000000"/>
        </w:rPr>
        <w:t>continued</w:t>
      </w:r>
      <w:r w:rsidR="009338F0">
        <w:rPr>
          <w:rFonts w:ascii="Arial" w:hAnsi="Arial" w:cs="Arial"/>
          <w:color w:val="000000"/>
        </w:rPr>
        <w:t>-2</w:t>
      </w:r>
      <w:r>
        <w:rPr>
          <w:rFonts w:ascii="Arial" w:hAnsi="Arial" w:cs="Arial"/>
          <w:b/>
          <w:bCs/>
          <w:color w:val="000000"/>
        </w:rPr>
        <w:t>)</w:t>
      </w:r>
    </w:p>
    <w:p w14:paraId="1D3513F7" w14:textId="184BADDE" w:rsidR="009338F0" w:rsidRDefault="009338F0" w:rsidP="005D164F">
      <w:pPr>
        <w:shd w:val="clear" w:color="auto" w:fill="FFFFFF"/>
        <w:rPr>
          <w:rFonts w:ascii="Arial" w:hAnsi="Arial" w:cs="Arial"/>
          <w:b/>
          <w:bCs/>
          <w:color w:val="000000"/>
        </w:rPr>
      </w:pPr>
    </w:p>
    <w:p w14:paraId="2A59EDE6" w14:textId="570858A2" w:rsidR="009338F0" w:rsidRDefault="009338F0" w:rsidP="005D164F">
      <w:pPr>
        <w:shd w:val="clear" w:color="auto" w:fill="FFFFFF"/>
        <w:rPr>
          <w:rFonts w:ascii="Arial" w:hAnsi="Arial" w:cs="Arial"/>
          <w:b/>
          <w:bCs/>
          <w:color w:val="000000"/>
        </w:rPr>
      </w:pPr>
    </w:p>
    <w:p w14:paraId="763D3503" w14:textId="25279F17" w:rsidR="009338F0" w:rsidRDefault="009338F0" w:rsidP="005D164F">
      <w:pPr>
        <w:shd w:val="clear" w:color="auto" w:fill="FFFFFF"/>
        <w:rPr>
          <w:rFonts w:ascii="Arial" w:hAnsi="Arial" w:cs="Arial"/>
          <w:b/>
          <w:bCs/>
          <w:color w:val="000000"/>
        </w:rPr>
      </w:pPr>
    </w:p>
    <w:p w14:paraId="7C0EF784" w14:textId="653A6BB3" w:rsidR="009338F0" w:rsidRDefault="009338F0" w:rsidP="005D164F">
      <w:pPr>
        <w:shd w:val="clear" w:color="auto" w:fill="FFFFFF"/>
        <w:rPr>
          <w:rFonts w:ascii="Arial" w:hAnsi="Arial" w:cs="Arial"/>
          <w:b/>
          <w:bCs/>
          <w:color w:val="000000"/>
        </w:rPr>
      </w:pPr>
    </w:p>
    <w:p w14:paraId="0D42AFD6" w14:textId="5260573E" w:rsidR="009338F0" w:rsidRDefault="009338F0" w:rsidP="005D164F">
      <w:pPr>
        <w:shd w:val="clear" w:color="auto" w:fill="FFFFFF"/>
        <w:rPr>
          <w:rFonts w:ascii="Arial" w:hAnsi="Arial" w:cs="Arial"/>
          <w:b/>
          <w:bCs/>
          <w:color w:val="000000"/>
        </w:rPr>
      </w:pPr>
    </w:p>
    <w:p w14:paraId="54FFCFB2" w14:textId="74CFC843" w:rsidR="009338F0" w:rsidRDefault="009338F0" w:rsidP="005D164F">
      <w:pPr>
        <w:shd w:val="clear" w:color="auto" w:fill="FFFFFF"/>
        <w:rPr>
          <w:rFonts w:ascii="Arial" w:hAnsi="Arial" w:cs="Arial"/>
          <w:b/>
          <w:bCs/>
          <w:color w:val="000000"/>
        </w:rPr>
      </w:pPr>
    </w:p>
    <w:p w14:paraId="6242A20E" w14:textId="314FECB2" w:rsidR="009338F0" w:rsidRDefault="009338F0" w:rsidP="005D164F">
      <w:pPr>
        <w:shd w:val="clear" w:color="auto" w:fill="FFFFFF"/>
        <w:rPr>
          <w:rFonts w:ascii="Arial" w:hAnsi="Arial" w:cs="Arial"/>
          <w:b/>
          <w:bCs/>
          <w:color w:val="000000"/>
        </w:rPr>
      </w:pPr>
    </w:p>
    <w:p w14:paraId="62383AEF" w14:textId="2239CD99" w:rsidR="009338F0" w:rsidRDefault="009338F0" w:rsidP="005D164F">
      <w:pPr>
        <w:shd w:val="clear" w:color="auto" w:fill="FFFFFF"/>
        <w:rPr>
          <w:rFonts w:ascii="Arial" w:hAnsi="Arial" w:cs="Arial"/>
          <w:b/>
          <w:bCs/>
          <w:color w:val="000000"/>
        </w:rPr>
      </w:pPr>
    </w:p>
    <w:p w14:paraId="1E913A34" w14:textId="4472ABA4" w:rsidR="009338F0" w:rsidRDefault="009338F0" w:rsidP="005D164F">
      <w:pPr>
        <w:shd w:val="clear" w:color="auto" w:fill="FFFFFF"/>
        <w:rPr>
          <w:rFonts w:ascii="Arial" w:hAnsi="Arial" w:cs="Arial"/>
          <w:b/>
          <w:bCs/>
          <w:color w:val="000000"/>
        </w:rPr>
      </w:pPr>
    </w:p>
    <w:p w14:paraId="7E2F88BE" w14:textId="009DDCE2" w:rsidR="009338F0" w:rsidRDefault="009338F0" w:rsidP="005D164F">
      <w:pPr>
        <w:shd w:val="clear" w:color="auto" w:fill="FFFFFF"/>
        <w:rPr>
          <w:rFonts w:ascii="Arial" w:hAnsi="Arial" w:cs="Arial"/>
          <w:b/>
          <w:bCs/>
          <w:color w:val="000000"/>
        </w:rPr>
      </w:pPr>
    </w:p>
    <w:p w14:paraId="432F8751" w14:textId="116717A1" w:rsidR="009338F0" w:rsidRDefault="009338F0" w:rsidP="005D164F">
      <w:pPr>
        <w:shd w:val="clear" w:color="auto" w:fill="FFFFFF"/>
        <w:rPr>
          <w:rFonts w:ascii="Arial" w:hAnsi="Arial" w:cs="Arial"/>
          <w:b/>
          <w:bCs/>
          <w:color w:val="000000"/>
        </w:rPr>
      </w:pPr>
    </w:p>
    <w:p w14:paraId="3B023B54" w14:textId="5FAAD610" w:rsidR="009338F0" w:rsidRDefault="009338F0" w:rsidP="005D164F">
      <w:pPr>
        <w:shd w:val="clear" w:color="auto" w:fill="FFFFFF"/>
        <w:rPr>
          <w:rFonts w:ascii="Arial" w:hAnsi="Arial" w:cs="Arial"/>
          <w:b/>
          <w:bCs/>
          <w:color w:val="000000"/>
        </w:rPr>
      </w:pPr>
    </w:p>
    <w:p w14:paraId="37E307C5" w14:textId="1BADCFE2" w:rsidR="009338F0" w:rsidRDefault="009338F0" w:rsidP="005D164F">
      <w:pPr>
        <w:shd w:val="clear" w:color="auto" w:fill="FFFFFF"/>
        <w:rPr>
          <w:rFonts w:ascii="Arial" w:hAnsi="Arial" w:cs="Arial"/>
          <w:b/>
          <w:bCs/>
          <w:color w:val="000000"/>
        </w:rPr>
      </w:pPr>
    </w:p>
    <w:p w14:paraId="760CD73B" w14:textId="65A9F33C" w:rsidR="009338F0" w:rsidRDefault="009338F0" w:rsidP="005D164F">
      <w:pPr>
        <w:shd w:val="clear" w:color="auto" w:fill="FFFFFF"/>
        <w:rPr>
          <w:rFonts w:ascii="Arial" w:hAnsi="Arial" w:cs="Arial"/>
          <w:b/>
          <w:bCs/>
          <w:color w:val="000000"/>
        </w:rPr>
      </w:pPr>
    </w:p>
    <w:p w14:paraId="43E527ED" w14:textId="493994DA" w:rsidR="009338F0" w:rsidRDefault="009338F0" w:rsidP="005D164F">
      <w:pPr>
        <w:shd w:val="clear" w:color="auto" w:fill="FFFFFF"/>
        <w:rPr>
          <w:rFonts w:ascii="Arial" w:hAnsi="Arial" w:cs="Arial"/>
          <w:b/>
          <w:bCs/>
          <w:color w:val="000000"/>
        </w:rPr>
      </w:pPr>
    </w:p>
    <w:p w14:paraId="41103C4C" w14:textId="26E605EE" w:rsidR="009338F0" w:rsidRDefault="009338F0" w:rsidP="005D164F">
      <w:pPr>
        <w:shd w:val="clear" w:color="auto" w:fill="FFFFFF"/>
        <w:rPr>
          <w:rFonts w:ascii="Arial" w:hAnsi="Arial" w:cs="Arial"/>
          <w:b/>
          <w:bCs/>
          <w:color w:val="000000"/>
        </w:rPr>
      </w:pPr>
    </w:p>
    <w:p w14:paraId="617E3887" w14:textId="424B6E4E" w:rsidR="009338F0" w:rsidRDefault="009338F0" w:rsidP="005D164F">
      <w:pPr>
        <w:shd w:val="clear" w:color="auto" w:fill="FFFFFF"/>
        <w:rPr>
          <w:rFonts w:ascii="Arial" w:hAnsi="Arial" w:cs="Arial"/>
          <w:b/>
          <w:bCs/>
          <w:color w:val="000000"/>
        </w:rPr>
      </w:pPr>
    </w:p>
    <w:p w14:paraId="62D38950" w14:textId="6847C03D" w:rsidR="009338F0" w:rsidRDefault="009338F0" w:rsidP="005D164F">
      <w:pPr>
        <w:shd w:val="clear" w:color="auto" w:fill="FFFFFF"/>
        <w:rPr>
          <w:rFonts w:ascii="Arial" w:hAnsi="Arial" w:cs="Arial"/>
          <w:b/>
          <w:bCs/>
          <w:color w:val="000000"/>
        </w:rPr>
      </w:pPr>
    </w:p>
    <w:p w14:paraId="23A6DFDE" w14:textId="53E71D37" w:rsidR="009338F0" w:rsidRDefault="009338F0" w:rsidP="005D164F">
      <w:pPr>
        <w:shd w:val="clear" w:color="auto" w:fill="FFFFFF"/>
        <w:rPr>
          <w:rFonts w:ascii="Arial" w:hAnsi="Arial" w:cs="Arial"/>
          <w:b/>
          <w:bCs/>
          <w:color w:val="000000"/>
        </w:rPr>
      </w:pPr>
    </w:p>
    <w:p w14:paraId="6458B174" w14:textId="399C8D40" w:rsidR="009338F0" w:rsidRDefault="009338F0" w:rsidP="005D164F">
      <w:pPr>
        <w:shd w:val="clear" w:color="auto" w:fill="FFFFFF"/>
        <w:rPr>
          <w:rFonts w:ascii="Arial" w:hAnsi="Arial" w:cs="Arial"/>
          <w:b/>
          <w:bCs/>
          <w:color w:val="000000"/>
        </w:rPr>
      </w:pPr>
    </w:p>
    <w:p w14:paraId="45E3AF7C" w14:textId="4ACFFCB7" w:rsidR="009338F0" w:rsidRDefault="009338F0" w:rsidP="005D164F">
      <w:pPr>
        <w:shd w:val="clear" w:color="auto" w:fill="FFFFFF"/>
        <w:rPr>
          <w:rFonts w:ascii="Arial" w:hAnsi="Arial" w:cs="Arial"/>
          <w:b/>
          <w:bCs/>
          <w:color w:val="000000"/>
        </w:rPr>
      </w:pPr>
    </w:p>
    <w:p w14:paraId="281EDC10" w14:textId="42ED14A6" w:rsidR="009338F0" w:rsidRDefault="009338F0" w:rsidP="005D164F">
      <w:pPr>
        <w:shd w:val="clear" w:color="auto" w:fill="FFFFFF"/>
        <w:rPr>
          <w:rFonts w:ascii="Arial" w:hAnsi="Arial" w:cs="Arial"/>
          <w:b/>
          <w:bCs/>
          <w:color w:val="000000"/>
        </w:rPr>
      </w:pPr>
    </w:p>
    <w:p w14:paraId="1C3DFF0C" w14:textId="116E2191" w:rsidR="009338F0" w:rsidRDefault="009338F0" w:rsidP="005D164F">
      <w:pPr>
        <w:shd w:val="clear" w:color="auto" w:fill="FFFFFF"/>
        <w:rPr>
          <w:rFonts w:ascii="Arial" w:hAnsi="Arial" w:cs="Arial"/>
          <w:b/>
          <w:bCs/>
          <w:color w:val="000000"/>
        </w:rPr>
      </w:pPr>
    </w:p>
    <w:p w14:paraId="490A5F9D" w14:textId="2E02DCC2" w:rsidR="009338F0" w:rsidRDefault="009338F0" w:rsidP="005D164F">
      <w:pPr>
        <w:shd w:val="clear" w:color="auto" w:fill="FFFFFF"/>
        <w:rPr>
          <w:rFonts w:ascii="Arial" w:hAnsi="Arial" w:cs="Arial"/>
          <w:b/>
          <w:bCs/>
          <w:color w:val="000000"/>
        </w:rPr>
      </w:pPr>
    </w:p>
    <w:p w14:paraId="3EDBC655" w14:textId="2B447BD4" w:rsidR="009338F0" w:rsidRDefault="009338F0" w:rsidP="009338F0">
      <w:pPr>
        <w:shd w:val="clear" w:color="auto" w:fill="FFFFFF"/>
        <w:jc w:val="center"/>
        <w:rPr>
          <w:rFonts w:ascii="Arial" w:hAnsi="Arial" w:cs="Arial"/>
          <w:b/>
          <w:bCs/>
          <w:color w:val="000000"/>
        </w:rPr>
      </w:pPr>
      <w:r>
        <w:rPr>
          <w:rFonts w:ascii="Arial" w:hAnsi="Arial" w:cs="Arial"/>
          <w:b/>
          <w:bCs/>
          <w:color w:val="000000"/>
        </w:rPr>
        <w:t>Intentionally Left Blank</w:t>
      </w:r>
    </w:p>
    <w:p w14:paraId="7D4F42D6" w14:textId="64C40F3D" w:rsidR="009338F0" w:rsidRDefault="009338F0" w:rsidP="009338F0">
      <w:pPr>
        <w:shd w:val="clear" w:color="auto" w:fill="FFFFFF"/>
        <w:jc w:val="center"/>
        <w:rPr>
          <w:rFonts w:ascii="Arial" w:hAnsi="Arial" w:cs="Arial"/>
          <w:b/>
          <w:bCs/>
          <w:color w:val="000000"/>
        </w:rPr>
      </w:pPr>
    </w:p>
    <w:p w14:paraId="50898EF8" w14:textId="483EAAF1" w:rsidR="009338F0" w:rsidRDefault="009338F0" w:rsidP="009338F0">
      <w:pPr>
        <w:shd w:val="clear" w:color="auto" w:fill="FFFFFF"/>
        <w:jc w:val="center"/>
        <w:rPr>
          <w:rFonts w:ascii="Arial" w:hAnsi="Arial" w:cs="Arial"/>
          <w:b/>
          <w:bCs/>
          <w:color w:val="000000"/>
        </w:rPr>
      </w:pPr>
    </w:p>
    <w:p w14:paraId="2730BA24" w14:textId="1361C1B6" w:rsidR="009338F0" w:rsidRDefault="009338F0" w:rsidP="009338F0">
      <w:pPr>
        <w:shd w:val="clear" w:color="auto" w:fill="FFFFFF"/>
        <w:jc w:val="center"/>
        <w:rPr>
          <w:rFonts w:ascii="Arial" w:hAnsi="Arial" w:cs="Arial"/>
          <w:b/>
          <w:bCs/>
          <w:color w:val="000000"/>
        </w:rPr>
      </w:pPr>
    </w:p>
    <w:p w14:paraId="2851134C" w14:textId="495E1C95" w:rsidR="009338F0" w:rsidRDefault="009338F0" w:rsidP="009338F0">
      <w:pPr>
        <w:shd w:val="clear" w:color="auto" w:fill="FFFFFF"/>
        <w:jc w:val="center"/>
        <w:rPr>
          <w:rFonts w:ascii="Arial" w:hAnsi="Arial" w:cs="Arial"/>
          <w:b/>
          <w:bCs/>
          <w:color w:val="000000"/>
        </w:rPr>
      </w:pPr>
    </w:p>
    <w:p w14:paraId="3A7B4F07" w14:textId="2793A3A6" w:rsidR="009338F0" w:rsidRDefault="009338F0" w:rsidP="009338F0">
      <w:pPr>
        <w:shd w:val="clear" w:color="auto" w:fill="FFFFFF"/>
        <w:jc w:val="center"/>
        <w:rPr>
          <w:rFonts w:ascii="Arial" w:hAnsi="Arial" w:cs="Arial"/>
          <w:b/>
          <w:bCs/>
          <w:color w:val="000000"/>
        </w:rPr>
      </w:pPr>
    </w:p>
    <w:p w14:paraId="65F9E48E" w14:textId="3EC1FFD7" w:rsidR="009338F0" w:rsidRDefault="009338F0" w:rsidP="009338F0">
      <w:pPr>
        <w:shd w:val="clear" w:color="auto" w:fill="FFFFFF"/>
        <w:jc w:val="center"/>
        <w:rPr>
          <w:rFonts w:ascii="Arial" w:hAnsi="Arial" w:cs="Arial"/>
          <w:b/>
          <w:bCs/>
          <w:color w:val="000000"/>
        </w:rPr>
      </w:pPr>
    </w:p>
    <w:p w14:paraId="3380B64B" w14:textId="6BDE3741" w:rsidR="009338F0" w:rsidRDefault="009338F0" w:rsidP="009338F0">
      <w:pPr>
        <w:shd w:val="clear" w:color="auto" w:fill="FFFFFF"/>
        <w:jc w:val="center"/>
        <w:rPr>
          <w:rFonts w:ascii="Arial" w:hAnsi="Arial" w:cs="Arial"/>
          <w:b/>
          <w:bCs/>
          <w:color w:val="000000"/>
        </w:rPr>
      </w:pPr>
    </w:p>
    <w:p w14:paraId="46FABAEA" w14:textId="1BE1780E" w:rsidR="009338F0" w:rsidRDefault="009338F0" w:rsidP="009338F0">
      <w:pPr>
        <w:shd w:val="clear" w:color="auto" w:fill="FFFFFF"/>
        <w:jc w:val="center"/>
        <w:rPr>
          <w:rFonts w:ascii="Arial" w:hAnsi="Arial" w:cs="Arial"/>
          <w:b/>
          <w:bCs/>
          <w:color w:val="000000"/>
        </w:rPr>
      </w:pPr>
    </w:p>
    <w:p w14:paraId="33C76AC8" w14:textId="04584F41" w:rsidR="009338F0" w:rsidRDefault="009338F0" w:rsidP="009338F0">
      <w:pPr>
        <w:shd w:val="clear" w:color="auto" w:fill="FFFFFF"/>
        <w:jc w:val="center"/>
        <w:rPr>
          <w:rFonts w:ascii="Arial" w:hAnsi="Arial" w:cs="Arial"/>
          <w:b/>
          <w:bCs/>
          <w:color w:val="000000"/>
        </w:rPr>
      </w:pPr>
    </w:p>
    <w:p w14:paraId="4AE526DC" w14:textId="5410B33E" w:rsidR="009338F0" w:rsidRDefault="009338F0" w:rsidP="009338F0">
      <w:pPr>
        <w:shd w:val="clear" w:color="auto" w:fill="FFFFFF"/>
        <w:jc w:val="center"/>
        <w:rPr>
          <w:rFonts w:ascii="Arial" w:hAnsi="Arial" w:cs="Arial"/>
          <w:b/>
          <w:bCs/>
          <w:color w:val="000000"/>
        </w:rPr>
      </w:pPr>
    </w:p>
    <w:p w14:paraId="1FB92BE4" w14:textId="1DD57F8E" w:rsidR="009338F0" w:rsidRDefault="009338F0" w:rsidP="009338F0">
      <w:pPr>
        <w:shd w:val="clear" w:color="auto" w:fill="FFFFFF"/>
        <w:jc w:val="center"/>
        <w:rPr>
          <w:rFonts w:ascii="Arial" w:hAnsi="Arial" w:cs="Arial"/>
          <w:b/>
          <w:bCs/>
          <w:color w:val="000000"/>
        </w:rPr>
      </w:pPr>
    </w:p>
    <w:p w14:paraId="228B2721" w14:textId="4F68EDD6" w:rsidR="009338F0" w:rsidRDefault="009338F0" w:rsidP="009338F0">
      <w:pPr>
        <w:shd w:val="clear" w:color="auto" w:fill="FFFFFF"/>
        <w:jc w:val="center"/>
        <w:rPr>
          <w:rFonts w:ascii="Arial" w:hAnsi="Arial" w:cs="Arial"/>
          <w:b/>
          <w:bCs/>
          <w:color w:val="000000"/>
        </w:rPr>
      </w:pPr>
    </w:p>
    <w:p w14:paraId="07790436" w14:textId="48A33A72" w:rsidR="009338F0" w:rsidRDefault="009338F0" w:rsidP="009338F0">
      <w:pPr>
        <w:shd w:val="clear" w:color="auto" w:fill="FFFFFF"/>
        <w:jc w:val="center"/>
        <w:rPr>
          <w:rFonts w:ascii="Arial" w:hAnsi="Arial" w:cs="Arial"/>
          <w:b/>
          <w:bCs/>
          <w:color w:val="000000"/>
        </w:rPr>
      </w:pPr>
    </w:p>
    <w:p w14:paraId="39061569" w14:textId="3970297F" w:rsidR="009338F0" w:rsidRDefault="009338F0" w:rsidP="009338F0">
      <w:pPr>
        <w:shd w:val="clear" w:color="auto" w:fill="FFFFFF"/>
        <w:jc w:val="center"/>
        <w:rPr>
          <w:rFonts w:ascii="Arial" w:hAnsi="Arial" w:cs="Arial"/>
          <w:b/>
          <w:bCs/>
          <w:color w:val="000000"/>
        </w:rPr>
      </w:pPr>
    </w:p>
    <w:p w14:paraId="1EF4CA80" w14:textId="3009506A" w:rsidR="009338F0" w:rsidRDefault="009338F0" w:rsidP="009338F0">
      <w:pPr>
        <w:shd w:val="clear" w:color="auto" w:fill="FFFFFF"/>
        <w:jc w:val="center"/>
        <w:rPr>
          <w:rFonts w:ascii="Arial" w:hAnsi="Arial" w:cs="Arial"/>
          <w:b/>
          <w:bCs/>
          <w:color w:val="000000"/>
        </w:rPr>
      </w:pPr>
    </w:p>
    <w:p w14:paraId="705ECA05" w14:textId="7F792802" w:rsidR="009338F0" w:rsidRDefault="009338F0" w:rsidP="009338F0">
      <w:pPr>
        <w:shd w:val="clear" w:color="auto" w:fill="FFFFFF"/>
        <w:jc w:val="center"/>
        <w:rPr>
          <w:rFonts w:ascii="Arial" w:hAnsi="Arial" w:cs="Arial"/>
          <w:b/>
          <w:bCs/>
          <w:color w:val="000000"/>
        </w:rPr>
      </w:pPr>
    </w:p>
    <w:p w14:paraId="6600E137" w14:textId="4ACCEAFF" w:rsidR="009338F0" w:rsidRDefault="009338F0" w:rsidP="009338F0">
      <w:pPr>
        <w:shd w:val="clear" w:color="auto" w:fill="FFFFFF"/>
        <w:jc w:val="center"/>
        <w:rPr>
          <w:rFonts w:ascii="Arial" w:hAnsi="Arial" w:cs="Arial"/>
          <w:b/>
          <w:bCs/>
          <w:color w:val="000000"/>
        </w:rPr>
      </w:pPr>
    </w:p>
    <w:p w14:paraId="326027AE" w14:textId="2DDF1F65" w:rsidR="009338F0" w:rsidRDefault="009338F0" w:rsidP="009338F0">
      <w:pPr>
        <w:shd w:val="clear" w:color="auto" w:fill="FFFFFF"/>
        <w:jc w:val="center"/>
        <w:rPr>
          <w:rFonts w:ascii="Arial" w:hAnsi="Arial" w:cs="Arial"/>
          <w:b/>
          <w:bCs/>
          <w:color w:val="000000"/>
        </w:rPr>
      </w:pPr>
    </w:p>
    <w:p w14:paraId="63C42FB8" w14:textId="7867915D" w:rsidR="009338F0" w:rsidRDefault="009338F0" w:rsidP="009338F0">
      <w:pPr>
        <w:shd w:val="clear" w:color="auto" w:fill="FFFFFF"/>
        <w:jc w:val="center"/>
        <w:rPr>
          <w:rFonts w:ascii="Arial" w:hAnsi="Arial" w:cs="Arial"/>
          <w:b/>
          <w:bCs/>
          <w:color w:val="000000"/>
        </w:rPr>
      </w:pPr>
    </w:p>
    <w:p w14:paraId="38408FBA" w14:textId="1FD69EA0" w:rsidR="009338F0" w:rsidRDefault="009338F0" w:rsidP="009338F0">
      <w:pPr>
        <w:shd w:val="clear" w:color="auto" w:fill="FFFFFF"/>
        <w:jc w:val="center"/>
        <w:rPr>
          <w:rFonts w:ascii="Arial" w:hAnsi="Arial" w:cs="Arial"/>
          <w:b/>
          <w:bCs/>
          <w:color w:val="000000"/>
        </w:rPr>
      </w:pPr>
    </w:p>
    <w:p w14:paraId="0790219E" w14:textId="3F66546F" w:rsidR="009338F0" w:rsidRDefault="009338F0" w:rsidP="009338F0">
      <w:pPr>
        <w:shd w:val="clear" w:color="auto" w:fill="FFFFFF"/>
        <w:jc w:val="center"/>
        <w:rPr>
          <w:rFonts w:ascii="Arial" w:hAnsi="Arial" w:cs="Arial"/>
          <w:b/>
          <w:bCs/>
          <w:color w:val="000000"/>
        </w:rPr>
      </w:pPr>
    </w:p>
    <w:p w14:paraId="53C1FC57" w14:textId="53FA8386" w:rsidR="009338F0" w:rsidRDefault="009338F0" w:rsidP="009338F0">
      <w:pPr>
        <w:shd w:val="clear" w:color="auto" w:fill="FFFFFF"/>
        <w:jc w:val="center"/>
        <w:rPr>
          <w:rFonts w:ascii="Arial" w:hAnsi="Arial" w:cs="Arial"/>
          <w:b/>
          <w:bCs/>
          <w:color w:val="000000"/>
        </w:rPr>
      </w:pPr>
    </w:p>
    <w:p w14:paraId="4C94976D" w14:textId="7B821213" w:rsidR="009338F0" w:rsidRDefault="009338F0" w:rsidP="009338F0">
      <w:pPr>
        <w:shd w:val="clear" w:color="auto" w:fill="FFFFFF"/>
        <w:jc w:val="center"/>
        <w:rPr>
          <w:rFonts w:ascii="Arial" w:hAnsi="Arial" w:cs="Arial"/>
          <w:b/>
          <w:bCs/>
          <w:color w:val="000000"/>
        </w:rPr>
      </w:pPr>
    </w:p>
    <w:p w14:paraId="47FC6F2B" w14:textId="3A419FA9" w:rsidR="009338F0" w:rsidRDefault="009338F0" w:rsidP="009338F0">
      <w:pPr>
        <w:shd w:val="clear" w:color="auto" w:fill="FFFFFF"/>
        <w:jc w:val="center"/>
        <w:rPr>
          <w:rFonts w:ascii="Arial" w:hAnsi="Arial" w:cs="Arial"/>
          <w:b/>
          <w:bCs/>
          <w:color w:val="000000"/>
        </w:rPr>
      </w:pPr>
    </w:p>
    <w:p w14:paraId="0296E479" w14:textId="71C7B3C5" w:rsidR="009338F0" w:rsidRDefault="009338F0" w:rsidP="009338F0">
      <w:pPr>
        <w:shd w:val="clear" w:color="auto" w:fill="FFFFFF"/>
        <w:jc w:val="center"/>
        <w:rPr>
          <w:rFonts w:ascii="Arial" w:hAnsi="Arial" w:cs="Arial"/>
          <w:b/>
          <w:bCs/>
          <w:color w:val="000000"/>
        </w:rPr>
      </w:pPr>
    </w:p>
    <w:p w14:paraId="15488728" w14:textId="1A75B405" w:rsidR="009338F0" w:rsidRDefault="009338F0" w:rsidP="009338F0">
      <w:pPr>
        <w:shd w:val="clear" w:color="auto" w:fill="FFFFFF"/>
        <w:jc w:val="center"/>
        <w:rPr>
          <w:rFonts w:ascii="Arial" w:hAnsi="Arial" w:cs="Arial"/>
          <w:b/>
          <w:bCs/>
          <w:color w:val="000000"/>
        </w:rPr>
      </w:pPr>
    </w:p>
    <w:p w14:paraId="3087D6EB" w14:textId="664CCA90" w:rsidR="009338F0" w:rsidRDefault="009338F0" w:rsidP="009338F0">
      <w:pPr>
        <w:shd w:val="clear" w:color="auto" w:fill="FFFFFF"/>
        <w:jc w:val="center"/>
        <w:rPr>
          <w:rFonts w:ascii="Arial" w:hAnsi="Arial" w:cs="Arial"/>
          <w:b/>
          <w:bCs/>
          <w:color w:val="000000"/>
        </w:rPr>
      </w:pPr>
    </w:p>
    <w:p w14:paraId="2B03E44F" w14:textId="4F5A770D" w:rsidR="009338F0" w:rsidRDefault="009338F0" w:rsidP="009338F0">
      <w:pPr>
        <w:shd w:val="clear" w:color="auto" w:fill="FFFFFF"/>
        <w:jc w:val="center"/>
        <w:rPr>
          <w:rFonts w:ascii="Arial" w:hAnsi="Arial" w:cs="Arial"/>
          <w:b/>
          <w:bCs/>
          <w:color w:val="000000"/>
        </w:rPr>
      </w:pPr>
    </w:p>
    <w:p w14:paraId="5C960B15" w14:textId="03340AE9" w:rsidR="009338F0" w:rsidRDefault="009338F0" w:rsidP="009338F0">
      <w:pPr>
        <w:shd w:val="clear" w:color="auto" w:fill="FFFFFF"/>
        <w:jc w:val="center"/>
        <w:rPr>
          <w:rFonts w:ascii="Arial" w:hAnsi="Arial" w:cs="Arial"/>
          <w:b/>
          <w:bCs/>
          <w:color w:val="000000"/>
        </w:rPr>
      </w:pPr>
    </w:p>
    <w:p w14:paraId="7E933DCB" w14:textId="71B69AF1" w:rsidR="009338F0" w:rsidRDefault="009338F0" w:rsidP="009338F0">
      <w:pPr>
        <w:shd w:val="clear" w:color="auto" w:fill="FFFFFF"/>
        <w:jc w:val="center"/>
        <w:rPr>
          <w:rFonts w:ascii="Arial" w:hAnsi="Arial" w:cs="Arial"/>
          <w:b/>
          <w:bCs/>
          <w:color w:val="000000"/>
        </w:rPr>
      </w:pPr>
    </w:p>
    <w:p w14:paraId="05630C9C" w14:textId="43E7764B" w:rsidR="009338F0" w:rsidRDefault="009338F0" w:rsidP="009338F0">
      <w:pPr>
        <w:shd w:val="clear" w:color="auto" w:fill="FFFFFF"/>
        <w:jc w:val="center"/>
        <w:rPr>
          <w:rFonts w:ascii="Arial" w:hAnsi="Arial" w:cs="Arial"/>
          <w:b/>
          <w:bCs/>
          <w:color w:val="000000"/>
        </w:rPr>
      </w:pPr>
    </w:p>
    <w:p w14:paraId="21B1E8E0" w14:textId="413F93BF" w:rsidR="009338F0" w:rsidRDefault="009338F0" w:rsidP="009338F0">
      <w:pPr>
        <w:shd w:val="clear" w:color="auto" w:fill="FFFFFF"/>
        <w:jc w:val="center"/>
        <w:rPr>
          <w:rFonts w:ascii="Arial" w:hAnsi="Arial" w:cs="Arial"/>
          <w:b/>
          <w:bCs/>
          <w:color w:val="000000"/>
        </w:rPr>
      </w:pPr>
    </w:p>
    <w:p w14:paraId="3F13CCF8" w14:textId="75AB23FA" w:rsidR="009338F0" w:rsidRDefault="009338F0" w:rsidP="009338F0">
      <w:pPr>
        <w:shd w:val="clear" w:color="auto" w:fill="FFFFFF"/>
        <w:jc w:val="center"/>
        <w:rPr>
          <w:rFonts w:ascii="Arial" w:hAnsi="Arial" w:cs="Arial"/>
          <w:b/>
          <w:bCs/>
          <w:color w:val="000000"/>
        </w:rPr>
      </w:pPr>
    </w:p>
    <w:p w14:paraId="41901E83" w14:textId="50EF689F" w:rsidR="009338F0" w:rsidRDefault="009338F0" w:rsidP="009338F0">
      <w:pPr>
        <w:shd w:val="clear" w:color="auto" w:fill="FFFFFF"/>
        <w:jc w:val="center"/>
        <w:rPr>
          <w:rFonts w:ascii="Arial" w:hAnsi="Arial" w:cs="Arial"/>
          <w:b/>
          <w:bCs/>
          <w:color w:val="000000"/>
        </w:rPr>
      </w:pPr>
    </w:p>
    <w:p w14:paraId="0B8D7E39" w14:textId="29B9EE3E" w:rsidR="009338F0" w:rsidRPr="009338F0" w:rsidRDefault="009338F0" w:rsidP="009338F0">
      <w:pPr>
        <w:shd w:val="clear" w:color="auto" w:fill="FFFFFF"/>
        <w:jc w:val="right"/>
        <w:rPr>
          <w:rFonts w:ascii="Arial" w:hAnsi="Arial" w:cs="Arial"/>
          <w:b/>
          <w:bCs/>
          <w:color w:val="000000"/>
        </w:rPr>
      </w:pPr>
      <w:r>
        <w:rPr>
          <w:rFonts w:ascii="Arial" w:hAnsi="Arial" w:cs="Arial"/>
          <w:b/>
          <w:bCs/>
          <w:color w:val="000000"/>
        </w:rPr>
        <w:t>Insert Page 5-6 (</w:t>
      </w:r>
      <w:r>
        <w:rPr>
          <w:rFonts w:ascii="Arial" w:hAnsi="Arial" w:cs="Arial"/>
          <w:color w:val="000000"/>
        </w:rPr>
        <w:t>continued-2</w:t>
      </w:r>
      <w:r>
        <w:rPr>
          <w:rFonts w:ascii="Arial" w:hAnsi="Arial" w:cs="Arial"/>
          <w:b/>
          <w:bCs/>
          <w:color w:val="000000"/>
        </w:rPr>
        <w:t>)</w:t>
      </w:r>
    </w:p>
    <w:p w14:paraId="63A306DB" w14:textId="5B62654D" w:rsidR="009338F0" w:rsidRPr="009338F0" w:rsidRDefault="009338F0" w:rsidP="009338F0">
      <w:pPr>
        <w:shd w:val="clear" w:color="auto" w:fill="FFFFFF"/>
        <w:jc w:val="right"/>
        <w:rPr>
          <w:rFonts w:ascii="Arial" w:hAnsi="Arial" w:cs="Arial"/>
          <w:b/>
          <w:bCs/>
          <w:color w:val="000000"/>
        </w:rPr>
      </w:pPr>
      <w:r>
        <w:rPr>
          <w:rFonts w:ascii="Arial" w:hAnsi="Arial" w:cs="Arial"/>
          <w:b/>
          <w:bCs/>
          <w:color w:val="000000"/>
        </w:rPr>
        <w:t>Insert Facing Insert Page 5-6 (</w:t>
      </w:r>
      <w:r>
        <w:rPr>
          <w:rFonts w:ascii="Arial" w:hAnsi="Arial" w:cs="Arial"/>
          <w:color w:val="000000"/>
        </w:rPr>
        <w:t>continued-1</w:t>
      </w:r>
      <w:r>
        <w:rPr>
          <w:rFonts w:ascii="Arial" w:hAnsi="Arial" w:cs="Arial"/>
          <w:b/>
          <w:bCs/>
          <w:color w:val="000000"/>
        </w:rPr>
        <w:t>)</w:t>
      </w:r>
    </w:p>
    <w:p w14:paraId="6504E0A6" w14:textId="1B04AB87" w:rsidR="005D164F" w:rsidRPr="00E10D82" w:rsidRDefault="005D164F" w:rsidP="005D164F">
      <w:pPr>
        <w:shd w:val="clear" w:color="auto" w:fill="FFFFFF"/>
        <w:rPr>
          <w:rFonts w:ascii="Arial" w:hAnsi="Arial" w:cs="Arial"/>
          <w:color w:val="000000"/>
        </w:rPr>
      </w:pPr>
      <w:r w:rsidRPr="00E10D82">
        <w:rPr>
          <w:rFonts w:ascii="Arial" w:hAnsi="Arial" w:cs="Arial"/>
          <w:b/>
          <w:bCs/>
          <w:color w:val="000000"/>
        </w:rPr>
        <w:lastRenderedPageBreak/>
        <w:t>510.4.2.4 Signal booster requirements.</w:t>
      </w:r>
      <w:r w:rsidRPr="00E10D82">
        <w:rPr>
          <w:rFonts w:ascii="Arial" w:hAnsi="Arial" w:cs="Arial"/>
          <w:color w:val="000000"/>
        </w:rPr>
        <w:t> If used, signal boosters shall meet the following requirements:</w:t>
      </w:r>
    </w:p>
    <w:p w14:paraId="072B1F18" w14:textId="28124210" w:rsidR="005D164F" w:rsidRPr="00E10D82" w:rsidRDefault="005D164F" w:rsidP="003642E6">
      <w:pPr>
        <w:pBdr>
          <w:right w:val="double" w:sz="12" w:space="4" w:color="auto"/>
        </w:pBdr>
        <w:shd w:val="clear" w:color="auto" w:fill="FFFFFF"/>
        <w:ind w:left="288"/>
        <w:rPr>
          <w:rFonts w:ascii="Arial" w:hAnsi="Arial" w:cs="Arial"/>
          <w:color w:val="000000"/>
        </w:rPr>
      </w:pPr>
      <w:r w:rsidRPr="00E10D82">
        <w:rPr>
          <w:rFonts w:ascii="Arial" w:hAnsi="Arial" w:cs="Arial"/>
          <w:color w:val="000000"/>
        </w:rPr>
        <w:t>1. All signal booster components shall be a National Electrical Manufacturer's Association (NEMA) 4, IP66-type waterproof cabinet or equivalent.</w:t>
      </w:r>
    </w:p>
    <w:p w14:paraId="5F7D1A1B" w14:textId="05BF5059" w:rsidR="005D164F" w:rsidRPr="00E10D82"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EXCEPTION:</w:t>
      </w:r>
      <w:r w:rsidRPr="00E10D82">
        <w:rPr>
          <w:rFonts w:ascii="Arial" w:hAnsi="Arial" w:cs="Arial"/>
          <w:color w:val="000000"/>
        </w:rPr>
        <w:tab/>
        <w:t>Listed battery systems that are contained in integrated battery cabinets.</w:t>
      </w:r>
    </w:p>
    <w:p w14:paraId="56A11068" w14:textId="77A90699" w:rsidR="005D164F" w:rsidRPr="00E10D82" w:rsidRDefault="005D164F" w:rsidP="003642E6">
      <w:pPr>
        <w:pBdr>
          <w:right w:val="double" w:sz="12" w:space="4" w:color="auto"/>
        </w:pBdr>
        <w:shd w:val="clear" w:color="auto" w:fill="FFFFFF"/>
        <w:ind w:left="288"/>
        <w:rPr>
          <w:rFonts w:ascii="Arial" w:hAnsi="Arial" w:cs="Arial"/>
          <w:color w:val="000000"/>
        </w:rPr>
      </w:pPr>
      <w:r w:rsidRPr="00E10D82">
        <w:rPr>
          <w:rFonts w:ascii="Arial" w:hAnsi="Arial" w:cs="Arial"/>
          <w:color w:val="000000"/>
        </w:rPr>
        <w:t>2. Battery systems used for the emergency power source shall be contained in a NEMA 3R or higher-rated cabinet, IP65-type waterproof cabinet or equivalent.</w:t>
      </w:r>
    </w:p>
    <w:p w14:paraId="4A45C820" w14:textId="721B5E18" w:rsidR="005D164F" w:rsidRPr="00E10D82" w:rsidRDefault="005D164F" w:rsidP="003642E6">
      <w:pPr>
        <w:pBdr>
          <w:right w:val="double" w:sz="12" w:space="4" w:color="auto"/>
        </w:pBdr>
        <w:rPr>
          <w:rFonts w:ascii="Arial" w:hAnsi="Arial" w:cs="Arial"/>
          <w:color w:val="000000"/>
        </w:rPr>
      </w:pPr>
      <w:r w:rsidRPr="00E10D82">
        <w:rPr>
          <w:rFonts w:ascii="Arial" w:hAnsi="Arial" w:cs="Arial"/>
          <w:color w:val="000000"/>
        </w:rPr>
        <w:t>EXCEPTION:</w:t>
      </w:r>
      <w:r w:rsidRPr="00E10D82">
        <w:rPr>
          <w:rFonts w:ascii="Arial" w:hAnsi="Arial" w:cs="Arial"/>
          <w:color w:val="000000"/>
        </w:rPr>
        <w:tab/>
        <w:t>Listed battery systems that are contained in integrated battery cabinets.</w:t>
      </w:r>
    </w:p>
    <w:p w14:paraId="354A3AF6" w14:textId="77777777" w:rsidR="005D164F" w:rsidRPr="00E10D82" w:rsidRDefault="005D164F" w:rsidP="005D164F">
      <w:pPr>
        <w:shd w:val="clear" w:color="auto" w:fill="FFFFFF"/>
        <w:ind w:left="288"/>
        <w:rPr>
          <w:rFonts w:ascii="Arial" w:hAnsi="Arial" w:cs="Arial"/>
          <w:color w:val="000000"/>
        </w:rPr>
      </w:pPr>
      <w:r w:rsidRPr="00E10D82">
        <w:rPr>
          <w:rFonts w:ascii="Arial" w:hAnsi="Arial" w:cs="Arial"/>
          <w:color w:val="000000"/>
        </w:rPr>
        <w:t>3. Equipment shall have FCC or other radio licensing authority certification and be suitable for public safety use prior to installation.</w:t>
      </w:r>
    </w:p>
    <w:p w14:paraId="7BC4B7D2" w14:textId="77777777" w:rsidR="005D164F" w:rsidRPr="00E10D82" w:rsidRDefault="005D164F" w:rsidP="005D164F">
      <w:pPr>
        <w:shd w:val="clear" w:color="auto" w:fill="FFFFFF"/>
        <w:ind w:left="288"/>
        <w:rPr>
          <w:rFonts w:ascii="Arial" w:hAnsi="Arial" w:cs="Arial"/>
          <w:color w:val="000000"/>
        </w:rPr>
      </w:pPr>
      <w:r w:rsidRPr="00E10D82">
        <w:rPr>
          <w:rFonts w:ascii="Arial" w:hAnsi="Arial" w:cs="Arial"/>
          <w:color w:val="000000"/>
        </w:rPr>
        <w:t>4. Where a donor antenna exists, isolation shall be maintained between the donor antenna and all inside antennas to not less than 20 dB greater than the system gain under all operating conditions.</w:t>
      </w:r>
    </w:p>
    <w:p w14:paraId="44CCE5EE" w14:textId="77777777" w:rsidR="005D164F" w:rsidRPr="00E10D82" w:rsidRDefault="005D164F" w:rsidP="003642E6">
      <w:pPr>
        <w:pBdr>
          <w:right w:val="double" w:sz="12" w:space="4" w:color="auto"/>
        </w:pBdr>
        <w:shd w:val="clear" w:color="auto" w:fill="FFFFFF"/>
        <w:ind w:left="288"/>
        <w:rPr>
          <w:rFonts w:ascii="Arial" w:hAnsi="Arial" w:cs="Arial"/>
          <w:color w:val="000000"/>
        </w:rPr>
      </w:pPr>
      <w:r w:rsidRPr="00E10D82">
        <w:rPr>
          <w:rFonts w:ascii="Arial" w:hAnsi="Arial" w:cs="Arial"/>
          <w:color w:val="000000"/>
        </w:rPr>
        <w:t>5. Bi-directional amplifiers (BDA) used for in-building, emergency responder communication enhancement systems shall be fitted with anti-oscillation detection and control circuitry and per-channel AGC.</w:t>
      </w:r>
    </w:p>
    <w:p w14:paraId="039DB202" w14:textId="77777777" w:rsidR="005D164F" w:rsidRPr="00E10D82" w:rsidRDefault="005D164F" w:rsidP="005D164F">
      <w:pPr>
        <w:shd w:val="clear" w:color="auto" w:fill="FFFFFF"/>
        <w:ind w:left="288"/>
        <w:rPr>
          <w:rFonts w:ascii="Arial" w:hAnsi="Arial" w:cs="Arial"/>
          <w:color w:val="000000"/>
        </w:rPr>
      </w:pPr>
      <w:r w:rsidRPr="00E10D82">
        <w:rPr>
          <w:rFonts w:ascii="Arial" w:hAnsi="Arial" w:cs="Arial"/>
          <w:color w:val="000000"/>
        </w:rPr>
        <w:t>6. The installation of amplification systems or enhancement systems that operate on or provide the means to cause interference on any in-building, </w:t>
      </w:r>
      <w:r w:rsidRPr="00E10D82">
        <w:rPr>
          <w:rFonts w:ascii="Arial" w:hAnsi="Arial" w:cs="Arial"/>
          <w:i/>
          <w:iCs/>
          <w:color w:val="000000"/>
        </w:rPr>
        <w:t xml:space="preserve">emergency </w:t>
      </w:r>
      <w:proofErr w:type="spellStart"/>
      <w:r w:rsidRPr="00E10D82">
        <w:rPr>
          <w:rFonts w:ascii="Arial" w:hAnsi="Arial" w:cs="Arial"/>
          <w:i/>
          <w:iCs/>
          <w:color w:val="000000"/>
        </w:rPr>
        <w:t>respondercommunication</w:t>
      </w:r>
      <w:proofErr w:type="spellEnd"/>
      <w:r w:rsidRPr="00E10D82">
        <w:rPr>
          <w:rFonts w:ascii="Arial" w:hAnsi="Arial" w:cs="Arial"/>
          <w:i/>
          <w:iCs/>
          <w:color w:val="000000"/>
        </w:rPr>
        <w:t xml:space="preserve"> enhancement system</w:t>
      </w:r>
      <w:r w:rsidRPr="00E10D82">
        <w:rPr>
          <w:rFonts w:ascii="Arial" w:hAnsi="Arial" w:cs="Arial"/>
          <w:color w:val="000000"/>
        </w:rPr>
        <w:t> network shall be coordinated and approved by the fire code official.</w:t>
      </w:r>
    </w:p>
    <w:p w14:paraId="53C2A255" w14:textId="02620DE6" w:rsidR="005D164F" w:rsidRPr="00E10D82" w:rsidRDefault="005D164F" w:rsidP="003642E6">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7. Only channelized signal boosters shall be permitted.</w:t>
      </w:r>
    </w:p>
    <w:p w14:paraId="00273DD8" w14:textId="7C7C437C" w:rsidR="005D164F" w:rsidRPr="00E10D82" w:rsidRDefault="005D164F" w:rsidP="003642E6">
      <w:pPr>
        <w:pBdr>
          <w:right w:val="double" w:sz="12" w:space="4" w:color="auto"/>
        </w:pBdr>
        <w:rPr>
          <w:rFonts w:ascii="Arial" w:hAnsi="Arial" w:cs="Arial"/>
          <w:color w:val="000000"/>
        </w:rPr>
      </w:pPr>
      <w:r w:rsidRPr="00E10D82">
        <w:rPr>
          <w:rFonts w:ascii="Arial" w:hAnsi="Arial" w:cs="Arial"/>
          <w:color w:val="000000"/>
        </w:rPr>
        <w:t>EXCEPTION:</w:t>
      </w:r>
      <w:r w:rsidRPr="00E10D82">
        <w:rPr>
          <w:rFonts w:ascii="Arial" w:hAnsi="Arial" w:cs="Arial"/>
          <w:color w:val="000000"/>
        </w:rPr>
        <w:tab/>
        <w:t>Broadband BDAs may be utilized when specifically authorized in writing by the </w:t>
      </w:r>
      <w:r w:rsidRPr="00E10D82">
        <w:rPr>
          <w:rFonts w:ascii="Arial" w:hAnsi="Arial" w:cs="Arial"/>
          <w:i/>
          <w:iCs/>
          <w:color w:val="000000"/>
        </w:rPr>
        <w:t>frequency license holder</w:t>
      </w:r>
      <w:r w:rsidRPr="00E10D82">
        <w:rPr>
          <w:rFonts w:ascii="Arial" w:hAnsi="Arial" w:cs="Arial"/>
          <w:color w:val="000000"/>
        </w:rPr>
        <w:t>.</w:t>
      </w:r>
    </w:p>
    <w:p w14:paraId="06BBD1AD" w14:textId="15D584B7" w:rsidR="005D164F" w:rsidRPr="00E10D82" w:rsidRDefault="005D164F" w:rsidP="005D164F">
      <w:pPr>
        <w:shd w:val="clear" w:color="auto" w:fill="FFFFFF"/>
        <w:rPr>
          <w:rFonts w:ascii="Arial" w:hAnsi="Arial" w:cs="Arial"/>
          <w:color w:val="000000"/>
        </w:rPr>
      </w:pPr>
    </w:p>
    <w:p w14:paraId="5D43D968" w14:textId="77777777" w:rsidR="005D164F" w:rsidRPr="00E10D82" w:rsidRDefault="005D164F" w:rsidP="003642E6">
      <w:pPr>
        <w:pBdr>
          <w:right w:val="double" w:sz="12" w:space="4" w:color="auto"/>
        </w:pBdr>
        <w:shd w:val="clear" w:color="auto" w:fill="FFFFFF"/>
        <w:rPr>
          <w:rFonts w:ascii="Arial" w:hAnsi="Arial" w:cs="Arial"/>
          <w:color w:val="000000"/>
        </w:rPr>
      </w:pPr>
      <w:r w:rsidRPr="00E10D82">
        <w:rPr>
          <w:rFonts w:ascii="Arial" w:hAnsi="Arial" w:cs="Arial"/>
          <w:b/>
          <w:bCs/>
          <w:color w:val="000000"/>
        </w:rPr>
        <w:t>510.4.2.5 System monitoring.</w:t>
      </w:r>
      <w:r w:rsidRPr="00E10D82">
        <w:rPr>
          <w:rFonts w:ascii="Arial" w:hAnsi="Arial" w:cs="Arial"/>
          <w:color w:val="000000"/>
        </w:rPr>
        <w:t> The in-building, </w:t>
      </w:r>
      <w:r w:rsidRPr="00E10D82">
        <w:rPr>
          <w:rFonts w:ascii="Arial" w:hAnsi="Arial" w:cs="Arial"/>
          <w:i/>
          <w:iCs/>
          <w:color w:val="000000"/>
        </w:rPr>
        <w:t>emergency responder communication enhancement system</w:t>
      </w:r>
      <w:r w:rsidRPr="00E10D82">
        <w:rPr>
          <w:rFonts w:ascii="Arial" w:hAnsi="Arial" w:cs="Arial"/>
          <w:color w:val="000000"/>
        </w:rPr>
        <w:t> shall include automatic supervisory and trouble signals that are monitored by a supervisory service and are annunciated by the </w:t>
      </w:r>
      <w:r w:rsidRPr="00E10D82">
        <w:rPr>
          <w:rFonts w:ascii="Arial" w:hAnsi="Arial" w:cs="Arial"/>
          <w:i/>
          <w:iCs/>
          <w:color w:val="000000"/>
        </w:rPr>
        <w:t>fire alarm system</w:t>
      </w:r>
      <w:r w:rsidRPr="00E10D82">
        <w:rPr>
          <w:rFonts w:ascii="Arial" w:hAnsi="Arial" w:cs="Arial"/>
          <w:color w:val="000000"/>
        </w:rPr>
        <w:t> in accordance with NFPA 72. The following conditions shall be separately annunciated by the </w:t>
      </w:r>
      <w:r w:rsidRPr="00E10D82">
        <w:rPr>
          <w:rFonts w:ascii="Arial" w:hAnsi="Arial" w:cs="Arial"/>
          <w:i/>
          <w:iCs/>
          <w:color w:val="000000"/>
        </w:rPr>
        <w:t>fire alarm system</w:t>
      </w:r>
      <w:r w:rsidRPr="00E10D82">
        <w:rPr>
          <w:rFonts w:ascii="Arial" w:hAnsi="Arial" w:cs="Arial"/>
          <w:color w:val="000000"/>
        </w:rPr>
        <w:t>, or, if the status of each of the following conditions is individually displayed on a dedicated panel on the in-building, </w:t>
      </w:r>
      <w:r w:rsidRPr="00E10D82">
        <w:rPr>
          <w:rFonts w:ascii="Arial" w:hAnsi="Arial" w:cs="Arial"/>
          <w:i/>
          <w:iCs/>
          <w:color w:val="000000"/>
        </w:rPr>
        <w:t>emergency responder communication enhancement system</w:t>
      </w:r>
      <w:r w:rsidRPr="00E10D82">
        <w:rPr>
          <w:rFonts w:ascii="Arial" w:hAnsi="Arial" w:cs="Arial"/>
          <w:color w:val="000000"/>
        </w:rPr>
        <w:t>, a single automatic supervisory signal may be annunciated on the </w:t>
      </w:r>
      <w:r w:rsidRPr="00E10D82">
        <w:rPr>
          <w:rFonts w:ascii="Arial" w:hAnsi="Arial" w:cs="Arial"/>
          <w:i/>
          <w:iCs/>
          <w:color w:val="000000"/>
        </w:rPr>
        <w:t>fire alarm system</w:t>
      </w:r>
      <w:r w:rsidRPr="00E10D82">
        <w:rPr>
          <w:rFonts w:ascii="Arial" w:hAnsi="Arial" w:cs="Arial"/>
          <w:color w:val="000000"/>
        </w:rPr>
        <w:t> indicating deficiencies of the in-building, </w:t>
      </w:r>
      <w:r w:rsidRPr="00E10D82">
        <w:rPr>
          <w:rFonts w:ascii="Arial" w:hAnsi="Arial" w:cs="Arial"/>
          <w:i/>
          <w:iCs/>
          <w:color w:val="000000"/>
        </w:rPr>
        <w:t>emergency responder communication enhancement system</w:t>
      </w:r>
      <w:r w:rsidRPr="00E10D82">
        <w:rPr>
          <w:rFonts w:ascii="Arial" w:hAnsi="Arial" w:cs="Arial"/>
          <w:color w:val="000000"/>
        </w:rPr>
        <w:t>:</w:t>
      </w:r>
    </w:p>
    <w:p w14:paraId="0EF8461F" w14:textId="77777777"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1. Loss of normal AC power supply.</w:t>
      </w:r>
    </w:p>
    <w:p w14:paraId="65A6D6D8" w14:textId="77777777"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2. System battery charger(s) failure.</w:t>
      </w:r>
    </w:p>
    <w:p w14:paraId="4C8D1687" w14:textId="77777777"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3. Malfunction of the donor antenna(s).</w:t>
      </w:r>
    </w:p>
    <w:p w14:paraId="5BA60EC2" w14:textId="77777777"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4. Failure of active RF-emitting device(s).</w:t>
      </w:r>
    </w:p>
    <w:p w14:paraId="0C9120E4" w14:textId="77777777"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5. Low-battery capacity at 70 percent reduction of operating capacity.</w:t>
      </w:r>
    </w:p>
    <w:p w14:paraId="36A77A55" w14:textId="77777777" w:rsidR="005D164F" w:rsidRPr="00E10D82" w:rsidRDefault="005D164F" w:rsidP="003642E6">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6. Active system component malfunction.</w:t>
      </w:r>
    </w:p>
    <w:p w14:paraId="520CEEDC" w14:textId="77777777"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7. Malfunction of the communications link between the </w:t>
      </w:r>
      <w:r w:rsidRPr="00E10D82">
        <w:rPr>
          <w:rFonts w:ascii="Arial" w:hAnsi="Arial" w:cs="Arial"/>
          <w:i/>
          <w:iCs/>
          <w:color w:val="000000"/>
        </w:rPr>
        <w:t>fire alarm system</w:t>
      </w:r>
      <w:r w:rsidRPr="00E10D82">
        <w:rPr>
          <w:rFonts w:ascii="Arial" w:hAnsi="Arial" w:cs="Arial"/>
          <w:color w:val="000000"/>
        </w:rPr>
        <w:t> and the in-building, </w:t>
      </w:r>
      <w:r w:rsidRPr="00E10D82">
        <w:rPr>
          <w:rFonts w:ascii="Arial" w:hAnsi="Arial" w:cs="Arial"/>
          <w:i/>
          <w:iCs/>
          <w:color w:val="000000"/>
        </w:rPr>
        <w:t>emergency responder communication enhancement system</w:t>
      </w:r>
      <w:r w:rsidRPr="00E10D82">
        <w:rPr>
          <w:rFonts w:ascii="Arial" w:hAnsi="Arial" w:cs="Arial"/>
          <w:color w:val="000000"/>
        </w:rPr>
        <w:t>.</w:t>
      </w:r>
    </w:p>
    <w:p w14:paraId="553461E9" w14:textId="77777777"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8. Oscillation of active RF-emitting device(s).</w:t>
      </w:r>
    </w:p>
    <w:p w14:paraId="7F3BB488" w14:textId="77777777" w:rsidR="005D164F" w:rsidRPr="00E10D82" w:rsidRDefault="005D164F" w:rsidP="005D164F">
      <w:pPr>
        <w:shd w:val="clear" w:color="auto" w:fill="FFFFFF"/>
        <w:rPr>
          <w:rFonts w:ascii="Arial" w:hAnsi="Arial" w:cs="Arial"/>
          <w:b/>
          <w:bCs/>
          <w:color w:val="000000"/>
        </w:rPr>
      </w:pPr>
    </w:p>
    <w:p w14:paraId="60EC90BB" w14:textId="77777777"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b/>
          <w:bCs/>
          <w:color w:val="000000"/>
        </w:rPr>
        <w:t>510.4.2.6 Additional frequencies and change of frequencies.</w:t>
      </w:r>
      <w:r w:rsidRPr="00E10D82">
        <w:rPr>
          <w:rFonts w:ascii="Arial" w:hAnsi="Arial" w:cs="Arial"/>
          <w:color w:val="000000"/>
        </w:rPr>
        <w:t> The in-building, </w:t>
      </w:r>
      <w:r w:rsidRPr="00E10D82">
        <w:rPr>
          <w:rFonts w:ascii="Arial" w:hAnsi="Arial" w:cs="Arial"/>
          <w:i/>
          <w:iCs/>
          <w:color w:val="000000"/>
        </w:rPr>
        <w:t>emergency responder communication coverage enhancement system</w:t>
      </w:r>
      <w:r w:rsidRPr="00E10D82">
        <w:rPr>
          <w:rFonts w:ascii="Arial" w:hAnsi="Arial" w:cs="Arial"/>
          <w:color w:val="000000"/>
        </w:rPr>
        <w:t xml:space="preserve"> shall be capable of modification or expansion in the event frequency </w:t>
      </w:r>
    </w:p>
    <w:p w14:paraId="559D0860" w14:textId="396132F4" w:rsidR="005D164F" w:rsidRPr="00E10D82" w:rsidRDefault="005D164F" w:rsidP="005D164F">
      <w:pPr>
        <w:shd w:val="clear" w:color="auto" w:fill="FFFFFF"/>
        <w:rPr>
          <w:rFonts w:ascii="Arial" w:hAnsi="Arial" w:cs="Arial"/>
          <w:color w:val="000000"/>
        </w:rPr>
      </w:pPr>
      <w:r w:rsidRPr="00E10D82">
        <w:rPr>
          <w:rFonts w:ascii="Arial" w:hAnsi="Arial" w:cs="Arial"/>
          <w:color w:val="000000"/>
        </w:rPr>
        <w:t>changes are required by the FCC or other radio licensing authority, or additional frequencies are made available by the FCC or other radio licensing authority.</w:t>
      </w:r>
    </w:p>
    <w:p w14:paraId="30074813" w14:textId="77777777" w:rsidR="005D164F" w:rsidRPr="00E10D82" w:rsidRDefault="005D164F" w:rsidP="005D164F">
      <w:pPr>
        <w:shd w:val="clear" w:color="auto" w:fill="FFFFFF"/>
        <w:rPr>
          <w:rFonts w:ascii="Arial" w:hAnsi="Arial" w:cs="Arial"/>
          <w:b/>
          <w:bCs/>
          <w:color w:val="000000"/>
        </w:rPr>
      </w:pPr>
    </w:p>
    <w:p w14:paraId="4235B51D" w14:textId="77777777" w:rsidR="003642E6" w:rsidRDefault="005D164F" w:rsidP="005D164F">
      <w:pPr>
        <w:shd w:val="clear" w:color="auto" w:fill="FFFFFF"/>
        <w:rPr>
          <w:rFonts w:ascii="Arial" w:hAnsi="Arial" w:cs="Arial"/>
          <w:color w:val="000000"/>
        </w:rPr>
      </w:pPr>
      <w:r w:rsidRPr="00E10D82">
        <w:rPr>
          <w:rFonts w:ascii="Arial" w:hAnsi="Arial" w:cs="Arial"/>
          <w:b/>
          <w:bCs/>
          <w:color w:val="000000"/>
        </w:rPr>
        <w:t>510.4.2.7 Design documents.</w:t>
      </w:r>
      <w:r w:rsidRPr="00E10D82">
        <w:rPr>
          <w:rFonts w:ascii="Arial" w:hAnsi="Arial" w:cs="Arial"/>
          <w:color w:val="000000"/>
        </w:rPr>
        <w:t> The </w:t>
      </w:r>
      <w:r w:rsidRPr="00E10D82">
        <w:rPr>
          <w:rFonts w:ascii="Arial" w:hAnsi="Arial" w:cs="Arial"/>
          <w:i/>
          <w:iCs/>
          <w:color w:val="000000"/>
        </w:rPr>
        <w:t>fire code official</w:t>
      </w:r>
      <w:r w:rsidRPr="00E10D82">
        <w:rPr>
          <w:rFonts w:ascii="Arial" w:hAnsi="Arial" w:cs="Arial"/>
          <w:color w:val="000000"/>
        </w:rPr>
        <w:t xml:space="preserve"> shall have the authority to require "as-built" design documents </w:t>
      </w:r>
    </w:p>
    <w:p w14:paraId="2BCED8D5" w14:textId="77777777"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and specifications for in-building, </w:t>
      </w:r>
      <w:r w:rsidRPr="00E10D82">
        <w:rPr>
          <w:rFonts w:ascii="Arial" w:hAnsi="Arial" w:cs="Arial"/>
          <w:i/>
          <w:iCs/>
          <w:color w:val="000000"/>
        </w:rPr>
        <w:t>emergency responder communication enhancement systems</w:t>
      </w:r>
      <w:r w:rsidRPr="00E10D82">
        <w:rPr>
          <w:rFonts w:ascii="Arial" w:hAnsi="Arial" w:cs="Arial"/>
          <w:color w:val="000000"/>
        </w:rPr>
        <w:t xml:space="preserve">. The documents shall </w:t>
      </w:r>
    </w:p>
    <w:p w14:paraId="045737D3" w14:textId="2171F4F3" w:rsidR="005D164F" w:rsidRPr="00E10D82" w:rsidRDefault="005D164F" w:rsidP="005D164F">
      <w:pPr>
        <w:shd w:val="clear" w:color="auto" w:fill="FFFFFF"/>
        <w:rPr>
          <w:rFonts w:ascii="Arial" w:hAnsi="Arial" w:cs="Arial"/>
          <w:color w:val="000000"/>
        </w:rPr>
      </w:pPr>
      <w:r w:rsidRPr="00E10D82">
        <w:rPr>
          <w:rFonts w:ascii="Arial" w:hAnsi="Arial" w:cs="Arial"/>
          <w:color w:val="000000"/>
        </w:rPr>
        <w:t>be in a format acceptable to the </w:t>
      </w:r>
      <w:r w:rsidRPr="00E10D82">
        <w:rPr>
          <w:rFonts w:ascii="Arial" w:hAnsi="Arial" w:cs="Arial"/>
          <w:i/>
          <w:iCs/>
          <w:color w:val="000000"/>
        </w:rPr>
        <w:t>fire code official</w:t>
      </w:r>
      <w:r w:rsidRPr="00E10D82">
        <w:rPr>
          <w:rFonts w:ascii="Arial" w:hAnsi="Arial" w:cs="Arial"/>
          <w:color w:val="000000"/>
        </w:rPr>
        <w:t>.</w:t>
      </w:r>
    </w:p>
    <w:p w14:paraId="125F1A3E" w14:textId="77777777" w:rsidR="005D164F" w:rsidRPr="00E10D82" w:rsidRDefault="005D164F" w:rsidP="005D164F">
      <w:pPr>
        <w:shd w:val="clear" w:color="auto" w:fill="FFFFFF"/>
        <w:rPr>
          <w:rFonts w:ascii="Arial" w:hAnsi="Arial" w:cs="Arial"/>
          <w:b/>
          <w:bCs/>
          <w:color w:val="000000"/>
        </w:rPr>
      </w:pPr>
    </w:p>
    <w:p w14:paraId="3A3279F5" w14:textId="77777777" w:rsidR="003642E6" w:rsidRDefault="005D164F" w:rsidP="005D164F">
      <w:pPr>
        <w:shd w:val="clear" w:color="auto" w:fill="FFFFFF"/>
        <w:rPr>
          <w:rFonts w:ascii="Arial" w:hAnsi="Arial" w:cs="Arial"/>
          <w:color w:val="000000"/>
        </w:rPr>
      </w:pPr>
      <w:r w:rsidRPr="00E10D82">
        <w:rPr>
          <w:rFonts w:ascii="Arial" w:hAnsi="Arial" w:cs="Arial"/>
          <w:b/>
          <w:bCs/>
          <w:color w:val="000000"/>
        </w:rPr>
        <w:t>510.4.2.8 Radio communication antenna density.</w:t>
      </w:r>
      <w:r w:rsidRPr="00E10D82">
        <w:rPr>
          <w:rFonts w:ascii="Arial" w:hAnsi="Arial" w:cs="Arial"/>
          <w:color w:val="000000"/>
        </w:rPr>
        <w:t> Systems shall be engineered to minimize the near-far effect. In-</w:t>
      </w:r>
    </w:p>
    <w:p w14:paraId="10A7821F" w14:textId="77777777"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building, emergency responder communication enhancement system designs shall include sufficient antenna density </w:t>
      </w:r>
    </w:p>
    <w:p w14:paraId="2105512D" w14:textId="3D7D72BD" w:rsidR="005D164F" w:rsidRPr="00E10D82" w:rsidRDefault="005D164F" w:rsidP="005D164F">
      <w:pPr>
        <w:shd w:val="clear" w:color="auto" w:fill="FFFFFF"/>
        <w:rPr>
          <w:rFonts w:ascii="Arial" w:hAnsi="Arial" w:cs="Arial"/>
          <w:color w:val="000000"/>
        </w:rPr>
      </w:pPr>
      <w:r w:rsidRPr="00E10D82">
        <w:rPr>
          <w:rFonts w:ascii="Arial" w:hAnsi="Arial" w:cs="Arial"/>
          <w:color w:val="000000"/>
        </w:rPr>
        <w:t>to address reduced gain conditions.</w:t>
      </w:r>
    </w:p>
    <w:p w14:paraId="2220BA56" w14:textId="5C99371A" w:rsidR="005D164F" w:rsidRPr="00E10D82" w:rsidRDefault="005D164F" w:rsidP="003642E6">
      <w:pPr>
        <w:pBdr>
          <w:right w:val="double" w:sz="12" w:space="4" w:color="auto"/>
        </w:pBdr>
        <w:rPr>
          <w:rFonts w:ascii="Arial" w:hAnsi="Arial" w:cs="Arial"/>
          <w:color w:val="000000"/>
        </w:rPr>
      </w:pPr>
      <w:r w:rsidRPr="00E10D82">
        <w:rPr>
          <w:rFonts w:ascii="Arial" w:hAnsi="Arial" w:cs="Arial"/>
          <w:color w:val="000000"/>
        </w:rPr>
        <w:t>EXCEPTION:</w:t>
      </w:r>
      <w:r w:rsidRPr="00E10D82">
        <w:rPr>
          <w:rFonts w:ascii="Arial" w:hAnsi="Arial" w:cs="Arial"/>
          <w:color w:val="000000"/>
        </w:rPr>
        <w:tab/>
        <w:t>Systems where all portable devices within the same band use active power control features.</w:t>
      </w:r>
    </w:p>
    <w:p w14:paraId="3E4DE52A" w14:textId="77777777" w:rsidR="005D164F" w:rsidRPr="00E10D82" w:rsidRDefault="005D164F" w:rsidP="003642E6">
      <w:pPr>
        <w:pBdr>
          <w:right w:val="double" w:sz="12" w:space="4" w:color="auto"/>
        </w:pBdr>
        <w:shd w:val="clear" w:color="auto" w:fill="FFFFFF"/>
        <w:rPr>
          <w:rFonts w:ascii="Arial" w:hAnsi="Arial" w:cs="Arial"/>
          <w:b/>
          <w:bCs/>
          <w:color w:val="000000"/>
        </w:rPr>
      </w:pPr>
    </w:p>
    <w:p w14:paraId="6A3DFB90" w14:textId="657E6DF9" w:rsidR="005D164F" w:rsidRPr="00E10D82" w:rsidRDefault="005D164F" w:rsidP="003642E6">
      <w:pPr>
        <w:pBdr>
          <w:right w:val="double" w:sz="12" w:space="4" w:color="auto"/>
        </w:pBdr>
        <w:shd w:val="clear" w:color="auto" w:fill="FFFFFF"/>
        <w:rPr>
          <w:rFonts w:ascii="Arial" w:hAnsi="Arial" w:cs="Arial"/>
          <w:color w:val="000000"/>
        </w:rPr>
      </w:pPr>
      <w:r w:rsidRPr="00E10D82">
        <w:rPr>
          <w:rFonts w:ascii="Arial" w:hAnsi="Arial" w:cs="Arial"/>
          <w:b/>
          <w:bCs/>
          <w:color w:val="000000"/>
        </w:rPr>
        <w:t>510.5 Installation requirements.</w:t>
      </w:r>
      <w:r w:rsidRPr="00E10D82">
        <w:rPr>
          <w:rFonts w:ascii="Arial" w:hAnsi="Arial" w:cs="Arial"/>
          <w:color w:val="000000"/>
        </w:rPr>
        <w:t> The installation of the in-building, emergency responder communication enhancement system shall be in accordance with NFPA 1221 and Sections 510.5.1 through 510.5.7.</w:t>
      </w:r>
    </w:p>
    <w:p w14:paraId="4B3CC859" w14:textId="77777777" w:rsidR="005D164F" w:rsidRPr="00E10D82" w:rsidRDefault="005D164F" w:rsidP="005D164F">
      <w:pPr>
        <w:shd w:val="clear" w:color="auto" w:fill="FFFFFF"/>
        <w:rPr>
          <w:rFonts w:ascii="Arial" w:hAnsi="Arial" w:cs="Arial"/>
          <w:b/>
          <w:bCs/>
          <w:color w:val="000000"/>
        </w:rPr>
      </w:pPr>
    </w:p>
    <w:p w14:paraId="1997EAAE" w14:textId="77777777" w:rsidR="009338F0" w:rsidRDefault="009338F0" w:rsidP="005D164F">
      <w:pPr>
        <w:shd w:val="clear" w:color="auto" w:fill="FFFFFF"/>
        <w:rPr>
          <w:rFonts w:ascii="Arial" w:hAnsi="Arial" w:cs="Arial"/>
          <w:b/>
          <w:bCs/>
          <w:color w:val="000000"/>
        </w:rPr>
      </w:pPr>
    </w:p>
    <w:p w14:paraId="13E868BA" w14:textId="77777777" w:rsidR="009338F0" w:rsidRDefault="009338F0" w:rsidP="005D164F">
      <w:pPr>
        <w:shd w:val="clear" w:color="auto" w:fill="FFFFFF"/>
        <w:rPr>
          <w:rFonts w:ascii="Arial" w:hAnsi="Arial" w:cs="Arial"/>
          <w:b/>
          <w:bCs/>
          <w:color w:val="000000"/>
        </w:rPr>
      </w:pPr>
    </w:p>
    <w:p w14:paraId="4F1313AF" w14:textId="77777777" w:rsidR="009338F0" w:rsidRDefault="009338F0" w:rsidP="005D164F">
      <w:pPr>
        <w:shd w:val="clear" w:color="auto" w:fill="FFFFFF"/>
        <w:rPr>
          <w:rFonts w:ascii="Arial" w:hAnsi="Arial" w:cs="Arial"/>
          <w:b/>
          <w:bCs/>
          <w:color w:val="000000"/>
        </w:rPr>
      </w:pPr>
    </w:p>
    <w:p w14:paraId="1CBFCA94" w14:textId="04CB5BD2" w:rsidR="009338F0" w:rsidRDefault="009338F0" w:rsidP="005D164F">
      <w:pPr>
        <w:shd w:val="clear" w:color="auto" w:fill="FFFFFF"/>
        <w:rPr>
          <w:rFonts w:ascii="Arial" w:hAnsi="Arial" w:cs="Arial"/>
          <w:b/>
          <w:bCs/>
          <w:color w:val="000000"/>
        </w:rPr>
      </w:pPr>
    </w:p>
    <w:p w14:paraId="088E48C8" w14:textId="558ACAB1" w:rsidR="009338F0" w:rsidRDefault="009338F0" w:rsidP="005D164F">
      <w:pPr>
        <w:shd w:val="clear" w:color="auto" w:fill="FFFFFF"/>
        <w:rPr>
          <w:rFonts w:ascii="Arial" w:hAnsi="Arial" w:cs="Arial"/>
          <w:b/>
          <w:bCs/>
          <w:color w:val="000000"/>
        </w:rPr>
      </w:pPr>
    </w:p>
    <w:p w14:paraId="488EBE51" w14:textId="1C29CD12" w:rsidR="009338F0" w:rsidRDefault="009338F0" w:rsidP="005D164F">
      <w:pPr>
        <w:shd w:val="clear" w:color="auto" w:fill="FFFFFF"/>
        <w:rPr>
          <w:rFonts w:ascii="Arial" w:hAnsi="Arial" w:cs="Arial"/>
          <w:b/>
          <w:bCs/>
          <w:color w:val="000000"/>
        </w:rPr>
      </w:pPr>
      <w:r>
        <w:rPr>
          <w:rFonts w:ascii="Arial" w:hAnsi="Arial" w:cs="Arial"/>
          <w:b/>
          <w:bCs/>
          <w:color w:val="000000"/>
        </w:rPr>
        <w:t>Insert Page 5-7</w:t>
      </w:r>
    </w:p>
    <w:p w14:paraId="35893935" w14:textId="17ECA3C4" w:rsidR="009338F0" w:rsidRPr="009338F0" w:rsidRDefault="009338F0" w:rsidP="005D164F">
      <w:pPr>
        <w:shd w:val="clear" w:color="auto" w:fill="FFFFFF"/>
        <w:rPr>
          <w:rFonts w:ascii="Arial" w:hAnsi="Arial" w:cs="Arial"/>
          <w:b/>
          <w:bCs/>
          <w:color w:val="000000"/>
        </w:rPr>
      </w:pPr>
      <w:r>
        <w:rPr>
          <w:rFonts w:ascii="Arial" w:hAnsi="Arial" w:cs="Arial"/>
          <w:b/>
          <w:bCs/>
          <w:color w:val="000000"/>
        </w:rPr>
        <w:t>Insert Facing Page 5-7 (</w:t>
      </w:r>
      <w:r>
        <w:rPr>
          <w:rFonts w:ascii="Arial" w:hAnsi="Arial" w:cs="Arial"/>
          <w:color w:val="000000"/>
        </w:rPr>
        <w:t>continued-1</w:t>
      </w:r>
      <w:r>
        <w:rPr>
          <w:rFonts w:ascii="Arial" w:hAnsi="Arial" w:cs="Arial"/>
          <w:b/>
          <w:bCs/>
          <w:color w:val="000000"/>
        </w:rPr>
        <w:t>)</w:t>
      </w:r>
    </w:p>
    <w:p w14:paraId="481476B7" w14:textId="77777777" w:rsidR="009338F0" w:rsidRDefault="009338F0" w:rsidP="005D164F">
      <w:pPr>
        <w:shd w:val="clear" w:color="auto" w:fill="FFFFFF"/>
        <w:rPr>
          <w:rFonts w:ascii="Arial" w:hAnsi="Arial" w:cs="Arial"/>
          <w:b/>
          <w:bCs/>
          <w:color w:val="000000"/>
        </w:rPr>
      </w:pPr>
    </w:p>
    <w:p w14:paraId="7421A52C" w14:textId="77777777" w:rsidR="003642E6" w:rsidRDefault="005D164F" w:rsidP="005D164F">
      <w:pPr>
        <w:shd w:val="clear" w:color="auto" w:fill="FFFFFF"/>
        <w:rPr>
          <w:rFonts w:ascii="Arial" w:hAnsi="Arial" w:cs="Arial"/>
          <w:color w:val="000000"/>
        </w:rPr>
      </w:pPr>
      <w:r w:rsidRPr="00E10D82">
        <w:rPr>
          <w:rFonts w:ascii="Arial" w:hAnsi="Arial" w:cs="Arial"/>
          <w:b/>
          <w:bCs/>
          <w:color w:val="000000"/>
        </w:rPr>
        <w:t>510.5.1 Mounting of the donor antenna(s).</w:t>
      </w:r>
      <w:r w:rsidRPr="00E10D82">
        <w:rPr>
          <w:rFonts w:ascii="Arial" w:hAnsi="Arial" w:cs="Arial"/>
          <w:color w:val="000000"/>
        </w:rPr>
        <w:t xml:space="preserve"> To maintain proper alignment with the system designed donor site, </w:t>
      </w:r>
    </w:p>
    <w:p w14:paraId="76B66DF2" w14:textId="77777777"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donor antennas shall be permanently affixed on the highest possible position on the building or where </w:t>
      </w:r>
      <w:r w:rsidRPr="00E10D82">
        <w:rPr>
          <w:rFonts w:ascii="Arial" w:hAnsi="Arial" w:cs="Arial"/>
          <w:i/>
          <w:iCs/>
          <w:color w:val="000000"/>
        </w:rPr>
        <w:t>approved</w:t>
      </w:r>
      <w:r w:rsidRPr="00E10D82">
        <w:rPr>
          <w:rFonts w:ascii="Arial" w:hAnsi="Arial" w:cs="Arial"/>
          <w:color w:val="000000"/>
        </w:rPr>
        <w:t xml:space="preserve"> by </w:t>
      </w:r>
    </w:p>
    <w:p w14:paraId="27C590EA" w14:textId="77777777"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the </w:t>
      </w:r>
      <w:r w:rsidRPr="00E10D82">
        <w:rPr>
          <w:rFonts w:ascii="Arial" w:hAnsi="Arial" w:cs="Arial"/>
          <w:i/>
          <w:iCs/>
          <w:color w:val="000000"/>
        </w:rPr>
        <w:t>fire code official</w:t>
      </w:r>
      <w:r w:rsidRPr="00E10D82">
        <w:rPr>
          <w:rFonts w:ascii="Arial" w:hAnsi="Arial" w:cs="Arial"/>
          <w:color w:val="000000"/>
        </w:rPr>
        <w:t xml:space="preserve">. A clearly visible sign stating "MOVEMENT OR REPOSITIONING OF THIS ANTENNA IS </w:t>
      </w:r>
    </w:p>
    <w:p w14:paraId="001A5860" w14:textId="0DBD0716"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PROHIBITED WITHOUT APPROVAL FROM THE FIRE CODE OFFICIAL." shall be posted. The antenna installation </w:t>
      </w:r>
    </w:p>
    <w:p w14:paraId="1C7F9EEA" w14:textId="77777777" w:rsidR="003642E6" w:rsidRDefault="005D164F" w:rsidP="005D164F">
      <w:pPr>
        <w:shd w:val="clear" w:color="auto" w:fill="FFFFFF"/>
        <w:rPr>
          <w:rFonts w:ascii="Arial" w:hAnsi="Arial" w:cs="Arial"/>
          <w:color w:val="000000"/>
        </w:rPr>
      </w:pPr>
      <w:r w:rsidRPr="00E10D82">
        <w:rPr>
          <w:rFonts w:ascii="Arial" w:hAnsi="Arial" w:cs="Arial"/>
          <w:color w:val="000000"/>
        </w:rPr>
        <w:t>shall be in accordance with the applicable requirements in the </w:t>
      </w:r>
      <w:r w:rsidRPr="00E10D82">
        <w:rPr>
          <w:rFonts w:ascii="Arial" w:hAnsi="Arial" w:cs="Arial"/>
          <w:i/>
          <w:iCs/>
          <w:color w:val="000000"/>
        </w:rPr>
        <w:t>International Building Code</w:t>
      </w:r>
      <w:r w:rsidRPr="00E10D82">
        <w:rPr>
          <w:rFonts w:ascii="Arial" w:hAnsi="Arial" w:cs="Arial"/>
          <w:color w:val="000000"/>
        </w:rPr>
        <w:t xml:space="preserve"> for weather protection of </w:t>
      </w:r>
    </w:p>
    <w:p w14:paraId="66E8B593" w14:textId="61553282" w:rsidR="005D164F" w:rsidRPr="00E10D82" w:rsidRDefault="005D164F" w:rsidP="005D164F">
      <w:pPr>
        <w:shd w:val="clear" w:color="auto" w:fill="FFFFFF"/>
        <w:rPr>
          <w:rFonts w:ascii="Arial" w:hAnsi="Arial" w:cs="Arial"/>
          <w:color w:val="000000"/>
        </w:rPr>
      </w:pPr>
      <w:r w:rsidRPr="00E10D82">
        <w:rPr>
          <w:rFonts w:ascii="Arial" w:hAnsi="Arial" w:cs="Arial"/>
          <w:color w:val="000000"/>
        </w:rPr>
        <w:t>the building envelope.</w:t>
      </w:r>
    </w:p>
    <w:p w14:paraId="0464FBA3" w14:textId="77777777" w:rsidR="005D164F" w:rsidRPr="00E10D82" w:rsidRDefault="005D164F" w:rsidP="005D164F">
      <w:pPr>
        <w:shd w:val="clear" w:color="auto" w:fill="FFFFFF"/>
        <w:rPr>
          <w:rFonts w:ascii="Arial" w:hAnsi="Arial" w:cs="Arial"/>
          <w:b/>
          <w:bCs/>
          <w:color w:val="000000"/>
        </w:rPr>
      </w:pPr>
    </w:p>
    <w:p w14:paraId="2A62C41F" w14:textId="77777777" w:rsidR="003642E6" w:rsidRDefault="005D164F" w:rsidP="005D164F">
      <w:pPr>
        <w:shd w:val="clear" w:color="auto" w:fill="FFFFFF"/>
        <w:rPr>
          <w:rFonts w:ascii="Arial" w:hAnsi="Arial" w:cs="Arial"/>
          <w:color w:val="000000"/>
        </w:rPr>
      </w:pPr>
      <w:r w:rsidRPr="00E10D82">
        <w:rPr>
          <w:rFonts w:ascii="Arial" w:hAnsi="Arial" w:cs="Arial"/>
          <w:b/>
          <w:bCs/>
          <w:color w:val="000000"/>
        </w:rPr>
        <w:t>510.5.3 Minimum qualifications of personnel.</w:t>
      </w:r>
      <w:r w:rsidRPr="00E10D82">
        <w:rPr>
          <w:rFonts w:ascii="Arial" w:hAnsi="Arial" w:cs="Arial"/>
          <w:color w:val="000000"/>
        </w:rPr>
        <w:t xml:space="preserve"> The minimum qualifications of the system designer and lead </w:t>
      </w:r>
    </w:p>
    <w:p w14:paraId="088AC8AF" w14:textId="73F8C9CD" w:rsidR="005D164F" w:rsidRPr="00E10D82"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acceptance test personnel shall include both of the following:</w:t>
      </w:r>
    </w:p>
    <w:p w14:paraId="4F4193DA" w14:textId="77777777"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1. A valid FCC-issued general radio telephone operators license.</w:t>
      </w:r>
    </w:p>
    <w:p w14:paraId="4251F013" w14:textId="77777777"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2. Certification of in-building system training issued by an </w:t>
      </w:r>
      <w:r w:rsidRPr="00E10D82">
        <w:rPr>
          <w:rFonts w:ascii="Arial" w:hAnsi="Arial" w:cs="Arial"/>
          <w:i/>
          <w:iCs/>
          <w:color w:val="000000"/>
        </w:rPr>
        <w:t>approved</w:t>
      </w:r>
      <w:r w:rsidRPr="00E10D82">
        <w:rPr>
          <w:rFonts w:ascii="Arial" w:hAnsi="Arial" w:cs="Arial"/>
          <w:color w:val="000000"/>
        </w:rPr>
        <w:t xml:space="preserve"> organization </w:t>
      </w:r>
    </w:p>
    <w:p w14:paraId="62C33C3B" w14:textId="77777777"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or </w:t>
      </w:r>
      <w:r w:rsidRPr="00E10D82">
        <w:rPr>
          <w:rFonts w:ascii="Arial" w:hAnsi="Arial" w:cs="Arial"/>
          <w:i/>
          <w:iCs/>
          <w:color w:val="000000"/>
        </w:rPr>
        <w:t>approved</w:t>
      </w:r>
      <w:r w:rsidRPr="00E10D82">
        <w:rPr>
          <w:rFonts w:ascii="Arial" w:hAnsi="Arial" w:cs="Arial"/>
          <w:color w:val="000000"/>
        </w:rPr>
        <w:t xml:space="preserve"> school, or a certificate issued by the manufacturer of the equipment </w:t>
      </w:r>
    </w:p>
    <w:p w14:paraId="21D1E777" w14:textId="5C73D51A" w:rsidR="005D164F" w:rsidRPr="00E10D82" w:rsidRDefault="005D164F" w:rsidP="005D164F">
      <w:pPr>
        <w:shd w:val="clear" w:color="auto" w:fill="FFFFFF"/>
        <w:ind w:firstLine="720"/>
        <w:rPr>
          <w:rFonts w:ascii="Arial" w:hAnsi="Arial" w:cs="Arial"/>
          <w:color w:val="000000"/>
        </w:rPr>
      </w:pPr>
      <w:r w:rsidRPr="00E10D82">
        <w:rPr>
          <w:rFonts w:ascii="Arial" w:hAnsi="Arial" w:cs="Arial"/>
          <w:color w:val="000000"/>
        </w:rPr>
        <w:t>being installed.</w:t>
      </w:r>
    </w:p>
    <w:p w14:paraId="1FEE1469" w14:textId="77777777" w:rsidR="005D164F" w:rsidRPr="00E10D82" w:rsidRDefault="005D164F" w:rsidP="005D164F">
      <w:pPr>
        <w:shd w:val="clear" w:color="auto" w:fill="FFFFFF"/>
        <w:rPr>
          <w:rFonts w:ascii="Arial" w:hAnsi="Arial" w:cs="Arial"/>
          <w:b/>
          <w:bCs/>
          <w:color w:val="000000"/>
        </w:rPr>
      </w:pPr>
    </w:p>
    <w:p w14:paraId="005BA867" w14:textId="77777777" w:rsidR="003642E6" w:rsidRDefault="005D164F" w:rsidP="005D164F">
      <w:pPr>
        <w:shd w:val="clear" w:color="auto" w:fill="FFFFFF"/>
        <w:rPr>
          <w:rFonts w:ascii="Arial" w:hAnsi="Arial" w:cs="Arial"/>
          <w:color w:val="000000"/>
        </w:rPr>
      </w:pPr>
      <w:r w:rsidRPr="00E10D82">
        <w:rPr>
          <w:rFonts w:ascii="Arial" w:hAnsi="Arial" w:cs="Arial"/>
          <w:b/>
          <w:bCs/>
          <w:color w:val="000000"/>
        </w:rPr>
        <w:t>510.5.4 Acceptance test procedure.</w:t>
      </w:r>
      <w:r w:rsidRPr="00E10D82">
        <w:rPr>
          <w:rFonts w:ascii="Arial" w:hAnsi="Arial" w:cs="Arial"/>
          <w:color w:val="000000"/>
        </w:rPr>
        <w:t> Where an in-building </w:t>
      </w:r>
      <w:r w:rsidRPr="00E10D82">
        <w:rPr>
          <w:rFonts w:ascii="Arial" w:hAnsi="Arial" w:cs="Arial"/>
          <w:i/>
          <w:iCs/>
          <w:color w:val="000000"/>
        </w:rPr>
        <w:t xml:space="preserve">emergency </w:t>
      </w:r>
      <w:proofErr w:type="spellStart"/>
      <w:r w:rsidRPr="00E10D82">
        <w:rPr>
          <w:rFonts w:ascii="Arial" w:hAnsi="Arial" w:cs="Arial"/>
          <w:i/>
          <w:iCs/>
          <w:color w:val="000000"/>
        </w:rPr>
        <w:t>respondercommunication</w:t>
      </w:r>
      <w:proofErr w:type="spellEnd"/>
      <w:r w:rsidRPr="00E10D82">
        <w:rPr>
          <w:rFonts w:ascii="Arial" w:hAnsi="Arial" w:cs="Arial"/>
          <w:i/>
          <w:iCs/>
          <w:color w:val="000000"/>
        </w:rPr>
        <w:t xml:space="preserve"> </w:t>
      </w:r>
      <w:proofErr w:type="spellStart"/>
      <w:r w:rsidRPr="00E10D82">
        <w:rPr>
          <w:rFonts w:ascii="Arial" w:hAnsi="Arial" w:cs="Arial"/>
          <w:i/>
          <w:iCs/>
          <w:color w:val="000000"/>
        </w:rPr>
        <w:t>enhancementsystem</w:t>
      </w:r>
      <w:proofErr w:type="spellEnd"/>
      <w:r w:rsidRPr="00E10D82">
        <w:rPr>
          <w:rFonts w:ascii="Arial" w:hAnsi="Arial" w:cs="Arial"/>
          <w:color w:val="000000"/>
        </w:rPr>
        <w:t> is required, and upon completion of installation, the building </w:t>
      </w:r>
      <w:r w:rsidRPr="00E10D82">
        <w:rPr>
          <w:rFonts w:ascii="Arial" w:hAnsi="Arial" w:cs="Arial"/>
          <w:i/>
          <w:iCs/>
          <w:color w:val="000000"/>
        </w:rPr>
        <w:t>owner</w:t>
      </w:r>
      <w:r w:rsidRPr="00E10D82">
        <w:rPr>
          <w:rFonts w:ascii="Arial" w:hAnsi="Arial" w:cs="Arial"/>
          <w:color w:val="000000"/>
        </w:rPr>
        <w:t xml:space="preserve"> shall have the radio system </w:t>
      </w:r>
    </w:p>
    <w:p w14:paraId="6AD4777C" w14:textId="77777777"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tested to verify that two-way coverage on each floor of the building is in accordance with Section 510.4.1. The test </w:t>
      </w:r>
    </w:p>
    <w:p w14:paraId="0CA98ED5" w14:textId="5758201A" w:rsidR="005D164F" w:rsidRPr="00E10D82" w:rsidRDefault="005D164F" w:rsidP="005D164F">
      <w:pPr>
        <w:shd w:val="clear" w:color="auto" w:fill="FFFFFF"/>
        <w:rPr>
          <w:rFonts w:ascii="Arial" w:hAnsi="Arial" w:cs="Arial"/>
          <w:color w:val="000000"/>
        </w:rPr>
      </w:pPr>
      <w:r w:rsidRPr="00E10D82">
        <w:rPr>
          <w:rFonts w:ascii="Arial" w:hAnsi="Arial" w:cs="Arial"/>
          <w:color w:val="000000"/>
        </w:rPr>
        <w:t>procedure shall be conducted as follows:</w:t>
      </w:r>
    </w:p>
    <w:p w14:paraId="6944D562" w14:textId="10BB10F5" w:rsidR="003642E6" w:rsidRPr="00E10D82" w:rsidRDefault="005D164F" w:rsidP="003642E6">
      <w:pPr>
        <w:shd w:val="clear" w:color="auto" w:fill="FFFFFF"/>
        <w:ind w:firstLine="720"/>
        <w:rPr>
          <w:rFonts w:ascii="Arial" w:hAnsi="Arial" w:cs="Arial"/>
          <w:color w:val="000000"/>
        </w:rPr>
      </w:pPr>
      <w:r w:rsidRPr="00E10D82">
        <w:rPr>
          <w:rFonts w:ascii="Arial" w:hAnsi="Arial" w:cs="Arial"/>
          <w:color w:val="000000"/>
        </w:rPr>
        <w:t xml:space="preserve">1. Each floor of the building shall be divided into a grid of 20 approximately equal test </w:t>
      </w:r>
    </w:p>
    <w:p w14:paraId="5FD9499C" w14:textId="6BE0C478"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areas, with a maximum test area size of 6,400 square feet. Where the floor area exceeds 128,000 square feet, the floor shall be divided into as many approximately equal test areas as needed, such that no test area exceeds the maximum square footage allowed for a test area.</w:t>
      </w:r>
    </w:p>
    <w:p w14:paraId="2DE9C369" w14:textId="77777777" w:rsidR="005D164F" w:rsidRPr="00E10D82" w:rsidRDefault="005D164F" w:rsidP="005D164F">
      <w:pPr>
        <w:shd w:val="clear" w:color="auto" w:fill="FFFFFF"/>
        <w:ind w:left="720"/>
        <w:rPr>
          <w:rFonts w:ascii="Arial" w:hAnsi="Arial" w:cs="Arial"/>
          <w:color w:val="000000"/>
        </w:rPr>
      </w:pPr>
      <w:r w:rsidRPr="00E10D82">
        <w:rPr>
          <w:rFonts w:ascii="Arial" w:hAnsi="Arial" w:cs="Arial"/>
          <w:color w:val="000000"/>
        </w:rPr>
        <w:t>2. The test shall be conducted using a calibrated portable radio of the latest brand and model used by the agency talking through the agency's radio communications system or equipment approved by the </w:t>
      </w:r>
      <w:r w:rsidRPr="00E10D82">
        <w:rPr>
          <w:rFonts w:ascii="Arial" w:hAnsi="Arial" w:cs="Arial"/>
          <w:i/>
          <w:iCs/>
          <w:color w:val="000000"/>
        </w:rPr>
        <w:t>fire code official</w:t>
      </w:r>
      <w:r w:rsidRPr="00E10D82">
        <w:rPr>
          <w:rFonts w:ascii="Arial" w:hAnsi="Arial" w:cs="Arial"/>
          <w:color w:val="000000"/>
        </w:rPr>
        <w:t>.</w:t>
      </w:r>
    </w:p>
    <w:p w14:paraId="7BFA4F89" w14:textId="77777777"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3. Coverage testing of signal strength shall be conducted using a calibrated spectrum analyzer for each of the test grids. A diagram of this testing shall be created for each floor where coverage is provided, indicating the testing grid used for the test in Section 510.5.4(1), and including signal strengths and frequencies for each test area. Indicate all critical areas.</w:t>
      </w:r>
    </w:p>
    <w:p w14:paraId="01D59BC8" w14:textId="6B1D4B39"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4. Functional talk-back testing shall be conducted using two calibrated portable radios of the latest brand and model used by the agency's radio communications system or other equipment approved by the </w:t>
      </w:r>
      <w:r w:rsidRPr="00E10D82">
        <w:rPr>
          <w:rFonts w:ascii="Arial" w:hAnsi="Arial" w:cs="Arial"/>
          <w:i/>
          <w:iCs/>
          <w:color w:val="000000"/>
        </w:rPr>
        <w:t>fire code official.</w:t>
      </w:r>
      <w:r w:rsidRPr="00E10D82">
        <w:rPr>
          <w:rFonts w:ascii="Arial" w:hAnsi="Arial" w:cs="Arial"/>
          <w:color w:val="000000"/>
        </w:rPr>
        <w:t> Testing shall use digital audible quality (DAQ) metrics, where a passing result is a DAQ of 3 or higher. Communications between handsets shall be tested and recorded in the grid square diagram required by Section 510.5.3(2); each grid square on each floor; between each critical area and a radio outside the building; between each critical area and the fire command center or fire alarm control panel; between each landing in each stairwell and the fire command center or fire alarm panel.</w:t>
      </w:r>
    </w:p>
    <w:p w14:paraId="7AC5FCB4" w14:textId="2B31269C"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5. Failure of more than 5 percent of the test areas on any floor shall result in failure of the test.</w:t>
      </w:r>
    </w:p>
    <w:p w14:paraId="17A2FA5A" w14:textId="6DB5DC18" w:rsidR="005D164F" w:rsidRPr="00E10D82" w:rsidRDefault="005D164F" w:rsidP="003642E6">
      <w:pPr>
        <w:pBdr>
          <w:right w:val="double" w:sz="12" w:space="4" w:color="auto"/>
        </w:pBdr>
        <w:shd w:val="clear" w:color="auto" w:fill="FFFFFF"/>
        <w:rPr>
          <w:rFonts w:ascii="Arial" w:hAnsi="Arial" w:cs="Arial"/>
          <w:color w:val="000000"/>
        </w:rPr>
      </w:pPr>
      <w:r w:rsidRPr="00E10D82">
        <w:rPr>
          <w:rFonts w:ascii="Arial" w:hAnsi="Arial" w:cs="Arial"/>
          <w:color w:val="000000"/>
        </w:rPr>
        <w:t>EXCEPTION:</w:t>
      </w:r>
      <w:r w:rsidR="00DC30B6" w:rsidRPr="00E10D82">
        <w:rPr>
          <w:rFonts w:ascii="Arial" w:hAnsi="Arial" w:cs="Arial"/>
          <w:color w:val="000000"/>
        </w:rPr>
        <w:tab/>
        <w:t>Critical areas shall be provided with 99 percent floor area coverage.</w:t>
      </w:r>
    </w:p>
    <w:p w14:paraId="72E3AAA3" w14:textId="77777777"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6. In the event that two of the test areas fail the test, in order to be more statistically accurate, the floor shall be permitted to be divided into 40 equal test areas. Failure of not more than two nonadjacent test areas shall not result in failure of the test. If the system fails the 40 area test, the system shall be altered to meet the 95 percent coverage requirement.</w:t>
      </w:r>
    </w:p>
    <w:p w14:paraId="231616C5" w14:textId="20130985"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7. A test location approximately in the center of each test area shall be selected for the test, with the radio enabled to verify two-way communications to and from the outside of the building through the public agency's radio communications system. Once the test location has been selected, that location shall represent the entire test area. Failure in the selected test location shall be considered to be a failure of that test area. Additional test locations shall not be permitted.</w:t>
      </w:r>
    </w:p>
    <w:p w14:paraId="2174383E" w14:textId="77777777"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8. The gain values of all amplifiers shall be measured and the test measurement results shall be kept on file with the building </w:t>
      </w:r>
      <w:r w:rsidRPr="00E10D82">
        <w:rPr>
          <w:rFonts w:ascii="Arial" w:hAnsi="Arial" w:cs="Arial"/>
          <w:i/>
          <w:iCs/>
          <w:color w:val="000000"/>
        </w:rPr>
        <w:t>owner</w:t>
      </w:r>
      <w:r w:rsidRPr="00E10D82">
        <w:rPr>
          <w:rFonts w:ascii="Arial" w:hAnsi="Arial" w:cs="Arial"/>
          <w:color w:val="000000"/>
        </w:rPr>
        <w:t> so that the measurements can be verified during annual tests. In the event that the measurement results become lost, the building </w:t>
      </w:r>
      <w:r w:rsidRPr="00E10D82">
        <w:rPr>
          <w:rFonts w:ascii="Arial" w:hAnsi="Arial" w:cs="Arial"/>
          <w:i/>
          <w:iCs/>
          <w:color w:val="000000"/>
        </w:rPr>
        <w:t>owner</w:t>
      </w:r>
      <w:r w:rsidRPr="00E10D82">
        <w:rPr>
          <w:rFonts w:ascii="Arial" w:hAnsi="Arial" w:cs="Arial"/>
          <w:color w:val="000000"/>
        </w:rPr>
        <w:t> shall be required to rerun the acceptance test to reestablish the gain values.</w:t>
      </w:r>
    </w:p>
    <w:p w14:paraId="029E709A" w14:textId="77777777"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9. As part of the installation, a spectrum analyzer or other suitable test equipment shall be utilized to ensure spurious oscillations are not being generated by the subject signal booster. This test shall be conducted at the time of installation and at subsequent annual inspections.</w:t>
      </w:r>
    </w:p>
    <w:p w14:paraId="5180B26B" w14:textId="77777777" w:rsidR="009338F0" w:rsidRDefault="009338F0" w:rsidP="00DC30B6">
      <w:pPr>
        <w:shd w:val="clear" w:color="auto" w:fill="FFFFFF"/>
        <w:ind w:left="720"/>
        <w:rPr>
          <w:rFonts w:ascii="Arial" w:hAnsi="Arial" w:cs="Arial"/>
          <w:color w:val="000000"/>
        </w:rPr>
      </w:pPr>
    </w:p>
    <w:p w14:paraId="0E1AEE9F" w14:textId="0599C29D" w:rsidR="009338F0" w:rsidRDefault="009338F0" w:rsidP="00DC30B6">
      <w:pPr>
        <w:shd w:val="clear" w:color="auto" w:fill="FFFFFF"/>
        <w:ind w:left="720"/>
        <w:rPr>
          <w:rFonts w:ascii="Arial" w:hAnsi="Arial" w:cs="Arial"/>
          <w:color w:val="000000"/>
        </w:rPr>
      </w:pPr>
    </w:p>
    <w:p w14:paraId="76CBBCD3" w14:textId="77777777" w:rsidR="009338F0" w:rsidRDefault="009338F0" w:rsidP="00DC30B6">
      <w:pPr>
        <w:shd w:val="clear" w:color="auto" w:fill="FFFFFF"/>
        <w:ind w:left="720"/>
        <w:rPr>
          <w:rFonts w:ascii="Arial" w:hAnsi="Arial" w:cs="Arial"/>
          <w:color w:val="000000"/>
        </w:rPr>
      </w:pPr>
    </w:p>
    <w:p w14:paraId="6879B343" w14:textId="77777777" w:rsidR="009338F0" w:rsidRDefault="009338F0" w:rsidP="00DC30B6">
      <w:pPr>
        <w:shd w:val="clear" w:color="auto" w:fill="FFFFFF"/>
        <w:ind w:left="720"/>
        <w:rPr>
          <w:rFonts w:ascii="Arial" w:hAnsi="Arial" w:cs="Arial"/>
          <w:color w:val="000000"/>
        </w:rPr>
      </w:pPr>
    </w:p>
    <w:p w14:paraId="4B7755C1" w14:textId="11633D21" w:rsidR="009338F0" w:rsidRPr="009338F0" w:rsidRDefault="009338F0" w:rsidP="009338F0">
      <w:pPr>
        <w:shd w:val="clear" w:color="auto" w:fill="FFFFFF"/>
        <w:ind w:left="720"/>
        <w:jc w:val="right"/>
        <w:rPr>
          <w:rFonts w:ascii="Arial" w:hAnsi="Arial" w:cs="Arial"/>
          <w:b/>
          <w:bCs/>
          <w:color w:val="000000"/>
        </w:rPr>
      </w:pPr>
      <w:r>
        <w:rPr>
          <w:rFonts w:ascii="Arial" w:hAnsi="Arial" w:cs="Arial"/>
          <w:b/>
          <w:bCs/>
          <w:color w:val="000000"/>
        </w:rPr>
        <w:t>Page 5-7 (</w:t>
      </w:r>
      <w:r>
        <w:rPr>
          <w:rFonts w:ascii="Arial" w:hAnsi="Arial" w:cs="Arial"/>
          <w:color w:val="000000"/>
        </w:rPr>
        <w:t>continued-1</w:t>
      </w:r>
      <w:r>
        <w:rPr>
          <w:rFonts w:ascii="Arial" w:hAnsi="Arial" w:cs="Arial"/>
          <w:b/>
          <w:bCs/>
          <w:color w:val="000000"/>
        </w:rPr>
        <w:t>)</w:t>
      </w:r>
    </w:p>
    <w:p w14:paraId="72D7E742" w14:textId="450B62F9" w:rsidR="009338F0" w:rsidRPr="009338F0" w:rsidRDefault="009338F0" w:rsidP="009338F0">
      <w:pPr>
        <w:shd w:val="clear" w:color="auto" w:fill="FFFFFF"/>
        <w:ind w:left="720"/>
        <w:jc w:val="right"/>
        <w:rPr>
          <w:rFonts w:ascii="Arial" w:hAnsi="Arial" w:cs="Arial"/>
          <w:b/>
          <w:bCs/>
          <w:color w:val="000000"/>
        </w:rPr>
      </w:pPr>
      <w:r w:rsidRPr="009338F0">
        <w:rPr>
          <w:rFonts w:ascii="Arial" w:hAnsi="Arial" w:cs="Arial"/>
          <w:b/>
          <w:bCs/>
          <w:color w:val="000000"/>
        </w:rPr>
        <w:t xml:space="preserve">Insert Facing </w:t>
      </w:r>
      <w:r>
        <w:rPr>
          <w:rFonts w:ascii="Arial" w:hAnsi="Arial" w:cs="Arial"/>
          <w:b/>
          <w:bCs/>
          <w:color w:val="000000"/>
        </w:rPr>
        <w:t xml:space="preserve">Insert </w:t>
      </w:r>
      <w:r w:rsidRPr="009338F0">
        <w:rPr>
          <w:rFonts w:ascii="Arial" w:hAnsi="Arial" w:cs="Arial"/>
          <w:b/>
          <w:bCs/>
          <w:color w:val="000000"/>
        </w:rPr>
        <w:t>Page</w:t>
      </w:r>
      <w:r>
        <w:rPr>
          <w:rFonts w:ascii="Arial" w:hAnsi="Arial" w:cs="Arial"/>
          <w:b/>
          <w:bCs/>
          <w:color w:val="000000"/>
        </w:rPr>
        <w:t xml:space="preserve"> 5-7</w:t>
      </w:r>
      <w:r w:rsidRPr="009338F0">
        <w:rPr>
          <w:rFonts w:ascii="Arial" w:hAnsi="Arial" w:cs="Arial"/>
          <w:b/>
          <w:bCs/>
          <w:color w:val="000000"/>
        </w:rPr>
        <w:t xml:space="preserve"> </w:t>
      </w:r>
    </w:p>
    <w:p w14:paraId="135281C4" w14:textId="3C21AC33"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lastRenderedPageBreak/>
        <w:t>10. Systems shall be tested using two portable radios simultaneously conducting subjective voice quality checks. One portable radio shall be positioned not greater than 10 feet (3048 mm) from the indoor antenna. The second portable radio shall be positioned at a distance that represents the farthest distance from any indoor antenna. With both portable radios simultaneously keyed up on different frequencies within the same band, subjective audio testing shall be conducted and comply with DAQ levels as specified in Sections 510.4.1.1 and 510.4.1.2.</w:t>
      </w:r>
    </w:p>
    <w:p w14:paraId="5F48EA0F" w14:textId="77777777" w:rsidR="005D164F" w:rsidRPr="00E10D82" w:rsidRDefault="005D164F" w:rsidP="003642E6">
      <w:pPr>
        <w:pBdr>
          <w:right w:val="double" w:sz="12" w:space="4" w:color="auto"/>
        </w:pBdr>
        <w:shd w:val="clear" w:color="auto" w:fill="FFFFFF"/>
        <w:ind w:left="720"/>
        <w:rPr>
          <w:rFonts w:ascii="Arial" w:hAnsi="Arial" w:cs="Arial"/>
          <w:color w:val="000000"/>
        </w:rPr>
      </w:pPr>
      <w:r w:rsidRPr="00E10D82">
        <w:rPr>
          <w:rFonts w:ascii="Arial" w:hAnsi="Arial" w:cs="Arial"/>
          <w:color w:val="000000"/>
        </w:rPr>
        <w:t>11. </w:t>
      </w:r>
      <w:r w:rsidRPr="00E10D82">
        <w:rPr>
          <w:rFonts w:ascii="Arial" w:hAnsi="Arial" w:cs="Arial"/>
          <w:b/>
          <w:bCs/>
          <w:color w:val="000000"/>
        </w:rPr>
        <w:t>Documentation maintained on premises.</w:t>
      </w:r>
      <w:r w:rsidRPr="00E10D82">
        <w:rPr>
          <w:rFonts w:ascii="Arial" w:hAnsi="Arial" w:cs="Arial"/>
          <w:color w:val="000000"/>
        </w:rPr>
        <w:t> At the conclusion of the testing, and prior to issuance of the building certificate of occupancy, the building owner or owner's representative shall place a copy of the following records in the Distributed Antenna System enclosure or the building engineer's office. The records shall be available to the fire code official and maintained by the building owner for the life of the system:</w:t>
      </w:r>
    </w:p>
    <w:p w14:paraId="0B483897" w14:textId="77777777" w:rsidR="005D164F" w:rsidRPr="00E10D82" w:rsidRDefault="005D164F" w:rsidP="003642E6">
      <w:pPr>
        <w:pBdr>
          <w:right w:val="double" w:sz="12" w:space="4" w:color="auto"/>
        </w:pBdr>
        <w:shd w:val="clear" w:color="auto" w:fill="FFFFFF"/>
        <w:ind w:left="1008"/>
        <w:rPr>
          <w:rFonts w:ascii="Arial" w:hAnsi="Arial" w:cs="Arial"/>
          <w:color w:val="000000"/>
        </w:rPr>
      </w:pPr>
      <w:r w:rsidRPr="00E10D82">
        <w:rPr>
          <w:rFonts w:ascii="Arial" w:hAnsi="Arial" w:cs="Arial"/>
          <w:color w:val="000000"/>
        </w:rPr>
        <w:t>a. A certification letter stating that the </w:t>
      </w:r>
      <w:r w:rsidRPr="00E10D82">
        <w:rPr>
          <w:rFonts w:ascii="Arial" w:hAnsi="Arial" w:cs="Arial"/>
          <w:i/>
          <w:iCs/>
          <w:color w:val="000000"/>
        </w:rPr>
        <w:t>emergency responder enhancement coverage system</w:t>
      </w:r>
      <w:r w:rsidRPr="00E10D82">
        <w:rPr>
          <w:rFonts w:ascii="Arial" w:hAnsi="Arial" w:cs="Arial"/>
          <w:color w:val="000000"/>
        </w:rPr>
        <w:t> has been installed and tested in accordance with this code, and that the system is complete and fully functional.</w:t>
      </w:r>
    </w:p>
    <w:p w14:paraId="6CAFA4FC" w14:textId="77777777" w:rsidR="005D164F" w:rsidRPr="00E10D82" w:rsidRDefault="005D164F" w:rsidP="003642E6">
      <w:pPr>
        <w:pBdr>
          <w:right w:val="double" w:sz="12" w:space="4" w:color="auto"/>
        </w:pBdr>
        <w:shd w:val="clear" w:color="auto" w:fill="FFFFFF"/>
        <w:ind w:left="1008"/>
        <w:rPr>
          <w:rFonts w:ascii="Arial" w:hAnsi="Arial" w:cs="Arial"/>
          <w:color w:val="000000"/>
        </w:rPr>
      </w:pPr>
      <w:r w:rsidRPr="00E10D82">
        <w:rPr>
          <w:rFonts w:ascii="Arial" w:hAnsi="Arial" w:cs="Arial"/>
          <w:color w:val="000000"/>
        </w:rPr>
        <w:t>b. The grid square diagram created as part of testing in Sections 510.5.3(2) and 510.5.3(3).</w:t>
      </w:r>
    </w:p>
    <w:p w14:paraId="2959573A" w14:textId="77777777" w:rsidR="005D164F" w:rsidRPr="00E10D82" w:rsidRDefault="005D164F" w:rsidP="003642E6">
      <w:pPr>
        <w:pBdr>
          <w:right w:val="double" w:sz="12" w:space="4" w:color="auto"/>
        </w:pBdr>
        <w:shd w:val="clear" w:color="auto" w:fill="FFFFFF"/>
        <w:ind w:left="1008"/>
        <w:rPr>
          <w:rFonts w:ascii="Arial" w:hAnsi="Arial" w:cs="Arial"/>
          <w:color w:val="000000"/>
        </w:rPr>
      </w:pPr>
      <w:r w:rsidRPr="00E10D82">
        <w:rPr>
          <w:rFonts w:ascii="Arial" w:hAnsi="Arial" w:cs="Arial"/>
          <w:color w:val="000000"/>
        </w:rPr>
        <w:t>c. Data sheets and/or manufacturer specifications for the </w:t>
      </w:r>
      <w:r w:rsidRPr="00E10D82">
        <w:rPr>
          <w:rFonts w:ascii="Arial" w:hAnsi="Arial" w:cs="Arial"/>
          <w:i/>
          <w:iCs/>
          <w:color w:val="000000"/>
        </w:rPr>
        <w:t>emergency responder enhancement coverage system</w:t>
      </w:r>
      <w:r w:rsidRPr="00E10D82">
        <w:rPr>
          <w:rFonts w:ascii="Arial" w:hAnsi="Arial" w:cs="Arial"/>
          <w:color w:val="000000"/>
        </w:rPr>
        <w:t> equipment; back up battery; and charging system (if utilized).</w:t>
      </w:r>
    </w:p>
    <w:p w14:paraId="63741353" w14:textId="77777777" w:rsidR="005D164F" w:rsidRPr="00E10D82" w:rsidRDefault="005D164F" w:rsidP="003642E6">
      <w:pPr>
        <w:pBdr>
          <w:right w:val="double" w:sz="12" w:space="4" w:color="auto"/>
        </w:pBdr>
        <w:shd w:val="clear" w:color="auto" w:fill="FFFFFF"/>
        <w:ind w:left="288" w:firstLine="720"/>
        <w:rPr>
          <w:rFonts w:ascii="Arial" w:hAnsi="Arial" w:cs="Arial"/>
          <w:color w:val="000000"/>
        </w:rPr>
      </w:pPr>
      <w:r w:rsidRPr="00E10D82">
        <w:rPr>
          <w:rFonts w:ascii="Arial" w:hAnsi="Arial" w:cs="Arial"/>
          <w:color w:val="000000"/>
        </w:rPr>
        <w:t>d. A diagram showing device locations and wiring schematic.</w:t>
      </w:r>
    </w:p>
    <w:p w14:paraId="77164D63" w14:textId="77777777" w:rsidR="005D164F" w:rsidRPr="00E10D82" w:rsidRDefault="005D164F" w:rsidP="003642E6">
      <w:pPr>
        <w:pBdr>
          <w:right w:val="double" w:sz="12" w:space="4" w:color="auto"/>
        </w:pBdr>
        <w:shd w:val="clear" w:color="auto" w:fill="FFFFFF"/>
        <w:ind w:left="288" w:firstLine="720"/>
        <w:rPr>
          <w:rFonts w:ascii="Arial" w:hAnsi="Arial" w:cs="Arial"/>
          <w:color w:val="000000"/>
        </w:rPr>
      </w:pPr>
      <w:r w:rsidRPr="00E10D82">
        <w:rPr>
          <w:rFonts w:ascii="Arial" w:hAnsi="Arial" w:cs="Arial"/>
          <w:color w:val="000000"/>
        </w:rPr>
        <w:t>e. A copy of the electrical permit.</w:t>
      </w:r>
    </w:p>
    <w:p w14:paraId="7A68D196" w14:textId="77777777" w:rsidR="00DC30B6" w:rsidRPr="00E10D82" w:rsidRDefault="00DC30B6" w:rsidP="005D164F">
      <w:pPr>
        <w:shd w:val="clear" w:color="auto" w:fill="FFFFFF"/>
        <w:rPr>
          <w:rFonts w:ascii="Arial" w:hAnsi="Arial" w:cs="Arial"/>
          <w:b/>
          <w:bCs/>
          <w:color w:val="000000"/>
        </w:rPr>
      </w:pPr>
    </w:p>
    <w:p w14:paraId="69787357" w14:textId="77777777" w:rsidR="003642E6" w:rsidRPr="00152015" w:rsidRDefault="005D164F" w:rsidP="00152015">
      <w:pPr>
        <w:pBdr>
          <w:right w:val="double" w:sz="12" w:space="4" w:color="auto"/>
        </w:pBdr>
        <w:shd w:val="clear" w:color="auto" w:fill="FFFFFF"/>
        <w:rPr>
          <w:rFonts w:ascii="Arial" w:hAnsi="Arial" w:cs="Arial"/>
          <w:color w:val="000000"/>
        </w:rPr>
      </w:pPr>
      <w:r w:rsidRPr="00152015">
        <w:rPr>
          <w:rFonts w:ascii="Arial" w:hAnsi="Arial" w:cs="Arial"/>
          <w:b/>
          <w:bCs/>
          <w:color w:val="000000"/>
        </w:rPr>
        <w:t>510.5 Installation requirements.</w:t>
      </w:r>
      <w:r w:rsidRPr="00152015">
        <w:rPr>
          <w:rFonts w:ascii="Arial" w:hAnsi="Arial" w:cs="Arial"/>
          <w:color w:val="000000"/>
        </w:rPr>
        <w:t xml:space="preserve"> The installation of the public safety radio coverage system shall be in accordance </w:t>
      </w:r>
    </w:p>
    <w:p w14:paraId="2DA3C0EF" w14:textId="14A7190B" w:rsidR="005D164F" w:rsidRPr="00E10D82" w:rsidRDefault="005D164F" w:rsidP="005D164F">
      <w:pPr>
        <w:shd w:val="clear" w:color="auto" w:fill="FFFFFF"/>
        <w:rPr>
          <w:rFonts w:ascii="Arial" w:hAnsi="Arial" w:cs="Arial"/>
          <w:color w:val="000000"/>
        </w:rPr>
      </w:pPr>
      <w:r w:rsidRPr="00E10D82">
        <w:rPr>
          <w:rFonts w:ascii="Arial" w:hAnsi="Arial" w:cs="Arial"/>
          <w:color w:val="000000"/>
        </w:rPr>
        <w:t>with NFPA 1221 and Sections 510.5.1 through 510.5.7.</w:t>
      </w:r>
    </w:p>
    <w:p w14:paraId="251113D5" w14:textId="77777777" w:rsidR="00DC30B6" w:rsidRPr="00E10D82" w:rsidRDefault="00DC30B6" w:rsidP="005D164F">
      <w:pPr>
        <w:shd w:val="clear" w:color="auto" w:fill="FFFFFF"/>
        <w:rPr>
          <w:rFonts w:ascii="Arial" w:hAnsi="Arial" w:cs="Arial"/>
          <w:b/>
          <w:bCs/>
          <w:color w:val="000000"/>
        </w:rPr>
      </w:pPr>
    </w:p>
    <w:p w14:paraId="71B1165E" w14:textId="77777777" w:rsidR="009338F0" w:rsidRDefault="009338F0" w:rsidP="005D164F">
      <w:pPr>
        <w:shd w:val="clear" w:color="auto" w:fill="FFFFFF"/>
        <w:rPr>
          <w:rFonts w:ascii="Arial" w:hAnsi="Arial" w:cs="Arial"/>
          <w:b/>
          <w:bCs/>
          <w:color w:val="000000"/>
        </w:rPr>
      </w:pPr>
    </w:p>
    <w:p w14:paraId="62588B11" w14:textId="77777777" w:rsidR="009338F0" w:rsidRDefault="009338F0" w:rsidP="005D164F">
      <w:pPr>
        <w:shd w:val="clear" w:color="auto" w:fill="FFFFFF"/>
        <w:rPr>
          <w:rFonts w:ascii="Arial" w:hAnsi="Arial" w:cs="Arial"/>
          <w:b/>
          <w:bCs/>
          <w:color w:val="000000"/>
        </w:rPr>
      </w:pPr>
    </w:p>
    <w:p w14:paraId="06D61AA2" w14:textId="77777777" w:rsidR="009338F0" w:rsidRDefault="009338F0" w:rsidP="005D164F">
      <w:pPr>
        <w:shd w:val="clear" w:color="auto" w:fill="FFFFFF"/>
        <w:rPr>
          <w:rFonts w:ascii="Arial" w:hAnsi="Arial" w:cs="Arial"/>
          <w:b/>
          <w:bCs/>
          <w:color w:val="000000"/>
        </w:rPr>
      </w:pPr>
    </w:p>
    <w:p w14:paraId="4AE7D911" w14:textId="77777777" w:rsidR="009338F0" w:rsidRDefault="009338F0" w:rsidP="005D164F">
      <w:pPr>
        <w:shd w:val="clear" w:color="auto" w:fill="FFFFFF"/>
        <w:rPr>
          <w:rFonts w:ascii="Arial" w:hAnsi="Arial" w:cs="Arial"/>
          <w:b/>
          <w:bCs/>
          <w:color w:val="000000"/>
        </w:rPr>
      </w:pPr>
    </w:p>
    <w:p w14:paraId="296D0E11" w14:textId="77777777" w:rsidR="009338F0" w:rsidRDefault="009338F0" w:rsidP="005D164F">
      <w:pPr>
        <w:shd w:val="clear" w:color="auto" w:fill="FFFFFF"/>
        <w:rPr>
          <w:rFonts w:ascii="Arial" w:hAnsi="Arial" w:cs="Arial"/>
          <w:b/>
          <w:bCs/>
          <w:color w:val="000000"/>
        </w:rPr>
      </w:pPr>
    </w:p>
    <w:p w14:paraId="3488D995" w14:textId="77777777" w:rsidR="009338F0" w:rsidRDefault="009338F0" w:rsidP="005D164F">
      <w:pPr>
        <w:shd w:val="clear" w:color="auto" w:fill="FFFFFF"/>
        <w:rPr>
          <w:rFonts w:ascii="Arial" w:hAnsi="Arial" w:cs="Arial"/>
          <w:b/>
          <w:bCs/>
          <w:color w:val="000000"/>
        </w:rPr>
      </w:pPr>
    </w:p>
    <w:p w14:paraId="5E79D3D3" w14:textId="77777777" w:rsidR="009338F0" w:rsidRDefault="009338F0" w:rsidP="005D164F">
      <w:pPr>
        <w:shd w:val="clear" w:color="auto" w:fill="FFFFFF"/>
        <w:rPr>
          <w:rFonts w:ascii="Arial" w:hAnsi="Arial" w:cs="Arial"/>
          <w:b/>
          <w:bCs/>
          <w:color w:val="000000"/>
        </w:rPr>
      </w:pPr>
    </w:p>
    <w:p w14:paraId="21AFC8F4" w14:textId="77777777" w:rsidR="009338F0" w:rsidRDefault="009338F0" w:rsidP="005D164F">
      <w:pPr>
        <w:shd w:val="clear" w:color="auto" w:fill="FFFFFF"/>
        <w:rPr>
          <w:rFonts w:ascii="Arial" w:hAnsi="Arial" w:cs="Arial"/>
          <w:b/>
          <w:bCs/>
          <w:color w:val="000000"/>
        </w:rPr>
      </w:pPr>
    </w:p>
    <w:p w14:paraId="3E002078" w14:textId="77777777" w:rsidR="009338F0" w:rsidRDefault="009338F0" w:rsidP="005D164F">
      <w:pPr>
        <w:shd w:val="clear" w:color="auto" w:fill="FFFFFF"/>
        <w:rPr>
          <w:rFonts w:ascii="Arial" w:hAnsi="Arial" w:cs="Arial"/>
          <w:b/>
          <w:bCs/>
          <w:color w:val="000000"/>
        </w:rPr>
      </w:pPr>
    </w:p>
    <w:p w14:paraId="2FAAA95C" w14:textId="77777777" w:rsidR="009338F0" w:rsidRDefault="009338F0" w:rsidP="005D164F">
      <w:pPr>
        <w:shd w:val="clear" w:color="auto" w:fill="FFFFFF"/>
        <w:rPr>
          <w:rFonts w:ascii="Arial" w:hAnsi="Arial" w:cs="Arial"/>
          <w:b/>
          <w:bCs/>
          <w:color w:val="000000"/>
        </w:rPr>
      </w:pPr>
    </w:p>
    <w:p w14:paraId="66D17104" w14:textId="77777777" w:rsidR="009338F0" w:rsidRDefault="009338F0" w:rsidP="005D164F">
      <w:pPr>
        <w:shd w:val="clear" w:color="auto" w:fill="FFFFFF"/>
        <w:rPr>
          <w:rFonts w:ascii="Arial" w:hAnsi="Arial" w:cs="Arial"/>
          <w:b/>
          <w:bCs/>
          <w:color w:val="000000"/>
        </w:rPr>
      </w:pPr>
    </w:p>
    <w:p w14:paraId="1A0DB659" w14:textId="77777777" w:rsidR="009338F0" w:rsidRDefault="009338F0" w:rsidP="005D164F">
      <w:pPr>
        <w:shd w:val="clear" w:color="auto" w:fill="FFFFFF"/>
        <w:rPr>
          <w:rFonts w:ascii="Arial" w:hAnsi="Arial" w:cs="Arial"/>
          <w:b/>
          <w:bCs/>
          <w:color w:val="000000"/>
        </w:rPr>
      </w:pPr>
    </w:p>
    <w:p w14:paraId="326BDB97" w14:textId="77777777" w:rsidR="009338F0" w:rsidRDefault="009338F0" w:rsidP="005D164F">
      <w:pPr>
        <w:shd w:val="clear" w:color="auto" w:fill="FFFFFF"/>
        <w:rPr>
          <w:rFonts w:ascii="Arial" w:hAnsi="Arial" w:cs="Arial"/>
          <w:b/>
          <w:bCs/>
          <w:color w:val="000000"/>
        </w:rPr>
      </w:pPr>
    </w:p>
    <w:p w14:paraId="589E76A9" w14:textId="77777777" w:rsidR="009338F0" w:rsidRDefault="009338F0" w:rsidP="005D164F">
      <w:pPr>
        <w:shd w:val="clear" w:color="auto" w:fill="FFFFFF"/>
        <w:rPr>
          <w:rFonts w:ascii="Arial" w:hAnsi="Arial" w:cs="Arial"/>
          <w:b/>
          <w:bCs/>
          <w:color w:val="000000"/>
        </w:rPr>
      </w:pPr>
    </w:p>
    <w:p w14:paraId="40D12FF3" w14:textId="77777777" w:rsidR="009338F0" w:rsidRDefault="009338F0" w:rsidP="005D164F">
      <w:pPr>
        <w:shd w:val="clear" w:color="auto" w:fill="FFFFFF"/>
        <w:rPr>
          <w:rFonts w:ascii="Arial" w:hAnsi="Arial" w:cs="Arial"/>
          <w:b/>
          <w:bCs/>
          <w:color w:val="000000"/>
        </w:rPr>
      </w:pPr>
    </w:p>
    <w:p w14:paraId="2EE943A0" w14:textId="77777777" w:rsidR="009338F0" w:rsidRDefault="009338F0" w:rsidP="005D164F">
      <w:pPr>
        <w:shd w:val="clear" w:color="auto" w:fill="FFFFFF"/>
        <w:rPr>
          <w:rFonts w:ascii="Arial" w:hAnsi="Arial" w:cs="Arial"/>
          <w:b/>
          <w:bCs/>
          <w:color w:val="000000"/>
        </w:rPr>
      </w:pPr>
    </w:p>
    <w:p w14:paraId="77531978" w14:textId="77777777" w:rsidR="009338F0" w:rsidRDefault="009338F0" w:rsidP="005D164F">
      <w:pPr>
        <w:shd w:val="clear" w:color="auto" w:fill="FFFFFF"/>
        <w:rPr>
          <w:rFonts w:ascii="Arial" w:hAnsi="Arial" w:cs="Arial"/>
          <w:b/>
          <w:bCs/>
          <w:color w:val="000000"/>
        </w:rPr>
      </w:pPr>
    </w:p>
    <w:p w14:paraId="3DB30741" w14:textId="77777777" w:rsidR="009338F0" w:rsidRDefault="009338F0" w:rsidP="005D164F">
      <w:pPr>
        <w:shd w:val="clear" w:color="auto" w:fill="FFFFFF"/>
        <w:rPr>
          <w:rFonts w:ascii="Arial" w:hAnsi="Arial" w:cs="Arial"/>
          <w:b/>
          <w:bCs/>
          <w:color w:val="000000"/>
        </w:rPr>
      </w:pPr>
    </w:p>
    <w:p w14:paraId="25195B10" w14:textId="77777777" w:rsidR="009338F0" w:rsidRDefault="009338F0" w:rsidP="005D164F">
      <w:pPr>
        <w:shd w:val="clear" w:color="auto" w:fill="FFFFFF"/>
        <w:rPr>
          <w:rFonts w:ascii="Arial" w:hAnsi="Arial" w:cs="Arial"/>
          <w:b/>
          <w:bCs/>
          <w:color w:val="000000"/>
        </w:rPr>
      </w:pPr>
    </w:p>
    <w:p w14:paraId="6DBFF544" w14:textId="77777777" w:rsidR="009338F0" w:rsidRDefault="009338F0" w:rsidP="005D164F">
      <w:pPr>
        <w:shd w:val="clear" w:color="auto" w:fill="FFFFFF"/>
        <w:rPr>
          <w:rFonts w:ascii="Arial" w:hAnsi="Arial" w:cs="Arial"/>
          <w:b/>
          <w:bCs/>
          <w:color w:val="000000"/>
        </w:rPr>
      </w:pPr>
    </w:p>
    <w:p w14:paraId="0E6EEFD5" w14:textId="77777777" w:rsidR="009338F0" w:rsidRDefault="009338F0" w:rsidP="005D164F">
      <w:pPr>
        <w:shd w:val="clear" w:color="auto" w:fill="FFFFFF"/>
        <w:rPr>
          <w:rFonts w:ascii="Arial" w:hAnsi="Arial" w:cs="Arial"/>
          <w:b/>
          <w:bCs/>
          <w:color w:val="000000"/>
        </w:rPr>
      </w:pPr>
    </w:p>
    <w:p w14:paraId="27EA9EA5" w14:textId="77777777" w:rsidR="009338F0" w:rsidRDefault="009338F0" w:rsidP="005D164F">
      <w:pPr>
        <w:shd w:val="clear" w:color="auto" w:fill="FFFFFF"/>
        <w:rPr>
          <w:rFonts w:ascii="Arial" w:hAnsi="Arial" w:cs="Arial"/>
          <w:b/>
          <w:bCs/>
          <w:color w:val="000000"/>
        </w:rPr>
      </w:pPr>
    </w:p>
    <w:p w14:paraId="77ED2873" w14:textId="77777777" w:rsidR="009338F0" w:rsidRDefault="009338F0" w:rsidP="005D164F">
      <w:pPr>
        <w:shd w:val="clear" w:color="auto" w:fill="FFFFFF"/>
        <w:rPr>
          <w:rFonts w:ascii="Arial" w:hAnsi="Arial" w:cs="Arial"/>
          <w:b/>
          <w:bCs/>
          <w:color w:val="000000"/>
        </w:rPr>
      </w:pPr>
    </w:p>
    <w:p w14:paraId="0A86BC1B" w14:textId="77777777" w:rsidR="009338F0" w:rsidRDefault="009338F0" w:rsidP="005D164F">
      <w:pPr>
        <w:shd w:val="clear" w:color="auto" w:fill="FFFFFF"/>
        <w:rPr>
          <w:rFonts w:ascii="Arial" w:hAnsi="Arial" w:cs="Arial"/>
          <w:b/>
          <w:bCs/>
          <w:color w:val="000000"/>
        </w:rPr>
      </w:pPr>
    </w:p>
    <w:p w14:paraId="6D2560CD" w14:textId="77777777" w:rsidR="009338F0" w:rsidRDefault="009338F0" w:rsidP="005D164F">
      <w:pPr>
        <w:shd w:val="clear" w:color="auto" w:fill="FFFFFF"/>
        <w:rPr>
          <w:rFonts w:ascii="Arial" w:hAnsi="Arial" w:cs="Arial"/>
          <w:b/>
          <w:bCs/>
          <w:color w:val="000000"/>
        </w:rPr>
      </w:pPr>
    </w:p>
    <w:p w14:paraId="5FA84C94" w14:textId="77777777" w:rsidR="009338F0" w:rsidRDefault="009338F0" w:rsidP="005D164F">
      <w:pPr>
        <w:shd w:val="clear" w:color="auto" w:fill="FFFFFF"/>
        <w:rPr>
          <w:rFonts w:ascii="Arial" w:hAnsi="Arial" w:cs="Arial"/>
          <w:b/>
          <w:bCs/>
          <w:color w:val="000000"/>
        </w:rPr>
      </w:pPr>
    </w:p>
    <w:p w14:paraId="3BA28666" w14:textId="77777777" w:rsidR="009338F0" w:rsidRDefault="009338F0" w:rsidP="005D164F">
      <w:pPr>
        <w:shd w:val="clear" w:color="auto" w:fill="FFFFFF"/>
        <w:rPr>
          <w:rFonts w:ascii="Arial" w:hAnsi="Arial" w:cs="Arial"/>
          <w:b/>
          <w:bCs/>
          <w:color w:val="000000"/>
        </w:rPr>
      </w:pPr>
    </w:p>
    <w:p w14:paraId="6C69C270" w14:textId="77777777" w:rsidR="009338F0" w:rsidRDefault="009338F0" w:rsidP="005D164F">
      <w:pPr>
        <w:shd w:val="clear" w:color="auto" w:fill="FFFFFF"/>
        <w:rPr>
          <w:rFonts w:ascii="Arial" w:hAnsi="Arial" w:cs="Arial"/>
          <w:b/>
          <w:bCs/>
          <w:color w:val="000000"/>
        </w:rPr>
      </w:pPr>
    </w:p>
    <w:p w14:paraId="4E3101D3" w14:textId="77777777" w:rsidR="009338F0" w:rsidRDefault="009338F0" w:rsidP="005D164F">
      <w:pPr>
        <w:shd w:val="clear" w:color="auto" w:fill="FFFFFF"/>
        <w:rPr>
          <w:rFonts w:ascii="Arial" w:hAnsi="Arial" w:cs="Arial"/>
          <w:b/>
          <w:bCs/>
          <w:color w:val="000000"/>
        </w:rPr>
      </w:pPr>
    </w:p>
    <w:p w14:paraId="6528B620" w14:textId="77777777" w:rsidR="009338F0" w:rsidRDefault="009338F0" w:rsidP="005D164F">
      <w:pPr>
        <w:shd w:val="clear" w:color="auto" w:fill="FFFFFF"/>
        <w:rPr>
          <w:rFonts w:ascii="Arial" w:hAnsi="Arial" w:cs="Arial"/>
          <w:b/>
          <w:bCs/>
          <w:color w:val="000000"/>
        </w:rPr>
      </w:pPr>
    </w:p>
    <w:p w14:paraId="5690C46D" w14:textId="77777777" w:rsidR="009338F0" w:rsidRDefault="009338F0" w:rsidP="005D164F">
      <w:pPr>
        <w:shd w:val="clear" w:color="auto" w:fill="FFFFFF"/>
        <w:rPr>
          <w:rFonts w:ascii="Arial" w:hAnsi="Arial" w:cs="Arial"/>
          <w:b/>
          <w:bCs/>
          <w:color w:val="000000"/>
        </w:rPr>
      </w:pPr>
    </w:p>
    <w:p w14:paraId="5D0FBCDE" w14:textId="3FCD7F8B" w:rsidR="009338F0" w:rsidRDefault="009338F0" w:rsidP="005D164F">
      <w:pPr>
        <w:shd w:val="clear" w:color="auto" w:fill="FFFFFF"/>
        <w:rPr>
          <w:rFonts w:ascii="Arial" w:hAnsi="Arial" w:cs="Arial"/>
          <w:b/>
          <w:bCs/>
          <w:color w:val="000000"/>
        </w:rPr>
      </w:pPr>
    </w:p>
    <w:p w14:paraId="49A2CABE" w14:textId="0548AD4C" w:rsidR="009338F0" w:rsidRDefault="009338F0" w:rsidP="005D164F">
      <w:pPr>
        <w:shd w:val="clear" w:color="auto" w:fill="FFFFFF"/>
        <w:rPr>
          <w:rFonts w:ascii="Arial" w:hAnsi="Arial" w:cs="Arial"/>
          <w:b/>
          <w:bCs/>
          <w:color w:val="000000"/>
        </w:rPr>
      </w:pPr>
    </w:p>
    <w:p w14:paraId="502D0105" w14:textId="698CF06F" w:rsidR="009338F0" w:rsidRDefault="009338F0" w:rsidP="005D164F">
      <w:pPr>
        <w:shd w:val="clear" w:color="auto" w:fill="FFFFFF"/>
        <w:rPr>
          <w:rFonts w:ascii="Arial" w:hAnsi="Arial" w:cs="Arial"/>
          <w:b/>
          <w:bCs/>
          <w:color w:val="000000"/>
        </w:rPr>
      </w:pPr>
    </w:p>
    <w:p w14:paraId="5EF0C770" w14:textId="561FE9DB" w:rsidR="009338F0" w:rsidRDefault="009338F0" w:rsidP="005D164F">
      <w:pPr>
        <w:shd w:val="clear" w:color="auto" w:fill="FFFFFF"/>
        <w:rPr>
          <w:rFonts w:ascii="Arial" w:hAnsi="Arial" w:cs="Arial"/>
          <w:b/>
          <w:bCs/>
          <w:color w:val="000000"/>
        </w:rPr>
      </w:pPr>
    </w:p>
    <w:p w14:paraId="215B4C0E" w14:textId="4681723A" w:rsidR="009338F0" w:rsidRDefault="009338F0" w:rsidP="005D164F">
      <w:pPr>
        <w:shd w:val="clear" w:color="auto" w:fill="FFFFFF"/>
        <w:rPr>
          <w:rFonts w:ascii="Arial" w:hAnsi="Arial" w:cs="Arial"/>
          <w:b/>
          <w:bCs/>
          <w:color w:val="000000"/>
        </w:rPr>
      </w:pPr>
    </w:p>
    <w:p w14:paraId="6F07FD4C" w14:textId="208D51D6" w:rsidR="009338F0" w:rsidRDefault="009338F0" w:rsidP="005D164F">
      <w:pPr>
        <w:shd w:val="clear" w:color="auto" w:fill="FFFFFF"/>
        <w:rPr>
          <w:rFonts w:ascii="Arial" w:hAnsi="Arial" w:cs="Arial"/>
          <w:b/>
          <w:bCs/>
          <w:color w:val="000000"/>
        </w:rPr>
      </w:pPr>
    </w:p>
    <w:p w14:paraId="688930B8" w14:textId="721EE299" w:rsidR="009338F0" w:rsidRDefault="009338F0" w:rsidP="005D164F">
      <w:pPr>
        <w:shd w:val="clear" w:color="auto" w:fill="FFFFFF"/>
        <w:rPr>
          <w:rFonts w:ascii="Arial" w:hAnsi="Arial" w:cs="Arial"/>
          <w:b/>
          <w:bCs/>
          <w:color w:val="000000"/>
        </w:rPr>
      </w:pPr>
    </w:p>
    <w:p w14:paraId="25E80D08" w14:textId="55067359" w:rsidR="009338F0" w:rsidRPr="009338F0" w:rsidRDefault="009338F0" w:rsidP="005D164F">
      <w:pPr>
        <w:shd w:val="clear" w:color="auto" w:fill="FFFFFF"/>
        <w:rPr>
          <w:rFonts w:ascii="Arial" w:hAnsi="Arial" w:cs="Arial"/>
          <w:b/>
          <w:bCs/>
          <w:color w:val="000000"/>
        </w:rPr>
      </w:pPr>
      <w:r>
        <w:rPr>
          <w:rFonts w:ascii="Arial" w:hAnsi="Arial" w:cs="Arial"/>
          <w:b/>
          <w:bCs/>
          <w:color w:val="000000"/>
        </w:rPr>
        <w:t>Insert Page 5-7 (</w:t>
      </w:r>
      <w:r>
        <w:rPr>
          <w:rFonts w:ascii="Arial" w:hAnsi="Arial" w:cs="Arial"/>
          <w:color w:val="000000"/>
        </w:rPr>
        <w:t>continued-2</w:t>
      </w:r>
      <w:r>
        <w:rPr>
          <w:rFonts w:ascii="Arial" w:hAnsi="Arial" w:cs="Arial"/>
          <w:b/>
          <w:bCs/>
          <w:color w:val="000000"/>
        </w:rPr>
        <w:t>)</w:t>
      </w:r>
    </w:p>
    <w:p w14:paraId="49FCE2E8" w14:textId="46D54830" w:rsidR="009338F0" w:rsidRPr="009338F0" w:rsidRDefault="009338F0" w:rsidP="005D164F">
      <w:pPr>
        <w:shd w:val="clear" w:color="auto" w:fill="FFFFFF"/>
        <w:rPr>
          <w:rFonts w:ascii="Arial" w:hAnsi="Arial" w:cs="Arial"/>
          <w:b/>
          <w:bCs/>
          <w:color w:val="000000"/>
        </w:rPr>
      </w:pPr>
      <w:r>
        <w:rPr>
          <w:rFonts w:ascii="Arial" w:hAnsi="Arial" w:cs="Arial"/>
          <w:b/>
          <w:bCs/>
          <w:color w:val="000000"/>
        </w:rPr>
        <w:t>Insert Facing Insert Page 5-7 (</w:t>
      </w:r>
      <w:r>
        <w:rPr>
          <w:rFonts w:ascii="Arial" w:hAnsi="Arial" w:cs="Arial"/>
          <w:color w:val="000000"/>
        </w:rPr>
        <w:t>continued-1</w:t>
      </w:r>
      <w:r>
        <w:rPr>
          <w:rFonts w:ascii="Arial" w:hAnsi="Arial" w:cs="Arial"/>
          <w:b/>
          <w:bCs/>
          <w:color w:val="000000"/>
        </w:rPr>
        <w:t>)</w:t>
      </w:r>
    </w:p>
    <w:p w14:paraId="0482453E" w14:textId="77777777" w:rsidR="003642E6" w:rsidRDefault="005D164F" w:rsidP="003642E6">
      <w:pPr>
        <w:pBdr>
          <w:right w:val="double" w:sz="12" w:space="4" w:color="auto"/>
        </w:pBdr>
        <w:shd w:val="clear" w:color="auto" w:fill="FFFFFF"/>
        <w:rPr>
          <w:rFonts w:ascii="Arial" w:hAnsi="Arial" w:cs="Arial"/>
          <w:color w:val="000000"/>
        </w:rPr>
      </w:pPr>
      <w:r w:rsidRPr="00E10D82">
        <w:rPr>
          <w:rFonts w:ascii="Arial" w:hAnsi="Arial" w:cs="Arial"/>
          <w:b/>
          <w:bCs/>
          <w:color w:val="000000"/>
        </w:rPr>
        <w:t>510.5.5</w:t>
      </w:r>
      <w:r w:rsidR="00DC30B6" w:rsidRPr="00E10D82">
        <w:rPr>
          <w:rFonts w:ascii="Arial" w:hAnsi="Arial" w:cs="Arial"/>
          <w:b/>
          <w:bCs/>
          <w:color w:val="000000"/>
        </w:rPr>
        <w:t xml:space="preserve"> </w:t>
      </w:r>
      <w:r w:rsidRPr="00E10D82">
        <w:rPr>
          <w:rFonts w:ascii="Arial" w:hAnsi="Arial" w:cs="Arial"/>
          <w:b/>
          <w:bCs/>
          <w:color w:val="000000"/>
        </w:rPr>
        <w:t>FCC compliance.</w:t>
      </w:r>
      <w:r w:rsidRPr="00E10D82">
        <w:rPr>
          <w:rFonts w:ascii="Arial" w:hAnsi="Arial" w:cs="Arial"/>
          <w:color w:val="000000"/>
        </w:rPr>
        <w:t> The in-building, </w:t>
      </w:r>
      <w:r w:rsidRPr="00E10D82">
        <w:rPr>
          <w:rFonts w:ascii="Arial" w:hAnsi="Arial" w:cs="Arial"/>
          <w:i/>
          <w:iCs/>
          <w:color w:val="000000"/>
        </w:rPr>
        <w:t>emergency responder communication enhancement system</w:t>
      </w:r>
      <w:r w:rsidRPr="00E10D82">
        <w:rPr>
          <w:rFonts w:ascii="Arial" w:hAnsi="Arial" w:cs="Arial"/>
          <w:color w:val="000000"/>
        </w:rPr>
        <w:t xml:space="preserve"> installation </w:t>
      </w:r>
    </w:p>
    <w:p w14:paraId="7E2D4EF0" w14:textId="228C8976" w:rsidR="005D164F" w:rsidRPr="00E10D82" w:rsidRDefault="005D164F" w:rsidP="005D164F">
      <w:pPr>
        <w:shd w:val="clear" w:color="auto" w:fill="FFFFFF"/>
        <w:rPr>
          <w:rFonts w:ascii="Arial" w:hAnsi="Arial" w:cs="Arial"/>
          <w:color w:val="000000"/>
        </w:rPr>
      </w:pPr>
      <w:r w:rsidRPr="00E10D82">
        <w:rPr>
          <w:rFonts w:ascii="Arial" w:hAnsi="Arial" w:cs="Arial"/>
          <w:color w:val="000000"/>
        </w:rPr>
        <w:t>and components shall comply with all applicable federal regulations including, but not limited to, FCC 47 C.F.R. Part 90.219.</w:t>
      </w:r>
    </w:p>
    <w:p w14:paraId="4DA6F431" w14:textId="77777777" w:rsidR="00DC30B6" w:rsidRPr="00E10D82" w:rsidRDefault="00DC30B6" w:rsidP="005D164F">
      <w:pPr>
        <w:shd w:val="clear" w:color="auto" w:fill="FFFFFF"/>
        <w:rPr>
          <w:rFonts w:ascii="Arial" w:hAnsi="Arial" w:cs="Arial"/>
          <w:b/>
          <w:bCs/>
          <w:color w:val="000000"/>
        </w:rPr>
      </w:pPr>
    </w:p>
    <w:p w14:paraId="2B3A3D48" w14:textId="7E98F975" w:rsidR="005D164F" w:rsidRPr="00E10D82" w:rsidRDefault="005D164F" w:rsidP="003642E6">
      <w:pPr>
        <w:pBdr>
          <w:right w:val="double" w:sz="12" w:space="4" w:color="auto"/>
        </w:pBdr>
        <w:shd w:val="clear" w:color="auto" w:fill="FFFFFF"/>
        <w:rPr>
          <w:rFonts w:ascii="Arial" w:hAnsi="Arial" w:cs="Arial"/>
          <w:color w:val="000000"/>
        </w:rPr>
      </w:pPr>
      <w:r w:rsidRPr="00E10D82">
        <w:rPr>
          <w:rFonts w:ascii="Arial" w:hAnsi="Arial" w:cs="Arial"/>
          <w:b/>
          <w:bCs/>
          <w:color w:val="000000"/>
        </w:rPr>
        <w:t>510.5.6 Wiring.</w:t>
      </w:r>
      <w:r w:rsidRPr="00E10D82">
        <w:rPr>
          <w:rFonts w:ascii="Arial" w:hAnsi="Arial" w:cs="Arial"/>
          <w:color w:val="000000"/>
        </w:rPr>
        <w:t> The backbone, antenna distribution, radiating, or any fiber optic cables shall be rated as plenum cables. The backbone cables shall be connected to the antenna distribution, radiating, or copper cables using hybrid coupler devices of a value determined by the overall design. Backbone cables shall be routed through an enclosure that matches the building's required fire-resistance rating for shafts or interior exit stairways. The connection between the backbone cable and the antenna cables shall be made within an enclosure that matches the building's fire-resistance rating for shafts or interior exit stairways, and passage of the antenna distribution cable in and out of the enclosure shall be protected as a penetration per the </w:t>
      </w:r>
      <w:r w:rsidRPr="00E10D82">
        <w:rPr>
          <w:rFonts w:ascii="Arial" w:hAnsi="Arial" w:cs="Arial"/>
          <w:i/>
          <w:iCs/>
          <w:color w:val="000000"/>
        </w:rPr>
        <w:t>International Building Code.</w:t>
      </w:r>
    </w:p>
    <w:p w14:paraId="355CD8E0" w14:textId="4740A415" w:rsidR="00DC30B6" w:rsidRDefault="00DC30B6" w:rsidP="005D164F">
      <w:pPr>
        <w:shd w:val="clear" w:color="auto" w:fill="FFFFFF"/>
        <w:rPr>
          <w:rFonts w:ascii="Arial" w:hAnsi="Arial" w:cs="Arial"/>
          <w:b/>
          <w:bCs/>
          <w:color w:val="000000"/>
        </w:rPr>
      </w:pPr>
    </w:p>
    <w:p w14:paraId="744DC2CD" w14:textId="18F2CADA" w:rsidR="005D164F" w:rsidRPr="00E10D82" w:rsidRDefault="005D164F" w:rsidP="008411C2">
      <w:pPr>
        <w:pBdr>
          <w:right w:val="double" w:sz="12" w:space="4" w:color="auto"/>
        </w:pBdr>
        <w:shd w:val="clear" w:color="auto" w:fill="FFFFFF"/>
        <w:rPr>
          <w:rFonts w:ascii="Arial" w:hAnsi="Arial" w:cs="Arial"/>
          <w:color w:val="000000"/>
        </w:rPr>
      </w:pPr>
      <w:r w:rsidRPr="00E10D82">
        <w:rPr>
          <w:rFonts w:ascii="Arial" w:hAnsi="Arial" w:cs="Arial"/>
          <w:b/>
          <w:bCs/>
          <w:color w:val="000000"/>
        </w:rPr>
        <w:t xml:space="preserve">510.5.7 Identification </w:t>
      </w:r>
      <w:proofErr w:type="spellStart"/>
      <w:r w:rsidRPr="00E10D82">
        <w:rPr>
          <w:rFonts w:ascii="Arial" w:hAnsi="Arial" w:cs="Arial"/>
          <w:b/>
          <w:bCs/>
          <w:color w:val="000000"/>
        </w:rPr>
        <w:t>signs.</w:t>
      </w:r>
      <w:r w:rsidRPr="00E10D82">
        <w:rPr>
          <w:rFonts w:ascii="Arial" w:hAnsi="Arial" w:cs="Arial"/>
          <w:i/>
          <w:iCs/>
          <w:color w:val="000000"/>
        </w:rPr>
        <w:t>Emergency</w:t>
      </w:r>
      <w:proofErr w:type="spellEnd"/>
      <w:r w:rsidRPr="00E10D82">
        <w:rPr>
          <w:rFonts w:ascii="Arial" w:hAnsi="Arial" w:cs="Arial"/>
          <w:i/>
          <w:iCs/>
          <w:color w:val="000000"/>
        </w:rPr>
        <w:t xml:space="preserve"> responder enhancement systems</w:t>
      </w:r>
      <w:r w:rsidRPr="00E10D82">
        <w:rPr>
          <w:rFonts w:ascii="Arial" w:hAnsi="Arial" w:cs="Arial"/>
          <w:color w:val="000000"/>
        </w:rPr>
        <w:t> shall be identified by an approved sign located on or near the fire alarm control panel or other approved location stating "This building is equipped with an </w:t>
      </w:r>
      <w:r w:rsidRPr="00E10D82">
        <w:rPr>
          <w:rFonts w:ascii="Arial" w:hAnsi="Arial" w:cs="Arial"/>
          <w:i/>
          <w:iCs/>
          <w:color w:val="000000"/>
        </w:rPr>
        <w:t>Emergency Responder Enhancement Coverage System</w:t>
      </w:r>
      <w:r w:rsidRPr="00E10D82">
        <w:rPr>
          <w:rFonts w:ascii="Arial" w:hAnsi="Arial" w:cs="Arial"/>
          <w:color w:val="000000"/>
        </w:rPr>
        <w:t>. Control Equipment located in ....... or as approved by the </w:t>
      </w:r>
      <w:r w:rsidRPr="00E10D82">
        <w:rPr>
          <w:rFonts w:ascii="Arial" w:hAnsi="Arial" w:cs="Arial"/>
          <w:i/>
          <w:iCs/>
          <w:color w:val="000000"/>
        </w:rPr>
        <w:t>Fire Code Official</w:t>
      </w:r>
      <w:r w:rsidRPr="00E10D82">
        <w:rPr>
          <w:rFonts w:ascii="Arial" w:hAnsi="Arial" w:cs="Arial"/>
          <w:color w:val="000000"/>
        </w:rPr>
        <w:t>." A sign stating "</w:t>
      </w:r>
      <w:r w:rsidRPr="00E10D82">
        <w:rPr>
          <w:rFonts w:ascii="Arial" w:hAnsi="Arial" w:cs="Arial"/>
          <w:i/>
          <w:iCs/>
          <w:color w:val="000000"/>
        </w:rPr>
        <w:t>Emergency Responder Enhancement Coverage System Equipment</w:t>
      </w:r>
      <w:r w:rsidRPr="00E10D82">
        <w:rPr>
          <w:rFonts w:ascii="Arial" w:hAnsi="Arial" w:cs="Arial"/>
          <w:color w:val="000000"/>
        </w:rPr>
        <w:t>" shall be placed on or adjacent to the door of the room containing the main system components.</w:t>
      </w:r>
    </w:p>
    <w:p w14:paraId="75126A9A" w14:textId="77777777" w:rsidR="00DC30B6" w:rsidRPr="00E10D82" w:rsidRDefault="00DC30B6" w:rsidP="005D164F">
      <w:pPr>
        <w:shd w:val="clear" w:color="auto" w:fill="FFFFFF"/>
        <w:rPr>
          <w:rFonts w:ascii="Arial" w:hAnsi="Arial" w:cs="Arial"/>
          <w:b/>
          <w:bCs/>
          <w:color w:val="000000"/>
        </w:rPr>
      </w:pPr>
    </w:p>
    <w:p w14:paraId="2B42A403" w14:textId="77777777" w:rsidR="008411C2" w:rsidRDefault="005D164F" w:rsidP="008411C2">
      <w:pPr>
        <w:pBdr>
          <w:right w:val="double" w:sz="12" w:space="4" w:color="auto"/>
        </w:pBdr>
        <w:shd w:val="clear" w:color="auto" w:fill="FFFFFF"/>
        <w:rPr>
          <w:rFonts w:ascii="Arial" w:hAnsi="Arial" w:cs="Arial"/>
          <w:color w:val="000000"/>
        </w:rPr>
      </w:pPr>
      <w:r w:rsidRPr="00E10D82">
        <w:rPr>
          <w:rFonts w:ascii="Arial" w:hAnsi="Arial" w:cs="Arial"/>
          <w:b/>
          <w:bCs/>
          <w:color w:val="000000"/>
        </w:rPr>
        <w:t>510.6 Maintenance.</w:t>
      </w:r>
      <w:r w:rsidRPr="00E10D82">
        <w:rPr>
          <w:rFonts w:ascii="Arial" w:hAnsi="Arial" w:cs="Arial"/>
          <w:color w:val="000000"/>
        </w:rPr>
        <w:t> The in-building, </w:t>
      </w:r>
      <w:r w:rsidRPr="00E10D82">
        <w:rPr>
          <w:rFonts w:ascii="Arial" w:hAnsi="Arial" w:cs="Arial"/>
          <w:i/>
          <w:iCs/>
          <w:color w:val="000000"/>
        </w:rPr>
        <w:t>emergency responder communication enhancement system</w:t>
      </w:r>
      <w:r w:rsidRPr="00E10D82">
        <w:rPr>
          <w:rFonts w:ascii="Arial" w:hAnsi="Arial" w:cs="Arial"/>
          <w:color w:val="000000"/>
        </w:rPr>
        <w:t xml:space="preserve"> shall be </w:t>
      </w:r>
    </w:p>
    <w:p w14:paraId="663735E5" w14:textId="4FE8A65A" w:rsidR="005D164F" w:rsidRPr="00E10D82" w:rsidRDefault="005D164F" w:rsidP="005D164F">
      <w:pPr>
        <w:shd w:val="clear" w:color="auto" w:fill="FFFFFF"/>
        <w:rPr>
          <w:rFonts w:ascii="Arial" w:hAnsi="Arial" w:cs="Arial"/>
          <w:color w:val="000000"/>
        </w:rPr>
      </w:pPr>
      <w:r w:rsidRPr="00E10D82">
        <w:rPr>
          <w:rFonts w:ascii="Arial" w:hAnsi="Arial" w:cs="Arial"/>
          <w:color w:val="000000"/>
        </w:rPr>
        <w:t>maintained operational at all times in accordance with Sections 510.6.1 through 510.6.4.</w:t>
      </w:r>
    </w:p>
    <w:p w14:paraId="6B028B61" w14:textId="77777777" w:rsidR="00DC30B6" w:rsidRPr="00E10D82" w:rsidRDefault="00DC30B6" w:rsidP="005D164F">
      <w:pPr>
        <w:shd w:val="clear" w:color="auto" w:fill="FFFFFF"/>
        <w:rPr>
          <w:rFonts w:ascii="Arial" w:hAnsi="Arial" w:cs="Arial"/>
          <w:b/>
          <w:bCs/>
          <w:color w:val="000000"/>
        </w:rPr>
      </w:pPr>
    </w:p>
    <w:p w14:paraId="10C0CF98" w14:textId="77777777" w:rsidR="008411C2" w:rsidRDefault="005D164F" w:rsidP="005D164F">
      <w:pPr>
        <w:shd w:val="clear" w:color="auto" w:fill="FFFFFF"/>
        <w:rPr>
          <w:rFonts w:ascii="Arial" w:hAnsi="Arial" w:cs="Arial"/>
          <w:color w:val="000000"/>
        </w:rPr>
      </w:pPr>
      <w:r w:rsidRPr="00E10D82">
        <w:rPr>
          <w:rFonts w:ascii="Arial" w:hAnsi="Arial" w:cs="Arial"/>
          <w:b/>
          <w:bCs/>
          <w:color w:val="000000"/>
        </w:rPr>
        <w:t>510.6.1 Testing and proof of compliance.</w:t>
      </w:r>
      <w:r w:rsidRPr="00E10D82">
        <w:rPr>
          <w:rFonts w:ascii="Arial" w:hAnsi="Arial" w:cs="Arial"/>
          <w:color w:val="000000"/>
        </w:rPr>
        <w:t> The </w:t>
      </w:r>
      <w:r w:rsidRPr="00E10D82">
        <w:rPr>
          <w:rFonts w:ascii="Arial" w:hAnsi="Arial" w:cs="Arial"/>
          <w:i/>
          <w:iCs/>
          <w:color w:val="000000"/>
        </w:rPr>
        <w:t>owner</w:t>
      </w:r>
      <w:r w:rsidRPr="00E10D82">
        <w:rPr>
          <w:rFonts w:ascii="Arial" w:hAnsi="Arial" w:cs="Arial"/>
          <w:color w:val="000000"/>
        </w:rPr>
        <w:t> of the building or </w:t>
      </w:r>
      <w:r w:rsidRPr="00E10D82">
        <w:rPr>
          <w:rFonts w:ascii="Arial" w:hAnsi="Arial" w:cs="Arial"/>
          <w:i/>
          <w:iCs/>
          <w:color w:val="000000"/>
        </w:rPr>
        <w:t>owner's</w:t>
      </w:r>
      <w:r w:rsidRPr="00E10D82">
        <w:rPr>
          <w:rFonts w:ascii="Arial" w:hAnsi="Arial" w:cs="Arial"/>
          <w:color w:val="000000"/>
        </w:rPr>
        <w:t> authorized agent shall have the in-building, two-way </w:t>
      </w:r>
      <w:r w:rsidRPr="00E10D82">
        <w:rPr>
          <w:rFonts w:ascii="Arial" w:hAnsi="Arial" w:cs="Arial"/>
          <w:i/>
          <w:iCs/>
          <w:color w:val="000000"/>
        </w:rPr>
        <w:t xml:space="preserve">emergency </w:t>
      </w:r>
      <w:proofErr w:type="spellStart"/>
      <w:r w:rsidRPr="00E10D82">
        <w:rPr>
          <w:rFonts w:ascii="Arial" w:hAnsi="Arial" w:cs="Arial"/>
          <w:i/>
          <w:iCs/>
          <w:color w:val="000000"/>
        </w:rPr>
        <w:t>respondercommunication</w:t>
      </w:r>
      <w:proofErr w:type="spellEnd"/>
      <w:r w:rsidRPr="00E10D82">
        <w:rPr>
          <w:rFonts w:ascii="Arial" w:hAnsi="Arial" w:cs="Arial"/>
          <w:i/>
          <w:iCs/>
          <w:color w:val="000000"/>
        </w:rPr>
        <w:t> coverage system</w:t>
      </w:r>
      <w:r w:rsidRPr="00E10D82">
        <w:rPr>
          <w:rFonts w:ascii="Arial" w:hAnsi="Arial" w:cs="Arial"/>
          <w:color w:val="000000"/>
        </w:rPr>
        <w:t xml:space="preserve"> inspected and tested annually or where structural changes occur including additions or remodels that could materially change the original field performance </w:t>
      </w:r>
    </w:p>
    <w:p w14:paraId="6F1B831B" w14:textId="40EE4B05" w:rsidR="005D164F" w:rsidRPr="00E10D82" w:rsidRDefault="005D164F" w:rsidP="008411C2">
      <w:pPr>
        <w:pBdr>
          <w:right w:val="double" w:sz="12" w:space="4" w:color="auto"/>
        </w:pBdr>
        <w:shd w:val="clear" w:color="auto" w:fill="FFFFFF"/>
        <w:rPr>
          <w:rFonts w:ascii="Arial" w:hAnsi="Arial" w:cs="Arial"/>
          <w:color w:val="000000"/>
        </w:rPr>
      </w:pPr>
      <w:r w:rsidRPr="00E10D82">
        <w:rPr>
          <w:rFonts w:ascii="Arial" w:hAnsi="Arial" w:cs="Arial"/>
          <w:color w:val="000000"/>
        </w:rPr>
        <w:t>tests. Testing shall consist of the following items 1. through 7.:</w:t>
      </w:r>
    </w:p>
    <w:p w14:paraId="0D8198C0" w14:textId="6E4168F4" w:rsidR="005D164F" w:rsidRPr="00E10D82" w:rsidRDefault="005D164F" w:rsidP="008411C2">
      <w:pPr>
        <w:pBdr>
          <w:right w:val="double" w:sz="12" w:space="4" w:color="auto"/>
        </w:pBdr>
        <w:shd w:val="clear" w:color="auto" w:fill="FFFFFF"/>
        <w:ind w:left="288"/>
        <w:rPr>
          <w:rFonts w:ascii="Arial" w:hAnsi="Arial" w:cs="Arial"/>
          <w:color w:val="000000"/>
        </w:rPr>
      </w:pPr>
      <w:r w:rsidRPr="00E10D82">
        <w:rPr>
          <w:rFonts w:ascii="Arial" w:hAnsi="Arial" w:cs="Arial"/>
          <w:color w:val="000000"/>
        </w:rPr>
        <w:t>1. In-building coverage test as required by the </w:t>
      </w:r>
      <w:r w:rsidRPr="00E10D82">
        <w:rPr>
          <w:rFonts w:ascii="Arial" w:hAnsi="Arial" w:cs="Arial"/>
          <w:i/>
          <w:iCs/>
          <w:color w:val="000000"/>
        </w:rPr>
        <w:t>fire code official</w:t>
      </w:r>
      <w:r w:rsidRPr="00E10D82">
        <w:rPr>
          <w:rFonts w:ascii="Arial" w:hAnsi="Arial" w:cs="Arial"/>
          <w:color w:val="000000"/>
        </w:rPr>
        <w:t> as described in Section 510.5.4 or 510.6.1.1.</w:t>
      </w:r>
    </w:p>
    <w:p w14:paraId="29E324AC" w14:textId="0A02A4E4" w:rsidR="00DC30B6" w:rsidRPr="00E10D82" w:rsidRDefault="00DC30B6" w:rsidP="008411C2">
      <w:pPr>
        <w:pBdr>
          <w:right w:val="double" w:sz="12" w:space="4" w:color="auto"/>
        </w:pBdr>
        <w:rPr>
          <w:rFonts w:ascii="Arial" w:hAnsi="Arial" w:cs="Arial"/>
          <w:color w:val="000000"/>
        </w:rPr>
      </w:pPr>
      <w:r w:rsidRPr="00E10D82">
        <w:rPr>
          <w:rFonts w:ascii="Arial" w:hAnsi="Arial" w:cs="Arial"/>
          <w:color w:val="000000"/>
        </w:rPr>
        <w:t>EXCEPTION:</w:t>
      </w:r>
      <w:r w:rsidRPr="00E10D82">
        <w:rPr>
          <w:rFonts w:ascii="Arial" w:hAnsi="Arial" w:cs="Arial"/>
          <w:color w:val="000000"/>
        </w:rPr>
        <w:tab/>
        <w:t>Group R Occupancy annual testing is not required within dwelling units.</w:t>
      </w:r>
    </w:p>
    <w:p w14:paraId="7425F7FF" w14:textId="77777777" w:rsidR="005D164F" w:rsidRPr="00E10D82" w:rsidRDefault="005D164F" w:rsidP="00DC30B6">
      <w:pPr>
        <w:shd w:val="clear" w:color="auto" w:fill="FFFFFF"/>
        <w:ind w:left="288"/>
        <w:rPr>
          <w:rFonts w:ascii="Arial" w:hAnsi="Arial" w:cs="Arial"/>
          <w:color w:val="000000"/>
        </w:rPr>
      </w:pPr>
      <w:r w:rsidRPr="00E10D82">
        <w:rPr>
          <w:rFonts w:ascii="Arial" w:hAnsi="Arial" w:cs="Arial"/>
          <w:color w:val="000000"/>
        </w:rPr>
        <w:t>2. Signal boosters shall be tested to verify that the gain/output level is the same as it was upon initial installation and acceptance or set to optimize the performance of the system.</w:t>
      </w:r>
    </w:p>
    <w:p w14:paraId="6FA7F356" w14:textId="59E7AA86" w:rsidR="005D164F" w:rsidRPr="00E10D82" w:rsidRDefault="005D164F" w:rsidP="00DC30B6">
      <w:pPr>
        <w:shd w:val="clear" w:color="auto" w:fill="FFFFFF"/>
        <w:ind w:left="288"/>
        <w:rPr>
          <w:rFonts w:ascii="Arial" w:hAnsi="Arial" w:cs="Arial"/>
          <w:color w:val="000000"/>
        </w:rPr>
      </w:pPr>
      <w:r w:rsidRPr="00E10D82">
        <w:rPr>
          <w:rFonts w:ascii="Arial" w:hAnsi="Arial" w:cs="Arial"/>
          <w:color w:val="000000"/>
        </w:rPr>
        <w:t>3. Backup batteries and power supplies shall be tested under load of a period of 1 hour to verify that they will properly operate during an actual power outage. If within the 1-hour test period the battery exhibits symptoms of failure, the test shall be extended for additional 1-hour periods until the integrity of the battery can be determined.</w:t>
      </w:r>
    </w:p>
    <w:p w14:paraId="192F1445" w14:textId="77777777" w:rsidR="005D164F" w:rsidRPr="00E10D82" w:rsidRDefault="005D164F" w:rsidP="00DC30B6">
      <w:pPr>
        <w:shd w:val="clear" w:color="auto" w:fill="FFFFFF"/>
        <w:ind w:left="288"/>
        <w:rPr>
          <w:rFonts w:ascii="Arial" w:hAnsi="Arial" w:cs="Arial"/>
          <w:color w:val="000000"/>
        </w:rPr>
      </w:pPr>
      <w:r w:rsidRPr="00E10D82">
        <w:rPr>
          <w:rFonts w:ascii="Arial" w:hAnsi="Arial" w:cs="Arial"/>
          <w:color w:val="000000"/>
        </w:rPr>
        <w:t>4. All other active components shall be checked to verify operation within the manufacturers specification.</w:t>
      </w:r>
    </w:p>
    <w:p w14:paraId="3E294F71" w14:textId="77777777" w:rsidR="005D164F" w:rsidRPr="00E10D82" w:rsidRDefault="005D164F" w:rsidP="008411C2">
      <w:pPr>
        <w:pBdr>
          <w:right w:val="double" w:sz="12" w:space="4" w:color="auto"/>
        </w:pBdr>
        <w:shd w:val="clear" w:color="auto" w:fill="FFFFFF"/>
        <w:ind w:left="288"/>
        <w:rPr>
          <w:rFonts w:ascii="Arial" w:hAnsi="Arial" w:cs="Arial"/>
          <w:color w:val="000000"/>
        </w:rPr>
      </w:pPr>
      <w:r w:rsidRPr="00E10D82">
        <w:rPr>
          <w:rFonts w:ascii="Arial" w:hAnsi="Arial" w:cs="Arial"/>
          <w:color w:val="000000"/>
        </w:rPr>
        <w:t>5. If a fire alarm system is present in the building, a test shall be conducted to verify that the fire alarm system is properly supervising the emergency responder communication coverage system as required in 510.4.2.5. The test is performed by simulating alarms to the fire alarm control panel. The certifications in 510.5.2 are sufficient for the personnel performing this testing.</w:t>
      </w:r>
    </w:p>
    <w:p w14:paraId="51D97A9E" w14:textId="77777777" w:rsidR="005D164F" w:rsidRPr="00E10D82" w:rsidRDefault="005D164F" w:rsidP="008411C2">
      <w:pPr>
        <w:pBdr>
          <w:right w:val="double" w:sz="12" w:space="4" w:color="auto"/>
        </w:pBdr>
        <w:shd w:val="clear" w:color="auto" w:fill="FFFFFF"/>
        <w:ind w:left="288"/>
        <w:rPr>
          <w:rFonts w:ascii="Arial" w:hAnsi="Arial" w:cs="Arial"/>
          <w:color w:val="000000"/>
        </w:rPr>
      </w:pPr>
      <w:r w:rsidRPr="00E10D82">
        <w:rPr>
          <w:rFonts w:ascii="Arial" w:hAnsi="Arial" w:cs="Arial"/>
          <w:color w:val="000000"/>
        </w:rPr>
        <w:t>6. At the conclusion of testing, a record of the inspection and maintenance along with an updated grid diagram of each floor showing tested strengths in each grid square and each critical area shall be added to the documentation maintained on the premises in accordance with Section 510.5.3.</w:t>
      </w:r>
    </w:p>
    <w:p w14:paraId="1F41CDB3" w14:textId="77777777" w:rsidR="005D164F" w:rsidRPr="00E10D82" w:rsidRDefault="005D164F" w:rsidP="008411C2">
      <w:pPr>
        <w:pBdr>
          <w:right w:val="double" w:sz="12" w:space="4" w:color="auto"/>
        </w:pBdr>
        <w:shd w:val="clear" w:color="auto" w:fill="FFFFFF"/>
        <w:ind w:left="288"/>
        <w:rPr>
          <w:rFonts w:ascii="Arial" w:hAnsi="Arial" w:cs="Arial"/>
          <w:color w:val="000000"/>
        </w:rPr>
      </w:pPr>
      <w:r w:rsidRPr="00E10D82">
        <w:rPr>
          <w:rFonts w:ascii="Arial" w:hAnsi="Arial" w:cs="Arial"/>
          <w:color w:val="000000"/>
        </w:rPr>
        <w:t>7. At the conclusion of the testing, a report, which shall verify compliance with Section 510.6.1, shall be submitted to the </w:t>
      </w:r>
      <w:r w:rsidRPr="00E10D82">
        <w:rPr>
          <w:rFonts w:ascii="Arial" w:hAnsi="Arial" w:cs="Arial"/>
          <w:i/>
          <w:iCs/>
          <w:color w:val="000000"/>
        </w:rPr>
        <w:t>fire code official</w:t>
      </w:r>
      <w:r w:rsidRPr="00E10D82">
        <w:rPr>
          <w:rFonts w:ascii="Arial" w:hAnsi="Arial" w:cs="Arial"/>
          <w:color w:val="000000"/>
        </w:rPr>
        <w:t>.</w:t>
      </w:r>
    </w:p>
    <w:p w14:paraId="6260CF05" w14:textId="77777777" w:rsidR="00DC30B6" w:rsidRPr="00E10D82" w:rsidRDefault="00DC30B6" w:rsidP="005D164F">
      <w:pPr>
        <w:shd w:val="clear" w:color="auto" w:fill="FFFFFF"/>
        <w:rPr>
          <w:rFonts w:ascii="Arial" w:hAnsi="Arial" w:cs="Arial"/>
          <w:b/>
          <w:bCs/>
          <w:color w:val="000000"/>
        </w:rPr>
      </w:pPr>
    </w:p>
    <w:p w14:paraId="3A7D1EC0" w14:textId="75589533" w:rsidR="005D164F" w:rsidRPr="00E10D82" w:rsidRDefault="005D164F" w:rsidP="008411C2">
      <w:pPr>
        <w:pBdr>
          <w:right w:val="double" w:sz="12" w:space="4" w:color="auto"/>
        </w:pBdr>
        <w:shd w:val="clear" w:color="auto" w:fill="FFFFFF"/>
        <w:rPr>
          <w:rFonts w:ascii="Arial" w:hAnsi="Arial" w:cs="Arial"/>
          <w:color w:val="000000"/>
        </w:rPr>
      </w:pPr>
      <w:r w:rsidRPr="00E10D82">
        <w:rPr>
          <w:rFonts w:ascii="Arial" w:hAnsi="Arial" w:cs="Arial"/>
          <w:b/>
          <w:bCs/>
          <w:color w:val="000000"/>
        </w:rPr>
        <w:t>510.6.1.1 Alternative in-building coverage test.</w:t>
      </w:r>
      <w:r w:rsidRPr="00E10D82">
        <w:rPr>
          <w:rFonts w:ascii="Arial" w:hAnsi="Arial" w:cs="Arial"/>
          <w:color w:val="000000"/>
        </w:rPr>
        <w:t> When the comprehensive test documentation required by Section 510.5.3 is available, or the most recent full five-year test results are available if the system is older than six years, the in-building coverage test required by the fire code official in Section 510.6.1(1), may be conducted as follows:</w:t>
      </w:r>
    </w:p>
    <w:p w14:paraId="6D11739B" w14:textId="77777777" w:rsidR="005D164F" w:rsidRPr="00E10D82" w:rsidRDefault="005D164F" w:rsidP="008411C2">
      <w:pPr>
        <w:pBdr>
          <w:right w:val="double" w:sz="12" w:space="4" w:color="auto"/>
        </w:pBdr>
        <w:shd w:val="clear" w:color="auto" w:fill="FFFFFF"/>
        <w:ind w:left="288"/>
        <w:rPr>
          <w:rFonts w:ascii="Arial" w:hAnsi="Arial" w:cs="Arial"/>
          <w:color w:val="000000"/>
        </w:rPr>
      </w:pPr>
      <w:r w:rsidRPr="00E10D82">
        <w:rPr>
          <w:rFonts w:ascii="Arial" w:hAnsi="Arial" w:cs="Arial"/>
          <w:color w:val="000000"/>
        </w:rPr>
        <w:t>1. Functional talk-back testing shall be conducted using two calibrated portable radios of the latest brand and model used by the agency's radio communications system or other equipment approved by the fire code official. Testing shall use digital audible quality (DAQ) metrics, where a passing result is a DAQ of 3 or higher. Communications between handsets in the following locations shall be tested: Between the fire command center or fire alarm control panel and a location outside the building; between the fire alarm control panel and each landing in each stairwell.</w:t>
      </w:r>
    </w:p>
    <w:p w14:paraId="518CE291" w14:textId="77777777" w:rsidR="005D164F" w:rsidRPr="00E10D82" w:rsidRDefault="005D164F" w:rsidP="008411C2">
      <w:pPr>
        <w:pBdr>
          <w:right w:val="double" w:sz="12" w:space="4" w:color="auto"/>
        </w:pBdr>
        <w:shd w:val="clear" w:color="auto" w:fill="FFFFFF"/>
        <w:ind w:left="288"/>
        <w:rPr>
          <w:rFonts w:ascii="Arial" w:hAnsi="Arial" w:cs="Arial"/>
          <w:color w:val="000000"/>
        </w:rPr>
      </w:pPr>
      <w:r w:rsidRPr="00E10D82">
        <w:rPr>
          <w:rFonts w:ascii="Arial" w:hAnsi="Arial" w:cs="Arial"/>
          <w:color w:val="000000"/>
        </w:rPr>
        <w:t>2. Coverage testing of signal strength shall be conducted using a calibrated spectrum analyzer for:</w:t>
      </w:r>
    </w:p>
    <w:p w14:paraId="24DCA5D3" w14:textId="77777777" w:rsidR="005D164F" w:rsidRPr="00E10D82" w:rsidRDefault="005D164F" w:rsidP="008411C2">
      <w:pPr>
        <w:pBdr>
          <w:right w:val="double" w:sz="12" w:space="4" w:color="auto"/>
        </w:pBdr>
        <w:shd w:val="clear" w:color="auto" w:fill="FFFFFF"/>
        <w:ind w:left="720"/>
        <w:rPr>
          <w:rFonts w:ascii="Arial" w:hAnsi="Arial" w:cs="Arial"/>
          <w:color w:val="000000"/>
        </w:rPr>
      </w:pPr>
      <w:r w:rsidRPr="00E10D82">
        <w:rPr>
          <w:rFonts w:ascii="Arial" w:hAnsi="Arial" w:cs="Arial"/>
          <w:color w:val="000000"/>
        </w:rPr>
        <w:t>a. Three grid areas per floor. The three grid areas to be tested on each floor are the three grid areas with poorest performance in the acceptance test or the most recent annual test, whichever is more recent;</w:t>
      </w:r>
    </w:p>
    <w:p w14:paraId="3FD25EA1" w14:textId="77777777" w:rsidR="005D164F" w:rsidRPr="00E10D82" w:rsidRDefault="005D164F" w:rsidP="008411C2">
      <w:pPr>
        <w:pBdr>
          <w:right w:val="double" w:sz="12" w:space="4" w:color="auto"/>
        </w:pBdr>
        <w:shd w:val="clear" w:color="auto" w:fill="FFFFFF"/>
        <w:ind w:left="720"/>
        <w:rPr>
          <w:rFonts w:ascii="Arial" w:hAnsi="Arial" w:cs="Arial"/>
          <w:color w:val="000000"/>
        </w:rPr>
      </w:pPr>
      <w:r w:rsidRPr="00E10D82">
        <w:rPr>
          <w:rFonts w:ascii="Arial" w:hAnsi="Arial" w:cs="Arial"/>
          <w:color w:val="000000"/>
        </w:rPr>
        <w:t>b. Each of the critical areas identified in acceptance test documentation required by Section 510.5.3, or as modified by the fire code official; and</w:t>
      </w:r>
    </w:p>
    <w:p w14:paraId="04850B34" w14:textId="62B1EF48" w:rsidR="005D164F" w:rsidRDefault="005D164F" w:rsidP="008411C2">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c. One grid square per serving antenna.</w:t>
      </w:r>
    </w:p>
    <w:p w14:paraId="3937C067" w14:textId="2ADD1120" w:rsidR="00DF036B" w:rsidRDefault="00DF036B" w:rsidP="00DF036B">
      <w:pPr>
        <w:shd w:val="clear" w:color="auto" w:fill="FFFFFF"/>
        <w:rPr>
          <w:rFonts w:ascii="Arial" w:hAnsi="Arial" w:cs="Arial"/>
          <w:color w:val="000000"/>
        </w:rPr>
      </w:pPr>
    </w:p>
    <w:p w14:paraId="7DE6CD11" w14:textId="1A55FA37" w:rsidR="00DF036B" w:rsidRDefault="00DF036B" w:rsidP="00DF036B">
      <w:pPr>
        <w:shd w:val="clear" w:color="auto" w:fill="FFFFFF"/>
        <w:rPr>
          <w:rFonts w:ascii="Arial" w:hAnsi="Arial" w:cs="Arial"/>
          <w:color w:val="000000"/>
        </w:rPr>
      </w:pPr>
    </w:p>
    <w:p w14:paraId="7A244436" w14:textId="73962136" w:rsidR="00DF036B" w:rsidRPr="00DF036B" w:rsidRDefault="00DF036B" w:rsidP="00DF036B">
      <w:pPr>
        <w:shd w:val="clear" w:color="auto" w:fill="FFFFFF"/>
        <w:jc w:val="right"/>
        <w:rPr>
          <w:rFonts w:ascii="Arial" w:hAnsi="Arial" w:cs="Arial"/>
          <w:b/>
          <w:bCs/>
          <w:color w:val="000000"/>
        </w:rPr>
      </w:pPr>
      <w:r w:rsidRPr="00DF036B">
        <w:rPr>
          <w:rFonts w:ascii="Arial" w:hAnsi="Arial" w:cs="Arial"/>
          <w:b/>
          <w:bCs/>
          <w:color w:val="000000"/>
        </w:rPr>
        <w:t>Insert Facing Page 5-8</w:t>
      </w:r>
    </w:p>
    <w:p w14:paraId="7F0B6CA7" w14:textId="77777777" w:rsidR="005D164F" w:rsidRPr="00E10D82" w:rsidRDefault="005D164F" w:rsidP="008411C2">
      <w:pPr>
        <w:pBdr>
          <w:right w:val="double" w:sz="12" w:space="4" w:color="auto"/>
        </w:pBdr>
        <w:shd w:val="clear" w:color="auto" w:fill="FFFFFF"/>
        <w:ind w:left="288"/>
        <w:rPr>
          <w:rFonts w:ascii="Arial" w:hAnsi="Arial" w:cs="Arial"/>
          <w:color w:val="000000"/>
        </w:rPr>
      </w:pPr>
      <w:r w:rsidRPr="00E10D82">
        <w:rPr>
          <w:rFonts w:ascii="Arial" w:hAnsi="Arial" w:cs="Arial"/>
          <w:color w:val="000000"/>
        </w:rPr>
        <w:t>3. The test area boundaries shall not deviate from the areas established at the time of the acceptance test, or as modified by the </w:t>
      </w:r>
      <w:r w:rsidRPr="00E10D82">
        <w:rPr>
          <w:rFonts w:ascii="Arial" w:hAnsi="Arial" w:cs="Arial"/>
          <w:i/>
          <w:iCs/>
          <w:color w:val="000000"/>
        </w:rPr>
        <w:t>fire code official</w:t>
      </w:r>
      <w:r w:rsidRPr="00E10D82">
        <w:rPr>
          <w:rFonts w:ascii="Arial" w:hAnsi="Arial" w:cs="Arial"/>
          <w:color w:val="000000"/>
        </w:rPr>
        <w:t>. The building shall be considered to have acceptable emergency responder communication coverage when the required signal strength requirements in Sections 510.4.1.1 and 510.4.1.2 are located in 95 percent of all areas on each floor of the building and 99 percent in critical areas, and any nonfunctional serving antenna are repaired to function within normal ranges. If the documentation of the acceptance test or most recent previous annual test results are not available or acceptable to the fire code official, the radio coverage verification testing described in Section 510.5.3 shall be conducted.</w:t>
      </w:r>
    </w:p>
    <w:p w14:paraId="2EEF29C4" w14:textId="77777777" w:rsidR="00DC30B6" w:rsidRPr="00E10D82" w:rsidRDefault="00DC30B6" w:rsidP="005D164F">
      <w:pPr>
        <w:shd w:val="clear" w:color="auto" w:fill="FFFFFF"/>
        <w:rPr>
          <w:rFonts w:ascii="Arial" w:hAnsi="Arial" w:cs="Arial"/>
          <w:b/>
          <w:bCs/>
          <w:color w:val="000000"/>
        </w:rPr>
      </w:pPr>
    </w:p>
    <w:p w14:paraId="55313FB3" w14:textId="77777777" w:rsidR="008411C2" w:rsidRDefault="005D164F" w:rsidP="008411C2">
      <w:pPr>
        <w:pBdr>
          <w:right w:val="double" w:sz="12" w:space="4" w:color="auto"/>
        </w:pBdr>
        <w:shd w:val="clear" w:color="auto" w:fill="FFFFFF"/>
        <w:rPr>
          <w:rFonts w:ascii="Arial" w:hAnsi="Arial" w:cs="Arial"/>
          <w:color w:val="000000"/>
        </w:rPr>
      </w:pPr>
      <w:r w:rsidRPr="00E10D82">
        <w:rPr>
          <w:rFonts w:ascii="Arial" w:hAnsi="Arial" w:cs="Arial"/>
          <w:b/>
          <w:bCs/>
          <w:color w:val="000000"/>
        </w:rPr>
        <w:t>510.6.2 Additional frequencies.</w:t>
      </w:r>
      <w:r w:rsidRPr="00E10D82">
        <w:rPr>
          <w:rFonts w:ascii="Arial" w:hAnsi="Arial" w:cs="Arial"/>
          <w:color w:val="000000"/>
        </w:rPr>
        <w:t> The building </w:t>
      </w:r>
      <w:r w:rsidRPr="00E10D82">
        <w:rPr>
          <w:rFonts w:ascii="Arial" w:hAnsi="Arial" w:cs="Arial"/>
          <w:i/>
          <w:iCs/>
          <w:color w:val="000000"/>
        </w:rPr>
        <w:t>owner</w:t>
      </w:r>
      <w:r w:rsidRPr="00E10D82">
        <w:rPr>
          <w:rFonts w:ascii="Arial" w:hAnsi="Arial" w:cs="Arial"/>
          <w:color w:val="000000"/>
        </w:rPr>
        <w:t> shall modify or expand the in-building, </w:t>
      </w:r>
      <w:r w:rsidRPr="00E10D82">
        <w:rPr>
          <w:rFonts w:ascii="Arial" w:hAnsi="Arial" w:cs="Arial"/>
          <w:i/>
          <w:iCs/>
          <w:color w:val="000000"/>
        </w:rPr>
        <w:t>emergency responder communication enhancement system</w:t>
      </w:r>
      <w:r w:rsidRPr="00E10D82">
        <w:rPr>
          <w:rFonts w:ascii="Arial" w:hAnsi="Arial" w:cs="Arial"/>
          <w:color w:val="000000"/>
        </w:rPr>
        <w:t xml:space="preserve"> at their expense in the event frequency changes are required by the FCC or </w:t>
      </w:r>
    </w:p>
    <w:p w14:paraId="1FE4DFF0" w14:textId="77777777" w:rsidR="008411C2" w:rsidRDefault="005D164F" w:rsidP="005D164F">
      <w:pPr>
        <w:shd w:val="clear" w:color="auto" w:fill="FFFFFF"/>
        <w:rPr>
          <w:rFonts w:ascii="Arial" w:hAnsi="Arial" w:cs="Arial"/>
          <w:color w:val="000000"/>
        </w:rPr>
      </w:pPr>
      <w:r w:rsidRPr="00E10D82">
        <w:rPr>
          <w:rFonts w:ascii="Arial" w:hAnsi="Arial" w:cs="Arial"/>
          <w:color w:val="000000"/>
        </w:rPr>
        <w:t xml:space="preserve">other radio licensing authority, or additional frequencies are made available by the FCC or other radio licensing </w:t>
      </w:r>
    </w:p>
    <w:p w14:paraId="1CECBBD3" w14:textId="77777777" w:rsidR="008411C2" w:rsidRDefault="005D164F" w:rsidP="008411C2">
      <w:pPr>
        <w:pBdr>
          <w:right w:val="double" w:sz="12" w:space="4" w:color="auto"/>
        </w:pBdr>
        <w:shd w:val="clear" w:color="auto" w:fill="FFFFFF"/>
        <w:rPr>
          <w:rFonts w:ascii="Arial" w:hAnsi="Arial" w:cs="Arial"/>
          <w:color w:val="000000"/>
        </w:rPr>
      </w:pPr>
      <w:r w:rsidRPr="00E10D82">
        <w:rPr>
          <w:rFonts w:ascii="Arial" w:hAnsi="Arial" w:cs="Arial"/>
          <w:color w:val="000000"/>
        </w:rPr>
        <w:t>authority. Prior approval of an in-building, </w:t>
      </w:r>
      <w:r w:rsidRPr="00E10D82">
        <w:rPr>
          <w:rFonts w:ascii="Arial" w:hAnsi="Arial" w:cs="Arial"/>
          <w:i/>
          <w:iCs/>
          <w:color w:val="000000"/>
        </w:rPr>
        <w:t>emergency responder communication enhancement system</w:t>
      </w:r>
      <w:r w:rsidRPr="00E10D82">
        <w:rPr>
          <w:rFonts w:ascii="Arial" w:hAnsi="Arial" w:cs="Arial"/>
          <w:color w:val="000000"/>
        </w:rPr>
        <w:t xml:space="preserve"> on previous </w:t>
      </w:r>
    </w:p>
    <w:p w14:paraId="74544DA8" w14:textId="2A6FC531" w:rsidR="005D164F" w:rsidRPr="00E10D82" w:rsidRDefault="005D164F" w:rsidP="005D164F">
      <w:pPr>
        <w:shd w:val="clear" w:color="auto" w:fill="FFFFFF"/>
        <w:rPr>
          <w:rFonts w:ascii="Arial" w:hAnsi="Arial" w:cs="Arial"/>
          <w:color w:val="000000"/>
        </w:rPr>
      </w:pPr>
      <w:r w:rsidRPr="00E10D82">
        <w:rPr>
          <w:rFonts w:ascii="Arial" w:hAnsi="Arial" w:cs="Arial"/>
          <w:color w:val="000000"/>
        </w:rPr>
        <w:t>frequencies does not exempt this section.</w:t>
      </w:r>
    </w:p>
    <w:p w14:paraId="3BC86D22" w14:textId="77777777" w:rsidR="00DC30B6" w:rsidRPr="00E10D82" w:rsidRDefault="00DC30B6" w:rsidP="005D164F">
      <w:pPr>
        <w:shd w:val="clear" w:color="auto" w:fill="FFFFFF"/>
        <w:rPr>
          <w:rFonts w:ascii="Arial" w:hAnsi="Arial" w:cs="Arial"/>
          <w:b/>
          <w:bCs/>
          <w:color w:val="000000"/>
        </w:rPr>
      </w:pPr>
    </w:p>
    <w:p w14:paraId="630AE694" w14:textId="77777777" w:rsidR="008411C2" w:rsidRDefault="005D164F" w:rsidP="005D164F">
      <w:pPr>
        <w:shd w:val="clear" w:color="auto" w:fill="FFFFFF"/>
        <w:rPr>
          <w:rFonts w:ascii="Arial" w:hAnsi="Arial" w:cs="Arial"/>
          <w:color w:val="000000"/>
        </w:rPr>
      </w:pPr>
      <w:r w:rsidRPr="00E10D82">
        <w:rPr>
          <w:rFonts w:ascii="Arial" w:hAnsi="Arial" w:cs="Arial"/>
          <w:b/>
          <w:bCs/>
          <w:color w:val="000000"/>
        </w:rPr>
        <w:t>510.6.3 Nonpublic safety system.</w:t>
      </w:r>
      <w:r w:rsidRPr="00E10D82">
        <w:rPr>
          <w:rFonts w:ascii="Arial" w:hAnsi="Arial" w:cs="Arial"/>
          <w:color w:val="000000"/>
        </w:rPr>
        <w:t xml:space="preserve"> Where other nonpublic safety amplification systems installed in buildings reduce </w:t>
      </w:r>
    </w:p>
    <w:p w14:paraId="16D0841E" w14:textId="77777777" w:rsidR="008411C2" w:rsidRDefault="005D164F" w:rsidP="008411C2">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the performance or cause interference with the in-building, emergency responder communication enhancement </w:t>
      </w:r>
    </w:p>
    <w:p w14:paraId="61342422" w14:textId="343CAD48" w:rsidR="005D164F" w:rsidRPr="00E10D82" w:rsidRDefault="005D164F" w:rsidP="005D164F">
      <w:pPr>
        <w:shd w:val="clear" w:color="auto" w:fill="FFFFFF"/>
        <w:rPr>
          <w:rFonts w:ascii="Arial" w:hAnsi="Arial" w:cs="Arial"/>
          <w:color w:val="000000"/>
        </w:rPr>
      </w:pPr>
      <w:r w:rsidRPr="00E10D82">
        <w:rPr>
          <w:rFonts w:ascii="Arial" w:hAnsi="Arial" w:cs="Arial"/>
          <w:color w:val="000000"/>
        </w:rPr>
        <w:t>system, the nonpublic safety amplification system shall be corrected or removed.</w:t>
      </w:r>
    </w:p>
    <w:p w14:paraId="52FA6F66" w14:textId="77777777" w:rsidR="00DC30B6" w:rsidRPr="00E10D82" w:rsidRDefault="00DC30B6" w:rsidP="005D164F">
      <w:pPr>
        <w:shd w:val="clear" w:color="auto" w:fill="FFFFFF"/>
        <w:rPr>
          <w:rFonts w:ascii="Arial" w:hAnsi="Arial" w:cs="Arial"/>
          <w:b/>
          <w:bCs/>
          <w:color w:val="000000"/>
        </w:rPr>
      </w:pPr>
    </w:p>
    <w:p w14:paraId="28700D27" w14:textId="77777777" w:rsidR="008411C2" w:rsidRDefault="005D164F" w:rsidP="005D164F">
      <w:pPr>
        <w:shd w:val="clear" w:color="auto" w:fill="FFFFFF"/>
        <w:rPr>
          <w:rFonts w:ascii="Arial" w:hAnsi="Arial" w:cs="Arial"/>
          <w:color w:val="000000"/>
        </w:rPr>
      </w:pPr>
      <w:r w:rsidRPr="00E10D82">
        <w:rPr>
          <w:rFonts w:ascii="Arial" w:hAnsi="Arial" w:cs="Arial"/>
          <w:b/>
          <w:bCs/>
          <w:color w:val="000000"/>
        </w:rPr>
        <w:t>510.6.4 Field testing.</w:t>
      </w:r>
      <w:r w:rsidR="00DC30B6" w:rsidRPr="00E10D82">
        <w:rPr>
          <w:rFonts w:ascii="Arial" w:hAnsi="Arial" w:cs="Arial"/>
          <w:b/>
          <w:bCs/>
          <w:color w:val="000000"/>
        </w:rPr>
        <w:t xml:space="preserve"> </w:t>
      </w:r>
      <w:r w:rsidRPr="00E10D82">
        <w:rPr>
          <w:rFonts w:ascii="Arial" w:hAnsi="Arial" w:cs="Arial"/>
          <w:i/>
          <w:iCs/>
          <w:color w:val="000000"/>
        </w:rPr>
        <w:t>Agency</w:t>
      </w:r>
      <w:r w:rsidRPr="00E10D82">
        <w:rPr>
          <w:rFonts w:ascii="Arial" w:hAnsi="Arial" w:cs="Arial"/>
          <w:color w:val="000000"/>
        </w:rPr>
        <w:t xml:space="preserve"> personnel shall have the right to enter onto the property at any reasonable time to </w:t>
      </w:r>
    </w:p>
    <w:p w14:paraId="285B212B" w14:textId="34C5EF09" w:rsidR="005D164F" w:rsidRPr="00E10D82" w:rsidRDefault="005D164F" w:rsidP="008411C2">
      <w:pPr>
        <w:pBdr>
          <w:right w:val="double" w:sz="12" w:space="4" w:color="auto"/>
        </w:pBdr>
        <w:shd w:val="clear" w:color="auto" w:fill="FFFFFF"/>
        <w:rPr>
          <w:rFonts w:ascii="Arial" w:hAnsi="Arial" w:cs="Arial"/>
          <w:color w:val="000000"/>
        </w:rPr>
      </w:pPr>
      <w:r w:rsidRPr="00E10D82">
        <w:rPr>
          <w:rFonts w:ascii="Arial" w:hAnsi="Arial" w:cs="Arial"/>
          <w:color w:val="000000"/>
        </w:rPr>
        <w:t>conduct field testing to verify the required level of radio coverage or to disable a system adversely impacting the </w:t>
      </w:r>
      <w:r w:rsidRPr="00E10D82">
        <w:rPr>
          <w:rFonts w:ascii="Arial" w:hAnsi="Arial" w:cs="Arial"/>
          <w:i/>
          <w:iCs/>
          <w:color w:val="000000"/>
        </w:rPr>
        <w:t>emergency responder communication enhancement system</w:t>
      </w:r>
      <w:r w:rsidRPr="00E10D82">
        <w:rPr>
          <w:rFonts w:ascii="Arial" w:hAnsi="Arial" w:cs="Arial"/>
          <w:color w:val="000000"/>
        </w:rPr>
        <w:t> in the region.</w:t>
      </w:r>
    </w:p>
    <w:p w14:paraId="4BA5ECF6" w14:textId="7EE1EE85" w:rsidR="005D164F" w:rsidRPr="00E10D82" w:rsidRDefault="005D164F" w:rsidP="00D81BFE">
      <w:pPr>
        <w:shd w:val="clear" w:color="auto" w:fill="FFFFFF"/>
        <w:rPr>
          <w:rFonts w:ascii="Arial" w:hAnsi="Arial" w:cs="Arial"/>
          <w:color w:val="000000"/>
        </w:rPr>
      </w:pPr>
    </w:p>
    <w:p w14:paraId="47CA817D" w14:textId="77777777" w:rsidR="00DF036B" w:rsidRDefault="00DF036B" w:rsidP="00DC30B6">
      <w:pPr>
        <w:shd w:val="clear" w:color="auto" w:fill="FFFFFF"/>
        <w:rPr>
          <w:rFonts w:ascii="Arial" w:hAnsi="Arial" w:cs="Arial"/>
          <w:b/>
          <w:bCs/>
          <w:color w:val="000000"/>
        </w:rPr>
      </w:pPr>
    </w:p>
    <w:p w14:paraId="451D6516" w14:textId="77777777" w:rsidR="00DF036B" w:rsidRDefault="00DF036B" w:rsidP="00DC30B6">
      <w:pPr>
        <w:shd w:val="clear" w:color="auto" w:fill="FFFFFF"/>
        <w:rPr>
          <w:rFonts w:ascii="Arial" w:hAnsi="Arial" w:cs="Arial"/>
          <w:b/>
          <w:bCs/>
          <w:color w:val="000000"/>
        </w:rPr>
      </w:pPr>
    </w:p>
    <w:p w14:paraId="2544FC8C" w14:textId="77777777" w:rsidR="00DF036B" w:rsidRDefault="00DF036B" w:rsidP="00DC30B6">
      <w:pPr>
        <w:shd w:val="clear" w:color="auto" w:fill="FFFFFF"/>
        <w:rPr>
          <w:rFonts w:ascii="Arial" w:hAnsi="Arial" w:cs="Arial"/>
          <w:b/>
          <w:bCs/>
          <w:color w:val="000000"/>
        </w:rPr>
      </w:pPr>
    </w:p>
    <w:p w14:paraId="3008B13F" w14:textId="77777777" w:rsidR="00DF036B" w:rsidRDefault="00DF036B" w:rsidP="00DC30B6">
      <w:pPr>
        <w:shd w:val="clear" w:color="auto" w:fill="FFFFFF"/>
        <w:rPr>
          <w:rFonts w:ascii="Arial" w:hAnsi="Arial" w:cs="Arial"/>
          <w:b/>
          <w:bCs/>
          <w:color w:val="000000"/>
        </w:rPr>
      </w:pPr>
    </w:p>
    <w:p w14:paraId="6E56936D" w14:textId="77777777" w:rsidR="00DF036B" w:rsidRDefault="00DF036B" w:rsidP="00DC30B6">
      <w:pPr>
        <w:shd w:val="clear" w:color="auto" w:fill="FFFFFF"/>
        <w:rPr>
          <w:rFonts w:ascii="Arial" w:hAnsi="Arial" w:cs="Arial"/>
          <w:b/>
          <w:bCs/>
          <w:color w:val="000000"/>
        </w:rPr>
      </w:pPr>
    </w:p>
    <w:p w14:paraId="064894F3" w14:textId="77777777" w:rsidR="00DF036B" w:rsidRDefault="00DF036B" w:rsidP="00DC30B6">
      <w:pPr>
        <w:shd w:val="clear" w:color="auto" w:fill="FFFFFF"/>
        <w:rPr>
          <w:rFonts w:ascii="Arial" w:hAnsi="Arial" w:cs="Arial"/>
          <w:b/>
          <w:bCs/>
          <w:color w:val="000000"/>
        </w:rPr>
      </w:pPr>
    </w:p>
    <w:p w14:paraId="3578A755" w14:textId="77777777" w:rsidR="00DF036B" w:rsidRDefault="00DF036B" w:rsidP="00DC30B6">
      <w:pPr>
        <w:shd w:val="clear" w:color="auto" w:fill="FFFFFF"/>
        <w:rPr>
          <w:rFonts w:ascii="Arial" w:hAnsi="Arial" w:cs="Arial"/>
          <w:b/>
          <w:bCs/>
          <w:color w:val="000000"/>
        </w:rPr>
      </w:pPr>
    </w:p>
    <w:p w14:paraId="645708B3" w14:textId="77777777" w:rsidR="00DF036B" w:rsidRDefault="00DF036B" w:rsidP="00DC30B6">
      <w:pPr>
        <w:shd w:val="clear" w:color="auto" w:fill="FFFFFF"/>
        <w:rPr>
          <w:rFonts w:ascii="Arial" w:hAnsi="Arial" w:cs="Arial"/>
          <w:b/>
          <w:bCs/>
          <w:color w:val="000000"/>
        </w:rPr>
      </w:pPr>
    </w:p>
    <w:p w14:paraId="607636A0" w14:textId="77777777" w:rsidR="00DF036B" w:rsidRDefault="00DF036B" w:rsidP="00DC30B6">
      <w:pPr>
        <w:shd w:val="clear" w:color="auto" w:fill="FFFFFF"/>
        <w:rPr>
          <w:rFonts w:ascii="Arial" w:hAnsi="Arial" w:cs="Arial"/>
          <w:b/>
          <w:bCs/>
          <w:color w:val="000000"/>
        </w:rPr>
      </w:pPr>
    </w:p>
    <w:p w14:paraId="3D8CCBA4" w14:textId="77777777" w:rsidR="00DF036B" w:rsidRDefault="00DF036B" w:rsidP="00DC30B6">
      <w:pPr>
        <w:shd w:val="clear" w:color="auto" w:fill="FFFFFF"/>
        <w:rPr>
          <w:rFonts w:ascii="Arial" w:hAnsi="Arial" w:cs="Arial"/>
          <w:b/>
          <w:bCs/>
          <w:color w:val="000000"/>
        </w:rPr>
      </w:pPr>
    </w:p>
    <w:p w14:paraId="40C6911D" w14:textId="77777777" w:rsidR="00DF036B" w:rsidRDefault="00DF036B" w:rsidP="00DC30B6">
      <w:pPr>
        <w:shd w:val="clear" w:color="auto" w:fill="FFFFFF"/>
        <w:rPr>
          <w:rFonts w:ascii="Arial" w:hAnsi="Arial" w:cs="Arial"/>
          <w:b/>
          <w:bCs/>
          <w:color w:val="000000"/>
        </w:rPr>
      </w:pPr>
    </w:p>
    <w:p w14:paraId="1EB8DA35" w14:textId="77777777" w:rsidR="00DF036B" w:rsidRDefault="00DF036B" w:rsidP="00DC30B6">
      <w:pPr>
        <w:shd w:val="clear" w:color="auto" w:fill="FFFFFF"/>
        <w:rPr>
          <w:rFonts w:ascii="Arial" w:hAnsi="Arial" w:cs="Arial"/>
          <w:b/>
          <w:bCs/>
          <w:color w:val="000000"/>
        </w:rPr>
      </w:pPr>
    </w:p>
    <w:p w14:paraId="448DA222" w14:textId="77777777" w:rsidR="00DF036B" w:rsidRDefault="00DF036B" w:rsidP="00DC30B6">
      <w:pPr>
        <w:shd w:val="clear" w:color="auto" w:fill="FFFFFF"/>
        <w:rPr>
          <w:rFonts w:ascii="Arial" w:hAnsi="Arial" w:cs="Arial"/>
          <w:b/>
          <w:bCs/>
          <w:color w:val="000000"/>
        </w:rPr>
      </w:pPr>
    </w:p>
    <w:p w14:paraId="5DAC35F4" w14:textId="77777777" w:rsidR="00DF036B" w:rsidRDefault="00DF036B" w:rsidP="00DC30B6">
      <w:pPr>
        <w:shd w:val="clear" w:color="auto" w:fill="FFFFFF"/>
        <w:rPr>
          <w:rFonts w:ascii="Arial" w:hAnsi="Arial" w:cs="Arial"/>
          <w:b/>
          <w:bCs/>
          <w:color w:val="000000"/>
        </w:rPr>
      </w:pPr>
    </w:p>
    <w:p w14:paraId="0CB518E5" w14:textId="77777777" w:rsidR="00DF036B" w:rsidRDefault="00DF036B" w:rsidP="00DC30B6">
      <w:pPr>
        <w:shd w:val="clear" w:color="auto" w:fill="FFFFFF"/>
        <w:rPr>
          <w:rFonts w:ascii="Arial" w:hAnsi="Arial" w:cs="Arial"/>
          <w:b/>
          <w:bCs/>
          <w:color w:val="000000"/>
        </w:rPr>
      </w:pPr>
    </w:p>
    <w:p w14:paraId="08875725" w14:textId="77777777" w:rsidR="00DF036B" w:rsidRDefault="00DF036B" w:rsidP="00DC30B6">
      <w:pPr>
        <w:shd w:val="clear" w:color="auto" w:fill="FFFFFF"/>
        <w:rPr>
          <w:rFonts w:ascii="Arial" w:hAnsi="Arial" w:cs="Arial"/>
          <w:b/>
          <w:bCs/>
          <w:color w:val="000000"/>
        </w:rPr>
      </w:pPr>
    </w:p>
    <w:p w14:paraId="2CC21B33" w14:textId="77777777" w:rsidR="00DF036B" w:rsidRDefault="00DF036B" w:rsidP="00DC30B6">
      <w:pPr>
        <w:shd w:val="clear" w:color="auto" w:fill="FFFFFF"/>
        <w:rPr>
          <w:rFonts w:ascii="Arial" w:hAnsi="Arial" w:cs="Arial"/>
          <w:b/>
          <w:bCs/>
          <w:color w:val="000000"/>
        </w:rPr>
      </w:pPr>
    </w:p>
    <w:p w14:paraId="116EF9A7" w14:textId="77777777" w:rsidR="00DF036B" w:rsidRDefault="00DF036B" w:rsidP="00DC30B6">
      <w:pPr>
        <w:shd w:val="clear" w:color="auto" w:fill="FFFFFF"/>
        <w:rPr>
          <w:rFonts w:ascii="Arial" w:hAnsi="Arial" w:cs="Arial"/>
          <w:b/>
          <w:bCs/>
          <w:color w:val="000000"/>
        </w:rPr>
      </w:pPr>
    </w:p>
    <w:p w14:paraId="79E00780" w14:textId="77777777" w:rsidR="00DF036B" w:rsidRDefault="00DF036B" w:rsidP="00DC30B6">
      <w:pPr>
        <w:shd w:val="clear" w:color="auto" w:fill="FFFFFF"/>
        <w:rPr>
          <w:rFonts w:ascii="Arial" w:hAnsi="Arial" w:cs="Arial"/>
          <w:b/>
          <w:bCs/>
          <w:color w:val="000000"/>
        </w:rPr>
      </w:pPr>
    </w:p>
    <w:p w14:paraId="0D386F12" w14:textId="77777777" w:rsidR="00DF036B" w:rsidRDefault="00DF036B" w:rsidP="00DC30B6">
      <w:pPr>
        <w:shd w:val="clear" w:color="auto" w:fill="FFFFFF"/>
        <w:rPr>
          <w:rFonts w:ascii="Arial" w:hAnsi="Arial" w:cs="Arial"/>
          <w:b/>
          <w:bCs/>
          <w:color w:val="000000"/>
        </w:rPr>
      </w:pPr>
    </w:p>
    <w:p w14:paraId="14FD40C6" w14:textId="77777777" w:rsidR="00DF036B" w:rsidRDefault="00DF036B" w:rsidP="00DC30B6">
      <w:pPr>
        <w:shd w:val="clear" w:color="auto" w:fill="FFFFFF"/>
        <w:rPr>
          <w:rFonts w:ascii="Arial" w:hAnsi="Arial" w:cs="Arial"/>
          <w:b/>
          <w:bCs/>
          <w:color w:val="000000"/>
        </w:rPr>
      </w:pPr>
    </w:p>
    <w:p w14:paraId="79B767A9" w14:textId="77777777" w:rsidR="00DF036B" w:rsidRDefault="00DF036B" w:rsidP="00DC30B6">
      <w:pPr>
        <w:shd w:val="clear" w:color="auto" w:fill="FFFFFF"/>
        <w:rPr>
          <w:rFonts w:ascii="Arial" w:hAnsi="Arial" w:cs="Arial"/>
          <w:b/>
          <w:bCs/>
          <w:color w:val="000000"/>
        </w:rPr>
      </w:pPr>
    </w:p>
    <w:p w14:paraId="79F3DF52" w14:textId="77777777" w:rsidR="00DF036B" w:rsidRDefault="00DF036B" w:rsidP="00DC30B6">
      <w:pPr>
        <w:shd w:val="clear" w:color="auto" w:fill="FFFFFF"/>
        <w:rPr>
          <w:rFonts w:ascii="Arial" w:hAnsi="Arial" w:cs="Arial"/>
          <w:b/>
          <w:bCs/>
          <w:color w:val="000000"/>
        </w:rPr>
      </w:pPr>
    </w:p>
    <w:p w14:paraId="63130A0C" w14:textId="77777777" w:rsidR="00DF036B" w:rsidRDefault="00DF036B" w:rsidP="00DC30B6">
      <w:pPr>
        <w:shd w:val="clear" w:color="auto" w:fill="FFFFFF"/>
        <w:rPr>
          <w:rFonts w:ascii="Arial" w:hAnsi="Arial" w:cs="Arial"/>
          <w:b/>
          <w:bCs/>
          <w:color w:val="000000"/>
        </w:rPr>
      </w:pPr>
    </w:p>
    <w:p w14:paraId="6E678FC5" w14:textId="77777777" w:rsidR="00DF036B" w:rsidRDefault="00DF036B" w:rsidP="00DC30B6">
      <w:pPr>
        <w:shd w:val="clear" w:color="auto" w:fill="FFFFFF"/>
        <w:rPr>
          <w:rFonts w:ascii="Arial" w:hAnsi="Arial" w:cs="Arial"/>
          <w:b/>
          <w:bCs/>
          <w:color w:val="000000"/>
        </w:rPr>
      </w:pPr>
    </w:p>
    <w:p w14:paraId="1AEFD556" w14:textId="77777777" w:rsidR="00DF036B" w:rsidRDefault="00DF036B" w:rsidP="00DC30B6">
      <w:pPr>
        <w:shd w:val="clear" w:color="auto" w:fill="FFFFFF"/>
        <w:rPr>
          <w:rFonts w:ascii="Arial" w:hAnsi="Arial" w:cs="Arial"/>
          <w:b/>
          <w:bCs/>
          <w:color w:val="000000"/>
        </w:rPr>
      </w:pPr>
    </w:p>
    <w:p w14:paraId="6599CDB9" w14:textId="77777777" w:rsidR="00DF036B" w:rsidRDefault="00DF036B" w:rsidP="00DC30B6">
      <w:pPr>
        <w:shd w:val="clear" w:color="auto" w:fill="FFFFFF"/>
        <w:rPr>
          <w:rFonts w:ascii="Arial" w:hAnsi="Arial" w:cs="Arial"/>
          <w:b/>
          <w:bCs/>
          <w:color w:val="000000"/>
        </w:rPr>
      </w:pPr>
    </w:p>
    <w:p w14:paraId="475C5021" w14:textId="77777777" w:rsidR="00DF036B" w:rsidRDefault="00DF036B" w:rsidP="00DC30B6">
      <w:pPr>
        <w:shd w:val="clear" w:color="auto" w:fill="FFFFFF"/>
        <w:rPr>
          <w:rFonts w:ascii="Arial" w:hAnsi="Arial" w:cs="Arial"/>
          <w:b/>
          <w:bCs/>
          <w:color w:val="000000"/>
        </w:rPr>
      </w:pPr>
    </w:p>
    <w:p w14:paraId="745E5987" w14:textId="77777777" w:rsidR="00DF036B" w:rsidRDefault="00DF036B" w:rsidP="00DC30B6">
      <w:pPr>
        <w:shd w:val="clear" w:color="auto" w:fill="FFFFFF"/>
        <w:rPr>
          <w:rFonts w:ascii="Arial" w:hAnsi="Arial" w:cs="Arial"/>
          <w:b/>
          <w:bCs/>
          <w:color w:val="000000"/>
        </w:rPr>
      </w:pPr>
    </w:p>
    <w:p w14:paraId="511299E0" w14:textId="77777777" w:rsidR="00DF036B" w:rsidRDefault="00DF036B" w:rsidP="00DC30B6">
      <w:pPr>
        <w:shd w:val="clear" w:color="auto" w:fill="FFFFFF"/>
        <w:rPr>
          <w:rFonts w:ascii="Arial" w:hAnsi="Arial" w:cs="Arial"/>
          <w:b/>
          <w:bCs/>
          <w:color w:val="000000"/>
        </w:rPr>
      </w:pPr>
    </w:p>
    <w:p w14:paraId="6974235D" w14:textId="77777777" w:rsidR="00DF036B" w:rsidRDefault="00DF036B" w:rsidP="00DC30B6">
      <w:pPr>
        <w:shd w:val="clear" w:color="auto" w:fill="FFFFFF"/>
        <w:rPr>
          <w:rFonts w:ascii="Arial" w:hAnsi="Arial" w:cs="Arial"/>
          <w:b/>
          <w:bCs/>
          <w:color w:val="000000"/>
        </w:rPr>
      </w:pPr>
    </w:p>
    <w:p w14:paraId="193CF7F1" w14:textId="77777777" w:rsidR="00DF036B" w:rsidRDefault="00DF036B" w:rsidP="00DC30B6">
      <w:pPr>
        <w:shd w:val="clear" w:color="auto" w:fill="FFFFFF"/>
        <w:rPr>
          <w:rFonts w:ascii="Arial" w:hAnsi="Arial" w:cs="Arial"/>
          <w:b/>
          <w:bCs/>
          <w:color w:val="000000"/>
        </w:rPr>
      </w:pPr>
    </w:p>
    <w:p w14:paraId="56876009" w14:textId="77777777" w:rsidR="00DF036B" w:rsidRDefault="00DF036B" w:rsidP="00DC30B6">
      <w:pPr>
        <w:shd w:val="clear" w:color="auto" w:fill="FFFFFF"/>
        <w:rPr>
          <w:rFonts w:ascii="Arial" w:hAnsi="Arial" w:cs="Arial"/>
          <w:b/>
          <w:bCs/>
          <w:color w:val="000000"/>
        </w:rPr>
      </w:pPr>
    </w:p>
    <w:p w14:paraId="0BF0569E" w14:textId="77777777" w:rsidR="00DF036B" w:rsidRDefault="00DF036B" w:rsidP="00DC30B6">
      <w:pPr>
        <w:shd w:val="clear" w:color="auto" w:fill="FFFFFF"/>
        <w:rPr>
          <w:rFonts w:ascii="Arial" w:hAnsi="Arial" w:cs="Arial"/>
          <w:b/>
          <w:bCs/>
          <w:color w:val="000000"/>
        </w:rPr>
      </w:pPr>
    </w:p>
    <w:p w14:paraId="557AF8B2" w14:textId="77777777" w:rsidR="00DF036B" w:rsidRDefault="00DF036B" w:rsidP="00DC30B6">
      <w:pPr>
        <w:shd w:val="clear" w:color="auto" w:fill="FFFFFF"/>
        <w:rPr>
          <w:rFonts w:ascii="Arial" w:hAnsi="Arial" w:cs="Arial"/>
          <w:b/>
          <w:bCs/>
          <w:color w:val="000000"/>
        </w:rPr>
      </w:pPr>
    </w:p>
    <w:p w14:paraId="44F06D71" w14:textId="77777777" w:rsidR="00DF036B" w:rsidRDefault="00DF036B" w:rsidP="00DC30B6">
      <w:pPr>
        <w:shd w:val="clear" w:color="auto" w:fill="FFFFFF"/>
        <w:rPr>
          <w:rFonts w:ascii="Arial" w:hAnsi="Arial" w:cs="Arial"/>
          <w:b/>
          <w:bCs/>
          <w:color w:val="000000"/>
        </w:rPr>
      </w:pPr>
    </w:p>
    <w:p w14:paraId="541E9A16" w14:textId="70899115" w:rsidR="00DF036B" w:rsidRPr="00231C3C" w:rsidRDefault="00DF036B" w:rsidP="00231C3C">
      <w:pPr>
        <w:shd w:val="clear" w:color="auto" w:fill="FFFFFF"/>
        <w:spacing w:before="240"/>
        <w:rPr>
          <w:b/>
          <w:bCs/>
        </w:rPr>
      </w:pPr>
      <w:r>
        <w:rPr>
          <w:rFonts w:ascii="Arial" w:hAnsi="Arial" w:cs="Arial"/>
          <w:b/>
          <w:bCs/>
          <w:color w:val="000000"/>
        </w:rPr>
        <w:lastRenderedPageBreak/>
        <w:t>Page 5-8</w:t>
      </w:r>
      <w:r w:rsidR="00231C3C">
        <w:rPr>
          <w:rFonts w:ascii="Arial" w:hAnsi="Arial" w:cs="Arial"/>
          <w:b/>
          <w:bCs/>
          <w:color w:val="000000"/>
        </w:rPr>
        <w:t xml:space="preserve"> (</w:t>
      </w:r>
      <w:r w:rsidR="00231C3C">
        <w:rPr>
          <w:rFonts w:ascii="Arial" w:hAnsi="Arial" w:cs="Arial"/>
          <w:color w:val="000000"/>
        </w:rPr>
        <w:t>continued 1</w:t>
      </w:r>
      <w:r w:rsidR="00231C3C">
        <w:rPr>
          <w:b/>
          <w:bCs/>
        </w:rPr>
        <w:t>)</w:t>
      </w:r>
    </w:p>
    <w:p w14:paraId="5E584286" w14:textId="4E0CF356" w:rsidR="00DF036B" w:rsidRPr="00DF036B" w:rsidRDefault="00DF036B" w:rsidP="00DC30B6">
      <w:pPr>
        <w:shd w:val="clear" w:color="auto" w:fill="FFFFFF"/>
        <w:rPr>
          <w:rFonts w:ascii="Arial" w:hAnsi="Arial" w:cs="Arial"/>
          <w:b/>
          <w:bCs/>
          <w:color w:val="000000"/>
        </w:rPr>
      </w:pPr>
      <w:r>
        <w:rPr>
          <w:rFonts w:ascii="Arial" w:hAnsi="Arial" w:cs="Arial"/>
          <w:b/>
          <w:bCs/>
          <w:color w:val="000000"/>
        </w:rPr>
        <w:t>Insert Facing Page 5-8 (</w:t>
      </w:r>
      <w:r>
        <w:rPr>
          <w:rFonts w:ascii="Arial" w:hAnsi="Arial" w:cs="Arial"/>
          <w:color w:val="000000"/>
        </w:rPr>
        <w:t>continued 2</w:t>
      </w:r>
      <w:r>
        <w:rPr>
          <w:rFonts w:ascii="Arial" w:hAnsi="Arial" w:cs="Arial"/>
          <w:b/>
          <w:bCs/>
          <w:color w:val="000000"/>
        </w:rPr>
        <w:t>)</w:t>
      </w:r>
    </w:p>
    <w:p w14:paraId="0F73875C" w14:textId="77777777" w:rsidR="00231C3C" w:rsidRDefault="00231C3C" w:rsidP="00DC30B6">
      <w:pPr>
        <w:shd w:val="clear" w:color="auto" w:fill="FFFFFF"/>
        <w:rPr>
          <w:rFonts w:ascii="Arial" w:hAnsi="Arial" w:cs="Arial"/>
          <w:b/>
          <w:bCs/>
          <w:color w:val="000000"/>
        </w:rPr>
      </w:pPr>
    </w:p>
    <w:p w14:paraId="05D30889" w14:textId="77777777" w:rsidR="00231C3C" w:rsidRDefault="00231C3C" w:rsidP="00DC30B6">
      <w:pPr>
        <w:shd w:val="clear" w:color="auto" w:fill="FFFFFF"/>
        <w:rPr>
          <w:rFonts w:ascii="Arial" w:hAnsi="Arial" w:cs="Arial"/>
          <w:b/>
          <w:bCs/>
          <w:color w:val="000000"/>
        </w:rPr>
      </w:pPr>
    </w:p>
    <w:p w14:paraId="3BAC6342" w14:textId="77777777" w:rsidR="00231C3C" w:rsidRDefault="00231C3C" w:rsidP="00DC30B6">
      <w:pPr>
        <w:shd w:val="clear" w:color="auto" w:fill="FFFFFF"/>
        <w:rPr>
          <w:rFonts w:ascii="Arial" w:hAnsi="Arial" w:cs="Arial"/>
          <w:b/>
          <w:bCs/>
          <w:color w:val="000000"/>
        </w:rPr>
      </w:pPr>
    </w:p>
    <w:p w14:paraId="4F2FA49F" w14:textId="77777777" w:rsidR="00231C3C" w:rsidRDefault="00231C3C" w:rsidP="00DC30B6">
      <w:pPr>
        <w:shd w:val="clear" w:color="auto" w:fill="FFFFFF"/>
        <w:rPr>
          <w:rFonts w:ascii="Arial" w:hAnsi="Arial" w:cs="Arial"/>
          <w:b/>
          <w:bCs/>
          <w:color w:val="000000"/>
        </w:rPr>
      </w:pPr>
    </w:p>
    <w:p w14:paraId="209A4059" w14:textId="77777777" w:rsidR="00231C3C" w:rsidRDefault="00231C3C" w:rsidP="00DC30B6">
      <w:pPr>
        <w:shd w:val="clear" w:color="auto" w:fill="FFFFFF"/>
        <w:rPr>
          <w:rFonts w:ascii="Arial" w:hAnsi="Arial" w:cs="Arial"/>
          <w:b/>
          <w:bCs/>
          <w:color w:val="000000"/>
        </w:rPr>
      </w:pPr>
    </w:p>
    <w:p w14:paraId="0E55B937" w14:textId="77777777" w:rsidR="00231C3C" w:rsidRDefault="00231C3C" w:rsidP="00DC30B6">
      <w:pPr>
        <w:shd w:val="clear" w:color="auto" w:fill="FFFFFF"/>
        <w:rPr>
          <w:rFonts w:ascii="Arial" w:hAnsi="Arial" w:cs="Arial"/>
          <w:b/>
          <w:bCs/>
          <w:color w:val="000000"/>
        </w:rPr>
      </w:pPr>
    </w:p>
    <w:p w14:paraId="20885AFD" w14:textId="77777777" w:rsidR="00231C3C" w:rsidRDefault="00231C3C" w:rsidP="00DC30B6">
      <w:pPr>
        <w:shd w:val="clear" w:color="auto" w:fill="FFFFFF"/>
        <w:rPr>
          <w:rFonts w:ascii="Arial" w:hAnsi="Arial" w:cs="Arial"/>
          <w:b/>
          <w:bCs/>
          <w:color w:val="000000"/>
        </w:rPr>
      </w:pPr>
    </w:p>
    <w:p w14:paraId="5B7B5891" w14:textId="77777777" w:rsidR="00231C3C" w:rsidRDefault="00231C3C" w:rsidP="00DC30B6">
      <w:pPr>
        <w:shd w:val="clear" w:color="auto" w:fill="FFFFFF"/>
        <w:rPr>
          <w:rFonts w:ascii="Arial" w:hAnsi="Arial" w:cs="Arial"/>
          <w:b/>
          <w:bCs/>
          <w:color w:val="000000"/>
        </w:rPr>
      </w:pPr>
    </w:p>
    <w:p w14:paraId="260523C8" w14:textId="77777777" w:rsidR="00231C3C" w:rsidRDefault="00231C3C" w:rsidP="00DC30B6">
      <w:pPr>
        <w:shd w:val="clear" w:color="auto" w:fill="FFFFFF"/>
        <w:rPr>
          <w:rFonts w:ascii="Arial" w:hAnsi="Arial" w:cs="Arial"/>
          <w:b/>
          <w:bCs/>
          <w:color w:val="000000"/>
        </w:rPr>
      </w:pPr>
    </w:p>
    <w:p w14:paraId="11EB562A" w14:textId="77777777" w:rsidR="00231C3C" w:rsidRDefault="00231C3C" w:rsidP="00DC30B6">
      <w:pPr>
        <w:shd w:val="clear" w:color="auto" w:fill="FFFFFF"/>
        <w:rPr>
          <w:rFonts w:ascii="Arial" w:hAnsi="Arial" w:cs="Arial"/>
          <w:b/>
          <w:bCs/>
          <w:color w:val="000000"/>
        </w:rPr>
      </w:pPr>
    </w:p>
    <w:p w14:paraId="3CD40C4C" w14:textId="77777777" w:rsidR="00231C3C" w:rsidRDefault="00231C3C" w:rsidP="00DC30B6">
      <w:pPr>
        <w:shd w:val="clear" w:color="auto" w:fill="FFFFFF"/>
        <w:rPr>
          <w:rFonts w:ascii="Arial" w:hAnsi="Arial" w:cs="Arial"/>
          <w:b/>
          <w:bCs/>
          <w:color w:val="000000"/>
        </w:rPr>
      </w:pPr>
    </w:p>
    <w:p w14:paraId="4EE0A79F" w14:textId="77777777" w:rsidR="00231C3C" w:rsidRDefault="00231C3C" w:rsidP="00DC30B6">
      <w:pPr>
        <w:shd w:val="clear" w:color="auto" w:fill="FFFFFF"/>
        <w:rPr>
          <w:rFonts w:ascii="Arial" w:hAnsi="Arial" w:cs="Arial"/>
          <w:b/>
          <w:bCs/>
          <w:color w:val="000000"/>
        </w:rPr>
      </w:pPr>
    </w:p>
    <w:p w14:paraId="4D768ABC" w14:textId="77777777" w:rsidR="00231C3C" w:rsidRDefault="00231C3C" w:rsidP="00DC30B6">
      <w:pPr>
        <w:shd w:val="clear" w:color="auto" w:fill="FFFFFF"/>
        <w:rPr>
          <w:rFonts w:ascii="Arial" w:hAnsi="Arial" w:cs="Arial"/>
          <w:b/>
          <w:bCs/>
          <w:color w:val="000000"/>
        </w:rPr>
      </w:pPr>
    </w:p>
    <w:p w14:paraId="5D920436" w14:textId="77777777" w:rsidR="00231C3C" w:rsidRDefault="00231C3C" w:rsidP="00DC30B6">
      <w:pPr>
        <w:shd w:val="clear" w:color="auto" w:fill="FFFFFF"/>
        <w:rPr>
          <w:rFonts w:ascii="Arial" w:hAnsi="Arial" w:cs="Arial"/>
          <w:b/>
          <w:bCs/>
          <w:color w:val="000000"/>
        </w:rPr>
      </w:pPr>
    </w:p>
    <w:p w14:paraId="4F6C3BEA" w14:textId="77777777" w:rsidR="00231C3C" w:rsidRDefault="00231C3C" w:rsidP="00DC30B6">
      <w:pPr>
        <w:shd w:val="clear" w:color="auto" w:fill="FFFFFF"/>
        <w:rPr>
          <w:rFonts w:ascii="Arial" w:hAnsi="Arial" w:cs="Arial"/>
          <w:b/>
          <w:bCs/>
          <w:color w:val="000000"/>
        </w:rPr>
      </w:pPr>
    </w:p>
    <w:p w14:paraId="62A696CF" w14:textId="77777777" w:rsidR="00231C3C" w:rsidRDefault="00231C3C" w:rsidP="00DC30B6">
      <w:pPr>
        <w:shd w:val="clear" w:color="auto" w:fill="FFFFFF"/>
        <w:rPr>
          <w:rFonts w:ascii="Arial" w:hAnsi="Arial" w:cs="Arial"/>
          <w:b/>
          <w:bCs/>
          <w:color w:val="000000"/>
        </w:rPr>
      </w:pPr>
    </w:p>
    <w:p w14:paraId="5D3CA548" w14:textId="77777777" w:rsidR="00231C3C" w:rsidRDefault="00231C3C" w:rsidP="00DC30B6">
      <w:pPr>
        <w:shd w:val="clear" w:color="auto" w:fill="FFFFFF"/>
        <w:rPr>
          <w:rFonts w:ascii="Arial" w:hAnsi="Arial" w:cs="Arial"/>
          <w:b/>
          <w:bCs/>
          <w:color w:val="000000"/>
        </w:rPr>
      </w:pPr>
    </w:p>
    <w:p w14:paraId="0A194FEF" w14:textId="77777777" w:rsidR="00231C3C" w:rsidRDefault="00231C3C" w:rsidP="00DC30B6">
      <w:pPr>
        <w:shd w:val="clear" w:color="auto" w:fill="FFFFFF"/>
        <w:rPr>
          <w:rFonts w:ascii="Arial" w:hAnsi="Arial" w:cs="Arial"/>
          <w:b/>
          <w:bCs/>
          <w:color w:val="000000"/>
        </w:rPr>
      </w:pPr>
    </w:p>
    <w:p w14:paraId="3D8256A5" w14:textId="77777777" w:rsidR="00231C3C" w:rsidRDefault="00231C3C" w:rsidP="00DC30B6">
      <w:pPr>
        <w:shd w:val="clear" w:color="auto" w:fill="FFFFFF"/>
        <w:rPr>
          <w:rFonts w:ascii="Arial" w:hAnsi="Arial" w:cs="Arial"/>
          <w:b/>
          <w:bCs/>
          <w:color w:val="000000"/>
        </w:rPr>
      </w:pPr>
    </w:p>
    <w:p w14:paraId="3A65781B" w14:textId="77777777" w:rsidR="00231C3C" w:rsidRDefault="00231C3C" w:rsidP="00DC30B6">
      <w:pPr>
        <w:shd w:val="clear" w:color="auto" w:fill="FFFFFF"/>
        <w:rPr>
          <w:rFonts w:ascii="Arial" w:hAnsi="Arial" w:cs="Arial"/>
          <w:b/>
          <w:bCs/>
          <w:color w:val="000000"/>
        </w:rPr>
      </w:pPr>
    </w:p>
    <w:p w14:paraId="3B6DB34A" w14:textId="77777777" w:rsidR="00231C3C" w:rsidRDefault="00231C3C" w:rsidP="00DC30B6">
      <w:pPr>
        <w:shd w:val="clear" w:color="auto" w:fill="FFFFFF"/>
        <w:rPr>
          <w:rFonts w:ascii="Arial" w:hAnsi="Arial" w:cs="Arial"/>
          <w:b/>
          <w:bCs/>
          <w:color w:val="000000"/>
        </w:rPr>
      </w:pPr>
    </w:p>
    <w:p w14:paraId="34D179B9" w14:textId="77777777" w:rsidR="00231C3C" w:rsidRDefault="00231C3C" w:rsidP="00DC30B6">
      <w:pPr>
        <w:shd w:val="clear" w:color="auto" w:fill="FFFFFF"/>
        <w:rPr>
          <w:rFonts w:ascii="Arial" w:hAnsi="Arial" w:cs="Arial"/>
          <w:b/>
          <w:bCs/>
          <w:color w:val="000000"/>
        </w:rPr>
      </w:pPr>
    </w:p>
    <w:p w14:paraId="63CA0D46" w14:textId="77777777" w:rsidR="00231C3C" w:rsidRDefault="00231C3C" w:rsidP="00DC30B6">
      <w:pPr>
        <w:shd w:val="clear" w:color="auto" w:fill="FFFFFF"/>
        <w:rPr>
          <w:rFonts w:ascii="Arial" w:hAnsi="Arial" w:cs="Arial"/>
          <w:b/>
          <w:bCs/>
          <w:color w:val="000000"/>
        </w:rPr>
      </w:pPr>
    </w:p>
    <w:p w14:paraId="21BEB87B" w14:textId="77777777" w:rsidR="00231C3C" w:rsidRDefault="00231C3C" w:rsidP="00DC30B6">
      <w:pPr>
        <w:shd w:val="clear" w:color="auto" w:fill="FFFFFF"/>
        <w:rPr>
          <w:rFonts w:ascii="Arial" w:hAnsi="Arial" w:cs="Arial"/>
          <w:b/>
          <w:bCs/>
          <w:color w:val="000000"/>
        </w:rPr>
      </w:pPr>
    </w:p>
    <w:p w14:paraId="2D77155B" w14:textId="4C7B08C4" w:rsidR="00231C3C" w:rsidRDefault="00231C3C" w:rsidP="00DC30B6">
      <w:pPr>
        <w:shd w:val="clear" w:color="auto" w:fill="FFFFFF"/>
        <w:rPr>
          <w:rFonts w:ascii="Arial" w:hAnsi="Arial" w:cs="Arial"/>
          <w:b/>
          <w:bCs/>
          <w:color w:val="000000"/>
        </w:rPr>
      </w:pPr>
    </w:p>
    <w:p w14:paraId="270C36B3" w14:textId="674DD4E1" w:rsidR="00231C3C" w:rsidRDefault="00231C3C" w:rsidP="00231C3C">
      <w:pPr>
        <w:shd w:val="clear" w:color="auto" w:fill="FFFFFF"/>
        <w:jc w:val="center"/>
        <w:rPr>
          <w:rFonts w:ascii="Arial" w:hAnsi="Arial" w:cs="Arial"/>
          <w:b/>
          <w:bCs/>
          <w:color w:val="000000"/>
        </w:rPr>
      </w:pPr>
      <w:r>
        <w:rPr>
          <w:rFonts w:ascii="Arial" w:hAnsi="Arial" w:cs="Arial"/>
          <w:b/>
          <w:bCs/>
          <w:color w:val="000000"/>
        </w:rPr>
        <w:t>Intentionally Left Blank</w:t>
      </w:r>
    </w:p>
    <w:p w14:paraId="2FECB9EB" w14:textId="27A541B7" w:rsidR="00231C3C" w:rsidRDefault="00231C3C" w:rsidP="00231C3C">
      <w:pPr>
        <w:shd w:val="clear" w:color="auto" w:fill="FFFFFF"/>
        <w:jc w:val="center"/>
        <w:rPr>
          <w:rFonts w:ascii="Arial" w:hAnsi="Arial" w:cs="Arial"/>
          <w:b/>
          <w:bCs/>
          <w:color w:val="000000"/>
        </w:rPr>
      </w:pPr>
    </w:p>
    <w:p w14:paraId="09D6DF0D" w14:textId="1337B9D6" w:rsidR="00231C3C" w:rsidRDefault="00231C3C" w:rsidP="00231C3C">
      <w:pPr>
        <w:shd w:val="clear" w:color="auto" w:fill="FFFFFF"/>
        <w:jc w:val="center"/>
        <w:rPr>
          <w:rFonts w:ascii="Arial" w:hAnsi="Arial" w:cs="Arial"/>
          <w:b/>
          <w:bCs/>
          <w:color w:val="000000"/>
        </w:rPr>
      </w:pPr>
    </w:p>
    <w:p w14:paraId="5BE0FE7D" w14:textId="618FE0A4" w:rsidR="00231C3C" w:rsidRDefault="00231C3C" w:rsidP="00231C3C">
      <w:pPr>
        <w:shd w:val="clear" w:color="auto" w:fill="FFFFFF"/>
        <w:jc w:val="center"/>
        <w:rPr>
          <w:rFonts w:ascii="Arial" w:hAnsi="Arial" w:cs="Arial"/>
          <w:b/>
          <w:bCs/>
          <w:color w:val="000000"/>
        </w:rPr>
      </w:pPr>
    </w:p>
    <w:p w14:paraId="67A9EE9C" w14:textId="7D33BA40" w:rsidR="00231C3C" w:rsidRDefault="00231C3C" w:rsidP="00231C3C">
      <w:pPr>
        <w:shd w:val="clear" w:color="auto" w:fill="FFFFFF"/>
        <w:jc w:val="center"/>
        <w:rPr>
          <w:rFonts w:ascii="Arial" w:hAnsi="Arial" w:cs="Arial"/>
          <w:b/>
          <w:bCs/>
          <w:color w:val="000000"/>
        </w:rPr>
      </w:pPr>
    </w:p>
    <w:p w14:paraId="447D1273" w14:textId="0D39A085" w:rsidR="00231C3C" w:rsidRDefault="00231C3C" w:rsidP="00231C3C">
      <w:pPr>
        <w:shd w:val="clear" w:color="auto" w:fill="FFFFFF"/>
        <w:jc w:val="center"/>
        <w:rPr>
          <w:rFonts w:ascii="Arial" w:hAnsi="Arial" w:cs="Arial"/>
          <w:b/>
          <w:bCs/>
          <w:color w:val="000000"/>
        </w:rPr>
      </w:pPr>
    </w:p>
    <w:p w14:paraId="76CFC084" w14:textId="1B197C9E" w:rsidR="00231C3C" w:rsidRDefault="00231C3C" w:rsidP="00231C3C">
      <w:pPr>
        <w:shd w:val="clear" w:color="auto" w:fill="FFFFFF"/>
        <w:jc w:val="center"/>
        <w:rPr>
          <w:rFonts w:ascii="Arial" w:hAnsi="Arial" w:cs="Arial"/>
          <w:b/>
          <w:bCs/>
          <w:color w:val="000000"/>
        </w:rPr>
      </w:pPr>
    </w:p>
    <w:p w14:paraId="3BCE8C32" w14:textId="7DE528FC" w:rsidR="00231C3C" w:rsidRDefault="00231C3C" w:rsidP="00231C3C">
      <w:pPr>
        <w:shd w:val="clear" w:color="auto" w:fill="FFFFFF"/>
        <w:jc w:val="center"/>
        <w:rPr>
          <w:rFonts w:ascii="Arial" w:hAnsi="Arial" w:cs="Arial"/>
          <w:b/>
          <w:bCs/>
          <w:color w:val="000000"/>
        </w:rPr>
      </w:pPr>
    </w:p>
    <w:p w14:paraId="5B624F0B" w14:textId="657F50CE" w:rsidR="00231C3C" w:rsidRDefault="00231C3C" w:rsidP="00231C3C">
      <w:pPr>
        <w:shd w:val="clear" w:color="auto" w:fill="FFFFFF"/>
        <w:jc w:val="center"/>
        <w:rPr>
          <w:rFonts w:ascii="Arial" w:hAnsi="Arial" w:cs="Arial"/>
          <w:b/>
          <w:bCs/>
          <w:color w:val="000000"/>
        </w:rPr>
      </w:pPr>
    </w:p>
    <w:p w14:paraId="604BD9AF" w14:textId="58EAE929" w:rsidR="00231C3C" w:rsidRDefault="00231C3C" w:rsidP="00231C3C">
      <w:pPr>
        <w:shd w:val="clear" w:color="auto" w:fill="FFFFFF"/>
        <w:jc w:val="center"/>
        <w:rPr>
          <w:rFonts w:ascii="Arial" w:hAnsi="Arial" w:cs="Arial"/>
          <w:b/>
          <w:bCs/>
          <w:color w:val="000000"/>
        </w:rPr>
      </w:pPr>
    </w:p>
    <w:p w14:paraId="46FFBAE3" w14:textId="5BB16D01" w:rsidR="00231C3C" w:rsidRDefault="00231C3C" w:rsidP="00231C3C">
      <w:pPr>
        <w:shd w:val="clear" w:color="auto" w:fill="FFFFFF"/>
        <w:jc w:val="center"/>
        <w:rPr>
          <w:rFonts w:ascii="Arial" w:hAnsi="Arial" w:cs="Arial"/>
          <w:b/>
          <w:bCs/>
          <w:color w:val="000000"/>
        </w:rPr>
      </w:pPr>
    </w:p>
    <w:p w14:paraId="40AFB7B3" w14:textId="30271CEE" w:rsidR="00231C3C" w:rsidRDefault="00231C3C" w:rsidP="00231C3C">
      <w:pPr>
        <w:shd w:val="clear" w:color="auto" w:fill="FFFFFF"/>
        <w:jc w:val="center"/>
        <w:rPr>
          <w:rFonts w:ascii="Arial" w:hAnsi="Arial" w:cs="Arial"/>
          <w:b/>
          <w:bCs/>
          <w:color w:val="000000"/>
        </w:rPr>
      </w:pPr>
    </w:p>
    <w:p w14:paraId="678D9433" w14:textId="3D7B5C24" w:rsidR="00231C3C" w:rsidRDefault="00231C3C" w:rsidP="00231C3C">
      <w:pPr>
        <w:shd w:val="clear" w:color="auto" w:fill="FFFFFF"/>
        <w:jc w:val="center"/>
        <w:rPr>
          <w:rFonts w:ascii="Arial" w:hAnsi="Arial" w:cs="Arial"/>
          <w:b/>
          <w:bCs/>
          <w:color w:val="000000"/>
        </w:rPr>
      </w:pPr>
    </w:p>
    <w:p w14:paraId="408AB555" w14:textId="245B5912" w:rsidR="00231C3C" w:rsidRDefault="00231C3C" w:rsidP="00231C3C">
      <w:pPr>
        <w:shd w:val="clear" w:color="auto" w:fill="FFFFFF"/>
        <w:jc w:val="center"/>
        <w:rPr>
          <w:rFonts w:ascii="Arial" w:hAnsi="Arial" w:cs="Arial"/>
          <w:b/>
          <w:bCs/>
          <w:color w:val="000000"/>
        </w:rPr>
      </w:pPr>
    </w:p>
    <w:p w14:paraId="5F74BD30" w14:textId="1C8AB661" w:rsidR="00231C3C" w:rsidRDefault="00231C3C" w:rsidP="00231C3C">
      <w:pPr>
        <w:shd w:val="clear" w:color="auto" w:fill="FFFFFF"/>
        <w:jc w:val="center"/>
        <w:rPr>
          <w:rFonts w:ascii="Arial" w:hAnsi="Arial" w:cs="Arial"/>
          <w:b/>
          <w:bCs/>
          <w:color w:val="000000"/>
        </w:rPr>
      </w:pPr>
    </w:p>
    <w:p w14:paraId="108355D9" w14:textId="19811890" w:rsidR="00231C3C" w:rsidRDefault="00231C3C" w:rsidP="00231C3C">
      <w:pPr>
        <w:shd w:val="clear" w:color="auto" w:fill="FFFFFF"/>
        <w:jc w:val="center"/>
        <w:rPr>
          <w:rFonts w:ascii="Arial" w:hAnsi="Arial" w:cs="Arial"/>
          <w:b/>
          <w:bCs/>
          <w:color w:val="000000"/>
        </w:rPr>
      </w:pPr>
    </w:p>
    <w:p w14:paraId="0897FEAB" w14:textId="4A119BFF" w:rsidR="00231C3C" w:rsidRDefault="00231C3C" w:rsidP="00231C3C">
      <w:pPr>
        <w:shd w:val="clear" w:color="auto" w:fill="FFFFFF"/>
        <w:jc w:val="center"/>
        <w:rPr>
          <w:rFonts w:ascii="Arial" w:hAnsi="Arial" w:cs="Arial"/>
          <w:b/>
          <w:bCs/>
          <w:color w:val="000000"/>
        </w:rPr>
      </w:pPr>
    </w:p>
    <w:p w14:paraId="209A501E" w14:textId="5B005781" w:rsidR="00231C3C" w:rsidRDefault="00231C3C" w:rsidP="00231C3C">
      <w:pPr>
        <w:shd w:val="clear" w:color="auto" w:fill="FFFFFF"/>
        <w:jc w:val="center"/>
        <w:rPr>
          <w:rFonts w:ascii="Arial" w:hAnsi="Arial" w:cs="Arial"/>
          <w:b/>
          <w:bCs/>
          <w:color w:val="000000"/>
        </w:rPr>
      </w:pPr>
    </w:p>
    <w:p w14:paraId="3729CA14" w14:textId="1C6A1DC2" w:rsidR="00231C3C" w:rsidRDefault="00231C3C" w:rsidP="00231C3C">
      <w:pPr>
        <w:shd w:val="clear" w:color="auto" w:fill="FFFFFF"/>
        <w:jc w:val="center"/>
        <w:rPr>
          <w:rFonts w:ascii="Arial" w:hAnsi="Arial" w:cs="Arial"/>
          <w:b/>
          <w:bCs/>
          <w:color w:val="000000"/>
        </w:rPr>
      </w:pPr>
    </w:p>
    <w:p w14:paraId="2E044E0E" w14:textId="763339DD" w:rsidR="00231C3C" w:rsidRDefault="00231C3C" w:rsidP="00231C3C">
      <w:pPr>
        <w:shd w:val="clear" w:color="auto" w:fill="FFFFFF"/>
        <w:jc w:val="center"/>
        <w:rPr>
          <w:rFonts w:ascii="Arial" w:hAnsi="Arial" w:cs="Arial"/>
          <w:b/>
          <w:bCs/>
          <w:color w:val="000000"/>
        </w:rPr>
      </w:pPr>
    </w:p>
    <w:p w14:paraId="263FB7C4" w14:textId="7579A401" w:rsidR="00231C3C" w:rsidRDefault="00231C3C" w:rsidP="00231C3C">
      <w:pPr>
        <w:shd w:val="clear" w:color="auto" w:fill="FFFFFF"/>
        <w:jc w:val="center"/>
        <w:rPr>
          <w:rFonts w:ascii="Arial" w:hAnsi="Arial" w:cs="Arial"/>
          <w:b/>
          <w:bCs/>
          <w:color w:val="000000"/>
        </w:rPr>
      </w:pPr>
    </w:p>
    <w:p w14:paraId="5695B758" w14:textId="48A783E9" w:rsidR="00231C3C" w:rsidRDefault="00231C3C" w:rsidP="00231C3C">
      <w:pPr>
        <w:shd w:val="clear" w:color="auto" w:fill="FFFFFF"/>
        <w:jc w:val="center"/>
        <w:rPr>
          <w:rFonts w:ascii="Arial" w:hAnsi="Arial" w:cs="Arial"/>
          <w:b/>
          <w:bCs/>
          <w:color w:val="000000"/>
        </w:rPr>
      </w:pPr>
    </w:p>
    <w:p w14:paraId="5D7C4C6C" w14:textId="048CAFB8" w:rsidR="00231C3C" w:rsidRDefault="00231C3C" w:rsidP="00231C3C">
      <w:pPr>
        <w:shd w:val="clear" w:color="auto" w:fill="FFFFFF"/>
        <w:jc w:val="center"/>
        <w:rPr>
          <w:rFonts w:ascii="Arial" w:hAnsi="Arial" w:cs="Arial"/>
          <w:b/>
          <w:bCs/>
          <w:color w:val="000000"/>
        </w:rPr>
      </w:pPr>
    </w:p>
    <w:p w14:paraId="243DC936" w14:textId="715CEC43" w:rsidR="00231C3C" w:rsidRDefault="00231C3C" w:rsidP="00231C3C">
      <w:pPr>
        <w:shd w:val="clear" w:color="auto" w:fill="FFFFFF"/>
        <w:jc w:val="center"/>
        <w:rPr>
          <w:rFonts w:ascii="Arial" w:hAnsi="Arial" w:cs="Arial"/>
          <w:b/>
          <w:bCs/>
          <w:color w:val="000000"/>
        </w:rPr>
      </w:pPr>
    </w:p>
    <w:p w14:paraId="14E0C9C4" w14:textId="0EA92EC3" w:rsidR="00231C3C" w:rsidRDefault="00231C3C" w:rsidP="00231C3C">
      <w:pPr>
        <w:shd w:val="clear" w:color="auto" w:fill="FFFFFF"/>
        <w:jc w:val="center"/>
        <w:rPr>
          <w:rFonts w:ascii="Arial" w:hAnsi="Arial" w:cs="Arial"/>
          <w:b/>
          <w:bCs/>
          <w:color w:val="000000"/>
        </w:rPr>
      </w:pPr>
    </w:p>
    <w:p w14:paraId="0B73980E" w14:textId="6C9D00D0" w:rsidR="00231C3C" w:rsidRDefault="00231C3C" w:rsidP="00231C3C">
      <w:pPr>
        <w:shd w:val="clear" w:color="auto" w:fill="FFFFFF"/>
        <w:jc w:val="center"/>
        <w:rPr>
          <w:rFonts w:ascii="Arial" w:hAnsi="Arial" w:cs="Arial"/>
          <w:b/>
          <w:bCs/>
          <w:color w:val="000000"/>
        </w:rPr>
      </w:pPr>
    </w:p>
    <w:p w14:paraId="5E352073" w14:textId="372AC367" w:rsidR="00231C3C" w:rsidRDefault="00231C3C" w:rsidP="00231C3C">
      <w:pPr>
        <w:shd w:val="clear" w:color="auto" w:fill="FFFFFF"/>
        <w:jc w:val="center"/>
        <w:rPr>
          <w:rFonts w:ascii="Arial" w:hAnsi="Arial" w:cs="Arial"/>
          <w:b/>
          <w:bCs/>
          <w:color w:val="000000"/>
        </w:rPr>
      </w:pPr>
    </w:p>
    <w:p w14:paraId="7E972845" w14:textId="07F0E7D0" w:rsidR="00231C3C" w:rsidRDefault="00231C3C" w:rsidP="00231C3C">
      <w:pPr>
        <w:shd w:val="clear" w:color="auto" w:fill="FFFFFF"/>
        <w:jc w:val="center"/>
        <w:rPr>
          <w:rFonts w:ascii="Arial" w:hAnsi="Arial" w:cs="Arial"/>
          <w:b/>
          <w:bCs/>
          <w:color w:val="000000"/>
        </w:rPr>
      </w:pPr>
    </w:p>
    <w:p w14:paraId="3FF9DD12" w14:textId="6FA2D274" w:rsidR="00231C3C" w:rsidRDefault="00231C3C" w:rsidP="00231C3C">
      <w:pPr>
        <w:shd w:val="clear" w:color="auto" w:fill="FFFFFF"/>
        <w:jc w:val="center"/>
        <w:rPr>
          <w:rFonts w:ascii="Arial" w:hAnsi="Arial" w:cs="Arial"/>
          <w:b/>
          <w:bCs/>
          <w:color w:val="000000"/>
        </w:rPr>
      </w:pPr>
    </w:p>
    <w:p w14:paraId="5470A0F4" w14:textId="7FDB915F" w:rsidR="00231C3C" w:rsidRDefault="00231C3C" w:rsidP="00231C3C">
      <w:pPr>
        <w:shd w:val="clear" w:color="auto" w:fill="FFFFFF"/>
        <w:jc w:val="center"/>
        <w:rPr>
          <w:rFonts w:ascii="Arial" w:hAnsi="Arial" w:cs="Arial"/>
          <w:b/>
          <w:bCs/>
          <w:color w:val="000000"/>
        </w:rPr>
      </w:pPr>
    </w:p>
    <w:p w14:paraId="2564D676" w14:textId="2884248A" w:rsidR="00231C3C" w:rsidRDefault="00231C3C" w:rsidP="00231C3C">
      <w:pPr>
        <w:shd w:val="clear" w:color="auto" w:fill="FFFFFF"/>
        <w:jc w:val="center"/>
        <w:rPr>
          <w:rFonts w:ascii="Arial" w:hAnsi="Arial" w:cs="Arial"/>
          <w:b/>
          <w:bCs/>
          <w:color w:val="000000"/>
        </w:rPr>
      </w:pPr>
    </w:p>
    <w:p w14:paraId="707A9A65" w14:textId="2A8213D9" w:rsidR="00231C3C" w:rsidRDefault="00231C3C" w:rsidP="00231C3C">
      <w:pPr>
        <w:shd w:val="clear" w:color="auto" w:fill="FFFFFF"/>
        <w:jc w:val="center"/>
        <w:rPr>
          <w:rFonts w:ascii="Arial" w:hAnsi="Arial" w:cs="Arial"/>
          <w:b/>
          <w:bCs/>
          <w:color w:val="000000"/>
        </w:rPr>
      </w:pPr>
    </w:p>
    <w:p w14:paraId="5B4028BF" w14:textId="47681B13" w:rsidR="00231C3C" w:rsidRDefault="00231C3C" w:rsidP="00231C3C">
      <w:pPr>
        <w:shd w:val="clear" w:color="auto" w:fill="FFFFFF"/>
        <w:jc w:val="center"/>
        <w:rPr>
          <w:rFonts w:ascii="Arial" w:hAnsi="Arial" w:cs="Arial"/>
          <w:b/>
          <w:bCs/>
          <w:color w:val="000000"/>
        </w:rPr>
      </w:pPr>
    </w:p>
    <w:p w14:paraId="28D0A7D7" w14:textId="77777777" w:rsidR="00231C3C" w:rsidRDefault="00231C3C" w:rsidP="00231C3C">
      <w:pPr>
        <w:shd w:val="clear" w:color="auto" w:fill="FFFFFF"/>
        <w:jc w:val="center"/>
        <w:rPr>
          <w:rFonts w:ascii="Arial" w:hAnsi="Arial" w:cs="Arial"/>
          <w:b/>
          <w:bCs/>
          <w:color w:val="000000"/>
        </w:rPr>
      </w:pPr>
    </w:p>
    <w:p w14:paraId="2839E0A8" w14:textId="1A30701A" w:rsidR="00231C3C" w:rsidRPr="00231C3C" w:rsidRDefault="00231C3C" w:rsidP="00231C3C">
      <w:pPr>
        <w:shd w:val="clear" w:color="auto" w:fill="FFFFFF"/>
        <w:jc w:val="right"/>
        <w:rPr>
          <w:rFonts w:ascii="Arial" w:hAnsi="Arial" w:cs="Arial"/>
          <w:b/>
          <w:bCs/>
          <w:color w:val="000000"/>
        </w:rPr>
      </w:pPr>
    </w:p>
    <w:p w14:paraId="0B3D9B80" w14:textId="2B0E0438" w:rsidR="00231C3C" w:rsidRPr="00231C3C" w:rsidRDefault="00231C3C" w:rsidP="00231C3C">
      <w:pPr>
        <w:shd w:val="clear" w:color="auto" w:fill="FFFFFF"/>
        <w:jc w:val="right"/>
        <w:rPr>
          <w:rFonts w:ascii="Arial" w:hAnsi="Arial" w:cs="Arial"/>
          <w:b/>
          <w:bCs/>
          <w:color w:val="000000"/>
        </w:rPr>
      </w:pPr>
      <w:r>
        <w:rPr>
          <w:rFonts w:ascii="Arial" w:hAnsi="Arial" w:cs="Arial"/>
          <w:b/>
          <w:bCs/>
          <w:color w:val="000000"/>
        </w:rPr>
        <w:t xml:space="preserve">Insert Facing Page </w:t>
      </w:r>
      <w:r w:rsidR="00A378FE">
        <w:rPr>
          <w:rFonts w:ascii="Arial" w:hAnsi="Arial" w:cs="Arial"/>
          <w:b/>
          <w:bCs/>
          <w:color w:val="000000"/>
        </w:rPr>
        <w:t>6-4</w:t>
      </w:r>
    </w:p>
    <w:p w14:paraId="402865A1" w14:textId="2CB817D5" w:rsidR="00DC30B6" w:rsidRPr="00E10D82" w:rsidRDefault="00DC30B6" w:rsidP="008411C2">
      <w:pPr>
        <w:pBdr>
          <w:right w:val="double" w:sz="12" w:space="4" w:color="auto"/>
        </w:pBdr>
        <w:shd w:val="clear" w:color="auto" w:fill="FFFFFF"/>
        <w:rPr>
          <w:rFonts w:ascii="Arial" w:hAnsi="Arial" w:cs="Arial"/>
          <w:color w:val="000000"/>
        </w:rPr>
      </w:pPr>
      <w:r w:rsidRPr="00E10D82">
        <w:rPr>
          <w:rFonts w:ascii="Arial" w:hAnsi="Arial" w:cs="Arial"/>
          <w:b/>
          <w:bCs/>
          <w:color w:val="000000"/>
        </w:rPr>
        <w:t>605.4.1.1 Approval.</w:t>
      </w:r>
      <w:r w:rsidRPr="00E10D82">
        <w:rPr>
          <w:rFonts w:ascii="Arial" w:hAnsi="Arial" w:cs="Arial"/>
          <w:color w:val="000000"/>
        </w:rPr>
        <w:t> Outdoor fuel oil storage tanks shall be in accordance with UL 142, UL 142A, or UL 2085.</w:t>
      </w:r>
    </w:p>
    <w:p w14:paraId="603007CD" w14:textId="77777777" w:rsidR="00DC30B6" w:rsidRPr="00E10D82" w:rsidRDefault="00DC30B6" w:rsidP="00DC30B6">
      <w:pPr>
        <w:shd w:val="clear" w:color="auto" w:fill="FFFFFF"/>
        <w:rPr>
          <w:rFonts w:ascii="Arial" w:hAnsi="Arial" w:cs="Arial"/>
          <w:b/>
          <w:bCs/>
          <w:color w:val="000000"/>
        </w:rPr>
      </w:pPr>
    </w:p>
    <w:p w14:paraId="68CFBB49" w14:textId="5A96A475" w:rsidR="00DC30B6" w:rsidRPr="00E10D82" w:rsidRDefault="00DC30B6" w:rsidP="008411C2">
      <w:pPr>
        <w:pBdr>
          <w:right w:val="double" w:sz="12" w:space="4" w:color="auto"/>
        </w:pBdr>
        <w:shd w:val="clear" w:color="auto" w:fill="FFFFFF"/>
        <w:rPr>
          <w:rFonts w:ascii="Arial" w:hAnsi="Arial" w:cs="Arial"/>
          <w:color w:val="000000"/>
        </w:rPr>
      </w:pPr>
      <w:r w:rsidRPr="00E10D82">
        <w:rPr>
          <w:rFonts w:ascii="Arial" w:hAnsi="Arial" w:cs="Arial"/>
          <w:b/>
          <w:bCs/>
          <w:color w:val="000000"/>
        </w:rPr>
        <w:t>605.4.2.1 Approval.</w:t>
      </w:r>
      <w:r w:rsidRPr="00E10D82">
        <w:rPr>
          <w:rFonts w:ascii="Arial" w:hAnsi="Arial" w:cs="Arial"/>
          <w:color w:val="000000"/>
        </w:rPr>
        <w:t> Indoor fuel oil storage tanks shall be in accordance with UL 80, UL 142, UL 142A, or UL 2085.</w:t>
      </w:r>
    </w:p>
    <w:p w14:paraId="261A507E" w14:textId="77777777" w:rsidR="00DC30B6" w:rsidRPr="00E10D82" w:rsidRDefault="00DC30B6" w:rsidP="00DC30B6">
      <w:pPr>
        <w:shd w:val="clear" w:color="auto" w:fill="FFFFFF"/>
        <w:rPr>
          <w:rFonts w:ascii="Arial" w:hAnsi="Arial" w:cs="Arial"/>
          <w:b/>
          <w:bCs/>
          <w:color w:val="000000"/>
        </w:rPr>
      </w:pPr>
    </w:p>
    <w:p w14:paraId="0450CBA5" w14:textId="2DA82182" w:rsidR="00DC30B6" w:rsidRPr="00E10D82" w:rsidRDefault="00DC30B6" w:rsidP="00DC30B6">
      <w:pPr>
        <w:shd w:val="clear" w:color="auto" w:fill="FFFFFF"/>
        <w:rPr>
          <w:rFonts w:ascii="Arial" w:hAnsi="Arial" w:cs="Arial"/>
          <w:color w:val="000000"/>
        </w:rPr>
      </w:pPr>
      <w:r w:rsidRPr="00E10D82">
        <w:rPr>
          <w:rFonts w:ascii="Arial" w:hAnsi="Arial" w:cs="Arial"/>
          <w:b/>
          <w:bCs/>
          <w:color w:val="000000"/>
        </w:rPr>
        <w:t>605.4.2.2 Quantity limits.</w:t>
      </w:r>
      <w:r w:rsidRPr="00E10D82">
        <w:rPr>
          <w:rFonts w:ascii="Arial" w:hAnsi="Arial" w:cs="Arial"/>
          <w:color w:val="000000"/>
        </w:rPr>
        <w:t> One or more fuel oil storage tanks containing Class II or III combustible liquid shall be permitted in a building. The aggregate capacity of all tanks shall not exceed the following:</w:t>
      </w:r>
    </w:p>
    <w:p w14:paraId="2AA1308A" w14:textId="77777777" w:rsidR="00DC30B6" w:rsidRPr="00E10D82" w:rsidRDefault="00DC30B6" w:rsidP="008411C2">
      <w:pPr>
        <w:pBdr>
          <w:right w:val="double" w:sz="12" w:space="4" w:color="auto"/>
        </w:pBdr>
        <w:shd w:val="clear" w:color="auto" w:fill="FFFFFF"/>
        <w:ind w:left="288"/>
        <w:rPr>
          <w:rFonts w:ascii="Arial" w:hAnsi="Arial" w:cs="Arial"/>
          <w:color w:val="000000"/>
        </w:rPr>
      </w:pPr>
      <w:r w:rsidRPr="00E10D82">
        <w:rPr>
          <w:rFonts w:ascii="Arial" w:hAnsi="Arial" w:cs="Arial"/>
          <w:color w:val="000000"/>
        </w:rPr>
        <w:t xml:space="preserve">1. 660 gallons (2,498 L) in </w:t>
      </w:r>
      <w:proofErr w:type="spellStart"/>
      <w:r w:rsidRPr="00E10D82">
        <w:rPr>
          <w:rFonts w:ascii="Arial" w:hAnsi="Arial" w:cs="Arial"/>
          <w:color w:val="000000"/>
        </w:rPr>
        <w:t>unsprinklered</w:t>
      </w:r>
      <w:proofErr w:type="spellEnd"/>
      <w:r w:rsidRPr="00E10D82">
        <w:rPr>
          <w:rFonts w:ascii="Arial" w:hAnsi="Arial" w:cs="Arial"/>
          <w:color w:val="000000"/>
        </w:rPr>
        <w:t xml:space="preserve"> buildings, where stored in a tank complying with UL 80, UL 142, UL 142A, or UL 2085.</w:t>
      </w:r>
    </w:p>
    <w:p w14:paraId="0C0AF640" w14:textId="77777777" w:rsidR="008411C2" w:rsidRDefault="00DC30B6" w:rsidP="00DC30B6">
      <w:pPr>
        <w:shd w:val="clear" w:color="auto" w:fill="FFFFFF"/>
        <w:ind w:left="288"/>
        <w:rPr>
          <w:rFonts w:ascii="Arial" w:hAnsi="Arial" w:cs="Arial"/>
          <w:color w:val="000000"/>
        </w:rPr>
      </w:pPr>
      <w:r w:rsidRPr="00E10D82">
        <w:rPr>
          <w:rFonts w:ascii="Arial" w:hAnsi="Arial" w:cs="Arial"/>
          <w:color w:val="000000"/>
        </w:rPr>
        <w:t xml:space="preserve">2. 1,320 gallons (4,996 L) in buildings equipped with an automatic sprinkler system in accordance with Section </w:t>
      </w:r>
    </w:p>
    <w:p w14:paraId="7B778F6B" w14:textId="77777777" w:rsidR="008411C2" w:rsidRDefault="00DC30B6" w:rsidP="008411C2">
      <w:pPr>
        <w:pBdr>
          <w:right w:val="double" w:sz="12" w:space="4" w:color="auto"/>
        </w:pBdr>
        <w:shd w:val="clear" w:color="auto" w:fill="FFFFFF"/>
        <w:ind w:left="288"/>
        <w:rPr>
          <w:rFonts w:ascii="Arial" w:hAnsi="Arial" w:cs="Arial"/>
          <w:color w:val="000000"/>
        </w:rPr>
      </w:pPr>
      <w:r w:rsidRPr="00E10D82">
        <w:rPr>
          <w:rFonts w:ascii="Arial" w:hAnsi="Arial" w:cs="Arial"/>
          <w:color w:val="000000"/>
        </w:rPr>
        <w:t xml:space="preserve">903.3.1.1, where stored in a tank complying with UL 142 or UL 142A. The tank shall be listed as a secondary </w:t>
      </w:r>
    </w:p>
    <w:p w14:paraId="04CFEF6F" w14:textId="5E303BEB" w:rsidR="00DC30B6" w:rsidRPr="00E10D82" w:rsidRDefault="00DC30B6" w:rsidP="00DC30B6">
      <w:pPr>
        <w:shd w:val="clear" w:color="auto" w:fill="FFFFFF"/>
        <w:ind w:left="288"/>
        <w:rPr>
          <w:rFonts w:ascii="Arial" w:hAnsi="Arial" w:cs="Arial"/>
          <w:color w:val="000000"/>
        </w:rPr>
      </w:pPr>
      <w:r w:rsidRPr="00E10D82">
        <w:rPr>
          <w:rFonts w:ascii="Arial" w:hAnsi="Arial" w:cs="Arial"/>
          <w:color w:val="000000"/>
        </w:rPr>
        <w:t>containment tank, and the secondary containment shall be monitored visually or automatically.</w:t>
      </w:r>
    </w:p>
    <w:p w14:paraId="38212BDF" w14:textId="53C4AD03" w:rsidR="00DC30B6" w:rsidRDefault="00DC30B6" w:rsidP="00DC30B6">
      <w:pPr>
        <w:shd w:val="clear" w:color="auto" w:fill="FFFFFF"/>
        <w:ind w:left="288"/>
        <w:rPr>
          <w:rFonts w:ascii="Arial" w:hAnsi="Arial" w:cs="Arial"/>
          <w:color w:val="000000"/>
        </w:rPr>
      </w:pPr>
      <w:r w:rsidRPr="00E10D82">
        <w:rPr>
          <w:rFonts w:ascii="Arial" w:hAnsi="Arial" w:cs="Arial"/>
          <w:color w:val="000000"/>
        </w:rPr>
        <w:t>3. 3,000 gallons (11,356 L) in buildings equipped with an automatic sprinkler system in accordance with Section 903.3.1.1, where stored in protected above-ground tanks complying with UL 2085 and Section 5704.2.9.7. The tank shall be listed as a secondary containment tank, as required by UL 2085, and the secondary containment shall be monitored visually or automatically.</w:t>
      </w:r>
    </w:p>
    <w:p w14:paraId="3B2E2FAC" w14:textId="75E79C51" w:rsidR="00A378FE" w:rsidRDefault="00A378FE" w:rsidP="00DC30B6">
      <w:pPr>
        <w:shd w:val="clear" w:color="auto" w:fill="FFFFFF"/>
        <w:ind w:left="288"/>
        <w:rPr>
          <w:rFonts w:ascii="Arial" w:hAnsi="Arial" w:cs="Arial"/>
          <w:color w:val="000000"/>
        </w:rPr>
      </w:pPr>
    </w:p>
    <w:p w14:paraId="5164D087" w14:textId="77777777" w:rsidR="00A378FE" w:rsidRPr="00E10D82" w:rsidRDefault="00A378FE" w:rsidP="00DC30B6">
      <w:pPr>
        <w:shd w:val="clear" w:color="auto" w:fill="FFFFFF"/>
        <w:ind w:left="288"/>
        <w:rPr>
          <w:rFonts w:ascii="Arial" w:hAnsi="Arial" w:cs="Arial"/>
          <w:color w:val="000000"/>
        </w:rPr>
      </w:pPr>
    </w:p>
    <w:p w14:paraId="3C886EB6" w14:textId="23A0A3AF" w:rsidR="00DC30B6" w:rsidRDefault="00DC30B6" w:rsidP="00D81BFE">
      <w:pPr>
        <w:shd w:val="clear" w:color="auto" w:fill="FFFFFF"/>
        <w:rPr>
          <w:rFonts w:ascii="Arial" w:hAnsi="Arial" w:cs="Arial"/>
          <w:color w:val="000000"/>
        </w:rPr>
      </w:pPr>
    </w:p>
    <w:p w14:paraId="64B445D7" w14:textId="72E83E11" w:rsidR="00A378FE" w:rsidRDefault="00A378FE" w:rsidP="00D81BFE">
      <w:pPr>
        <w:shd w:val="clear" w:color="auto" w:fill="FFFFFF"/>
        <w:rPr>
          <w:rFonts w:ascii="Arial" w:hAnsi="Arial" w:cs="Arial"/>
          <w:color w:val="000000"/>
        </w:rPr>
      </w:pPr>
    </w:p>
    <w:p w14:paraId="52A200C5" w14:textId="2C04634E" w:rsidR="00A378FE" w:rsidRDefault="00A378FE" w:rsidP="00D81BFE">
      <w:pPr>
        <w:shd w:val="clear" w:color="auto" w:fill="FFFFFF"/>
        <w:rPr>
          <w:rFonts w:ascii="Arial" w:hAnsi="Arial" w:cs="Arial"/>
          <w:color w:val="000000"/>
        </w:rPr>
      </w:pPr>
    </w:p>
    <w:p w14:paraId="3F6263BA" w14:textId="3C98BFD8" w:rsidR="00A378FE" w:rsidRDefault="00A378FE" w:rsidP="00D81BFE">
      <w:pPr>
        <w:shd w:val="clear" w:color="auto" w:fill="FFFFFF"/>
        <w:rPr>
          <w:rFonts w:ascii="Arial" w:hAnsi="Arial" w:cs="Arial"/>
          <w:color w:val="000000"/>
        </w:rPr>
      </w:pPr>
    </w:p>
    <w:p w14:paraId="4B04A32D" w14:textId="0BF4C9CC" w:rsidR="00A378FE" w:rsidRDefault="00A378FE" w:rsidP="00D81BFE">
      <w:pPr>
        <w:shd w:val="clear" w:color="auto" w:fill="FFFFFF"/>
        <w:rPr>
          <w:rFonts w:ascii="Arial" w:hAnsi="Arial" w:cs="Arial"/>
          <w:color w:val="000000"/>
        </w:rPr>
      </w:pPr>
    </w:p>
    <w:p w14:paraId="48EE3F6C" w14:textId="7703E16E" w:rsidR="00A378FE" w:rsidRDefault="00A378FE" w:rsidP="00D81BFE">
      <w:pPr>
        <w:shd w:val="clear" w:color="auto" w:fill="FFFFFF"/>
        <w:rPr>
          <w:rFonts w:ascii="Arial" w:hAnsi="Arial" w:cs="Arial"/>
          <w:color w:val="000000"/>
        </w:rPr>
      </w:pPr>
    </w:p>
    <w:p w14:paraId="6AEC38F0" w14:textId="03513252" w:rsidR="00A378FE" w:rsidRDefault="00A378FE" w:rsidP="00D81BFE">
      <w:pPr>
        <w:shd w:val="clear" w:color="auto" w:fill="FFFFFF"/>
        <w:rPr>
          <w:rFonts w:ascii="Arial" w:hAnsi="Arial" w:cs="Arial"/>
          <w:color w:val="000000"/>
        </w:rPr>
      </w:pPr>
    </w:p>
    <w:p w14:paraId="5D043340" w14:textId="052F18B0" w:rsidR="00A378FE" w:rsidRDefault="00A378FE" w:rsidP="00D81BFE">
      <w:pPr>
        <w:shd w:val="clear" w:color="auto" w:fill="FFFFFF"/>
        <w:rPr>
          <w:rFonts w:ascii="Arial" w:hAnsi="Arial" w:cs="Arial"/>
          <w:color w:val="000000"/>
        </w:rPr>
      </w:pPr>
    </w:p>
    <w:p w14:paraId="7AD2DAC5" w14:textId="061FB8AC" w:rsidR="00A378FE" w:rsidRDefault="00A378FE" w:rsidP="00D81BFE">
      <w:pPr>
        <w:shd w:val="clear" w:color="auto" w:fill="FFFFFF"/>
        <w:rPr>
          <w:rFonts w:ascii="Arial" w:hAnsi="Arial" w:cs="Arial"/>
          <w:color w:val="000000"/>
        </w:rPr>
      </w:pPr>
    </w:p>
    <w:p w14:paraId="09FC50C4" w14:textId="2FB31E1C" w:rsidR="00A378FE" w:rsidRDefault="00A378FE" w:rsidP="00D81BFE">
      <w:pPr>
        <w:shd w:val="clear" w:color="auto" w:fill="FFFFFF"/>
        <w:rPr>
          <w:rFonts w:ascii="Arial" w:hAnsi="Arial" w:cs="Arial"/>
          <w:color w:val="000000"/>
        </w:rPr>
      </w:pPr>
    </w:p>
    <w:p w14:paraId="0596E6C7" w14:textId="0920022A" w:rsidR="00A378FE" w:rsidRDefault="00A378FE" w:rsidP="00D81BFE">
      <w:pPr>
        <w:shd w:val="clear" w:color="auto" w:fill="FFFFFF"/>
        <w:rPr>
          <w:rFonts w:ascii="Arial" w:hAnsi="Arial" w:cs="Arial"/>
          <w:color w:val="000000"/>
        </w:rPr>
      </w:pPr>
    </w:p>
    <w:p w14:paraId="2BFFBCA2" w14:textId="0CF44F3F" w:rsidR="00A378FE" w:rsidRDefault="00A378FE" w:rsidP="00D81BFE">
      <w:pPr>
        <w:shd w:val="clear" w:color="auto" w:fill="FFFFFF"/>
        <w:rPr>
          <w:rFonts w:ascii="Arial" w:hAnsi="Arial" w:cs="Arial"/>
          <w:color w:val="000000"/>
        </w:rPr>
      </w:pPr>
    </w:p>
    <w:p w14:paraId="1390E6CD" w14:textId="38F301D1" w:rsidR="00A378FE" w:rsidRDefault="00A378FE" w:rsidP="00D81BFE">
      <w:pPr>
        <w:shd w:val="clear" w:color="auto" w:fill="FFFFFF"/>
        <w:rPr>
          <w:rFonts w:ascii="Arial" w:hAnsi="Arial" w:cs="Arial"/>
          <w:color w:val="000000"/>
        </w:rPr>
      </w:pPr>
    </w:p>
    <w:p w14:paraId="5D99835E" w14:textId="6551A22F" w:rsidR="00A378FE" w:rsidRDefault="00A378FE" w:rsidP="00D81BFE">
      <w:pPr>
        <w:shd w:val="clear" w:color="auto" w:fill="FFFFFF"/>
        <w:rPr>
          <w:rFonts w:ascii="Arial" w:hAnsi="Arial" w:cs="Arial"/>
          <w:color w:val="000000"/>
        </w:rPr>
      </w:pPr>
    </w:p>
    <w:p w14:paraId="07C7DAA4" w14:textId="191B78D5" w:rsidR="00A378FE" w:rsidRDefault="00A378FE" w:rsidP="00D81BFE">
      <w:pPr>
        <w:shd w:val="clear" w:color="auto" w:fill="FFFFFF"/>
        <w:rPr>
          <w:rFonts w:ascii="Arial" w:hAnsi="Arial" w:cs="Arial"/>
          <w:color w:val="000000"/>
        </w:rPr>
      </w:pPr>
    </w:p>
    <w:p w14:paraId="4DF74025" w14:textId="2164B132" w:rsidR="00A378FE" w:rsidRDefault="00A378FE" w:rsidP="00D81BFE">
      <w:pPr>
        <w:shd w:val="clear" w:color="auto" w:fill="FFFFFF"/>
        <w:rPr>
          <w:rFonts w:ascii="Arial" w:hAnsi="Arial" w:cs="Arial"/>
          <w:color w:val="000000"/>
        </w:rPr>
      </w:pPr>
    </w:p>
    <w:p w14:paraId="2EEE9844" w14:textId="12543F06" w:rsidR="00A378FE" w:rsidRDefault="00A378FE" w:rsidP="00D81BFE">
      <w:pPr>
        <w:shd w:val="clear" w:color="auto" w:fill="FFFFFF"/>
        <w:rPr>
          <w:rFonts w:ascii="Arial" w:hAnsi="Arial" w:cs="Arial"/>
          <w:color w:val="000000"/>
        </w:rPr>
      </w:pPr>
    </w:p>
    <w:p w14:paraId="4502863F" w14:textId="0CE4FA27" w:rsidR="00A378FE" w:rsidRDefault="00A378FE" w:rsidP="00D81BFE">
      <w:pPr>
        <w:shd w:val="clear" w:color="auto" w:fill="FFFFFF"/>
        <w:rPr>
          <w:rFonts w:ascii="Arial" w:hAnsi="Arial" w:cs="Arial"/>
          <w:color w:val="000000"/>
        </w:rPr>
      </w:pPr>
    </w:p>
    <w:p w14:paraId="475D66C9" w14:textId="653D04D5" w:rsidR="00A378FE" w:rsidRDefault="00A378FE" w:rsidP="00D81BFE">
      <w:pPr>
        <w:shd w:val="clear" w:color="auto" w:fill="FFFFFF"/>
        <w:rPr>
          <w:rFonts w:ascii="Arial" w:hAnsi="Arial" w:cs="Arial"/>
          <w:color w:val="000000"/>
        </w:rPr>
      </w:pPr>
    </w:p>
    <w:p w14:paraId="70EF5B15" w14:textId="29863090" w:rsidR="00A378FE" w:rsidRDefault="00A378FE" w:rsidP="00D81BFE">
      <w:pPr>
        <w:shd w:val="clear" w:color="auto" w:fill="FFFFFF"/>
        <w:rPr>
          <w:rFonts w:ascii="Arial" w:hAnsi="Arial" w:cs="Arial"/>
          <w:color w:val="000000"/>
        </w:rPr>
      </w:pPr>
    </w:p>
    <w:p w14:paraId="1C01C893" w14:textId="0B787517" w:rsidR="00A378FE" w:rsidRDefault="00A378FE" w:rsidP="00D81BFE">
      <w:pPr>
        <w:shd w:val="clear" w:color="auto" w:fill="FFFFFF"/>
        <w:rPr>
          <w:rFonts w:ascii="Arial" w:hAnsi="Arial" w:cs="Arial"/>
          <w:color w:val="000000"/>
        </w:rPr>
      </w:pPr>
    </w:p>
    <w:p w14:paraId="2730A3FC" w14:textId="100FCFF8" w:rsidR="00A378FE" w:rsidRDefault="00A378FE" w:rsidP="00D81BFE">
      <w:pPr>
        <w:shd w:val="clear" w:color="auto" w:fill="FFFFFF"/>
        <w:rPr>
          <w:rFonts w:ascii="Arial" w:hAnsi="Arial" w:cs="Arial"/>
          <w:color w:val="000000"/>
        </w:rPr>
      </w:pPr>
    </w:p>
    <w:p w14:paraId="49AA1344" w14:textId="1CB1FE0F" w:rsidR="00A378FE" w:rsidRDefault="00A378FE" w:rsidP="00D81BFE">
      <w:pPr>
        <w:shd w:val="clear" w:color="auto" w:fill="FFFFFF"/>
        <w:rPr>
          <w:rFonts w:ascii="Arial" w:hAnsi="Arial" w:cs="Arial"/>
          <w:color w:val="000000"/>
        </w:rPr>
      </w:pPr>
    </w:p>
    <w:p w14:paraId="736C3D91" w14:textId="1A82E5C1" w:rsidR="00A378FE" w:rsidRDefault="00A378FE" w:rsidP="00D81BFE">
      <w:pPr>
        <w:shd w:val="clear" w:color="auto" w:fill="FFFFFF"/>
        <w:rPr>
          <w:rFonts w:ascii="Arial" w:hAnsi="Arial" w:cs="Arial"/>
          <w:color w:val="000000"/>
        </w:rPr>
      </w:pPr>
    </w:p>
    <w:p w14:paraId="2AB4DD2E" w14:textId="7795ECCC" w:rsidR="00A378FE" w:rsidRDefault="00A378FE" w:rsidP="00D81BFE">
      <w:pPr>
        <w:shd w:val="clear" w:color="auto" w:fill="FFFFFF"/>
        <w:rPr>
          <w:rFonts w:ascii="Arial" w:hAnsi="Arial" w:cs="Arial"/>
          <w:color w:val="000000"/>
        </w:rPr>
      </w:pPr>
    </w:p>
    <w:p w14:paraId="4DAA4C10" w14:textId="1934E8B1" w:rsidR="00A378FE" w:rsidRDefault="00A378FE" w:rsidP="00D81BFE">
      <w:pPr>
        <w:shd w:val="clear" w:color="auto" w:fill="FFFFFF"/>
        <w:rPr>
          <w:rFonts w:ascii="Arial" w:hAnsi="Arial" w:cs="Arial"/>
          <w:color w:val="000000"/>
        </w:rPr>
      </w:pPr>
    </w:p>
    <w:p w14:paraId="1DCF90D7" w14:textId="3EF446F8" w:rsidR="00A378FE" w:rsidRDefault="00A378FE" w:rsidP="00D81BFE">
      <w:pPr>
        <w:shd w:val="clear" w:color="auto" w:fill="FFFFFF"/>
        <w:rPr>
          <w:rFonts w:ascii="Arial" w:hAnsi="Arial" w:cs="Arial"/>
          <w:color w:val="000000"/>
        </w:rPr>
      </w:pPr>
    </w:p>
    <w:p w14:paraId="3C538125" w14:textId="6A8E353E" w:rsidR="00A378FE" w:rsidRDefault="00A378FE" w:rsidP="00D81BFE">
      <w:pPr>
        <w:shd w:val="clear" w:color="auto" w:fill="FFFFFF"/>
        <w:rPr>
          <w:rFonts w:ascii="Arial" w:hAnsi="Arial" w:cs="Arial"/>
          <w:color w:val="000000"/>
        </w:rPr>
      </w:pPr>
    </w:p>
    <w:p w14:paraId="6C9D6C54" w14:textId="6E51C66D" w:rsidR="00A378FE" w:rsidRDefault="00A378FE" w:rsidP="00D81BFE">
      <w:pPr>
        <w:shd w:val="clear" w:color="auto" w:fill="FFFFFF"/>
        <w:rPr>
          <w:rFonts w:ascii="Arial" w:hAnsi="Arial" w:cs="Arial"/>
          <w:color w:val="000000"/>
        </w:rPr>
      </w:pPr>
    </w:p>
    <w:p w14:paraId="523643CD" w14:textId="06D3E139" w:rsidR="00A378FE" w:rsidRDefault="00A378FE" w:rsidP="00D81BFE">
      <w:pPr>
        <w:shd w:val="clear" w:color="auto" w:fill="FFFFFF"/>
        <w:rPr>
          <w:rFonts w:ascii="Arial" w:hAnsi="Arial" w:cs="Arial"/>
          <w:color w:val="000000"/>
        </w:rPr>
      </w:pPr>
    </w:p>
    <w:p w14:paraId="097401B5" w14:textId="4272207F" w:rsidR="00A378FE" w:rsidRDefault="00A378FE" w:rsidP="00D81BFE">
      <w:pPr>
        <w:shd w:val="clear" w:color="auto" w:fill="FFFFFF"/>
        <w:rPr>
          <w:rFonts w:ascii="Arial" w:hAnsi="Arial" w:cs="Arial"/>
          <w:color w:val="000000"/>
        </w:rPr>
      </w:pPr>
    </w:p>
    <w:p w14:paraId="2F557444" w14:textId="7C5A1D28" w:rsidR="00A378FE" w:rsidRDefault="00A378FE" w:rsidP="00D81BFE">
      <w:pPr>
        <w:shd w:val="clear" w:color="auto" w:fill="FFFFFF"/>
        <w:rPr>
          <w:rFonts w:ascii="Arial" w:hAnsi="Arial" w:cs="Arial"/>
          <w:color w:val="000000"/>
        </w:rPr>
      </w:pPr>
    </w:p>
    <w:p w14:paraId="281D7A2C" w14:textId="0DE4C088" w:rsidR="00A378FE" w:rsidRDefault="00A378FE" w:rsidP="00D81BFE">
      <w:pPr>
        <w:shd w:val="clear" w:color="auto" w:fill="FFFFFF"/>
        <w:rPr>
          <w:rFonts w:ascii="Arial" w:hAnsi="Arial" w:cs="Arial"/>
          <w:color w:val="000000"/>
        </w:rPr>
      </w:pPr>
    </w:p>
    <w:p w14:paraId="1BBACD04" w14:textId="6857E15A" w:rsidR="00A378FE" w:rsidRDefault="00A378FE" w:rsidP="00D81BFE">
      <w:pPr>
        <w:shd w:val="clear" w:color="auto" w:fill="FFFFFF"/>
        <w:rPr>
          <w:rFonts w:ascii="Arial" w:hAnsi="Arial" w:cs="Arial"/>
          <w:color w:val="000000"/>
        </w:rPr>
      </w:pPr>
    </w:p>
    <w:p w14:paraId="0E6D1DCE" w14:textId="0B1D0EBA" w:rsidR="00A378FE" w:rsidRDefault="00A378FE" w:rsidP="00D81BFE">
      <w:pPr>
        <w:shd w:val="clear" w:color="auto" w:fill="FFFFFF"/>
        <w:rPr>
          <w:rFonts w:ascii="Arial" w:hAnsi="Arial" w:cs="Arial"/>
          <w:color w:val="000000"/>
        </w:rPr>
      </w:pPr>
    </w:p>
    <w:p w14:paraId="74CAB375" w14:textId="1F53910F" w:rsidR="00A378FE" w:rsidRDefault="00A378FE" w:rsidP="00D81BFE">
      <w:pPr>
        <w:shd w:val="clear" w:color="auto" w:fill="FFFFFF"/>
        <w:rPr>
          <w:rFonts w:ascii="Arial" w:hAnsi="Arial" w:cs="Arial"/>
          <w:color w:val="000000"/>
        </w:rPr>
      </w:pPr>
    </w:p>
    <w:p w14:paraId="63F0A22C" w14:textId="218A54E4" w:rsidR="00A378FE" w:rsidRDefault="00A378FE" w:rsidP="00D81BFE">
      <w:pPr>
        <w:shd w:val="clear" w:color="auto" w:fill="FFFFFF"/>
        <w:rPr>
          <w:rFonts w:ascii="Arial" w:hAnsi="Arial" w:cs="Arial"/>
          <w:color w:val="000000"/>
        </w:rPr>
      </w:pPr>
    </w:p>
    <w:p w14:paraId="52E77FAD" w14:textId="1619E951" w:rsidR="00A378FE" w:rsidRDefault="00A378FE" w:rsidP="00D81BFE">
      <w:pPr>
        <w:shd w:val="clear" w:color="auto" w:fill="FFFFFF"/>
        <w:rPr>
          <w:rFonts w:ascii="Arial" w:hAnsi="Arial" w:cs="Arial"/>
          <w:color w:val="000000"/>
        </w:rPr>
      </w:pPr>
    </w:p>
    <w:p w14:paraId="7B187741" w14:textId="74A3E69B" w:rsidR="00A378FE" w:rsidRDefault="00A378FE" w:rsidP="00D81BFE">
      <w:pPr>
        <w:shd w:val="clear" w:color="auto" w:fill="FFFFFF"/>
        <w:rPr>
          <w:rFonts w:ascii="Arial" w:hAnsi="Arial" w:cs="Arial"/>
          <w:color w:val="000000"/>
        </w:rPr>
      </w:pPr>
    </w:p>
    <w:p w14:paraId="4ED2BB06" w14:textId="055DB29F" w:rsidR="00A378FE" w:rsidRDefault="00A378FE" w:rsidP="00D81BFE">
      <w:pPr>
        <w:shd w:val="clear" w:color="auto" w:fill="FFFFFF"/>
        <w:rPr>
          <w:rFonts w:ascii="Arial" w:hAnsi="Arial" w:cs="Arial"/>
          <w:color w:val="000000"/>
        </w:rPr>
      </w:pPr>
    </w:p>
    <w:p w14:paraId="769A1E47" w14:textId="1188838E" w:rsidR="00A378FE" w:rsidRDefault="00A378FE" w:rsidP="00D81BFE">
      <w:pPr>
        <w:shd w:val="clear" w:color="auto" w:fill="FFFFFF"/>
        <w:rPr>
          <w:rFonts w:ascii="Arial" w:hAnsi="Arial" w:cs="Arial"/>
          <w:color w:val="000000"/>
        </w:rPr>
      </w:pPr>
    </w:p>
    <w:p w14:paraId="3D2B9882" w14:textId="4C86765D" w:rsidR="00A378FE" w:rsidRDefault="00A378FE" w:rsidP="00D81BFE">
      <w:pPr>
        <w:shd w:val="clear" w:color="auto" w:fill="FFFFFF"/>
        <w:rPr>
          <w:rFonts w:ascii="Arial" w:hAnsi="Arial" w:cs="Arial"/>
          <w:color w:val="000000"/>
        </w:rPr>
      </w:pPr>
    </w:p>
    <w:p w14:paraId="5D779E08" w14:textId="50F6875A" w:rsidR="00A378FE" w:rsidRDefault="00A378FE" w:rsidP="00D81BFE">
      <w:pPr>
        <w:shd w:val="clear" w:color="auto" w:fill="FFFFFF"/>
        <w:rPr>
          <w:rFonts w:ascii="Arial" w:hAnsi="Arial" w:cs="Arial"/>
          <w:color w:val="000000"/>
        </w:rPr>
      </w:pPr>
    </w:p>
    <w:p w14:paraId="1CB3577F" w14:textId="2F6FAE68" w:rsidR="00A378FE" w:rsidRPr="00A378FE" w:rsidRDefault="00A378FE" w:rsidP="00D81BFE">
      <w:pPr>
        <w:shd w:val="clear" w:color="auto" w:fill="FFFFFF"/>
        <w:rPr>
          <w:rFonts w:ascii="Arial" w:hAnsi="Arial" w:cs="Arial"/>
          <w:b/>
          <w:bCs/>
          <w:color w:val="000000"/>
        </w:rPr>
      </w:pPr>
      <w:r>
        <w:rPr>
          <w:rFonts w:ascii="Arial" w:hAnsi="Arial" w:cs="Arial"/>
          <w:b/>
          <w:bCs/>
          <w:color w:val="000000"/>
        </w:rPr>
        <w:t>Insert Facing Page 6-5</w:t>
      </w:r>
    </w:p>
    <w:p w14:paraId="23FAD413" w14:textId="68A6B1DE" w:rsidR="00A378FE" w:rsidRDefault="00A378FE" w:rsidP="00D81BFE">
      <w:pPr>
        <w:shd w:val="clear" w:color="auto" w:fill="FFFFFF"/>
        <w:rPr>
          <w:rFonts w:ascii="Arial" w:hAnsi="Arial" w:cs="Arial"/>
          <w:b/>
          <w:bCs/>
          <w:color w:val="000000"/>
          <w:shd w:val="clear" w:color="auto" w:fill="FFFFFF"/>
        </w:rPr>
      </w:pPr>
    </w:p>
    <w:p w14:paraId="5E02911A" w14:textId="23856B2A" w:rsidR="00A378FE" w:rsidRDefault="00A378FE" w:rsidP="00D81BFE">
      <w:pPr>
        <w:shd w:val="clear" w:color="auto" w:fill="FFFFFF"/>
        <w:rPr>
          <w:rFonts w:ascii="Arial" w:hAnsi="Arial" w:cs="Arial"/>
          <w:b/>
          <w:bCs/>
          <w:color w:val="000000"/>
          <w:shd w:val="clear" w:color="auto" w:fill="FFFFFF"/>
        </w:rPr>
      </w:pPr>
    </w:p>
    <w:p w14:paraId="506CE021" w14:textId="7BDF42D4" w:rsidR="00A378FE" w:rsidRDefault="00A378FE" w:rsidP="00D81BFE">
      <w:pPr>
        <w:shd w:val="clear" w:color="auto" w:fill="FFFFFF"/>
        <w:rPr>
          <w:rFonts w:ascii="Arial" w:hAnsi="Arial" w:cs="Arial"/>
          <w:b/>
          <w:bCs/>
          <w:color w:val="000000"/>
          <w:shd w:val="clear" w:color="auto" w:fill="FFFFFF"/>
        </w:rPr>
      </w:pPr>
    </w:p>
    <w:p w14:paraId="3F13ADFC" w14:textId="710676D5" w:rsidR="00A378FE" w:rsidRDefault="00A378FE" w:rsidP="00D81BFE">
      <w:pPr>
        <w:shd w:val="clear" w:color="auto" w:fill="FFFFFF"/>
        <w:rPr>
          <w:rFonts w:ascii="Arial" w:hAnsi="Arial" w:cs="Arial"/>
          <w:b/>
          <w:bCs/>
          <w:color w:val="000000"/>
          <w:shd w:val="clear" w:color="auto" w:fill="FFFFFF"/>
        </w:rPr>
      </w:pPr>
    </w:p>
    <w:p w14:paraId="2009C4DD" w14:textId="31D212F3" w:rsidR="00A378FE" w:rsidRDefault="00A378FE" w:rsidP="00D81BFE">
      <w:pPr>
        <w:shd w:val="clear" w:color="auto" w:fill="FFFFFF"/>
        <w:rPr>
          <w:rFonts w:ascii="Arial" w:hAnsi="Arial" w:cs="Arial"/>
          <w:b/>
          <w:bCs/>
          <w:color w:val="000000"/>
          <w:shd w:val="clear" w:color="auto" w:fill="FFFFFF"/>
        </w:rPr>
      </w:pPr>
    </w:p>
    <w:p w14:paraId="632DC4C0" w14:textId="6DE1D6BC" w:rsidR="00A378FE" w:rsidRDefault="00A378FE" w:rsidP="00D81BFE">
      <w:pPr>
        <w:shd w:val="clear" w:color="auto" w:fill="FFFFFF"/>
        <w:rPr>
          <w:rFonts w:ascii="Arial" w:hAnsi="Arial" w:cs="Arial"/>
          <w:b/>
          <w:bCs/>
          <w:color w:val="000000"/>
          <w:shd w:val="clear" w:color="auto" w:fill="FFFFFF"/>
        </w:rPr>
      </w:pPr>
    </w:p>
    <w:p w14:paraId="0BF7D419" w14:textId="3D9088D7" w:rsidR="00A378FE" w:rsidRDefault="00A378FE" w:rsidP="00D81BFE">
      <w:pPr>
        <w:shd w:val="clear" w:color="auto" w:fill="FFFFFF"/>
        <w:rPr>
          <w:rFonts w:ascii="Arial" w:hAnsi="Arial" w:cs="Arial"/>
          <w:b/>
          <w:bCs/>
          <w:color w:val="000000"/>
          <w:shd w:val="clear" w:color="auto" w:fill="FFFFFF"/>
        </w:rPr>
      </w:pPr>
    </w:p>
    <w:p w14:paraId="6CDE7E10" w14:textId="2E972379" w:rsidR="00A378FE" w:rsidRDefault="00A378FE" w:rsidP="00D81BFE">
      <w:pPr>
        <w:shd w:val="clear" w:color="auto" w:fill="FFFFFF"/>
        <w:rPr>
          <w:rFonts w:ascii="Arial" w:hAnsi="Arial" w:cs="Arial"/>
          <w:b/>
          <w:bCs/>
          <w:color w:val="000000"/>
          <w:shd w:val="clear" w:color="auto" w:fill="FFFFFF"/>
        </w:rPr>
      </w:pPr>
    </w:p>
    <w:p w14:paraId="7738B5F1" w14:textId="55A8C859" w:rsidR="00A378FE" w:rsidRDefault="00A378FE" w:rsidP="00D81BFE">
      <w:pPr>
        <w:shd w:val="clear" w:color="auto" w:fill="FFFFFF"/>
        <w:rPr>
          <w:rFonts w:ascii="Arial" w:hAnsi="Arial" w:cs="Arial"/>
          <w:b/>
          <w:bCs/>
          <w:color w:val="000000"/>
          <w:shd w:val="clear" w:color="auto" w:fill="FFFFFF"/>
        </w:rPr>
      </w:pPr>
    </w:p>
    <w:p w14:paraId="471AEA74" w14:textId="6EA14219" w:rsidR="00A378FE" w:rsidRDefault="00A378FE" w:rsidP="00D81BFE">
      <w:pPr>
        <w:shd w:val="clear" w:color="auto" w:fill="FFFFFF"/>
        <w:rPr>
          <w:rFonts w:ascii="Arial" w:hAnsi="Arial" w:cs="Arial"/>
          <w:b/>
          <w:bCs/>
          <w:color w:val="000000"/>
          <w:shd w:val="clear" w:color="auto" w:fill="FFFFFF"/>
        </w:rPr>
      </w:pPr>
    </w:p>
    <w:p w14:paraId="3B71B0BE" w14:textId="13964603" w:rsidR="00A378FE" w:rsidRDefault="00A378FE" w:rsidP="00D81BFE">
      <w:pPr>
        <w:shd w:val="clear" w:color="auto" w:fill="FFFFFF"/>
        <w:rPr>
          <w:rFonts w:ascii="Arial" w:hAnsi="Arial" w:cs="Arial"/>
          <w:b/>
          <w:bCs/>
          <w:color w:val="000000"/>
          <w:shd w:val="clear" w:color="auto" w:fill="FFFFFF"/>
        </w:rPr>
      </w:pPr>
    </w:p>
    <w:p w14:paraId="0708A487" w14:textId="719C94CC" w:rsidR="00A378FE" w:rsidRDefault="00A378FE" w:rsidP="00D81BFE">
      <w:pPr>
        <w:shd w:val="clear" w:color="auto" w:fill="FFFFFF"/>
        <w:rPr>
          <w:rFonts w:ascii="Arial" w:hAnsi="Arial" w:cs="Arial"/>
          <w:b/>
          <w:bCs/>
          <w:color w:val="000000"/>
          <w:shd w:val="clear" w:color="auto" w:fill="FFFFFF"/>
        </w:rPr>
      </w:pPr>
    </w:p>
    <w:p w14:paraId="1F055A6F" w14:textId="2B6B25C6" w:rsidR="00A378FE" w:rsidRDefault="00A378FE" w:rsidP="00D81BFE">
      <w:pPr>
        <w:shd w:val="clear" w:color="auto" w:fill="FFFFFF"/>
        <w:rPr>
          <w:rFonts w:ascii="Arial" w:hAnsi="Arial" w:cs="Arial"/>
          <w:b/>
          <w:bCs/>
          <w:color w:val="000000"/>
          <w:shd w:val="clear" w:color="auto" w:fill="FFFFFF"/>
        </w:rPr>
      </w:pPr>
    </w:p>
    <w:p w14:paraId="4894E16A" w14:textId="12987A19" w:rsidR="00A378FE" w:rsidRDefault="00A378FE" w:rsidP="00D81BFE">
      <w:pPr>
        <w:shd w:val="clear" w:color="auto" w:fill="FFFFFF"/>
        <w:rPr>
          <w:rFonts w:ascii="Arial" w:hAnsi="Arial" w:cs="Arial"/>
          <w:b/>
          <w:bCs/>
          <w:color w:val="000000"/>
          <w:shd w:val="clear" w:color="auto" w:fill="FFFFFF"/>
        </w:rPr>
      </w:pPr>
    </w:p>
    <w:p w14:paraId="7E90DBB5" w14:textId="1649ABAA" w:rsidR="00A378FE" w:rsidRDefault="00A378FE" w:rsidP="00D81BFE">
      <w:pPr>
        <w:shd w:val="clear" w:color="auto" w:fill="FFFFFF"/>
        <w:rPr>
          <w:rFonts w:ascii="Arial" w:hAnsi="Arial" w:cs="Arial"/>
          <w:b/>
          <w:bCs/>
          <w:color w:val="000000"/>
          <w:shd w:val="clear" w:color="auto" w:fill="FFFFFF"/>
        </w:rPr>
      </w:pPr>
    </w:p>
    <w:p w14:paraId="234B4471" w14:textId="198D78EC" w:rsidR="00A378FE" w:rsidRDefault="00A378FE" w:rsidP="00D81BFE">
      <w:pPr>
        <w:shd w:val="clear" w:color="auto" w:fill="FFFFFF"/>
        <w:rPr>
          <w:rFonts w:ascii="Arial" w:hAnsi="Arial" w:cs="Arial"/>
          <w:b/>
          <w:bCs/>
          <w:color w:val="000000"/>
          <w:shd w:val="clear" w:color="auto" w:fill="FFFFFF"/>
        </w:rPr>
      </w:pPr>
    </w:p>
    <w:p w14:paraId="6364AF5A" w14:textId="28A803B0" w:rsidR="00A378FE" w:rsidRDefault="00A378FE" w:rsidP="00D81BFE">
      <w:pPr>
        <w:shd w:val="clear" w:color="auto" w:fill="FFFFFF"/>
        <w:rPr>
          <w:rFonts w:ascii="Arial" w:hAnsi="Arial" w:cs="Arial"/>
          <w:b/>
          <w:bCs/>
          <w:color w:val="000000"/>
          <w:shd w:val="clear" w:color="auto" w:fill="FFFFFF"/>
        </w:rPr>
      </w:pPr>
    </w:p>
    <w:p w14:paraId="50A2314E" w14:textId="794A6A47" w:rsidR="00A378FE" w:rsidRDefault="00A378FE" w:rsidP="00D81BFE">
      <w:pPr>
        <w:shd w:val="clear" w:color="auto" w:fill="FFFFFF"/>
        <w:rPr>
          <w:rFonts w:ascii="Arial" w:hAnsi="Arial" w:cs="Arial"/>
          <w:b/>
          <w:bCs/>
          <w:color w:val="000000"/>
          <w:shd w:val="clear" w:color="auto" w:fill="FFFFFF"/>
        </w:rPr>
      </w:pPr>
    </w:p>
    <w:p w14:paraId="36DC2A0B" w14:textId="3745B267" w:rsidR="00A378FE" w:rsidRDefault="00A378FE" w:rsidP="00D81BFE">
      <w:pPr>
        <w:shd w:val="clear" w:color="auto" w:fill="FFFFFF"/>
        <w:rPr>
          <w:rFonts w:ascii="Arial" w:hAnsi="Arial" w:cs="Arial"/>
          <w:b/>
          <w:bCs/>
          <w:color w:val="000000"/>
          <w:shd w:val="clear" w:color="auto" w:fill="FFFFFF"/>
        </w:rPr>
      </w:pPr>
    </w:p>
    <w:p w14:paraId="07D9DB0F" w14:textId="4BB5866C" w:rsidR="00A378FE" w:rsidRDefault="00A378FE" w:rsidP="00D81BFE">
      <w:pPr>
        <w:shd w:val="clear" w:color="auto" w:fill="FFFFFF"/>
        <w:rPr>
          <w:rFonts w:ascii="Arial" w:hAnsi="Arial" w:cs="Arial"/>
          <w:b/>
          <w:bCs/>
          <w:color w:val="000000"/>
          <w:shd w:val="clear" w:color="auto" w:fill="FFFFFF"/>
        </w:rPr>
      </w:pPr>
    </w:p>
    <w:p w14:paraId="0DF2AB03" w14:textId="31975A66" w:rsidR="00A378FE" w:rsidRDefault="00A378FE" w:rsidP="00D81BFE">
      <w:pPr>
        <w:shd w:val="clear" w:color="auto" w:fill="FFFFFF"/>
        <w:rPr>
          <w:rFonts w:ascii="Arial" w:hAnsi="Arial" w:cs="Arial"/>
          <w:b/>
          <w:bCs/>
          <w:color w:val="000000"/>
          <w:shd w:val="clear" w:color="auto" w:fill="FFFFFF"/>
        </w:rPr>
      </w:pPr>
    </w:p>
    <w:p w14:paraId="1673B966" w14:textId="709C3653" w:rsidR="00A378FE" w:rsidRDefault="00A378FE" w:rsidP="00D81BFE">
      <w:pPr>
        <w:shd w:val="clear" w:color="auto" w:fill="FFFFFF"/>
        <w:rPr>
          <w:rFonts w:ascii="Arial" w:hAnsi="Arial" w:cs="Arial"/>
          <w:b/>
          <w:bCs/>
          <w:color w:val="000000"/>
          <w:shd w:val="clear" w:color="auto" w:fill="FFFFFF"/>
        </w:rPr>
      </w:pPr>
    </w:p>
    <w:p w14:paraId="33DCF7CD" w14:textId="3F1B51CF" w:rsidR="00A378FE" w:rsidRDefault="00A378FE" w:rsidP="00D81BFE">
      <w:pPr>
        <w:shd w:val="clear" w:color="auto" w:fill="FFFFFF"/>
        <w:rPr>
          <w:rFonts w:ascii="Arial" w:hAnsi="Arial" w:cs="Arial"/>
          <w:b/>
          <w:bCs/>
          <w:color w:val="000000"/>
          <w:shd w:val="clear" w:color="auto" w:fill="FFFFFF"/>
        </w:rPr>
      </w:pPr>
    </w:p>
    <w:p w14:paraId="161E3FFA" w14:textId="21892221" w:rsidR="00A378FE" w:rsidRDefault="00A378FE" w:rsidP="00D81BFE">
      <w:pPr>
        <w:shd w:val="clear" w:color="auto" w:fill="FFFFFF"/>
        <w:rPr>
          <w:rFonts w:ascii="Arial" w:hAnsi="Arial" w:cs="Arial"/>
          <w:b/>
          <w:bCs/>
          <w:color w:val="000000"/>
          <w:shd w:val="clear" w:color="auto" w:fill="FFFFFF"/>
        </w:rPr>
      </w:pPr>
    </w:p>
    <w:p w14:paraId="24EF0A55" w14:textId="45D233FA" w:rsidR="00A378FE" w:rsidRDefault="00A378FE" w:rsidP="00A378FE">
      <w:pPr>
        <w:shd w:val="clear" w:color="auto" w:fill="FFFFFF"/>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2C20D8DC" w14:textId="032C3E00" w:rsidR="00A378FE" w:rsidRDefault="00A378FE" w:rsidP="00A378FE">
      <w:pPr>
        <w:shd w:val="clear" w:color="auto" w:fill="FFFFFF"/>
        <w:jc w:val="center"/>
        <w:rPr>
          <w:rFonts w:ascii="Arial" w:hAnsi="Arial" w:cs="Arial"/>
          <w:b/>
          <w:bCs/>
          <w:color w:val="000000"/>
          <w:shd w:val="clear" w:color="auto" w:fill="FFFFFF"/>
        </w:rPr>
      </w:pPr>
    </w:p>
    <w:p w14:paraId="535343D1" w14:textId="3C5D7D26" w:rsidR="00A378FE" w:rsidRDefault="00A378FE" w:rsidP="00A378FE">
      <w:pPr>
        <w:shd w:val="clear" w:color="auto" w:fill="FFFFFF"/>
        <w:jc w:val="center"/>
        <w:rPr>
          <w:rFonts w:ascii="Arial" w:hAnsi="Arial" w:cs="Arial"/>
          <w:b/>
          <w:bCs/>
          <w:color w:val="000000"/>
          <w:shd w:val="clear" w:color="auto" w:fill="FFFFFF"/>
        </w:rPr>
      </w:pPr>
    </w:p>
    <w:p w14:paraId="6996EB93" w14:textId="5DD85F43" w:rsidR="00A378FE" w:rsidRDefault="00A378FE" w:rsidP="00A378FE">
      <w:pPr>
        <w:shd w:val="clear" w:color="auto" w:fill="FFFFFF"/>
        <w:jc w:val="center"/>
        <w:rPr>
          <w:rFonts w:ascii="Arial" w:hAnsi="Arial" w:cs="Arial"/>
          <w:b/>
          <w:bCs/>
          <w:color w:val="000000"/>
          <w:shd w:val="clear" w:color="auto" w:fill="FFFFFF"/>
        </w:rPr>
      </w:pPr>
    </w:p>
    <w:p w14:paraId="50CB66A7" w14:textId="262E024A" w:rsidR="00A378FE" w:rsidRDefault="00A378FE" w:rsidP="00A378FE">
      <w:pPr>
        <w:shd w:val="clear" w:color="auto" w:fill="FFFFFF"/>
        <w:jc w:val="center"/>
        <w:rPr>
          <w:rFonts w:ascii="Arial" w:hAnsi="Arial" w:cs="Arial"/>
          <w:b/>
          <w:bCs/>
          <w:color w:val="000000"/>
          <w:shd w:val="clear" w:color="auto" w:fill="FFFFFF"/>
        </w:rPr>
      </w:pPr>
    </w:p>
    <w:p w14:paraId="4E1AA0C1" w14:textId="6E95FE14" w:rsidR="00A378FE" w:rsidRDefault="00A378FE" w:rsidP="00A378FE">
      <w:pPr>
        <w:shd w:val="clear" w:color="auto" w:fill="FFFFFF"/>
        <w:jc w:val="center"/>
        <w:rPr>
          <w:rFonts w:ascii="Arial" w:hAnsi="Arial" w:cs="Arial"/>
          <w:b/>
          <w:bCs/>
          <w:color w:val="000000"/>
          <w:shd w:val="clear" w:color="auto" w:fill="FFFFFF"/>
        </w:rPr>
      </w:pPr>
    </w:p>
    <w:p w14:paraId="0B4129AC" w14:textId="5DE86E3E" w:rsidR="00A378FE" w:rsidRDefault="00A378FE" w:rsidP="00A378FE">
      <w:pPr>
        <w:shd w:val="clear" w:color="auto" w:fill="FFFFFF"/>
        <w:jc w:val="center"/>
        <w:rPr>
          <w:rFonts w:ascii="Arial" w:hAnsi="Arial" w:cs="Arial"/>
          <w:b/>
          <w:bCs/>
          <w:color w:val="000000"/>
          <w:shd w:val="clear" w:color="auto" w:fill="FFFFFF"/>
        </w:rPr>
      </w:pPr>
    </w:p>
    <w:p w14:paraId="38DA3AA8" w14:textId="27091BB8" w:rsidR="00A378FE" w:rsidRDefault="00A378FE" w:rsidP="00A378FE">
      <w:pPr>
        <w:shd w:val="clear" w:color="auto" w:fill="FFFFFF"/>
        <w:jc w:val="center"/>
        <w:rPr>
          <w:rFonts w:ascii="Arial" w:hAnsi="Arial" w:cs="Arial"/>
          <w:b/>
          <w:bCs/>
          <w:color w:val="000000"/>
          <w:shd w:val="clear" w:color="auto" w:fill="FFFFFF"/>
        </w:rPr>
      </w:pPr>
    </w:p>
    <w:p w14:paraId="23792FC5" w14:textId="7B2A6ECE" w:rsidR="00A378FE" w:rsidRDefault="00A378FE" w:rsidP="00A378FE">
      <w:pPr>
        <w:shd w:val="clear" w:color="auto" w:fill="FFFFFF"/>
        <w:jc w:val="center"/>
        <w:rPr>
          <w:rFonts w:ascii="Arial" w:hAnsi="Arial" w:cs="Arial"/>
          <w:b/>
          <w:bCs/>
          <w:color w:val="000000"/>
          <w:shd w:val="clear" w:color="auto" w:fill="FFFFFF"/>
        </w:rPr>
      </w:pPr>
    </w:p>
    <w:p w14:paraId="25E9D7AA" w14:textId="17034DEE" w:rsidR="00A378FE" w:rsidRDefault="00A378FE" w:rsidP="00A378FE">
      <w:pPr>
        <w:shd w:val="clear" w:color="auto" w:fill="FFFFFF"/>
        <w:jc w:val="center"/>
        <w:rPr>
          <w:rFonts w:ascii="Arial" w:hAnsi="Arial" w:cs="Arial"/>
          <w:b/>
          <w:bCs/>
          <w:color w:val="000000"/>
          <w:shd w:val="clear" w:color="auto" w:fill="FFFFFF"/>
        </w:rPr>
      </w:pPr>
    </w:p>
    <w:p w14:paraId="74D16DA3" w14:textId="2167FFAD" w:rsidR="00A378FE" w:rsidRDefault="00A378FE" w:rsidP="00A378FE">
      <w:pPr>
        <w:shd w:val="clear" w:color="auto" w:fill="FFFFFF"/>
        <w:jc w:val="center"/>
        <w:rPr>
          <w:rFonts w:ascii="Arial" w:hAnsi="Arial" w:cs="Arial"/>
          <w:b/>
          <w:bCs/>
          <w:color w:val="000000"/>
          <w:shd w:val="clear" w:color="auto" w:fill="FFFFFF"/>
        </w:rPr>
      </w:pPr>
    </w:p>
    <w:p w14:paraId="2DC85442" w14:textId="79553B98" w:rsidR="00A378FE" w:rsidRDefault="00A378FE" w:rsidP="00A378FE">
      <w:pPr>
        <w:shd w:val="clear" w:color="auto" w:fill="FFFFFF"/>
        <w:jc w:val="center"/>
        <w:rPr>
          <w:rFonts w:ascii="Arial" w:hAnsi="Arial" w:cs="Arial"/>
          <w:b/>
          <w:bCs/>
          <w:color w:val="000000"/>
          <w:shd w:val="clear" w:color="auto" w:fill="FFFFFF"/>
        </w:rPr>
      </w:pPr>
    </w:p>
    <w:p w14:paraId="55DC2B55" w14:textId="7A77321E" w:rsidR="00A378FE" w:rsidRDefault="00A378FE" w:rsidP="00A378FE">
      <w:pPr>
        <w:shd w:val="clear" w:color="auto" w:fill="FFFFFF"/>
        <w:jc w:val="center"/>
        <w:rPr>
          <w:rFonts w:ascii="Arial" w:hAnsi="Arial" w:cs="Arial"/>
          <w:b/>
          <w:bCs/>
          <w:color w:val="000000"/>
          <w:shd w:val="clear" w:color="auto" w:fill="FFFFFF"/>
        </w:rPr>
      </w:pPr>
    </w:p>
    <w:p w14:paraId="49CAABB9" w14:textId="7F2AB7BD" w:rsidR="00A378FE" w:rsidRDefault="00A378FE" w:rsidP="00A378FE">
      <w:pPr>
        <w:shd w:val="clear" w:color="auto" w:fill="FFFFFF"/>
        <w:jc w:val="center"/>
        <w:rPr>
          <w:rFonts w:ascii="Arial" w:hAnsi="Arial" w:cs="Arial"/>
          <w:b/>
          <w:bCs/>
          <w:color w:val="000000"/>
          <w:shd w:val="clear" w:color="auto" w:fill="FFFFFF"/>
        </w:rPr>
      </w:pPr>
    </w:p>
    <w:p w14:paraId="24D7BE34" w14:textId="03A8A424" w:rsidR="00A378FE" w:rsidRDefault="00A378FE" w:rsidP="00A378FE">
      <w:pPr>
        <w:shd w:val="clear" w:color="auto" w:fill="FFFFFF"/>
        <w:jc w:val="center"/>
        <w:rPr>
          <w:rFonts w:ascii="Arial" w:hAnsi="Arial" w:cs="Arial"/>
          <w:b/>
          <w:bCs/>
          <w:color w:val="000000"/>
          <w:shd w:val="clear" w:color="auto" w:fill="FFFFFF"/>
        </w:rPr>
      </w:pPr>
    </w:p>
    <w:p w14:paraId="77ADA4FC" w14:textId="5B9F4251" w:rsidR="00A378FE" w:rsidRDefault="00A378FE" w:rsidP="00A378FE">
      <w:pPr>
        <w:shd w:val="clear" w:color="auto" w:fill="FFFFFF"/>
        <w:jc w:val="center"/>
        <w:rPr>
          <w:rFonts w:ascii="Arial" w:hAnsi="Arial" w:cs="Arial"/>
          <w:b/>
          <w:bCs/>
          <w:color w:val="000000"/>
          <w:shd w:val="clear" w:color="auto" w:fill="FFFFFF"/>
        </w:rPr>
      </w:pPr>
    </w:p>
    <w:p w14:paraId="07C0177D" w14:textId="6F51C5C3" w:rsidR="00A378FE" w:rsidRDefault="00A378FE" w:rsidP="00A378FE">
      <w:pPr>
        <w:shd w:val="clear" w:color="auto" w:fill="FFFFFF"/>
        <w:jc w:val="center"/>
        <w:rPr>
          <w:rFonts w:ascii="Arial" w:hAnsi="Arial" w:cs="Arial"/>
          <w:b/>
          <w:bCs/>
          <w:color w:val="000000"/>
          <w:shd w:val="clear" w:color="auto" w:fill="FFFFFF"/>
        </w:rPr>
      </w:pPr>
    </w:p>
    <w:p w14:paraId="2F1CC240" w14:textId="7D54E730" w:rsidR="00A378FE" w:rsidRDefault="00A378FE" w:rsidP="00A378FE">
      <w:pPr>
        <w:shd w:val="clear" w:color="auto" w:fill="FFFFFF"/>
        <w:jc w:val="center"/>
        <w:rPr>
          <w:rFonts w:ascii="Arial" w:hAnsi="Arial" w:cs="Arial"/>
          <w:b/>
          <w:bCs/>
          <w:color w:val="000000"/>
          <w:shd w:val="clear" w:color="auto" w:fill="FFFFFF"/>
        </w:rPr>
      </w:pPr>
    </w:p>
    <w:p w14:paraId="3D3629C1" w14:textId="61EC9AC4" w:rsidR="00A378FE" w:rsidRDefault="00A378FE" w:rsidP="00A378FE">
      <w:pPr>
        <w:shd w:val="clear" w:color="auto" w:fill="FFFFFF"/>
        <w:jc w:val="center"/>
        <w:rPr>
          <w:rFonts w:ascii="Arial" w:hAnsi="Arial" w:cs="Arial"/>
          <w:b/>
          <w:bCs/>
          <w:color w:val="000000"/>
          <w:shd w:val="clear" w:color="auto" w:fill="FFFFFF"/>
        </w:rPr>
      </w:pPr>
    </w:p>
    <w:p w14:paraId="4CFA403F" w14:textId="377F9212" w:rsidR="00A378FE" w:rsidRDefault="00A378FE" w:rsidP="00A378FE">
      <w:pPr>
        <w:shd w:val="clear" w:color="auto" w:fill="FFFFFF"/>
        <w:jc w:val="center"/>
        <w:rPr>
          <w:rFonts w:ascii="Arial" w:hAnsi="Arial" w:cs="Arial"/>
          <w:b/>
          <w:bCs/>
          <w:color w:val="000000"/>
          <w:shd w:val="clear" w:color="auto" w:fill="FFFFFF"/>
        </w:rPr>
      </w:pPr>
    </w:p>
    <w:p w14:paraId="34138692" w14:textId="6C1E5432" w:rsidR="00A378FE" w:rsidRDefault="00A378FE" w:rsidP="00A378FE">
      <w:pPr>
        <w:shd w:val="clear" w:color="auto" w:fill="FFFFFF"/>
        <w:jc w:val="center"/>
        <w:rPr>
          <w:rFonts w:ascii="Arial" w:hAnsi="Arial" w:cs="Arial"/>
          <w:b/>
          <w:bCs/>
          <w:color w:val="000000"/>
          <w:shd w:val="clear" w:color="auto" w:fill="FFFFFF"/>
        </w:rPr>
      </w:pPr>
    </w:p>
    <w:p w14:paraId="6290F51A" w14:textId="6E17D8DC" w:rsidR="00A378FE" w:rsidRDefault="00A378FE" w:rsidP="00A378FE">
      <w:pPr>
        <w:shd w:val="clear" w:color="auto" w:fill="FFFFFF"/>
        <w:jc w:val="center"/>
        <w:rPr>
          <w:rFonts w:ascii="Arial" w:hAnsi="Arial" w:cs="Arial"/>
          <w:b/>
          <w:bCs/>
          <w:color w:val="000000"/>
          <w:shd w:val="clear" w:color="auto" w:fill="FFFFFF"/>
        </w:rPr>
      </w:pPr>
    </w:p>
    <w:p w14:paraId="23E757C6" w14:textId="7D1F1779" w:rsidR="00A378FE" w:rsidRDefault="00A378FE" w:rsidP="00A378FE">
      <w:pPr>
        <w:shd w:val="clear" w:color="auto" w:fill="FFFFFF"/>
        <w:jc w:val="center"/>
        <w:rPr>
          <w:rFonts w:ascii="Arial" w:hAnsi="Arial" w:cs="Arial"/>
          <w:b/>
          <w:bCs/>
          <w:color w:val="000000"/>
          <w:shd w:val="clear" w:color="auto" w:fill="FFFFFF"/>
        </w:rPr>
      </w:pPr>
    </w:p>
    <w:p w14:paraId="2CD48747" w14:textId="70566E41" w:rsidR="00A378FE" w:rsidRDefault="00A378FE" w:rsidP="00A378FE">
      <w:pPr>
        <w:shd w:val="clear" w:color="auto" w:fill="FFFFFF"/>
        <w:jc w:val="center"/>
        <w:rPr>
          <w:rFonts w:ascii="Arial" w:hAnsi="Arial" w:cs="Arial"/>
          <w:b/>
          <w:bCs/>
          <w:color w:val="000000"/>
          <w:shd w:val="clear" w:color="auto" w:fill="FFFFFF"/>
        </w:rPr>
      </w:pPr>
    </w:p>
    <w:p w14:paraId="3ED0AE0C" w14:textId="66B1D4B4" w:rsidR="00A378FE" w:rsidRDefault="00A378FE" w:rsidP="00A378FE">
      <w:pPr>
        <w:shd w:val="clear" w:color="auto" w:fill="FFFFFF"/>
        <w:jc w:val="center"/>
        <w:rPr>
          <w:rFonts w:ascii="Arial" w:hAnsi="Arial" w:cs="Arial"/>
          <w:b/>
          <w:bCs/>
          <w:color w:val="000000"/>
          <w:shd w:val="clear" w:color="auto" w:fill="FFFFFF"/>
        </w:rPr>
      </w:pPr>
    </w:p>
    <w:p w14:paraId="4F39EF22" w14:textId="7C97BAD9" w:rsidR="00A378FE" w:rsidRDefault="00A378FE" w:rsidP="00A378FE">
      <w:pPr>
        <w:shd w:val="clear" w:color="auto" w:fill="FFFFFF"/>
        <w:jc w:val="center"/>
        <w:rPr>
          <w:rFonts w:ascii="Arial" w:hAnsi="Arial" w:cs="Arial"/>
          <w:b/>
          <w:bCs/>
          <w:color w:val="000000"/>
          <w:shd w:val="clear" w:color="auto" w:fill="FFFFFF"/>
        </w:rPr>
      </w:pPr>
    </w:p>
    <w:p w14:paraId="63E80C51" w14:textId="582D786F" w:rsidR="00A378FE" w:rsidRDefault="00A378FE" w:rsidP="00A378FE">
      <w:pPr>
        <w:shd w:val="clear" w:color="auto" w:fill="FFFFFF"/>
        <w:jc w:val="center"/>
        <w:rPr>
          <w:rFonts w:ascii="Arial" w:hAnsi="Arial" w:cs="Arial"/>
          <w:b/>
          <w:bCs/>
          <w:color w:val="000000"/>
          <w:shd w:val="clear" w:color="auto" w:fill="FFFFFF"/>
        </w:rPr>
      </w:pPr>
    </w:p>
    <w:p w14:paraId="63722193" w14:textId="2C7EE9C8" w:rsidR="00A378FE" w:rsidRDefault="00A378FE" w:rsidP="00A378FE">
      <w:pPr>
        <w:shd w:val="clear" w:color="auto" w:fill="FFFFFF"/>
        <w:jc w:val="center"/>
        <w:rPr>
          <w:rFonts w:ascii="Arial" w:hAnsi="Arial" w:cs="Arial"/>
          <w:b/>
          <w:bCs/>
          <w:color w:val="000000"/>
          <w:shd w:val="clear" w:color="auto" w:fill="FFFFFF"/>
        </w:rPr>
      </w:pPr>
    </w:p>
    <w:p w14:paraId="1BDB6E48" w14:textId="4C2284B7" w:rsidR="00A378FE" w:rsidRDefault="00A378FE" w:rsidP="00A378FE">
      <w:pPr>
        <w:shd w:val="clear" w:color="auto" w:fill="FFFFFF"/>
        <w:jc w:val="center"/>
        <w:rPr>
          <w:rFonts w:ascii="Arial" w:hAnsi="Arial" w:cs="Arial"/>
          <w:b/>
          <w:bCs/>
          <w:color w:val="000000"/>
          <w:shd w:val="clear" w:color="auto" w:fill="FFFFFF"/>
        </w:rPr>
      </w:pPr>
    </w:p>
    <w:p w14:paraId="634A4209" w14:textId="32D44024" w:rsidR="00A378FE" w:rsidRDefault="00A378FE" w:rsidP="00A378FE">
      <w:pPr>
        <w:shd w:val="clear" w:color="auto" w:fill="FFFFFF"/>
        <w:jc w:val="center"/>
        <w:rPr>
          <w:rFonts w:ascii="Arial" w:hAnsi="Arial" w:cs="Arial"/>
          <w:b/>
          <w:bCs/>
          <w:color w:val="000000"/>
          <w:shd w:val="clear" w:color="auto" w:fill="FFFFFF"/>
        </w:rPr>
      </w:pPr>
    </w:p>
    <w:p w14:paraId="13AD7BFF" w14:textId="017AB417" w:rsidR="00A378FE" w:rsidRDefault="00A378FE" w:rsidP="00A378FE">
      <w:pPr>
        <w:shd w:val="clear" w:color="auto" w:fill="FFFFFF"/>
        <w:jc w:val="center"/>
        <w:rPr>
          <w:rFonts w:ascii="Arial" w:hAnsi="Arial" w:cs="Arial"/>
          <w:b/>
          <w:bCs/>
          <w:color w:val="000000"/>
          <w:shd w:val="clear" w:color="auto" w:fill="FFFFFF"/>
        </w:rPr>
      </w:pPr>
    </w:p>
    <w:p w14:paraId="5B5B90A6" w14:textId="62C91648" w:rsidR="00A378FE" w:rsidRDefault="00A378FE" w:rsidP="00A378FE">
      <w:pPr>
        <w:shd w:val="clear" w:color="auto" w:fill="FFFFFF"/>
        <w:jc w:val="center"/>
        <w:rPr>
          <w:rFonts w:ascii="Arial" w:hAnsi="Arial" w:cs="Arial"/>
          <w:b/>
          <w:bCs/>
          <w:color w:val="000000"/>
          <w:shd w:val="clear" w:color="auto" w:fill="FFFFFF"/>
        </w:rPr>
      </w:pPr>
    </w:p>
    <w:p w14:paraId="5768B5A0" w14:textId="670CA36C" w:rsidR="00A378FE" w:rsidRDefault="00A378FE" w:rsidP="00A378FE">
      <w:pPr>
        <w:shd w:val="clear" w:color="auto" w:fill="FFFFFF"/>
        <w:jc w:val="center"/>
        <w:rPr>
          <w:rFonts w:ascii="Arial" w:hAnsi="Arial" w:cs="Arial"/>
          <w:b/>
          <w:bCs/>
          <w:color w:val="000000"/>
          <w:shd w:val="clear" w:color="auto" w:fill="FFFFFF"/>
        </w:rPr>
      </w:pPr>
    </w:p>
    <w:p w14:paraId="6AE66071" w14:textId="6204D161" w:rsidR="00A378FE" w:rsidRDefault="00A378FE" w:rsidP="00A378FE">
      <w:pPr>
        <w:shd w:val="clear" w:color="auto" w:fill="FFFFFF"/>
        <w:jc w:val="center"/>
        <w:rPr>
          <w:rFonts w:ascii="Arial" w:hAnsi="Arial" w:cs="Arial"/>
          <w:b/>
          <w:bCs/>
          <w:color w:val="000000"/>
          <w:shd w:val="clear" w:color="auto" w:fill="FFFFFF"/>
        </w:rPr>
      </w:pPr>
    </w:p>
    <w:p w14:paraId="6DE16DF9" w14:textId="7C44CD55" w:rsidR="00A378FE" w:rsidRDefault="00A378FE" w:rsidP="00A378FE">
      <w:pPr>
        <w:shd w:val="clear" w:color="auto" w:fill="FFFFFF"/>
        <w:jc w:val="center"/>
        <w:rPr>
          <w:rFonts w:ascii="Arial" w:hAnsi="Arial" w:cs="Arial"/>
          <w:b/>
          <w:bCs/>
          <w:color w:val="000000"/>
          <w:shd w:val="clear" w:color="auto" w:fill="FFFFFF"/>
        </w:rPr>
      </w:pPr>
    </w:p>
    <w:p w14:paraId="2BF7B118" w14:textId="77777777" w:rsidR="00A378FE" w:rsidRDefault="00A378FE" w:rsidP="00A378FE">
      <w:pPr>
        <w:shd w:val="clear" w:color="auto" w:fill="FFFFFF"/>
        <w:jc w:val="center"/>
        <w:rPr>
          <w:rFonts w:ascii="Arial" w:hAnsi="Arial" w:cs="Arial"/>
          <w:b/>
          <w:bCs/>
          <w:color w:val="000000"/>
          <w:shd w:val="clear" w:color="auto" w:fill="FFFFFF"/>
        </w:rPr>
      </w:pPr>
    </w:p>
    <w:p w14:paraId="05EA93B6" w14:textId="1186234C" w:rsidR="00A378FE" w:rsidRDefault="00A378FE" w:rsidP="00A378FE">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Insert Facing Page 6-6</w:t>
      </w:r>
    </w:p>
    <w:p w14:paraId="162B58BB" w14:textId="17F7A8A5" w:rsidR="008411C2" w:rsidRDefault="00DC30B6" w:rsidP="00D81BFE">
      <w:pP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t>606.2 Where required.</w:t>
      </w:r>
      <w:r w:rsidRPr="00E10D82">
        <w:rPr>
          <w:rFonts w:ascii="Arial" w:hAnsi="Arial" w:cs="Arial"/>
          <w:color w:val="000000"/>
          <w:shd w:val="clear" w:color="auto" w:fill="FFFFFF"/>
        </w:rPr>
        <w:t xml:space="preserve"> A Type I hood shall be installed at or above all commercial cooking appliances and domestic </w:t>
      </w:r>
    </w:p>
    <w:p w14:paraId="32FDD985" w14:textId="6A8289AB" w:rsidR="00DC30B6" w:rsidRPr="00E10D82" w:rsidRDefault="00DC30B6" w:rsidP="008411C2">
      <w:pPr>
        <w:pBdr>
          <w:right w:val="double" w:sz="12" w:space="4" w:color="auto"/>
        </w:pBdr>
        <w:shd w:val="clear" w:color="auto" w:fill="FFFFFF"/>
        <w:rPr>
          <w:rFonts w:ascii="Arial" w:hAnsi="Arial" w:cs="Arial"/>
          <w:color w:val="000000"/>
          <w:shd w:val="clear" w:color="auto" w:fill="FFFFFF"/>
        </w:rPr>
      </w:pPr>
      <w:r w:rsidRPr="00E10D82">
        <w:rPr>
          <w:rFonts w:ascii="Arial" w:hAnsi="Arial" w:cs="Arial"/>
          <w:color w:val="000000"/>
          <w:shd w:val="clear" w:color="auto" w:fill="FFFFFF"/>
        </w:rPr>
        <w:t>cooking appliances used for commercial purposes that produce grease laden vapors.</w:t>
      </w:r>
    </w:p>
    <w:p w14:paraId="14EF51EC" w14:textId="77777777" w:rsidR="00DC30B6" w:rsidRPr="00E10D82" w:rsidRDefault="00DC30B6" w:rsidP="00DC30B6">
      <w:pPr>
        <w:ind w:left="1152"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Factory-built commercial exhaust hoods that are listed and labeled in accordance with UL 710, and installed in accordance with Section 304.1 of the </w:t>
      </w:r>
      <w:r w:rsidRPr="00E10D82">
        <w:rPr>
          <w:rFonts w:ascii="Arial" w:hAnsi="Arial" w:cs="Arial"/>
          <w:i/>
          <w:iCs/>
          <w:color w:val="000000"/>
        </w:rPr>
        <w:t>International Mechanical Code</w:t>
      </w:r>
      <w:r w:rsidRPr="00E10D82">
        <w:rPr>
          <w:rFonts w:ascii="Arial" w:hAnsi="Arial" w:cs="Arial"/>
          <w:color w:val="000000"/>
        </w:rPr>
        <w:t>, shall not be required to comply with Sections 507.1.5, 507.2.3, 507.2.5, 507.2.8, 507.3.1, 507.3.3, 507.4, and 507.5 of the </w:t>
      </w:r>
      <w:r w:rsidRPr="00E10D82">
        <w:rPr>
          <w:rFonts w:ascii="Arial" w:hAnsi="Arial" w:cs="Arial"/>
          <w:i/>
          <w:iCs/>
          <w:color w:val="000000"/>
        </w:rPr>
        <w:t>International Mechanical Code</w:t>
      </w:r>
      <w:r w:rsidRPr="00E10D82">
        <w:rPr>
          <w:rFonts w:ascii="Arial" w:hAnsi="Arial" w:cs="Arial"/>
          <w:color w:val="000000"/>
        </w:rPr>
        <w:t>.</w:t>
      </w:r>
      <w:r w:rsidRPr="00E10D82">
        <w:rPr>
          <w:rFonts w:ascii="Arial" w:hAnsi="Arial" w:cs="Arial"/>
          <w:color w:val="000000"/>
        </w:rPr>
        <w:tab/>
      </w:r>
      <w:r w:rsidRPr="00E10D82">
        <w:rPr>
          <w:rFonts w:ascii="Arial" w:hAnsi="Arial" w:cs="Arial"/>
          <w:color w:val="000000"/>
        </w:rPr>
        <w:br/>
        <w:t>2. Factory-built commercial cooking recirculating systems that are listed and labeled in accordance with UL 710B, and installed in accordance with Section 304.1 of the </w:t>
      </w:r>
      <w:r w:rsidRPr="00E10D82">
        <w:rPr>
          <w:rFonts w:ascii="Arial" w:hAnsi="Arial" w:cs="Arial"/>
          <w:i/>
          <w:iCs/>
          <w:color w:val="000000"/>
        </w:rPr>
        <w:t>International Mechanical Code</w:t>
      </w:r>
      <w:r w:rsidRPr="00E10D82">
        <w:rPr>
          <w:rFonts w:ascii="Arial" w:hAnsi="Arial" w:cs="Arial"/>
          <w:color w:val="000000"/>
        </w:rPr>
        <w:t>, shall not be required to comply with Sections 507.1.5, 507.2.3, 507.2.5, 507.2.8, 507.3.1, 507.3.3, 507.4, and 507.5 of the </w:t>
      </w:r>
      <w:r w:rsidRPr="00E10D82">
        <w:rPr>
          <w:rFonts w:ascii="Arial" w:hAnsi="Arial" w:cs="Arial"/>
          <w:i/>
          <w:iCs/>
          <w:color w:val="000000"/>
        </w:rPr>
        <w:t>International Mechanical Code</w:t>
      </w:r>
      <w:r w:rsidRPr="00E10D82">
        <w:rPr>
          <w:rFonts w:ascii="Arial" w:hAnsi="Arial" w:cs="Arial"/>
          <w:color w:val="000000"/>
        </w:rPr>
        <w:t>. Spaces in which such systems are located shall be considered to be kitchens and shall be ventilated in accordance with Table 403.3.1.1 of the </w:t>
      </w:r>
      <w:r w:rsidRPr="00E10D82">
        <w:rPr>
          <w:rFonts w:ascii="Arial" w:hAnsi="Arial" w:cs="Arial"/>
          <w:i/>
          <w:iCs/>
          <w:color w:val="000000"/>
        </w:rPr>
        <w:t>International Mechanical Code</w:t>
      </w:r>
      <w:r w:rsidRPr="00E10D82">
        <w:rPr>
          <w:rFonts w:ascii="Arial" w:hAnsi="Arial" w:cs="Arial"/>
          <w:color w:val="000000"/>
        </w:rPr>
        <w:t>. For the purpose of determining the floor area required to be ventilated, each individual appliance shall be considered as occupying not less than 100 square feet (9.3 m</w:t>
      </w:r>
      <w:r w:rsidRPr="00E10D82">
        <w:rPr>
          <w:rFonts w:ascii="Arial" w:hAnsi="Arial" w:cs="Arial"/>
          <w:color w:val="000000"/>
          <w:vertAlign w:val="superscript"/>
        </w:rPr>
        <w:t>2</w:t>
      </w:r>
      <w:r w:rsidRPr="00E10D82">
        <w:rPr>
          <w:rFonts w:ascii="Arial" w:hAnsi="Arial" w:cs="Arial"/>
          <w:color w:val="000000"/>
        </w:rPr>
        <w:t>).</w:t>
      </w:r>
    </w:p>
    <w:p w14:paraId="3BCDDCF1" w14:textId="77777777" w:rsidR="008411C2" w:rsidRDefault="00DC30B6" w:rsidP="008411C2">
      <w:pPr>
        <w:ind w:left="1152"/>
        <w:rPr>
          <w:rFonts w:ascii="Arial" w:hAnsi="Arial" w:cs="Arial"/>
        </w:rPr>
      </w:pPr>
      <w:r w:rsidRPr="00E10D82">
        <w:rPr>
          <w:rFonts w:ascii="Arial" w:hAnsi="Arial" w:cs="Arial"/>
          <w:color w:val="000000"/>
          <w:shd w:val="clear" w:color="auto" w:fill="FFFFFF"/>
        </w:rPr>
        <w:t>3. Where cooking appliances are equipped with integral down-draft exhaust systems and such appliances and exhaust systems are listed and labeled for the application in accordance with NFPA 96, a hood shall not be required at or above them.</w:t>
      </w:r>
      <w:r w:rsidRPr="00E10D82">
        <w:rPr>
          <w:rFonts w:ascii="Arial" w:hAnsi="Arial" w:cs="Arial"/>
          <w:color w:val="000000"/>
        </w:rPr>
        <w:t xml:space="preserve"> </w:t>
      </w:r>
      <w:r w:rsidRPr="00E10D82">
        <w:rPr>
          <w:rFonts w:ascii="Arial" w:hAnsi="Arial" w:cs="Arial"/>
          <w:color w:val="000000"/>
        </w:rPr>
        <w:br/>
        <w:t>4. A Type I hood shall not be required for an electric cooking appliance where an approved testing agency provides documentation that the appliance effluent contains 5 mg/m3 or less of grease when tested at an exhaust flow rate of 500 cfm (0.236 m</w:t>
      </w:r>
      <w:r w:rsidRPr="00E10D82">
        <w:rPr>
          <w:rFonts w:ascii="Arial" w:hAnsi="Arial" w:cs="Arial"/>
          <w:color w:val="000000"/>
          <w:vertAlign w:val="superscript"/>
        </w:rPr>
        <w:t>3</w:t>
      </w:r>
      <w:r w:rsidRPr="00E10D82">
        <w:rPr>
          <w:rFonts w:ascii="Arial" w:hAnsi="Arial" w:cs="Arial"/>
          <w:color w:val="000000"/>
        </w:rPr>
        <w:t>/s) in accordance with UL 710B.</w:t>
      </w:r>
      <w:r w:rsidRPr="00E10D82">
        <w:rPr>
          <w:rFonts w:ascii="Arial" w:hAnsi="Arial" w:cs="Arial"/>
        </w:rPr>
        <w:t xml:space="preserve"> </w:t>
      </w:r>
    </w:p>
    <w:p w14:paraId="2402BD28" w14:textId="6EFB5A8E" w:rsidR="00DC30B6" w:rsidRPr="00E10D82" w:rsidRDefault="00DC30B6" w:rsidP="008411C2">
      <w:pPr>
        <w:pBdr>
          <w:right w:val="double" w:sz="12" w:space="4" w:color="auto"/>
        </w:pBdr>
        <w:ind w:left="1152"/>
        <w:rPr>
          <w:rFonts w:ascii="Arial" w:hAnsi="Arial" w:cs="Arial"/>
          <w:color w:val="000000"/>
          <w:shd w:val="clear" w:color="auto" w:fill="FFFFFF"/>
        </w:rPr>
      </w:pPr>
      <w:r w:rsidRPr="00E10D82">
        <w:rPr>
          <w:rFonts w:ascii="Arial" w:hAnsi="Arial" w:cs="Arial"/>
        </w:rPr>
        <w:br/>
      </w:r>
      <w:r w:rsidRPr="00E10D82">
        <w:rPr>
          <w:rFonts w:ascii="Arial" w:hAnsi="Arial" w:cs="Arial"/>
          <w:color w:val="000000"/>
          <w:shd w:val="clear" w:color="auto" w:fill="FFFFFF"/>
        </w:rPr>
        <w:t>5. A Type I hood shall not be required to be installed in an R-2 occupancy with not more than 16 residents.</w:t>
      </w:r>
    </w:p>
    <w:p w14:paraId="55FF31F9" w14:textId="3A2D0E00" w:rsidR="00A81C7B" w:rsidRDefault="00A81C7B" w:rsidP="00DC30B6">
      <w:pPr>
        <w:rPr>
          <w:rFonts w:ascii="Arial" w:hAnsi="Arial" w:cs="Arial"/>
          <w:b/>
          <w:bCs/>
          <w:color w:val="000000"/>
          <w:shd w:val="clear" w:color="auto" w:fill="FFFFFF"/>
        </w:rPr>
      </w:pPr>
    </w:p>
    <w:p w14:paraId="390F7601" w14:textId="5DC688CF" w:rsidR="00DC30B6" w:rsidRPr="00E10D82" w:rsidRDefault="00DC30B6" w:rsidP="008411C2">
      <w:pPr>
        <w:pBdr>
          <w:right w:val="double" w:sz="12" w:space="1" w:color="auto"/>
        </w:pBdr>
        <w:rPr>
          <w:rFonts w:ascii="Arial" w:hAnsi="Arial" w:cs="Arial"/>
          <w:color w:val="000000"/>
          <w:shd w:val="clear" w:color="auto" w:fill="FFFFFF"/>
        </w:rPr>
      </w:pPr>
      <w:r w:rsidRPr="00E10D82">
        <w:rPr>
          <w:rFonts w:ascii="Arial" w:hAnsi="Arial" w:cs="Arial"/>
          <w:b/>
          <w:bCs/>
          <w:color w:val="000000"/>
          <w:shd w:val="clear" w:color="auto" w:fill="FFFFFF"/>
        </w:rPr>
        <w:t>606.2.1 Domestic cooking appliances used for commercial purposes.</w:t>
      </w:r>
      <w:r w:rsidRPr="00E10D82">
        <w:rPr>
          <w:rFonts w:ascii="Arial" w:hAnsi="Arial" w:cs="Arial"/>
          <w:color w:val="000000"/>
          <w:shd w:val="clear" w:color="auto" w:fill="FFFFFF"/>
        </w:rPr>
        <w:t> Domestic cooking appliances utilized for commercial purposes shall be provided with Type I, Type II, or residential hoods as required for the type of appliances and processes in accordance with Table 606.2.1 and Sections 507.2 and 507.3 of the </w:t>
      </w:r>
      <w:r w:rsidRPr="00E10D82">
        <w:rPr>
          <w:rFonts w:ascii="Arial" w:hAnsi="Arial" w:cs="Arial"/>
          <w:i/>
          <w:iCs/>
          <w:color w:val="000000"/>
          <w:shd w:val="clear" w:color="auto" w:fill="FFFFFF"/>
        </w:rPr>
        <w:t>International Mechanical Code</w:t>
      </w:r>
      <w:r w:rsidRPr="00E10D82">
        <w:rPr>
          <w:rFonts w:ascii="Arial" w:hAnsi="Arial" w:cs="Arial"/>
          <w:color w:val="000000"/>
          <w:shd w:val="clear" w:color="auto" w:fill="FFFFFF"/>
        </w:rPr>
        <w:t>.</w:t>
      </w:r>
    </w:p>
    <w:p w14:paraId="7FC57F76" w14:textId="77777777" w:rsidR="00DC30B6" w:rsidRPr="00E10D82" w:rsidRDefault="00DC30B6" w:rsidP="008411C2">
      <w:pPr>
        <w:pBdr>
          <w:right w:val="double" w:sz="12" w:space="1" w:color="auto"/>
        </w:pBdr>
        <w:shd w:val="clear" w:color="auto" w:fill="FFFFFF"/>
        <w:jc w:val="center"/>
        <w:rPr>
          <w:rFonts w:ascii="Arial" w:hAnsi="Arial" w:cs="Arial"/>
          <w:color w:val="000000"/>
        </w:rPr>
      </w:pPr>
      <w:r w:rsidRPr="00E10D82">
        <w:rPr>
          <w:rFonts w:ascii="Arial" w:hAnsi="Arial" w:cs="Arial"/>
          <w:b/>
          <w:bCs/>
          <w:color w:val="000000"/>
        </w:rPr>
        <w:t>Table 606.2.1</w:t>
      </w:r>
    </w:p>
    <w:p w14:paraId="56B7C315" w14:textId="60FE5F29" w:rsidR="00DC30B6" w:rsidRPr="00E10D82" w:rsidRDefault="00DC30B6" w:rsidP="008411C2">
      <w:pPr>
        <w:pBdr>
          <w:right w:val="double" w:sz="12" w:space="1" w:color="auto"/>
        </w:pBdr>
        <w:shd w:val="clear" w:color="auto" w:fill="FFFFFF"/>
        <w:jc w:val="center"/>
        <w:rPr>
          <w:rFonts w:ascii="Arial" w:hAnsi="Arial" w:cs="Arial"/>
          <w:color w:val="000000"/>
        </w:rPr>
      </w:pPr>
      <w:r w:rsidRPr="00E10D82">
        <w:rPr>
          <w:rFonts w:ascii="Arial" w:hAnsi="Arial" w:cs="Arial"/>
          <w:b/>
          <w:bCs/>
          <w:color w:val="000000"/>
        </w:rPr>
        <w:t>Type of Hood Required for Domestic Cooking Appliances in the Following Spaces</w:t>
      </w:r>
      <w:r w:rsidR="00984C3C" w:rsidRPr="00E10D82">
        <w:rPr>
          <w:rFonts w:ascii="Arial" w:hAnsi="Arial" w:cs="Arial"/>
          <w:b/>
          <w:bCs/>
          <w:color w:val="000000"/>
        </w:rPr>
        <w:t xml:space="preserve"> </w:t>
      </w:r>
      <w:proofErr w:type="spellStart"/>
      <w:r w:rsidRPr="00E10D82">
        <w:rPr>
          <w:rFonts w:ascii="Arial" w:hAnsi="Arial" w:cs="Arial"/>
          <w:b/>
          <w:bCs/>
          <w:color w:val="000000"/>
          <w:vertAlign w:val="subscript"/>
        </w:rPr>
        <w:t>a,b</w:t>
      </w:r>
      <w:proofErr w:type="spellEnd"/>
    </w:p>
    <w:tbl>
      <w:tblPr>
        <w:tblW w:w="10075" w:type="dxa"/>
        <w:tblCellMar>
          <w:top w:w="15" w:type="dxa"/>
          <w:left w:w="15" w:type="dxa"/>
          <w:bottom w:w="15" w:type="dxa"/>
          <w:right w:w="15" w:type="dxa"/>
        </w:tblCellMar>
        <w:tblLook w:val="04A0" w:firstRow="1" w:lastRow="0" w:firstColumn="1" w:lastColumn="0" w:noHBand="0" w:noVBand="1"/>
      </w:tblPr>
      <w:tblGrid>
        <w:gridCol w:w="2605"/>
        <w:gridCol w:w="4050"/>
        <w:gridCol w:w="3420"/>
      </w:tblGrid>
      <w:tr w:rsidR="00DC30B6" w:rsidRPr="00E10D82" w14:paraId="74C739BF" w14:textId="77777777" w:rsidTr="008411C2">
        <w:tc>
          <w:tcPr>
            <w:tcW w:w="2605" w:type="dxa"/>
            <w:tcBorders>
              <w:top w:val="single" w:sz="4" w:space="0" w:color="000000"/>
              <w:left w:val="single" w:sz="4" w:space="0" w:color="000000"/>
              <w:bottom w:val="single" w:sz="4" w:space="0" w:color="000000"/>
              <w:right w:val="single" w:sz="4" w:space="0" w:color="000000"/>
            </w:tcBorders>
            <w:vAlign w:val="center"/>
            <w:hideMark/>
          </w:tcPr>
          <w:p w14:paraId="62C3E826"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Type of Space</w:t>
            </w:r>
          </w:p>
        </w:tc>
        <w:tc>
          <w:tcPr>
            <w:tcW w:w="4050" w:type="dxa"/>
            <w:tcBorders>
              <w:top w:val="single" w:sz="4" w:space="0" w:color="000000"/>
              <w:left w:val="nil"/>
              <w:bottom w:val="single" w:sz="4" w:space="0" w:color="000000"/>
              <w:right w:val="single" w:sz="4" w:space="0" w:color="000000"/>
            </w:tcBorders>
            <w:vAlign w:val="center"/>
            <w:hideMark/>
          </w:tcPr>
          <w:p w14:paraId="10ADECBF"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Type of</w:t>
            </w:r>
          </w:p>
          <w:p w14:paraId="7B602749"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Cooking</w:t>
            </w:r>
          </w:p>
        </w:tc>
        <w:tc>
          <w:tcPr>
            <w:tcW w:w="3420" w:type="dxa"/>
            <w:tcBorders>
              <w:top w:val="single" w:sz="4" w:space="0" w:color="000000"/>
              <w:left w:val="nil"/>
              <w:bottom w:val="single" w:sz="4" w:space="0" w:color="000000"/>
              <w:right w:val="double" w:sz="12" w:space="0" w:color="auto"/>
            </w:tcBorders>
            <w:vAlign w:val="center"/>
            <w:hideMark/>
          </w:tcPr>
          <w:p w14:paraId="32D01BCC"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Type of Hood</w:t>
            </w:r>
          </w:p>
        </w:tc>
      </w:tr>
      <w:tr w:rsidR="00DC30B6" w:rsidRPr="00E10D82" w14:paraId="3212921D" w14:textId="77777777" w:rsidTr="008411C2">
        <w:tc>
          <w:tcPr>
            <w:tcW w:w="2605" w:type="dxa"/>
            <w:tcBorders>
              <w:top w:val="nil"/>
              <w:left w:val="single" w:sz="4" w:space="0" w:color="000000"/>
              <w:bottom w:val="nil"/>
              <w:right w:val="single" w:sz="4" w:space="0" w:color="000000"/>
            </w:tcBorders>
            <w:vAlign w:val="center"/>
            <w:hideMark/>
          </w:tcPr>
          <w:p w14:paraId="19FF5005"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Church</w:t>
            </w:r>
          </w:p>
        </w:tc>
        <w:tc>
          <w:tcPr>
            <w:tcW w:w="4050" w:type="dxa"/>
            <w:vAlign w:val="center"/>
            <w:hideMark/>
          </w:tcPr>
          <w:p w14:paraId="72AD9E90"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1. Boiling, steaming, and warming precooked food</w:t>
            </w:r>
          </w:p>
        </w:tc>
        <w:tc>
          <w:tcPr>
            <w:tcW w:w="3420" w:type="dxa"/>
            <w:tcBorders>
              <w:top w:val="nil"/>
              <w:left w:val="single" w:sz="4" w:space="0" w:color="000000"/>
              <w:bottom w:val="nil"/>
              <w:right w:val="double" w:sz="12" w:space="0" w:color="auto"/>
            </w:tcBorders>
            <w:vAlign w:val="center"/>
            <w:hideMark/>
          </w:tcPr>
          <w:p w14:paraId="09A8F6D9"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 xml:space="preserve">Residential </w:t>
            </w:r>
            <w:proofErr w:type="spellStart"/>
            <w:r w:rsidRPr="00E10D82">
              <w:rPr>
                <w:rFonts w:ascii="Arial" w:hAnsi="Arial" w:cs="Arial"/>
              </w:rPr>
              <w:t>hoodcor</w:t>
            </w:r>
            <w:proofErr w:type="spellEnd"/>
            <w:r w:rsidRPr="00E10D82">
              <w:rPr>
                <w:rFonts w:ascii="Arial" w:hAnsi="Arial" w:cs="Arial"/>
              </w:rPr>
              <w:t xml:space="preserve"> Type II hood</w:t>
            </w:r>
          </w:p>
        </w:tc>
      </w:tr>
      <w:tr w:rsidR="00DC30B6" w:rsidRPr="00E10D82" w14:paraId="622BB187" w14:textId="77777777" w:rsidTr="008411C2">
        <w:tc>
          <w:tcPr>
            <w:tcW w:w="2605" w:type="dxa"/>
            <w:tcBorders>
              <w:top w:val="nil"/>
              <w:left w:val="single" w:sz="4" w:space="0" w:color="000000"/>
              <w:bottom w:val="single" w:sz="4" w:space="0" w:color="000000"/>
              <w:right w:val="nil"/>
            </w:tcBorders>
            <w:vAlign w:val="center"/>
            <w:hideMark/>
          </w:tcPr>
          <w:p w14:paraId="0D7C2D9E" w14:textId="0420D0C0" w:rsidR="00DC30B6" w:rsidRPr="00E10D82" w:rsidRDefault="00DC30B6" w:rsidP="008411C2">
            <w:pPr>
              <w:pBdr>
                <w:right w:val="double" w:sz="12" w:space="1" w:color="auto"/>
              </w:pBdr>
              <w:jc w:val="center"/>
              <w:rPr>
                <w:rFonts w:ascii="Arial" w:hAnsi="Arial" w:cs="Arial"/>
              </w:rPr>
            </w:pPr>
          </w:p>
        </w:tc>
        <w:tc>
          <w:tcPr>
            <w:tcW w:w="4050" w:type="dxa"/>
            <w:tcBorders>
              <w:top w:val="nil"/>
              <w:left w:val="single" w:sz="4" w:space="0" w:color="000000"/>
              <w:bottom w:val="single" w:sz="4" w:space="0" w:color="000000"/>
              <w:right w:val="nil"/>
            </w:tcBorders>
            <w:vAlign w:val="center"/>
            <w:hideMark/>
          </w:tcPr>
          <w:p w14:paraId="6FEEBA05"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2. Roasting, pan frying, and deep frying</w:t>
            </w:r>
          </w:p>
        </w:tc>
        <w:tc>
          <w:tcPr>
            <w:tcW w:w="3420" w:type="dxa"/>
            <w:tcBorders>
              <w:top w:val="nil"/>
              <w:left w:val="single" w:sz="4" w:space="0" w:color="000000"/>
              <w:bottom w:val="single" w:sz="4" w:space="0" w:color="000000"/>
              <w:right w:val="double" w:sz="12" w:space="0" w:color="auto"/>
            </w:tcBorders>
            <w:vAlign w:val="center"/>
            <w:hideMark/>
          </w:tcPr>
          <w:p w14:paraId="346357CA"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Type I hood</w:t>
            </w:r>
          </w:p>
        </w:tc>
      </w:tr>
      <w:tr w:rsidR="00DC30B6" w:rsidRPr="00E10D82" w14:paraId="18B2AF6F" w14:textId="77777777" w:rsidTr="008411C2">
        <w:tc>
          <w:tcPr>
            <w:tcW w:w="2605" w:type="dxa"/>
            <w:tcBorders>
              <w:top w:val="nil"/>
              <w:left w:val="single" w:sz="4" w:space="0" w:color="000000"/>
              <w:bottom w:val="nil"/>
              <w:right w:val="single" w:sz="4" w:space="0" w:color="000000"/>
            </w:tcBorders>
            <w:vAlign w:val="center"/>
            <w:hideMark/>
          </w:tcPr>
          <w:p w14:paraId="41467D62"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Community or party room in apartment and condominium</w:t>
            </w:r>
          </w:p>
        </w:tc>
        <w:tc>
          <w:tcPr>
            <w:tcW w:w="4050" w:type="dxa"/>
            <w:vAlign w:val="center"/>
            <w:hideMark/>
          </w:tcPr>
          <w:p w14:paraId="4844DD50"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1. Boiling, steaming, and warming precooked food</w:t>
            </w:r>
          </w:p>
        </w:tc>
        <w:tc>
          <w:tcPr>
            <w:tcW w:w="3420" w:type="dxa"/>
            <w:tcBorders>
              <w:top w:val="nil"/>
              <w:left w:val="single" w:sz="4" w:space="0" w:color="000000"/>
              <w:bottom w:val="nil"/>
              <w:right w:val="double" w:sz="12" w:space="0" w:color="auto"/>
            </w:tcBorders>
            <w:vAlign w:val="center"/>
            <w:hideMark/>
          </w:tcPr>
          <w:p w14:paraId="14EB0F32"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 xml:space="preserve">Residential </w:t>
            </w:r>
            <w:proofErr w:type="spellStart"/>
            <w:r w:rsidRPr="00E10D82">
              <w:rPr>
                <w:rFonts w:ascii="Arial" w:hAnsi="Arial" w:cs="Arial"/>
              </w:rPr>
              <w:t>hoodcor</w:t>
            </w:r>
            <w:proofErr w:type="spellEnd"/>
            <w:r w:rsidRPr="00E10D82">
              <w:rPr>
                <w:rFonts w:ascii="Arial" w:hAnsi="Arial" w:cs="Arial"/>
              </w:rPr>
              <w:t xml:space="preserve"> Type II </w:t>
            </w:r>
            <w:proofErr w:type="spellStart"/>
            <w:r w:rsidRPr="00E10D82">
              <w:rPr>
                <w:rFonts w:ascii="Arial" w:hAnsi="Arial" w:cs="Arial"/>
              </w:rPr>
              <w:t>hoodd</w:t>
            </w:r>
            <w:proofErr w:type="spellEnd"/>
          </w:p>
        </w:tc>
      </w:tr>
      <w:tr w:rsidR="00DC30B6" w:rsidRPr="00E10D82" w14:paraId="2B63D9BA" w14:textId="77777777" w:rsidTr="008411C2">
        <w:tc>
          <w:tcPr>
            <w:tcW w:w="2605" w:type="dxa"/>
            <w:tcBorders>
              <w:top w:val="nil"/>
              <w:left w:val="single" w:sz="4" w:space="0" w:color="000000"/>
              <w:bottom w:val="single" w:sz="4" w:space="0" w:color="000000"/>
              <w:right w:val="nil"/>
            </w:tcBorders>
            <w:vAlign w:val="center"/>
            <w:hideMark/>
          </w:tcPr>
          <w:p w14:paraId="1A00E6A1" w14:textId="79F4F9F0" w:rsidR="00DC30B6" w:rsidRPr="00E10D82" w:rsidRDefault="00DC30B6" w:rsidP="008411C2">
            <w:pPr>
              <w:pBdr>
                <w:right w:val="double" w:sz="12" w:space="1" w:color="auto"/>
              </w:pBdr>
              <w:jc w:val="center"/>
              <w:rPr>
                <w:rFonts w:ascii="Arial" w:hAnsi="Arial" w:cs="Arial"/>
              </w:rPr>
            </w:pPr>
          </w:p>
        </w:tc>
        <w:tc>
          <w:tcPr>
            <w:tcW w:w="4050" w:type="dxa"/>
            <w:tcBorders>
              <w:top w:val="nil"/>
              <w:left w:val="single" w:sz="4" w:space="0" w:color="000000"/>
              <w:bottom w:val="single" w:sz="4" w:space="0" w:color="000000"/>
              <w:right w:val="nil"/>
            </w:tcBorders>
            <w:vAlign w:val="center"/>
            <w:hideMark/>
          </w:tcPr>
          <w:p w14:paraId="2F9C75E5"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2. Roasting, pan frying, and deep frying</w:t>
            </w:r>
          </w:p>
        </w:tc>
        <w:tc>
          <w:tcPr>
            <w:tcW w:w="3420" w:type="dxa"/>
            <w:tcBorders>
              <w:top w:val="nil"/>
              <w:left w:val="single" w:sz="4" w:space="0" w:color="000000"/>
              <w:bottom w:val="single" w:sz="4" w:space="0" w:color="000000"/>
              <w:right w:val="double" w:sz="12" w:space="0" w:color="auto"/>
            </w:tcBorders>
            <w:vAlign w:val="center"/>
            <w:hideMark/>
          </w:tcPr>
          <w:p w14:paraId="2063B001"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Type I hood</w:t>
            </w:r>
          </w:p>
        </w:tc>
      </w:tr>
      <w:tr w:rsidR="00DC30B6" w:rsidRPr="00E10D82" w14:paraId="7E93F273" w14:textId="77777777" w:rsidTr="008411C2">
        <w:tc>
          <w:tcPr>
            <w:tcW w:w="2605" w:type="dxa"/>
            <w:tcBorders>
              <w:top w:val="nil"/>
              <w:left w:val="single" w:sz="4" w:space="0" w:color="000000"/>
              <w:bottom w:val="nil"/>
              <w:right w:val="single" w:sz="4" w:space="0" w:color="000000"/>
            </w:tcBorders>
            <w:vAlign w:val="center"/>
            <w:hideMark/>
          </w:tcPr>
          <w:p w14:paraId="30A4735D"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Day care</w:t>
            </w:r>
          </w:p>
        </w:tc>
        <w:tc>
          <w:tcPr>
            <w:tcW w:w="4050" w:type="dxa"/>
            <w:vAlign w:val="center"/>
            <w:hideMark/>
          </w:tcPr>
          <w:p w14:paraId="2FEA7281"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1. Boiling, steaming, and warming precooked food</w:t>
            </w:r>
          </w:p>
        </w:tc>
        <w:tc>
          <w:tcPr>
            <w:tcW w:w="3420" w:type="dxa"/>
            <w:tcBorders>
              <w:top w:val="nil"/>
              <w:left w:val="single" w:sz="4" w:space="0" w:color="000000"/>
              <w:bottom w:val="nil"/>
              <w:right w:val="double" w:sz="12" w:space="0" w:color="auto"/>
            </w:tcBorders>
            <w:vAlign w:val="center"/>
            <w:hideMark/>
          </w:tcPr>
          <w:p w14:paraId="50378FC9"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 xml:space="preserve">Residential </w:t>
            </w:r>
            <w:proofErr w:type="spellStart"/>
            <w:r w:rsidRPr="00E10D82">
              <w:rPr>
                <w:rFonts w:ascii="Arial" w:hAnsi="Arial" w:cs="Arial"/>
              </w:rPr>
              <w:t>hoodcor</w:t>
            </w:r>
            <w:proofErr w:type="spellEnd"/>
            <w:r w:rsidRPr="00E10D82">
              <w:rPr>
                <w:rFonts w:ascii="Arial" w:hAnsi="Arial" w:cs="Arial"/>
              </w:rPr>
              <w:t xml:space="preserve"> Type II </w:t>
            </w:r>
            <w:proofErr w:type="spellStart"/>
            <w:r w:rsidRPr="00E10D82">
              <w:rPr>
                <w:rFonts w:ascii="Arial" w:hAnsi="Arial" w:cs="Arial"/>
              </w:rPr>
              <w:t>hoodd</w:t>
            </w:r>
            <w:proofErr w:type="spellEnd"/>
          </w:p>
        </w:tc>
      </w:tr>
      <w:tr w:rsidR="00DC30B6" w:rsidRPr="00E10D82" w14:paraId="28543D90" w14:textId="77777777" w:rsidTr="008411C2">
        <w:tc>
          <w:tcPr>
            <w:tcW w:w="2605" w:type="dxa"/>
            <w:tcBorders>
              <w:top w:val="nil"/>
              <w:left w:val="single" w:sz="4" w:space="0" w:color="000000"/>
              <w:bottom w:val="single" w:sz="4" w:space="0" w:color="000000"/>
              <w:right w:val="nil"/>
            </w:tcBorders>
            <w:vAlign w:val="center"/>
            <w:hideMark/>
          </w:tcPr>
          <w:p w14:paraId="0CC91D37" w14:textId="46256220" w:rsidR="00DC30B6" w:rsidRPr="00E10D82" w:rsidRDefault="00DC30B6" w:rsidP="008411C2">
            <w:pPr>
              <w:pBdr>
                <w:right w:val="double" w:sz="12" w:space="1" w:color="auto"/>
              </w:pBdr>
              <w:jc w:val="center"/>
              <w:rPr>
                <w:rFonts w:ascii="Arial" w:hAnsi="Arial" w:cs="Arial"/>
              </w:rPr>
            </w:pPr>
          </w:p>
        </w:tc>
        <w:tc>
          <w:tcPr>
            <w:tcW w:w="4050" w:type="dxa"/>
            <w:tcBorders>
              <w:top w:val="nil"/>
              <w:left w:val="single" w:sz="4" w:space="0" w:color="000000"/>
              <w:bottom w:val="single" w:sz="4" w:space="0" w:color="000000"/>
              <w:right w:val="nil"/>
            </w:tcBorders>
            <w:vAlign w:val="center"/>
            <w:hideMark/>
          </w:tcPr>
          <w:p w14:paraId="1A728F24"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2. Roasting, pan frying, and deep frying</w:t>
            </w:r>
          </w:p>
        </w:tc>
        <w:tc>
          <w:tcPr>
            <w:tcW w:w="3420" w:type="dxa"/>
            <w:tcBorders>
              <w:top w:val="nil"/>
              <w:left w:val="single" w:sz="4" w:space="0" w:color="000000"/>
              <w:bottom w:val="single" w:sz="4" w:space="0" w:color="000000"/>
              <w:right w:val="double" w:sz="12" w:space="0" w:color="auto"/>
            </w:tcBorders>
            <w:vAlign w:val="center"/>
            <w:hideMark/>
          </w:tcPr>
          <w:p w14:paraId="37EA087C"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Type I hood</w:t>
            </w:r>
          </w:p>
        </w:tc>
      </w:tr>
      <w:tr w:rsidR="00DC30B6" w:rsidRPr="00E10D82" w14:paraId="51A83873" w14:textId="77777777" w:rsidTr="008411C2">
        <w:tc>
          <w:tcPr>
            <w:tcW w:w="2605" w:type="dxa"/>
            <w:tcBorders>
              <w:top w:val="nil"/>
              <w:left w:val="single" w:sz="4" w:space="0" w:color="000000"/>
              <w:bottom w:val="nil"/>
              <w:right w:val="single" w:sz="4" w:space="0" w:color="000000"/>
            </w:tcBorders>
            <w:vAlign w:val="center"/>
            <w:hideMark/>
          </w:tcPr>
          <w:p w14:paraId="42CA7FD9"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Dormitory, assisted living facility, nursing home</w:t>
            </w:r>
          </w:p>
        </w:tc>
        <w:tc>
          <w:tcPr>
            <w:tcW w:w="4050" w:type="dxa"/>
            <w:vAlign w:val="center"/>
            <w:hideMark/>
          </w:tcPr>
          <w:p w14:paraId="6D978D0F"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1. Boiling, steaming, and warming precooked food</w:t>
            </w:r>
          </w:p>
        </w:tc>
        <w:tc>
          <w:tcPr>
            <w:tcW w:w="3420" w:type="dxa"/>
            <w:tcBorders>
              <w:top w:val="nil"/>
              <w:left w:val="single" w:sz="4" w:space="0" w:color="000000"/>
              <w:bottom w:val="nil"/>
              <w:right w:val="double" w:sz="12" w:space="0" w:color="auto"/>
            </w:tcBorders>
            <w:vAlign w:val="center"/>
            <w:hideMark/>
          </w:tcPr>
          <w:p w14:paraId="6A0B617F"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 xml:space="preserve">Residential </w:t>
            </w:r>
            <w:proofErr w:type="spellStart"/>
            <w:r w:rsidRPr="00E10D82">
              <w:rPr>
                <w:rFonts w:ascii="Arial" w:hAnsi="Arial" w:cs="Arial"/>
              </w:rPr>
              <w:t>hoodcor</w:t>
            </w:r>
            <w:proofErr w:type="spellEnd"/>
            <w:r w:rsidRPr="00E10D82">
              <w:rPr>
                <w:rFonts w:ascii="Arial" w:hAnsi="Arial" w:cs="Arial"/>
              </w:rPr>
              <w:t xml:space="preserve"> Type II hood</w:t>
            </w:r>
          </w:p>
        </w:tc>
      </w:tr>
      <w:tr w:rsidR="00DC30B6" w:rsidRPr="00E10D82" w14:paraId="08EA3843" w14:textId="77777777" w:rsidTr="008411C2">
        <w:tc>
          <w:tcPr>
            <w:tcW w:w="2605" w:type="dxa"/>
            <w:tcBorders>
              <w:top w:val="nil"/>
              <w:left w:val="single" w:sz="4" w:space="0" w:color="000000"/>
              <w:bottom w:val="single" w:sz="4" w:space="0" w:color="000000"/>
              <w:right w:val="nil"/>
            </w:tcBorders>
            <w:vAlign w:val="center"/>
            <w:hideMark/>
          </w:tcPr>
          <w:p w14:paraId="3D8A8286" w14:textId="23323BDF" w:rsidR="00DC30B6" w:rsidRPr="00E10D82" w:rsidRDefault="00DC30B6" w:rsidP="008411C2">
            <w:pPr>
              <w:pBdr>
                <w:right w:val="double" w:sz="12" w:space="1" w:color="auto"/>
              </w:pBdr>
              <w:jc w:val="center"/>
              <w:rPr>
                <w:rFonts w:ascii="Arial" w:hAnsi="Arial" w:cs="Arial"/>
              </w:rPr>
            </w:pPr>
          </w:p>
        </w:tc>
        <w:tc>
          <w:tcPr>
            <w:tcW w:w="4050" w:type="dxa"/>
            <w:tcBorders>
              <w:top w:val="nil"/>
              <w:left w:val="single" w:sz="4" w:space="0" w:color="000000"/>
              <w:bottom w:val="single" w:sz="4" w:space="0" w:color="000000"/>
              <w:right w:val="nil"/>
            </w:tcBorders>
            <w:vAlign w:val="center"/>
            <w:hideMark/>
          </w:tcPr>
          <w:p w14:paraId="05BE13FE"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2. Roasting, pan frying, and deep frying</w:t>
            </w:r>
          </w:p>
        </w:tc>
        <w:tc>
          <w:tcPr>
            <w:tcW w:w="3420" w:type="dxa"/>
            <w:tcBorders>
              <w:top w:val="nil"/>
              <w:left w:val="single" w:sz="4" w:space="0" w:color="000000"/>
              <w:bottom w:val="single" w:sz="4" w:space="0" w:color="000000"/>
              <w:right w:val="double" w:sz="12" w:space="0" w:color="auto"/>
            </w:tcBorders>
            <w:vAlign w:val="center"/>
            <w:hideMark/>
          </w:tcPr>
          <w:p w14:paraId="6811AB6C"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Type I hood</w:t>
            </w:r>
          </w:p>
        </w:tc>
      </w:tr>
      <w:tr w:rsidR="00DC30B6" w:rsidRPr="00E10D82" w14:paraId="093462EB" w14:textId="77777777" w:rsidTr="008411C2">
        <w:tc>
          <w:tcPr>
            <w:tcW w:w="2605" w:type="dxa"/>
            <w:tcBorders>
              <w:top w:val="nil"/>
              <w:left w:val="single" w:sz="4" w:space="0" w:color="000000"/>
              <w:bottom w:val="nil"/>
              <w:right w:val="single" w:sz="4" w:space="0" w:color="000000"/>
            </w:tcBorders>
            <w:vAlign w:val="center"/>
            <w:hideMark/>
          </w:tcPr>
          <w:p w14:paraId="1C7D16A4"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Office lunch room</w:t>
            </w:r>
          </w:p>
        </w:tc>
        <w:tc>
          <w:tcPr>
            <w:tcW w:w="4050" w:type="dxa"/>
            <w:vAlign w:val="center"/>
            <w:hideMark/>
          </w:tcPr>
          <w:p w14:paraId="05DA632E"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1. Boiling, steaming, and warming precooked food</w:t>
            </w:r>
          </w:p>
        </w:tc>
        <w:tc>
          <w:tcPr>
            <w:tcW w:w="3420" w:type="dxa"/>
            <w:tcBorders>
              <w:top w:val="nil"/>
              <w:left w:val="single" w:sz="4" w:space="0" w:color="000000"/>
              <w:bottom w:val="nil"/>
              <w:right w:val="double" w:sz="12" w:space="0" w:color="auto"/>
            </w:tcBorders>
            <w:vAlign w:val="center"/>
            <w:hideMark/>
          </w:tcPr>
          <w:p w14:paraId="261B87C5"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 xml:space="preserve">Residential </w:t>
            </w:r>
            <w:proofErr w:type="spellStart"/>
            <w:r w:rsidRPr="00E10D82">
              <w:rPr>
                <w:rFonts w:ascii="Arial" w:hAnsi="Arial" w:cs="Arial"/>
              </w:rPr>
              <w:t>hoodcor</w:t>
            </w:r>
            <w:proofErr w:type="spellEnd"/>
            <w:r w:rsidRPr="00E10D82">
              <w:rPr>
                <w:rFonts w:ascii="Arial" w:hAnsi="Arial" w:cs="Arial"/>
              </w:rPr>
              <w:t xml:space="preserve"> Type II </w:t>
            </w:r>
            <w:proofErr w:type="spellStart"/>
            <w:r w:rsidRPr="00E10D82">
              <w:rPr>
                <w:rFonts w:ascii="Arial" w:hAnsi="Arial" w:cs="Arial"/>
              </w:rPr>
              <w:t>hoodd</w:t>
            </w:r>
            <w:proofErr w:type="spellEnd"/>
          </w:p>
        </w:tc>
      </w:tr>
      <w:tr w:rsidR="00DC30B6" w:rsidRPr="00E10D82" w14:paraId="651AE4B4" w14:textId="77777777" w:rsidTr="008411C2">
        <w:tc>
          <w:tcPr>
            <w:tcW w:w="2605" w:type="dxa"/>
            <w:tcBorders>
              <w:top w:val="nil"/>
              <w:left w:val="single" w:sz="4" w:space="0" w:color="000000"/>
              <w:bottom w:val="single" w:sz="4" w:space="0" w:color="000000"/>
              <w:right w:val="nil"/>
            </w:tcBorders>
            <w:vAlign w:val="center"/>
            <w:hideMark/>
          </w:tcPr>
          <w:p w14:paraId="39C37663" w14:textId="592F901C" w:rsidR="00DC30B6" w:rsidRPr="00E10D82" w:rsidRDefault="00DC30B6" w:rsidP="008411C2">
            <w:pPr>
              <w:pBdr>
                <w:right w:val="double" w:sz="12" w:space="1" w:color="auto"/>
              </w:pBdr>
              <w:jc w:val="center"/>
              <w:rPr>
                <w:rFonts w:ascii="Arial" w:hAnsi="Arial" w:cs="Arial"/>
              </w:rPr>
            </w:pPr>
          </w:p>
        </w:tc>
        <w:tc>
          <w:tcPr>
            <w:tcW w:w="4050" w:type="dxa"/>
            <w:tcBorders>
              <w:top w:val="nil"/>
              <w:left w:val="single" w:sz="4" w:space="0" w:color="000000"/>
              <w:bottom w:val="single" w:sz="4" w:space="0" w:color="000000"/>
              <w:right w:val="nil"/>
            </w:tcBorders>
            <w:vAlign w:val="center"/>
            <w:hideMark/>
          </w:tcPr>
          <w:p w14:paraId="1AA18377"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2. Roasting, pan frying, and deep frying</w:t>
            </w:r>
          </w:p>
        </w:tc>
        <w:tc>
          <w:tcPr>
            <w:tcW w:w="3420" w:type="dxa"/>
            <w:tcBorders>
              <w:top w:val="nil"/>
              <w:left w:val="single" w:sz="4" w:space="0" w:color="000000"/>
              <w:bottom w:val="single" w:sz="4" w:space="0" w:color="000000"/>
              <w:right w:val="double" w:sz="12" w:space="0" w:color="auto"/>
            </w:tcBorders>
            <w:vAlign w:val="center"/>
            <w:hideMark/>
          </w:tcPr>
          <w:p w14:paraId="413D3B5B" w14:textId="77777777" w:rsidR="00DC30B6" w:rsidRPr="00E10D82" w:rsidRDefault="00DC30B6" w:rsidP="008411C2">
            <w:pPr>
              <w:pBdr>
                <w:right w:val="double" w:sz="12" w:space="1" w:color="auto"/>
              </w:pBdr>
              <w:jc w:val="center"/>
              <w:rPr>
                <w:rFonts w:ascii="Arial" w:hAnsi="Arial" w:cs="Arial"/>
              </w:rPr>
            </w:pPr>
            <w:r w:rsidRPr="00E10D82">
              <w:rPr>
                <w:rFonts w:ascii="Arial" w:hAnsi="Arial" w:cs="Arial"/>
              </w:rPr>
              <w:t>Type I hood</w:t>
            </w:r>
          </w:p>
        </w:tc>
      </w:tr>
    </w:tbl>
    <w:p w14:paraId="5E2A9AC7" w14:textId="36E53972" w:rsidR="00D34F94" w:rsidRPr="00E10D82" w:rsidRDefault="00984C3C" w:rsidP="008411C2">
      <w:pPr>
        <w:pStyle w:val="ListParagraph"/>
        <w:numPr>
          <w:ilvl w:val="0"/>
          <w:numId w:val="45"/>
        </w:numPr>
        <w:pBdr>
          <w:right w:val="double" w:sz="12" w:space="1" w:color="auto"/>
        </w:pBd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r w:rsidRPr="00E10D82">
        <w:rPr>
          <w:rFonts w:ascii="Arial" w:hAnsi="Arial" w:cs="Arial"/>
        </w:rPr>
        <w:t>Commercial cooking appliances shall comply with Section 507.2 of the </w:t>
      </w:r>
      <w:r w:rsidRPr="00E10D82">
        <w:rPr>
          <w:rFonts w:ascii="Arial" w:hAnsi="Arial" w:cs="Arial"/>
          <w:i/>
          <w:iCs/>
        </w:rPr>
        <w:t>International Mechanical Code</w:t>
      </w:r>
      <w:r w:rsidRPr="00E10D82">
        <w:rPr>
          <w:rFonts w:ascii="Arial" w:hAnsi="Arial" w:cs="Arial"/>
        </w:rPr>
        <w:t>.</w:t>
      </w:r>
    </w:p>
    <w:p w14:paraId="12D99FAF" w14:textId="5219D7F0" w:rsidR="00984C3C" w:rsidRPr="00E10D82" w:rsidRDefault="00984C3C" w:rsidP="008411C2">
      <w:pPr>
        <w:pStyle w:val="ListParagraph"/>
        <w:numPr>
          <w:ilvl w:val="0"/>
          <w:numId w:val="45"/>
        </w:numPr>
        <w:pBdr>
          <w:right w:val="double" w:sz="12" w:space="1" w:color="auto"/>
        </w:pBd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r w:rsidRPr="00E10D82">
        <w:rPr>
          <w:rFonts w:ascii="Arial" w:hAnsi="Arial" w:cs="Arial"/>
        </w:rPr>
        <w:t>Requirements in this table apply to electric or gas fuel appliances only. Solid fuel appliances or char broilers require Type I hoods.</w:t>
      </w:r>
    </w:p>
    <w:p w14:paraId="4042B364" w14:textId="2EBFDE53" w:rsidR="00984C3C" w:rsidRPr="00E10D82" w:rsidRDefault="00984C3C" w:rsidP="008411C2">
      <w:pPr>
        <w:pStyle w:val="ListParagraph"/>
        <w:numPr>
          <w:ilvl w:val="0"/>
          <w:numId w:val="45"/>
        </w:numPr>
        <w:pBdr>
          <w:right w:val="double" w:sz="12" w:space="1" w:color="auto"/>
        </w:pBd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r w:rsidRPr="00E10D82">
        <w:rPr>
          <w:rFonts w:ascii="Arial" w:hAnsi="Arial" w:cs="Arial"/>
        </w:rPr>
        <w:t>Residential hood shall ventilate to the outside.</w:t>
      </w:r>
    </w:p>
    <w:p w14:paraId="11C0DA44" w14:textId="436ED1C9" w:rsidR="00984C3C" w:rsidRPr="00E10D82" w:rsidRDefault="00984C3C" w:rsidP="008411C2">
      <w:pPr>
        <w:pStyle w:val="ListParagraph"/>
        <w:numPr>
          <w:ilvl w:val="0"/>
          <w:numId w:val="45"/>
        </w:numPr>
        <w:pBdr>
          <w:right w:val="double" w:sz="12" w:space="1" w:color="auto"/>
        </w:pBd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r w:rsidRPr="00E10D82">
        <w:rPr>
          <w:rFonts w:ascii="Arial" w:hAnsi="Arial" w:cs="Arial"/>
        </w:rPr>
        <w:t>Type II hood required when more than one appliance is used.</w:t>
      </w:r>
    </w:p>
    <w:p w14:paraId="07249048" w14:textId="3BD6C7FB" w:rsidR="003614B6" w:rsidRDefault="003614B6"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9C2AFBE" w14:textId="7CDCD167" w:rsidR="00A81C7B" w:rsidRDefault="00A81C7B"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E5A6443" w14:textId="2CC54452" w:rsidR="00A81C7B" w:rsidRDefault="00A81C7B"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6DAB96F" w14:textId="3008A148" w:rsidR="00A81C7B" w:rsidRDefault="00A81C7B"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6200559" w14:textId="2579F808" w:rsidR="00A81C7B" w:rsidRDefault="00A81C7B"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32D166F" w14:textId="03C27DC4" w:rsidR="00A81C7B" w:rsidRDefault="00A81C7B"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FD68866" w14:textId="77777777" w:rsidR="00A81C7B" w:rsidRDefault="00A81C7B"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CFB718A" w14:textId="53964261" w:rsidR="00A81C7B" w:rsidRPr="00A81C7B" w:rsidRDefault="00A81C7B" w:rsidP="00A81C7B">
      <w:pPr>
        <w:rPr>
          <w:rFonts w:ascii="Arial" w:hAnsi="Arial" w:cs="Arial"/>
          <w:b/>
          <w:bCs/>
          <w:color w:val="000000"/>
          <w:shd w:val="clear" w:color="auto" w:fill="FFFFFF"/>
        </w:rPr>
      </w:pPr>
      <w:r>
        <w:rPr>
          <w:rFonts w:ascii="Arial" w:hAnsi="Arial" w:cs="Arial"/>
          <w:b/>
          <w:bCs/>
          <w:color w:val="000000"/>
          <w:shd w:val="clear" w:color="auto" w:fill="FFFFFF"/>
        </w:rPr>
        <w:t>Insert Facing Page 6-7</w:t>
      </w:r>
    </w:p>
    <w:p w14:paraId="55673C59" w14:textId="77777777" w:rsidR="006F4E01" w:rsidRDefault="003614B6"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r w:rsidRPr="00E10D82">
        <w:rPr>
          <w:rFonts w:ascii="Arial" w:hAnsi="Arial" w:cs="Arial"/>
          <w:b/>
          <w:bCs/>
          <w:color w:val="000000"/>
          <w:shd w:val="clear" w:color="auto" w:fill="FFFFFF"/>
        </w:rPr>
        <w:t>606.3 Operations, inspection, and maintenance.</w:t>
      </w:r>
      <w:r w:rsidRPr="00E10D82">
        <w:rPr>
          <w:rFonts w:ascii="Arial" w:hAnsi="Arial" w:cs="Arial"/>
          <w:color w:val="000000"/>
          <w:shd w:val="clear" w:color="auto" w:fill="FFFFFF"/>
        </w:rPr>
        <w:t xml:space="preserve"> Commercial cooking systems shall be operated, inspected, and </w:t>
      </w:r>
    </w:p>
    <w:p w14:paraId="781E3E95" w14:textId="3F4F045D" w:rsidR="003614B6" w:rsidRPr="00E10D82" w:rsidRDefault="003614B6" w:rsidP="006F4E01">
      <w:pPr>
        <w:pBdr>
          <w:right w:val="double" w:sz="12" w:space="4" w:color="auto"/>
        </w:pBd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r w:rsidRPr="00E10D82">
        <w:rPr>
          <w:rFonts w:ascii="Arial" w:hAnsi="Arial" w:cs="Arial"/>
          <w:color w:val="000000"/>
          <w:shd w:val="clear" w:color="auto" w:fill="FFFFFF"/>
        </w:rPr>
        <w:t>maintained in accordance with Sections 606.3.1 through 606.3.4 and Chapter 12 of NFPA 96.</w:t>
      </w:r>
    </w:p>
    <w:p w14:paraId="21F1BBDE" w14:textId="296701BF" w:rsidR="00C9459B" w:rsidRDefault="00C9459B"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FBAB8ED" w14:textId="6955534E"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969D73E" w14:textId="3C731B5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6EC02AA" w14:textId="472F007C"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1326EE2" w14:textId="36D4CC2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CA83442" w14:textId="7BE97DC6"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78AFECE" w14:textId="3A5DF1A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10BDB06" w14:textId="7EDE42BA"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FB2D9B3" w14:textId="7B5672E1"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E820D30" w14:textId="1E40B03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2B44C20" w14:textId="49D938EC"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D6992A6" w14:textId="462BA6C6"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3A9C3D0" w14:textId="72C9B9C8"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FE928D7" w14:textId="6ED08B42"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17B43EF" w14:textId="00EA0377"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C93A554" w14:textId="373A4ABA"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251A44A" w14:textId="21187D75"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391AB6C" w14:textId="466A37BC"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3E8F78B" w14:textId="4B6D7DF1"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2855680" w14:textId="10543F1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B0475D3" w14:textId="4528E2CA"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C912FA1" w14:textId="78DD21EE"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66B9D9F" w14:textId="798AC7D5"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C2125DF" w14:textId="7EB6C0A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4092B3F" w14:textId="2ECCD772"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371F5CD" w14:textId="45EF7497"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E58AAC3" w14:textId="7A9BAF8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1A92907" w14:textId="1197D5E0"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8F4AE2C" w14:textId="2DCA7F8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C8AA0E7" w14:textId="7D4B8F5D"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6C7CDA2" w14:textId="4A289A97"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2BF6B6C" w14:textId="5488DC89"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181467E" w14:textId="777A17A0"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1E95CBF" w14:textId="1097DC8A"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CF442BF" w14:textId="31B15E19"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C73AE35" w14:textId="7CEF323E"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F6772A0" w14:textId="3EA558F0"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851CFEB" w14:textId="25A25752"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5FFC9C4F" w14:textId="7905736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6128A45C" w14:textId="6F363FF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F404803" w14:textId="301762F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C3BBF2D" w14:textId="6B21CBFB"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A9B4397" w14:textId="017C9E73"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4D743CC" w14:textId="7150AE6B"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F4024E3" w14:textId="1AD3EAD0"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EE3F8F1" w14:textId="1AD2050D"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61892DA" w14:textId="77C6617A"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0966C93" w14:textId="75D00290"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47FF533C" w14:textId="292907A1"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2616755F" w14:textId="46A174BC"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B08251E" w14:textId="4284BB0D"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908C2AD" w14:textId="602168B2"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CBA6C9F" w14:textId="16E6088D"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1E2B535" w14:textId="414E7DA2"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7B367F59" w14:textId="74C06ED1"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56840F0" w14:textId="5B8FF826"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3D2FB627" w14:textId="6A6BC2AB"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1C2E7983" w14:textId="77777777" w:rsidR="00A74138" w:rsidRDefault="00A74138"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color w:val="000000"/>
          <w:shd w:val="clear" w:color="auto" w:fill="FFFFFF"/>
        </w:rPr>
      </w:pPr>
    </w:p>
    <w:p w14:paraId="087F013E" w14:textId="1F7011C9" w:rsidR="00A74138" w:rsidRPr="00A74138" w:rsidRDefault="00A74138" w:rsidP="00A74138">
      <w:pPr>
        <w:tabs>
          <w:tab w:val="left" w:pos="360"/>
          <w:tab w:val="left" w:pos="720"/>
          <w:tab w:val="left" w:pos="1080"/>
          <w:tab w:val="left" w:pos="1440"/>
          <w:tab w:val="left" w:pos="1800"/>
          <w:tab w:val="left" w:pos="2160"/>
          <w:tab w:val="left" w:pos="2520"/>
          <w:tab w:val="left" w:pos="2880"/>
          <w:tab w:val="center" w:pos="4680"/>
        </w:tabs>
        <w:jc w:val="right"/>
        <w:rPr>
          <w:rFonts w:ascii="Arial" w:hAnsi="Arial" w:cs="Arial"/>
          <w:b/>
          <w:bCs/>
          <w:color w:val="000000"/>
          <w:shd w:val="clear" w:color="auto" w:fill="FFFFFF"/>
        </w:rPr>
      </w:pPr>
      <w:r>
        <w:rPr>
          <w:rFonts w:ascii="Arial" w:hAnsi="Arial" w:cs="Arial"/>
          <w:b/>
          <w:bCs/>
          <w:color w:val="000000"/>
          <w:shd w:val="clear" w:color="auto" w:fill="FFFFFF"/>
        </w:rPr>
        <w:t>Insert Facing Page 6-8</w:t>
      </w:r>
    </w:p>
    <w:p w14:paraId="7C129F41" w14:textId="71747DAA" w:rsidR="00A74138" w:rsidRDefault="00A74138" w:rsidP="00C9459B">
      <w:pPr>
        <w:shd w:val="clear" w:color="auto" w:fill="FFFFFF"/>
        <w:rPr>
          <w:rFonts w:ascii="Arial" w:hAnsi="Arial" w:cs="Arial"/>
          <w:b/>
          <w:bCs/>
          <w:color w:val="000000"/>
        </w:rPr>
      </w:pPr>
    </w:p>
    <w:p w14:paraId="1D05E91B" w14:textId="06CC7E83" w:rsidR="00A74138" w:rsidRDefault="00A74138" w:rsidP="00C9459B">
      <w:pPr>
        <w:shd w:val="clear" w:color="auto" w:fill="FFFFFF"/>
        <w:rPr>
          <w:rFonts w:ascii="Arial" w:hAnsi="Arial" w:cs="Arial"/>
          <w:b/>
          <w:bCs/>
          <w:color w:val="000000"/>
        </w:rPr>
      </w:pPr>
    </w:p>
    <w:p w14:paraId="6E1E28ED" w14:textId="1614F4ED" w:rsidR="00A74138" w:rsidRDefault="00A74138" w:rsidP="00C9459B">
      <w:pPr>
        <w:shd w:val="clear" w:color="auto" w:fill="FFFFFF"/>
        <w:rPr>
          <w:rFonts w:ascii="Arial" w:hAnsi="Arial" w:cs="Arial"/>
          <w:b/>
          <w:bCs/>
          <w:color w:val="000000"/>
        </w:rPr>
      </w:pPr>
    </w:p>
    <w:p w14:paraId="3D04E012" w14:textId="7F14E050" w:rsidR="00A74138" w:rsidRDefault="00A74138" w:rsidP="00C9459B">
      <w:pPr>
        <w:shd w:val="clear" w:color="auto" w:fill="FFFFFF"/>
        <w:rPr>
          <w:rFonts w:ascii="Arial" w:hAnsi="Arial" w:cs="Arial"/>
          <w:b/>
          <w:bCs/>
          <w:color w:val="000000"/>
        </w:rPr>
      </w:pPr>
    </w:p>
    <w:p w14:paraId="5EEE4BBB" w14:textId="76DC29B6" w:rsidR="00A74138" w:rsidRDefault="00A74138" w:rsidP="00C9459B">
      <w:pPr>
        <w:shd w:val="clear" w:color="auto" w:fill="FFFFFF"/>
        <w:rPr>
          <w:rFonts w:ascii="Arial" w:hAnsi="Arial" w:cs="Arial"/>
          <w:b/>
          <w:bCs/>
          <w:color w:val="000000"/>
        </w:rPr>
      </w:pPr>
    </w:p>
    <w:p w14:paraId="773910B8" w14:textId="6343485F" w:rsidR="00A74138" w:rsidRDefault="00A74138" w:rsidP="00C9459B">
      <w:pPr>
        <w:shd w:val="clear" w:color="auto" w:fill="FFFFFF"/>
        <w:rPr>
          <w:rFonts w:ascii="Arial" w:hAnsi="Arial" w:cs="Arial"/>
          <w:b/>
          <w:bCs/>
          <w:color w:val="000000"/>
        </w:rPr>
      </w:pPr>
    </w:p>
    <w:p w14:paraId="273C4326" w14:textId="4DE8CC17" w:rsidR="00A74138" w:rsidRDefault="00A74138" w:rsidP="00C9459B">
      <w:pPr>
        <w:shd w:val="clear" w:color="auto" w:fill="FFFFFF"/>
        <w:rPr>
          <w:rFonts w:ascii="Arial" w:hAnsi="Arial" w:cs="Arial"/>
          <w:b/>
          <w:bCs/>
          <w:color w:val="000000"/>
        </w:rPr>
      </w:pPr>
    </w:p>
    <w:p w14:paraId="76EA6C8A" w14:textId="1A52D056" w:rsidR="00A74138" w:rsidRDefault="00A74138" w:rsidP="00C9459B">
      <w:pPr>
        <w:shd w:val="clear" w:color="auto" w:fill="FFFFFF"/>
        <w:rPr>
          <w:rFonts w:ascii="Arial" w:hAnsi="Arial" w:cs="Arial"/>
          <w:b/>
          <w:bCs/>
          <w:color w:val="000000"/>
        </w:rPr>
      </w:pPr>
    </w:p>
    <w:p w14:paraId="760F43CA" w14:textId="42A88056" w:rsidR="00A74138" w:rsidRDefault="00A74138" w:rsidP="00C9459B">
      <w:pPr>
        <w:shd w:val="clear" w:color="auto" w:fill="FFFFFF"/>
        <w:rPr>
          <w:rFonts w:ascii="Arial" w:hAnsi="Arial" w:cs="Arial"/>
          <w:b/>
          <w:bCs/>
          <w:color w:val="000000"/>
        </w:rPr>
      </w:pPr>
    </w:p>
    <w:p w14:paraId="55504912" w14:textId="04100B9D" w:rsidR="00A74138" w:rsidRDefault="00A74138" w:rsidP="00C9459B">
      <w:pPr>
        <w:shd w:val="clear" w:color="auto" w:fill="FFFFFF"/>
        <w:rPr>
          <w:rFonts w:ascii="Arial" w:hAnsi="Arial" w:cs="Arial"/>
          <w:b/>
          <w:bCs/>
          <w:color w:val="000000"/>
        </w:rPr>
      </w:pPr>
    </w:p>
    <w:p w14:paraId="769A31DD" w14:textId="1477F575" w:rsidR="00A74138" w:rsidRDefault="00A74138" w:rsidP="00C9459B">
      <w:pPr>
        <w:shd w:val="clear" w:color="auto" w:fill="FFFFFF"/>
        <w:rPr>
          <w:rFonts w:ascii="Arial" w:hAnsi="Arial" w:cs="Arial"/>
          <w:b/>
          <w:bCs/>
          <w:color w:val="000000"/>
        </w:rPr>
      </w:pPr>
    </w:p>
    <w:p w14:paraId="59103AE1" w14:textId="5EAFBE7A" w:rsidR="00A74138" w:rsidRDefault="00A74138" w:rsidP="00C9459B">
      <w:pPr>
        <w:shd w:val="clear" w:color="auto" w:fill="FFFFFF"/>
        <w:rPr>
          <w:rFonts w:ascii="Arial" w:hAnsi="Arial" w:cs="Arial"/>
          <w:b/>
          <w:bCs/>
          <w:color w:val="000000"/>
        </w:rPr>
      </w:pPr>
    </w:p>
    <w:p w14:paraId="172B2803" w14:textId="6DAABED3" w:rsidR="00A74138" w:rsidRDefault="00A74138" w:rsidP="00C9459B">
      <w:pPr>
        <w:shd w:val="clear" w:color="auto" w:fill="FFFFFF"/>
        <w:rPr>
          <w:rFonts w:ascii="Arial" w:hAnsi="Arial" w:cs="Arial"/>
          <w:b/>
          <w:bCs/>
          <w:color w:val="000000"/>
        </w:rPr>
      </w:pPr>
    </w:p>
    <w:p w14:paraId="4A678649" w14:textId="00976C13" w:rsidR="00A74138" w:rsidRDefault="00A74138" w:rsidP="00C9459B">
      <w:pPr>
        <w:shd w:val="clear" w:color="auto" w:fill="FFFFFF"/>
        <w:rPr>
          <w:rFonts w:ascii="Arial" w:hAnsi="Arial" w:cs="Arial"/>
          <w:b/>
          <w:bCs/>
          <w:color w:val="000000"/>
        </w:rPr>
      </w:pPr>
    </w:p>
    <w:p w14:paraId="4C19C84E" w14:textId="1426230B" w:rsidR="00A74138" w:rsidRDefault="00A74138" w:rsidP="00C9459B">
      <w:pPr>
        <w:shd w:val="clear" w:color="auto" w:fill="FFFFFF"/>
        <w:rPr>
          <w:rFonts w:ascii="Arial" w:hAnsi="Arial" w:cs="Arial"/>
          <w:b/>
          <w:bCs/>
          <w:color w:val="000000"/>
        </w:rPr>
      </w:pPr>
    </w:p>
    <w:p w14:paraId="161B1F9C" w14:textId="29986982" w:rsidR="00A74138" w:rsidRDefault="00A74138" w:rsidP="00C9459B">
      <w:pPr>
        <w:shd w:val="clear" w:color="auto" w:fill="FFFFFF"/>
        <w:rPr>
          <w:rFonts w:ascii="Arial" w:hAnsi="Arial" w:cs="Arial"/>
          <w:b/>
          <w:bCs/>
          <w:color w:val="000000"/>
        </w:rPr>
      </w:pPr>
    </w:p>
    <w:p w14:paraId="57145ECA" w14:textId="43855EEC" w:rsidR="00A74138" w:rsidRDefault="00A74138" w:rsidP="00C9459B">
      <w:pPr>
        <w:shd w:val="clear" w:color="auto" w:fill="FFFFFF"/>
        <w:rPr>
          <w:rFonts w:ascii="Arial" w:hAnsi="Arial" w:cs="Arial"/>
          <w:b/>
          <w:bCs/>
          <w:color w:val="000000"/>
        </w:rPr>
      </w:pPr>
    </w:p>
    <w:p w14:paraId="6E976105" w14:textId="4071DC20" w:rsidR="00A74138" w:rsidRDefault="00A74138" w:rsidP="00C9459B">
      <w:pPr>
        <w:shd w:val="clear" w:color="auto" w:fill="FFFFFF"/>
        <w:rPr>
          <w:rFonts w:ascii="Arial" w:hAnsi="Arial" w:cs="Arial"/>
          <w:b/>
          <w:bCs/>
          <w:color w:val="000000"/>
        </w:rPr>
      </w:pPr>
    </w:p>
    <w:p w14:paraId="6B169343" w14:textId="5C1C50CC" w:rsidR="00A74138" w:rsidRDefault="00A74138" w:rsidP="00C9459B">
      <w:pPr>
        <w:shd w:val="clear" w:color="auto" w:fill="FFFFFF"/>
        <w:rPr>
          <w:rFonts w:ascii="Arial" w:hAnsi="Arial" w:cs="Arial"/>
          <w:b/>
          <w:bCs/>
          <w:color w:val="000000"/>
        </w:rPr>
      </w:pPr>
    </w:p>
    <w:p w14:paraId="45548BD5" w14:textId="57854F88" w:rsidR="00A74138" w:rsidRDefault="00A74138" w:rsidP="00C9459B">
      <w:pPr>
        <w:shd w:val="clear" w:color="auto" w:fill="FFFFFF"/>
        <w:rPr>
          <w:rFonts w:ascii="Arial" w:hAnsi="Arial" w:cs="Arial"/>
          <w:b/>
          <w:bCs/>
          <w:color w:val="000000"/>
        </w:rPr>
      </w:pPr>
    </w:p>
    <w:p w14:paraId="3048F67D" w14:textId="7A24EA54" w:rsidR="00A74138" w:rsidRDefault="00A74138" w:rsidP="00C9459B">
      <w:pPr>
        <w:shd w:val="clear" w:color="auto" w:fill="FFFFFF"/>
        <w:rPr>
          <w:rFonts w:ascii="Arial" w:hAnsi="Arial" w:cs="Arial"/>
          <w:b/>
          <w:bCs/>
          <w:color w:val="000000"/>
        </w:rPr>
      </w:pPr>
    </w:p>
    <w:p w14:paraId="753E9F4F" w14:textId="7E729135" w:rsidR="00A74138" w:rsidRDefault="00A74138" w:rsidP="00C9459B">
      <w:pPr>
        <w:shd w:val="clear" w:color="auto" w:fill="FFFFFF"/>
        <w:rPr>
          <w:rFonts w:ascii="Arial" w:hAnsi="Arial" w:cs="Arial"/>
          <w:b/>
          <w:bCs/>
          <w:color w:val="000000"/>
        </w:rPr>
      </w:pPr>
    </w:p>
    <w:p w14:paraId="0C3993AC" w14:textId="17E2D2E0" w:rsidR="00A74138" w:rsidRDefault="00A74138" w:rsidP="00C9459B">
      <w:pPr>
        <w:shd w:val="clear" w:color="auto" w:fill="FFFFFF"/>
        <w:rPr>
          <w:rFonts w:ascii="Arial" w:hAnsi="Arial" w:cs="Arial"/>
          <w:b/>
          <w:bCs/>
          <w:color w:val="000000"/>
        </w:rPr>
      </w:pPr>
    </w:p>
    <w:p w14:paraId="73C0A759" w14:textId="40E10894" w:rsidR="00A74138" w:rsidRDefault="00A74138" w:rsidP="00C9459B">
      <w:pPr>
        <w:shd w:val="clear" w:color="auto" w:fill="FFFFFF"/>
        <w:rPr>
          <w:rFonts w:ascii="Arial" w:hAnsi="Arial" w:cs="Arial"/>
          <w:b/>
          <w:bCs/>
          <w:color w:val="000000"/>
        </w:rPr>
      </w:pPr>
    </w:p>
    <w:p w14:paraId="1412EA5D" w14:textId="28E8BF66" w:rsidR="00A74138" w:rsidRDefault="003C5C34" w:rsidP="00A74138">
      <w:pPr>
        <w:shd w:val="clear" w:color="auto" w:fill="FFFFFF"/>
        <w:jc w:val="center"/>
        <w:rPr>
          <w:rFonts w:ascii="Arial" w:hAnsi="Arial" w:cs="Arial"/>
          <w:b/>
          <w:bCs/>
          <w:color w:val="000000"/>
        </w:rPr>
      </w:pPr>
      <w:r>
        <w:rPr>
          <w:rFonts w:ascii="Arial" w:hAnsi="Arial" w:cs="Arial"/>
          <w:b/>
          <w:bCs/>
          <w:color w:val="000000"/>
        </w:rPr>
        <w:t>Intentionally Left Blank</w:t>
      </w:r>
    </w:p>
    <w:p w14:paraId="0403769D" w14:textId="13EA0E40" w:rsidR="003C5C34" w:rsidRDefault="003C5C34" w:rsidP="00A74138">
      <w:pPr>
        <w:shd w:val="clear" w:color="auto" w:fill="FFFFFF"/>
        <w:jc w:val="center"/>
        <w:rPr>
          <w:rFonts w:ascii="Arial" w:hAnsi="Arial" w:cs="Arial"/>
          <w:b/>
          <w:bCs/>
          <w:color w:val="000000"/>
        </w:rPr>
      </w:pPr>
    </w:p>
    <w:p w14:paraId="15315CFB" w14:textId="21C8D7B6" w:rsidR="003C5C34" w:rsidRDefault="003C5C34" w:rsidP="00A74138">
      <w:pPr>
        <w:shd w:val="clear" w:color="auto" w:fill="FFFFFF"/>
        <w:jc w:val="center"/>
        <w:rPr>
          <w:rFonts w:ascii="Arial" w:hAnsi="Arial" w:cs="Arial"/>
          <w:b/>
          <w:bCs/>
          <w:color w:val="000000"/>
        </w:rPr>
      </w:pPr>
    </w:p>
    <w:p w14:paraId="31082262" w14:textId="201BC519" w:rsidR="003C5C34" w:rsidRDefault="003C5C34" w:rsidP="00A74138">
      <w:pPr>
        <w:shd w:val="clear" w:color="auto" w:fill="FFFFFF"/>
        <w:jc w:val="center"/>
        <w:rPr>
          <w:rFonts w:ascii="Arial" w:hAnsi="Arial" w:cs="Arial"/>
          <w:b/>
          <w:bCs/>
          <w:color w:val="000000"/>
        </w:rPr>
      </w:pPr>
    </w:p>
    <w:p w14:paraId="64650C19" w14:textId="138E07E2" w:rsidR="003C5C34" w:rsidRDefault="003C5C34" w:rsidP="00A74138">
      <w:pPr>
        <w:shd w:val="clear" w:color="auto" w:fill="FFFFFF"/>
        <w:jc w:val="center"/>
        <w:rPr>
          <w:rFonts w:ascii="Arial" w:hAnsi="Arial" w:cs="Arial"/>
          <w:b/>
          <w:bCs/>
          <w:color w:val="000000"/>
        </w:rPr>
      </w:pPr>
    </w:p>
    <w:p w14:paraId="4AD112B0" w14:textId="51C6BC82" w:rsidR="003C5C34" w:rsidRDefault="003C5C34" w:rsidP="00A74138">
      <w:pPr>
        <w:shd w:val="clear" w:color="auto" w:fill="FFFFFF"/>
        <w:jc w:val="center"/>
        <w:rPr>
          <w:rFonts w:ascii="Arial" w:hAnsi="Arial" w:cs="Arial"/>
          <w:b/>
          <w:bCs/>
          <w:color w:val="000000"/>
        </w:rPr>
      </w:pPr>
    </w:p>
    <w:p w14:paraId="503AA782" w14:textId="75390FB9" w:rsidR="003C5C34" w:rsidRDefault="003C5C34" w:rsidP="00A74138">
      <w:pPr>
        <w:shd w:val="clear" w:color="auto" w:fill="FFFFFF"/>
        <w:jc w:val="center"/>
        <w:rPr>
          <w:rFonts w:ascii="Arial" w:hAnsi="Arial" w:cs="Arial"/>
          <w:b/>
          <w:bCs/>
          <w:color w:val="000000"/>
        </w:rPr>
      </w:pPr>
    </w:p>
    <w:p w14:paraId="291D22D2" w14:textId="5DCD9A72" w:rsidR="003C5C34" w:rsidRDefault="003C5C34" w:rsidP="003C5C34">
      <w:pPr>
        <w:shd w:val="clear" w:color="auto" w:fill="FFFFFF"/>
        <w:rPr>
          <w:rFonts w:ascii="Arial" w:hAnsi="Arial" w:cs="Arial"/>
          <w:b/>
          <w:bCs/>
          <w:color w:val="000000"/>
        </w:rPr>
      </w:pPr>
    </w:p>
    <w:p w14:paraId="33AADE2F" w14:textId="3D1A7197" w:rsidR="003C5C34" w:rsidRDefault="003C5C34" w:rsidP="003C5C34">
      <w:pPr>
        <w:shd w:val="clear" w:color="auto" w:fill="FFFFFF"/>
        <w:rPr>
          <w:rFonts w:ascii="Arial" w:hAnsi="Arial" w:cs="Arial"/>
          <w:b/>
          <w:bCs/>
          <w:color w:val="000000"/>
        </w:rPr>
      </w:pPr>
    </w:p>
    <w:p w14:paraId="3A847064" w14:textId="05D8918F" w:rsidR="003C5C34" w:rsidRDefault="003C5C34" w:rsidP="003C5C34">
      <w:pPr>
        <w:shd w:val="clear" w:color="auto" w:fill="FFFFFF"/>
        <w:rPr>
          <w:rFonts w:ascii="Arial" w:hAnsi="Arial" w:cs="Arial"/>
          <w:b/>
          <w:bCs/>
          <w:color w:val="000000"/>
        </w:rPr>
      </w:pPr>
    </w:p>
    <w:p w14:paraId="6054DDA2" w14:textId="32C78304" w:rsidR="003C5C34" w:rsidRDefault="003C5C34" w:rsidP="003C5C34">
      <w:pPr>
        <w:shd w:val="clear" w:color="auto" w:fill="FFFFFF"/>
        <w:rPr>
          <w:rFonts w:ascii="Arial" w:hAnsi="Arial" w:cs="Arial"/>
          <w:b/>
          <w:bCs/>
          <w:color w:val="000000"/>
        </w:rPr>
      </w:pPr>
    </w:p>
    <w:p w14:paraId="2AFA1143" w14:textId="567504E4" w:rsidR="003C5C34" w:rsidRDefault="003C5C34" w:rsidP="003C5C34">
      <w:pPr>
        <w:shd w:val="clear" w:color="auto" w:fill="FFFFFF"/>
        <w:rPr>
          <w:rFonts w:ascii="Arial" w:hAnsi="Arial" w:cs="Arial"/>
          <w:b/>
          <w:bCs/>
          <w:color w:val="000000"/>
        </w:rPr>
      </w:pPr>
    </w:p>
    <w:p w14:paraId="62497897" w14:textId="37A429EC" w:rsidR="003C5C34" w:rsidRDefault="003C5C34" w:rsidP="003C5C34">
      <w:pPr>
        <w:shd w:val="clear" w:color="auto" w:fill="FFFFFF"/>
        <w:rPr>
          <w:rFonts w:ascii="Arial" w:hAnsi="Arial" w:cs="Arial"/>
          <w:b/>
          <w:bCs/>
          <w:color w:val="000000"/>
        </w:rPr>
      </w:pPr>
    </w:p>
    <w:p w14:paraId="2FE9203F" w14:textId="1D86DEBD" w:rsidR="003C5C34" w:rsidRDefault="003C5C34" w:rsidP="003C5C34">
      <w:pPr>
        <w:shd w:val="clear" w:color="auto" w:fill="FFFFFF"/>
        <w:rPr>
          <w:rFonts w:ascii="Arial" w:hAnsi="Arial" w:cs="Arial"/>
          <w:b/>
          <w:bCs/>
          <w:color w:val="000000"/>
        </w:rPr>
      </w:pPr>
    </w:p>
    <w:p w14:paraId="5A1BC7EF" w14:textId="76D1FC67" w:rsidR="003C5C34" w:rsidRDefault="003C5C34" w:rsidP="003C5C34">
      <w:pPr>
        <w:shd w:val="clear" w:color="auto" w:fill="FFFFFF"/>
        <w:rPr>
          <w:rFonts w:ascii="Arial" w:hAnsi="Arial" w:cs="Arial"/>
          <w:b/>
          <w:bCs/>
          <w:color w:val="000000"/>
        </w:rPr>
      </w:pPr>
    </w:p>
    <w:p w14:paraId="70CD00CA" w14:textId="03A42B84" w:rsidR="003C5C34" w:rsidRDefault="003C5C34" w:rsidP="003C5C34">
      <w:pPr>
        <w:shd w:val="clear" w:color="auto" w:fill="FFFFFF"/>
        <w:rPr>
          <w:rFonts w:ascii="Arial" w:hAnsi="Arial" w:cs="Arial"/>
          <w:b/>
          <w:bCs/>
          <w:color w:val="000000"/>
        </w:rPr>
      </w:pPr>
    </w:p>
    <w:p w14:paraId="4C260A3E" w14:textId="6A63DB91" w:rsidR="003C5C34" w:rsidRDefault="003C5C34" w:rsidP="003C5C34">
      <w:pPr>
        <w:shd w:val="clear" w:color="auto" w:fill="FFFFFF"/>
        <w:rPr>
          <w:rFonts w:ascii="Arial" w:hAnsi="Arial" w:cs="Arial"/>
          <w:b/>
          <w:bCs/>
          <w:color w:val="000000"/>
        </w:rPr>
      </w:pPr>
    </w:p>
    <w:p w14:paraId="13EB2ADC" w14:textId="3FD803F4" w:rsidR="003C5C34" w:rsidRDefault="003C5C34" w:rsidP="003C5C34">
      <w:pPr>
        <w:shd w:val="clear" w:color="auto" w:fill="FFFFFF"/>
        <w:rPr>
          <w:rFonts w:ascii="Arial" w:hAnsi="Arial" w:cs="Arial"/>
          <w:b/>
          <w:bCs/>
          <w:color w:val="000000"/>
        </w:rPr>
      </w:pPr>
    </w:p>
    <w:p w14:paraId="5D1C6CCC" w14:textId="2686C10D" w:rsidR="003C5C34" w:rsidRDefault="003C5C34" w:rsidP="003C5C34">
      <w:pPr>
        <w:shd w:val="clear" w:color="auto" w:fill="FFFFFF"/>
        <w:rPr>
          <w:rFonts w:ascii="Arial" w:hAnsi="Arial" w:cs="Arial"/>
          <w:b/>
          <w:bCs/>
          <w:color w:val="000000"/>
        </w:rPr>
      </w:pPr>
    </w:p>
    <w:p w14:paraId="1AA8DBA1" w14:textId="5AFE630A" w:rsidR="003C5C34" w:rsidRDefault="003C5C34" w:rsidP="003C5C34">
      <w:pPr>
        <w:shd w:val="clear" w:color="auto" w:fill="FFFFFF"/>
        <w:rPr>
          <w:rFonts w:ascii="Arial" w:hAnsi="Arial" w:cs="Arial"/>
          <w:b/>
          <w:bCs/>
          <w:color w:val="000000"/>
        </w:rPr>
      </w:pPr>
    </w:p>
    <w:p w14:paraId="6C2A4F45" w14:textId="2E3005B3" w:rsidR="003C5C34" w:rsidRDefault="003C5C34" w:rsidP="003C5C34">
      <w:pPr>
        <w:shd w:val="clear" w:color="auto" w:fill="FFFFFF"/>
        <w:rPr>
          <w:rFonts w:ascii="Arial" w:hAnsi="Arial" w:cs="Arial"/>
          <w:b/>
          <w:bCs/>
          <w:color w:val="000000"/>
        </w:rPr>
      </w:pPr>
    </w:p>
    <w:p w14:paraId="035772C8" w14:textId="4CDB1276" w:rsidR="003C5C34" w:rsidRDefault="003C5C34" w:rsidP="003C5C34">
      <w:pPr>
        <w:shd w:val="clear" w:color="auto" w:fill="FFFFFF"/>
        <w:rPr>
          <w:rFonts w:ascii="Arial" w:hAnsi="Arial" w:cs="Arial"/>
          <w:b/>
          <w:bCs/>
          <w:color w:val="000000"/>
        </w:rPr>
      </w:pPr>
    </w:p>
    <w:p w14:paraId="0B600E5D" w14:textId="7F13C2EC" w:rsidR="003C5C34" w:rsidRDefault="003C5C34" w:rsidP="003C5C34">
      <w:pPr>
        <w:shd w:val="clear" w:color="auto" w:fill="FFFFFF"/>
        <w:rPr>
          <w:rFonts w:ascii="Arial" w:hAnsi="Arial" w:cs="Arial"/>
          <w:b/>
          <w:bCs/>
          <w:color w:val="000000"/>
        </w:rPr>
      </w:pPr>
    </w:p>
    <w:p w14:paraId="3429E054" w14:textId="458FD573" w:rsidR="003C5C34" w:rsidRDefault="003C5C34" w:rsidP="003C5C34">
      <w:pPr>
        <w:shd w:val="clear" w:color="auto" w:fill="FFFFFF"/>
        <w:rPr>
          <w:rFonts w:ascii="Arial" w:hAnsi="Arial" w:cs="Arial"/>
          <w:b/>
          <w:bCs/>
          <w:color w:val="000000"/>
        </w:rPr>
      </w:pPr>
    </w:p>
    <w:p w14:paraId="39FC7BF0" w14:textId="262B73E4" w:rsidR="003C5C34" w:rsidRDefault="003C5C34" w:rsidP="003C5C34">
      <w:pPr>
        <w:shd w:val="clear" w:color="auto" w:fill="FFFFFF"/>
        <w:rPr>
          <w:rFonts w:ascii="Arial" w:hAnsi="Arial" w:cs="Arial"/>
          <w:b/>
          <w:bCs/>
          <w:color w:val="000000"/>
        </w:rPr>
      </w:pPr>
    </w:p>
    <w:p w14:paraId="6C09B32A" w14:textId="4B2B3B15" w:rsidR="003C5C34" w:rsidRDefault="003C5C34" w:rsidP="003C5C34">
      <w:pPr>
        <w:shd w:val="clear" w:color="auto" w:fill="FFFFFF"/>
        <w:rPr>
          <w:rFonts w:ascii="Arial" w:hAnsi="Arial" w:cs="Arial"/>
          <w:b/>
          <w:bCs/>
          <w:color w:val="000000"/>
        </w:rPr>
      </w:pPr>
    </w:p>
    <w:p w14:paraId="548672F6" w14:textId="44F53B82" w:rsidR="003C5C34" w:rsidRDefault="003C5C34" w:rsidP="003C5C34">
      <w:pPr>
        <w:shd w:val="clear" w:color="auto" w:fill="FFFFFF"/>
        <w:rPr>
          <w:rFonts w:ascii="Arial" w:hAnsi="Arial" w:cs="Arial"/>
          <w:b/>
          <w:bCs/>
          <w:color w:val="000000"/>
        </w:rPr>
      </w:pPr>
    </w:p>
    <w:p w14:paraId="0EF8B289" w14:textId="75E5F01B" w:rsidR="003C5C34" w:rsidRDefault="003C5C34" w:rsidP="003C5C34">
      <w:pPr>
        <w:shd w:val="clear" w:color="auto" w:fill="FFFFFF"/>
        <w:rPr>
          <w:rFonts w:ascii="Arial" w:hAnsi="Arial" w:cs="Arial"/>
          <w:b/>
          <w:bCs/>
          <w:color w:val="000000"/>
        </w:rPr>
      </w:pPr>
    </w:p>
    <w:p w14:paraId="113940CF" w14:textId="5C78088F" w:rsidR="003C5C34" w:rsidRDefault="003C5C34" w:rsidP="003C5C34">
      <w:pPr>
        <w:shd w:val="clear" w:color="auto" w:fill="FFFFFF"/>
        <w:rPr>
          <w:rFonts w:ascii="Arial" w:hAnsi="Arial" w:cs="Arial"/>
          <w:b/>
          <w:bCs/>
          <w:color w:val="000000"/>
        </w:rPr>
      </w:pPr>
    </w:p>
    <w:p w14:paraId="03ED3B1B" w14:textId="3F013687" w:rsidR="003C5C34" w:rsidRDefault="003C5C34" w:rsidP="003C5C34">
      <w:pPr>
        <w:shd w:val="clear" w:color="auto" w:fill="FFFFFF"/>
        <w:rPr>
          <w:rFonts w:ascii="Arial" w:hAnsi="Arial" w:cs="Arial"/>
          <w:b/>
          <w:bCs/>
          <w:color w:val="000000"/>
        </w:rPr>
      </w:pPr>
    </w:p>
    <w:p w14:paraId="2C95A9F8" w14:textId="04A6492B" w:rsidR="003C5C34" w:rsidRDefault="003C5C34" w:rsidP="003C5C34">
      <w:pPr>
        <w:shd w:val="clear" w:color="auto" w:fill="FFFFFF"/>
        <w:rPr>
          <w:rFonts w:ascii="Arial" w:hAnsi="Arial" w:cs="Arial"/>
          <w:b/>
          <w:bCs/>
          <w:color w:val="000000"/>
        </w:rPr>
      </w:pPr>
    </w:p>
    <w:p w14:paraId="7A51A154" w14:textId="28A701E3" w:rsidR="003C5C34" w:rsidRDefault="003C5C34" w:rsidP="003C5C34">
      <w:pPr>
        <w:shd w:val="clear" w:color="auto" w:fill="FFFFFF"/>
        <w:rPr>
          <w:rFonts w:ascii="Arial" w:hAnsi="Arial" w:cs="Arial"/>
          <w:b/>
          <w:bCs/>
          <w:color w:val="000000"/>
        </w:rPr>
      </w:pPr>
    </w:p>
    <w:p w14:paraId="2A002A5F" w14:textId="63664E3C" w:rsidR="003C5C34" w:rsidRDefault="003C5C34" w:rsidP="003C5C34">
      <w:pPr>
        <w:shd w:val="clear" w:color="auto" w:fill="FFFFFF"/>
        <w:rPr>
          <w:rFonts w:ascii="Arial" w:hAnsi="Arial" w:cs="Arial"/>
          <w:b/>
          <w:bCs/>
          <w:color w:val="000000"/>
        </w:rPr>
      </w:pPr>
    </w:p>
    <w:p w14:paraId="66D437D3" w14:textId="766E864C" w:rsidR="003C5C34" w:rsidRDefault="003C5C34" w:rsidP="003C5C34">
      <w:pPr>
        <w:shd w:val="clear" w:color="auto" w:fill="FFFFFF"/>
        <w:rPr>
          <w:rFonts w:ascii="Arial" w:hAnsi="Arial" w:cs="Arial"/>
          <w:b/>
          <w:bCs/>
          <w:color w:val="000000"/>
        </w:rPr>
      </w:pPr>
    </w:p>
    <w:p w14:paraId="0922F9FD" w14:textId="1DDD1370" w:rsidR="003C5C34" w:rsidRDefault="003C5C34" w:rsidP="003C5C34">
      <w:pPr>
        <w:shd w:val="clear" w:color="auto" w:fill="FFFFFF"/>
        <w:rPr>
          <w:rFonts w:ascii="Arial" w:hAnsi="Arial" w:cs="Arial"/>
          <w:b/>
          <w:bCs/>
          <w:color w:val="000000"/>
        </w:rPr>
      </w:pPr>
    </w:p>
    <w:p w14:paraId="453F6FD3" w14:textId="2DB1DE13" w:rsidR="003C5C34" w:rsidRDefault="003C5C34" w:rsidP="003C5C34">
      <w:pPr>
        <w:shd w:val="clear" w:color="auto" w:fill="FFFFFF"/>
        <w:rPr>
          <w:rFonts w:ascii="Arial" w:hAnsi="Arial" w:cs="Arial"/>
          <w:b/>
          <w:bCs/>
          <w:color w:val="000000"/>
        </w:rPr>
      </w:pPr>
    </w:p>
    <w:p w14:paraId="1BA15260" w14:textId="63268297" w:rsidR="003C5C34" w:rsidRDefault="003C5C34" w:rsidP="003C5C34">
      <w:pPr>
        <w:shd w:val="clear" w:color="auto" w:fill="FFFFFF"/>
        <w:rPr>
          <w:rFonts w:ascii="Arial" w:hAnsi="Arial" w:cs="Arial"/>
          <w:b/>
          <w:bCs/>
          <w:color w:val="000000"/>
        </w:rPr>
      </w:pPr>
      <w:r>
        <w:rPr>
          <w:rFonts w:ascii="Arial" w:hAnsi="Arial" w:cs="Arial"/>
          <w:b/>
          <w:bCs/>
          <w:color w:val="000000"/>
        </w:rPr>
        <w:t>Insert Facing Page 6-9</w:t>
      </w:r>
    </w:p>
    <w:p w14:paraId="1FACE21B" w14:textId="466AF77B" w:rsidR="0028765F" w:rsidRDefault="0028765F" w:rsidP="00C9459B">
      <w:pPr>
        <w:shd w:val="clear" w:color="auto" w:fill="FFFFFF"/>
        <w:rPr>
          <w:rFonts w:ascii="Arial" w:hAnsi="Arial" w:cs="Arial"/>
          <w:b/>
          <w:bCs/>
          <w:color w:val="000000"/>
        </w:rPr>
      </w:pPr>
    </w:p>
    <w:p w14:paraId="10A50314" w14:textId="2573BE21" w:rsidR="0028765F" w:rsidRDefault="0028765F" w:rsidP="00C9459B">
      <w:pPr>
        <w:shd w:val="clear" w:color="auto" w:fill="FFFFFF"/>
        <w:rPr>
          <w:rFonts w:ascii="Arial" w:hAnsi="Arial" w:cs="Arial"/>
          <w:b/>
          <w:bCs/>
          <w:color w:val="000000"/>
        </w:rPr>
      </w:pPr>
    </w:p>
    <w:p w14:paraId="6451C3BD" w14:textId="2FCF1C01" w:rsidR="0028765F" w:rsidRDefault="0028765F" w:rsidP="00C9459B">
      <w:pPr>
        <w:shd w:val="clear" w:color="auto" w:fill="FFFFFF"/>
        <w:rPr>
          <w:rFonts w:ascii="Arial" w:hAnsi="Arial" w:cs="Arial"/>
          <w:b/>
          <w:bCs/>
          <w:color w:val="000000"/>
        </w:rPr>
      </w:pPr>
    </w:p>
    <w:p w14:paraId="37720CE2" w14:textId="2D650E9F" w:rsidR="0028765F" w:rsidRDefault="0028765F" w:rsidP="00C9459B">
      <w:pPr>
        <w:shd w:val="clear" w:color="auto" w:fill="FFFFFF"/>
        <w:rPr>
          <w:rFonts w:ascii="Arial" w:hAnsi="Arial" w:cs="Arial"/>
          <w:b/>
          <w:bCs/>
          <w:color w:val="000000"/>
        </w:rPr>
      </w:pPr>
    </w:p>
    <w:p w14:paraId="18EEBF68" w14:textId="1A31C3DD" w:rsidR="0028765F" w:rsidRDefault="0028765F" w:rsidP="00C9459B">
      <w:pPr>
        <w:shd w:val="clear" w:color="auto" w:fill="FFFFFF"/>
        <w:rPr>
          <w:rFonts w:ascii="Arial" w:hAnsi="Arial" w:cs="Arial"/>
          <w:b/>
          <w:bCs/>
          <w:color w:val="000000"/>
        </w:rPr>
      </w:pPr>
    </w:p>
    <w:p w14:paraId="0233A8EA" w14:textId="12E3D242" w:rsidR="0028765F" w:rsidRDefault="0028765F" w:rsidP="00C9459B">
      <w:pPr>
        <w:shd w:val="clear" w:color="auto" w:fill="FFFFFF"/>
        <w:rPr>
          <w:rFonts w:ascii="Arial" w:hAnsi="Arial" w:cs="Arial"/>
          <w:b/>
          <w:bCs/>
          <w:color w:val="000000"/>
        </w:rPr>
      </w:pPr>
    </w:p>
    <w:p w14:paraId="4905D8C3" w14:textId="005996D2" w:rsidR="0028765F" w:rsidRDefault="0028765F" w:rsidP="00C9459B">
      <w:pPr>
        <w:shd w:val="clear" w:color="auto" w:fill="FFFFFF"/>
        <w:rPr>
          <w:rFonts w:ascii="Arial" w:hAnsi="Arial" w:cs="Arial"/>
          <w:b/>
          <w:bCs/>
          <w:color w:val="000000"/>
        </w:rPr>
      </w:pPr>
    </w:p>
    <w:p w14:paraId="07FBB1F0" w14:textId="5DE5E7C7" w:rsidR="0028765F" w:rsidRDefault="0028765F" w:rsidP="00C9459B">
      <w:pPr>
        <w:shd w:val="clear" w:color="auto" w:fill="FFFFFF"/>
        <w:rPr>
          <w:rFonts w:ascii="Arial" w:hAnsi="Arial" w:cs="Arial"/>
          <w:b/>
          <w:bCs/>
          <w:color w:val="000000"/>
        </w:rPr>
      </w:pPr>
    </w:p>
    <w:p w14:paraId="57F9B039" w14:textId="20EA5DB1" w:rsidR="0028765F" w:rsidRDefault="0028765F" w:rsidP="00C9459B">
      <w:pPr>
        <w:shd w:val="clear" w:color="auto" w:fill="FFFFFF"/>
        <w:rPr>
          <w:rFonts w:ascii="Arial" w:hAnsi="Arial" w:cs="Arial"/>
          <w:b/>
          <w:bCs/>
          <w:color w:val="000000"/>
        </w:rPr>
      </w:pPr>
    </w:p>
    <w:p w14:paraId="5A1900C1" w14:textId="0C3EC176" w:rsidR="0028765F" w:rsidRDefault="0028765F" w:rsidP="00C9459B">
      <w:pPr>
        <w:shd w:val="clear" w:color="auto" w:fill="FFFFFF"/>
        <w:rPr>
          <w:rFonts w:ascii="Arial" w:hAnsi="Arial" w:cs="Arial"/>
          <w:b/>
          <w:bCs/>
          <w:color w:val="000000"/>
        </w:rPr>
      </w:pPr>
    </w:p>
    <w:p w14:paraId="5E907B12" w14:textId="67CE4C03" w:rsidR="0028765F" w:rsidRDefault="0028765F" w:rsidP="00C9459B">
      <w:pPr>
        <w:shd w:val="clear" w:color="auto" w:fill="FFFFFF"/>
        <w:rPr>
          <w:rFonts w:ascii="Arial" w:hAnsi="Arial" w:cs="Arial"/>
          <w:b/>
          <w:bCs/>
          <w:color w:val="000000"/>
        </w:rPr>
      </w:pPr>
    </w:p>
    <w:p w14:paraId="7046ED32" w14:textId="6C069CC2" w:rsidR="0028765F" w:rsidRDefault="0028765F" w:rsidP="00C9459B">
      <w:pPr>
        <w:shd w:val="clear" w:color="auto" w:fill="FFFFFF"/>
        <w:rPr>
          <w:rFonts w:ascii="Arial" w:hAnsi="Arial" w:cs="Arial"/>
          <w:b/>
          <w:bCs/>
          <w:color w:val="000000"/>
        </w:rPr>
      </w:pPr>
    </w:p>
    <w:p w14:paraId="54B8B995" w14:textId="4DB473C0" w:rsidR="0028765F" w:rsidRDefault="0028765F" w:rsidP="00C9459B">
      <w:pPr>
        <w:shd w:val="clear" w:color="auto" w:fill="FFFFFF"/>
        <w:rPr>
          <w:rFonts w:ascii="Arial" w:hAnsi="Arial" w:cs="Arial"/>
          <w:b/>
          <w:bCs/>
          <w:color w:val="000000"/>
        </w:rPr>
      </w:pPr>
    </w:p>
    <w:p w14:paraId="1EC978CD" w14:textId="322C011A" w:rsidR="0028765F" w:rsidRDefault="0028765F" w:rsidP="00C9459B">
      <w:pPr>
        <w:shd w:val="clear" w:color="auto" w:fill="FFFFFF"/>
        <w:rPr>
          <w:rFonts w:ascii="Arial" w:hAnsi="Arial" w:cs="Arial"/>
          <w:b/>
          <w:bCs/>
          <w:color w:val="000000"/>
        </w:rPr>
      </w:pPr>
    </w:p>
    <w:p w14:paraId="5D3317DD" w14:textId="0C2755D3" w:rsidR="0028765F" w:rsidRDefault="0028765F" w:rsidP="00C9459B">
      <w:pPr>
        <w:shd w:val="clear" w:color="auto" w:fill="FFFFFF"/>
        <w:rPr>
          <w:rFonts w:ascii="Arial" w:hAnsi="Arial" w:cs="Arial"/>
          <w:b/>
          <w:bCs/>
          <w:color w:val="000000"/>
        </w:rPr>
      </w:pPr>
    </w:p>
    <w:p w14:paraId="5C143FA4" w14:textId="0FDA5511" w:rsidR="0028765F" w:rsidRDefault="0028765F" w:rsidP="00C9459B">
      <w:pPr>
        <w:shd w:val="clear" w:color="auto" w:fill="FFFFFF"/>
        <w:rPr>
          <w:rFonts w:ascii="Arial" w:hAnsi="Arial" w:cs="Arial"/>
          <w:b/>
          <w:bCs/>
          <w:color w:val="000000"/>
        </w:rPr>
      </w:pPr>
    </w:p>
    <w:p w14:paraId="45FE2286" w14:textId="417F551B" w:rsidR="0028765F" w:rsidRDefault="0028765F" w:rsidP="00C9459B">
      <w:pPr>
        <w:shd w:val="clear" w:color="auto" w:fill="FFFFFF"/>
        <w:rPr>
          <w:rFonts w:ascii="Arial" w:hAnsi="Arial" w:cs="Arial"/>
          <w:b/>
          <w:bCs/>
          <w:color w:val="000000"/>
        </w:rPr>
      </w:pPr>
    </w:p>
    <w:p w14:paraId="4CF0D243" w14:textId="4DBF2BEE" w:rsidR="0028765F" w:rsidRDefault="0028765F" w:rsidP="00C9459B">
      <w:pPr>
        <w:shd w:val="clear" w:color="auto" w:fill="FFFFFF"/>
        <w:rPr>
          <w:rFonts w:ascii="Arial" w:hAnsi="Arial" w:cs="Arial"/>
          <w:b/>
          <w:bCs/>
          <w:color w:val="000000"/>
        </w:rPr>
      </w:pPr>
    </w:p>
    <w:p w14:paraId="3A053043" w14:textId="74195C45" w:rsidR="0028765F" w:rsidRDefault="0028765F" w:rsidP="00C9459B">
      <w:pPr>
        <w:shd w:val="clear" w:color="auto" w:fill="FFFFFF"/>
        <w:rPr>
          <w:rFonts w:ascii="Arial" w:hAnsi="Arial" w:cs="Arial"/>
          <w:b/>
          <w:bCs/>
          <w:color w:val="000000"/>
        </w:rPr>
      </w:pPr>
    </w:p>
    <w:p w14:paraId="0BF5AC6B" w14:textId="6AE44755" w:rsidR="0028765F" w:rsidRDefault="0028765F" w:rsidP="00C9459B">
      <w:pPr>
        <w:shd w:val="clear" w:color="auto" w:fill="FFFFFF"/>
        <w:rPr>
          <w:rFonts w:ascii="Arial" w:hAnsi="Arial" w:cs="Arial"/>
          <w:b/>
          <w:bCs/>
          <w:color w:val="000000"/>
        </w:rPr>
      </w:pPr>
    </w:p>
    <w:p w14:paraId="52916623" w14:textId="2F083A09" w:rsidR="0028765F" w:rsidRDefault="0028765F" w:rsidP="00C9459B">
      <w:pPr>
        <w:shd w:val="clear" w:color="auto" w:fill="FFFFFF"/>
        <w:rPr>
          <w:rFonts w:ascii="Arial" w:hAnsi="Arial" w:cs="Arial"/>
          <w:b/>
          <w:bCs/>
          <w:color w:val="000000"/>
        </w:rPr>
      </w:pPr>
    </w:p>
    <w:p w14:paraId="69A745A1" w14:textId="512733F0" w:rsidR="0028765F" w:rsidRDefault="0028765F" w:rsidP="00C9459B">
      <w:pPr>
        <w:shd w:val="clear" w:color="auto" w:fill="FFFFFF"/>
        <w:rPr>
          <w:rFonts w:ascii="Arial" w:hAnsi="Arial" w:cs="Arial"/>
          <w:b/>
          <w:bCs/>
          <w:color w:val="000000"/>
        </w:rPr>
      </w:pPr>
    </w:p>
    <w:p w14:paraId="68006117" w14:textId="7199A690" w:rsidR="0028765F" w:rsidRDefault="0028765F" w:rsidP="00C9459B">
      <w:pPr>
        <w:shd w:val="clear" w:color="auto" w:fill="FFFFFF"/>
        <w:rPr>
          <w:rFonts w:ascii="Arial" w:hAnsi="Arial" w:cs="Arial"/>
          <w:b/>
          <w:bCs/>
          <w:color w:val="000000"/>
        </w:rPr>
      </w:pPr>
    </w:p>
    <w:p w14:paraId="2E97E224" w14:textId="13CB546D" w:rsidR="0028765F" w:rsidRDefault="0028765F" w:rsidP="00C9459B">
      <w:pPr>
        <w:shd w:val="clear" w:color="auto" w:fill="FFFFFF"/>
        <w:rPr>
          <w:rFonts w:ascii="Arial" w:hAnsi="Arial" w:cs="Arial"/>
          <w:b/>
          <w:bCs/>
          <w:color w:val="000000"/>
        </w:rPr>
      </w:pPr>
    </w:p>
    <w:p w14:paraId="7A7288CD" w14:textId="2F3A9470" w:rsidR="0028765F" w:rsidRDefault="0028765F" w:rsidP="0028765F">
      <w:pPr>
        <w:shd w:val="clear" w:color="auto" w:fill="FFFFFF"/>
        <w:jc w:val="center"/>
        <w:rPr>
          <w:rFonts w:ascii="Arial" w:hAnsi="Arial" w:cs="Arial"/>
          <w:b/>
          <w:bCs/>
          <w:color w:val="000000"/>
        </w:rPr>
      </w:pPr>
      <w:r>
        <w:rPr>
          <w:rFonts w:ascii="Arial" w:hAnsi="Arial" w:cs="Arial"/>
          <w:b/>
          <w:bCs/>
          <w:color w:val="000000"/>
        </w:rPr>
        <w:t>Intentionally Left Blank</w:t>
      </w:r>
    </w:p>
    <w:p w14:paraId="755D69F8" w14:textId="1BB754C5" w:rsidR="00FC2FB7" w:rsidRDefault="00FC2FB7" w:rsidP="0028765F">
      <w:pPr>
        <w:shd w:val="clear" w:color="auto" w:fill="FFFFFF"/>
        <w:jc w:val="center"/>
        <w:rPr>
          <w:rFonts w:ascii="Arial" w:hAnsi="Arial" w:cs="Arial"/>
          <w:b/>
          <w:bCs/>
          <w:color w:val="000000"/>
        </w:rPr>
      </w:pPr>
    </w:p>
    <w:p w14:paraId="633BBED7" w14:textId="06151D91" w:rsidR="00FC2FB7" w:rsidRDefault="00FC2FB7" w:rsidP="0028765F">
      <w:pPr>
        <w:shd w:val="clear" w:color="auto" w:fill="FFFFFF"/>
        <w:jc w:val="center"/>
        <w:rPr>
          <w:rFonts w:ascii="Arial" w:hAnsi="Arial" w:cs="Arial"/>
          <w:b/>
          <w:bCs/>
          <w:color w:val="000000"/>
        </w:rPr>
      </w:pPr>
    </w:p>
    <w:p w14:paraId="731C06E2" w14:textId="154109AF" w:rsidR="00FC2FB7" w:rsidRDefault="00FC2FB7" w:rsidP="0028765F">
      <w:pPr>
        <w:shd w:val="clear" w:color="auto" w:fill="FFFFFF"/>
        <w:jc w:val="center"/>
        <w:rPr>
          <w:rFonts w:ascii="Arial" w:hAnsi="Arial" w:cs="Arial"/>
          <w:b/>
          <w:bCs/>
          <w:color w:val="000000"/>
        </w:rPr>
      </w:pPr>
    </w:p>
    <w:p w14:paraId="7B1D4288" w14:textId="2C8E51F2" w:rsidR="00FC2FB7" w:rsidRDefault="00FC2FB7" w:rsidP="0028765F">
      <w:pPr>
        <w:shd w:val="clear" w:color="auto" w:fill="FFFFFF"/>
        <w:jc w:val="center"/>
        <w:rPr>
          <w:rFonts w:ascii="Arial" w:hAnsi="Arial" w:cs="Arial"/>
          <w:b/>
          <w:bCs/>
          <w:color w:val="000000"/>
        </w:rPr>
      </w:pPr>
    </w:p>
    <w:p w14:paraId="6AEA722D" w14:textId="3F2B0A34" w:rsidR="00FC2FB7" w:rsidRDefault="00FC2FB7" w:rsidP="0028765F">
      <w:pPr>
        <w:shd w:val="clear" w:color="auto" w:fill="FFFFFF"/>
        <w:jc w:val="center"/>
        <w:rPr>
          <w:rFonts w:ascii="Arial" w:hAnsi="Arial" w:cs="Arial"/>
          <w:b/>
          <w:bCs/>
          <w:color w:val="000000"/>
        </w:rPr>
      </w:pPr>
    </w:p>
    <w:p w14:paraId="71334F6B" w14:textId="587AB69A" w:rsidR="00FC2FB7" w:rsidRDefault="00FC2FB7" w:rsidP="0028765F">
      <w:pPr>
        <w:shd w:val="clear" w:color="auto" w:fill="FFFFFF"/>
        <w:jc w:val="center"/>
        <w:rPr>
          <w:rFonts w:ascii="Arial" w:hAnsi="Arial" w:cs="Arial"/>
          <w:b/>
          <w:bCs/>
          <w:color w:val="000000"/>
        </w:rPr>
      </w:pPr>
    </w:p>
    <w:p w14:paraId="76BC2029" w14:textId="2A2ACC84" w:rsidR="00FC2FB7" w:rsidRDefault="00FC2FB7" w:rsidP="0028765F">
      <w:pPr>
        <w:shd w:val="clear" w:color="auto" w:fill="FFFFFF"/>
        <w:jc w:val="center"/>
        <w:rPr>
          <w:rFonts w:ascii="Arial" w:hAnsi="Arial" w:cs="Arial"/>
          <w:b/>
          <w:bCs/>
          <w:color w:val="000000"/>
        </w:rPr>
      </w:pPr>
    </w:p>
    <w:p w14:paraId="46F4B51A" w14:textId="34D4756C" w:rsidR="00FC2FB7" w:rsidRDefault="00FC2FB7" w:rsidP="0028765F">
      <w:pPr>
        <w:shd w:val="clear" w:color="auto" w:fill="FFFFFF"/>
        <w:jc w:val="center"/>
        <w:rPr>
          <w:rFonts w:ascii="Arial" w:hAnsi="Arial" w:cs="Arial"/>
          <w:b/>
          <w:bCs/>
          <w:color w:val="000000"/>
        </w:rPr>
      </w:pPr>
    </w:p>
    <w:p w14:paraId="55A974F1" w14:textId="60F8310B" w:rsidR="00FC2FB7" w:rsidRDefault="00FC2FB7" w:rsidP="0028765F">
      <w:pPr>
        <w:shd w:val="clear" w:color="auto" w:fill="FFFFFF"/>
        <w:jc w:val="center"/>
        <w:rPr>
          <w:rFonts w:ascii="Arial" w:hAnsi="Arial" w:cs="Arial"/>
          <w:b/>
          <w:bCs/>
          <w:color w:val="000000"/>
        </w:rPr>
      </w:pPr>
    </w:p>
    <w:p w14:paraId="2C7E57A0" w14:textId="05F46CCC" w:rsidR="00FC2FB7" w:rsidRDefault="00FC2FB7" w:rsidP="0028765F">
      <w:pPr>
        <w:shd w:val="clear" w:color="auto" w:fill="FFFFFF"/>
        <w:jc w:val="center"/>
        <w:rPr>
          <w:rFonts w:ascii="Arial" w:hAnsi="Arial" w:cs="Arial"/>
          <w:b/>
          <w:bCs/>
          <w:color w:val="000000"/>
        </w:rPr>
      </w:pPr>
    </w:p>
    <w:p w14:paraId="0CFE6F28" w14:textId="17FB08FB" w:rsidR="00FC2FB7" w:rsidRDefault="00FC2FB7" w:rsidP="0028765F">
      <w:pPr>
        <w:shd w:val="clear" w:color="auto" w:fill="FFFFFF"/>
        <w:jc w:val="center"/>
        <w:rPr>
          <w:rFonts w:ascii="Arial" w:hAnsi="Arial" w:cs="Arial"/>
          <w:b/>
          <w:bCs/>
          <w:color w:val="000000"/>
        </w:rPr>
      </w:pPr>
    </w:p>
    <w:p w14:paraId="1494488C" w14:textId="17AFE1A7" w:rsidR="00FC2FB7" w:rsidRDefault="00FC2FB7" w:rsidP="0028765F">
      <w:pPr>
        <w:shd w:val="clear" w:color="auto" w:fill="FFFFFF"/>
        <w:jc w:val="center"/>
        <w:rPr>
          <w:rFonts w:ascii="Arial" w:hAnsi="Arial" w:cs="Arial"/>
          <w:b/>
          <w:bCs/>
          <w:color w:val="000000"/>
        </w:rPr>
      </w:pPr>
    </w:p>
    <w:p w14:paraId="51707F63" w14:textId="63D3C9E3" w:rsidR="00FC2FB7" w:rsidRDefault="00FC2FB7" w:rsidP="0028765F">
      <w:pPr>
        <w:shd w:val="clear" w:color="auto" w:fill="FFFFFF"/>
        <w:jc w:val="center"/>
        <w:rPr>
          <w:rFonts w:ascii="Arial" w:hAnsi="Arial" w:cs="Arial"/>
          <w:b/>
          <w:bCs/>
          <w:color w:val="000000"/>
        </w:rPr>
      </w:pPr>
    </w:p>
    <w:p w14:paraId="4EF4E9E6" w14:textId="24BDEDA1" w:rsidR="00FC2FB7" w:rsidRDefault="00FC2FB7" w:rsidP="0028765F">
      <w:pPr>
        <w:shd w:val="clear" w:color="auto" w:fill="FFFFFF"/>
        <w:jc w:val="center"/>
        <w:rPr>
          <w:rFonts w:ascii="Arial" w:hAnsi="Arial" w:cs="Arial"/>
          <w:b/>
          <w:bCs/>
          <w:color w:val="000000"/>
        </w:rPr>
      </w:pPr>
    </w:p>
    <w:p w14:paraId="2552017F" w14:textId="56102DF7" w:rsidR="00FC2FB7" w:rsidRDefault="00FC2FB7" w:rsidP="0028765F">
      <w:pPr>
        <w:shd w:val="clear" w:color="auto" w:fill="FFFFFF"/>
        <w:jc w:val="center"/>
        <w:rPr>
          <w:rFonts w:ascii="Arial" w:hAnsi="Arial" w:cs="Arial"/>
          <w:b/>
          <w:bCs/>
          <w:color w:val="000000"/>
        </w:rPr>
      </w:pPr>
    </w:p>
    <w:p w14:paraId="45C04BD9" w14:textId="7D2AABFB" w:rsidR="00FC2FB7" w:rsidRDefault="00FC2FB7" w:rsidP="0028765F">
      <w:pPr>
        <w:shd w:val="clear" w:color="auto" w:fill="FFFFFF"/>
        <w:jc w:val="center"/>
        <w:rPr>
          <w:rFonts w:ascii="Arial" w:hAnsi="Arial" w:cs="Arial"/>
          <w:b/>
          <w:bCs/>
          <w:color w:val="000000"/>
        </w:rPr>
      </w:pPr>
    </w:p>
    <w:p w14:paraId="6914A874" w14:textId="588F561C" w:rsidR="00FC2FB7" w:rsidRDefault="00FC2FB7" w:rsidP="0028765F">
      <w:pPr>
        <w:shd w:val="clear" w:color="auto" w:fill="FFFFFF"/>
        <w:jc w:val="center"/>
        <w:rPr>
          <w:rFonts w:ascii="Arial" w:hAnsi="Arial" w:cs="Arial"/>
          <w:b/>
          <w:bCs/>
          <w:color w:val="000000"/>
        </w:rPr>
      </w:pPr>
    </w:p>
    <w:p w14:paraId="0DE76690" w14:textId="0156557E" w:rsidR="00FC2FB7" w:rsidRDefault="00FC2FB7" w:rsidP="0028765F">
      <w:pPr>
        <w:shd w:val="clear" w:color="auto" w:fill="FFFFFF"/>
        <w:jc w:val="center"/>
        <w:rPr>
          <w:rFonts w:ascii="Arial" w:hAnsi="Arial" w:cs="Arial"/>
          <w:b/>
          <w:bCs/>
          <w:color w:val="000000"/>
        </w:rPr>
      </w:pPr>
    </w:p>
    <w:p w14:paraId="681A7892" w14:textId="5A9062EA" w:rsidR="00FC2FB7" w:rsidRDefault="00FC2FB7" w:rsidP="0028765F">
      <w:pPr>
        <w:shd w:val="clear" w:color="auto" w:fill="FFFFFF"/>
        <w:jc w:val="center"/>
        <w:rPr>
          <w:rFonts w:ascii="Arial" w:hAnsi="Arial" w:cs="Arial"/>
          <w:b/>
          <w:bCs/>
          <w:color w:val="000000"/>
        </w:rPr>
      </w:pPr>
    </w:p>
    <w:p w14:paraId="702F8332" w14:textId="69C90D59" w:rsidR="00FC2FB7" w:rsidRDefault="00FC2FB7" w:rsidP="0028765F">
      <w:pPr>
        <w:shd w:val="clear" w:color="auto" w:fill="FFFFFF"/>
        <w:jc w:val="center"/>
        <w:rPr>
          <w:rFonts w:ascii="Arial" w:hAnsi="Arial" w:cs="Arial"/>
          <w:b/>
          <w:bCs/>
          <w:color w:val="000000"/>
        </w:rPr>
      </w:pPr>
    </w:p>
    <w:p w14:paraId="6111F6A8" w14:textId="09307762" w:rsidR="00FC2FB7" w:rsidRDefault="00FC2FB7" w:rsidP="0028765F">
      <w:pPr>
        <w:shd w:val="clear" w:color="auto" w:fill="FFFFFF"/>
        <w:jc w:val="center"/>
        <w:rPr>
          <w:rFonts w:ascii="Arial" w:hAnsi="Arial" w:cs="Arial"/>
          <w:b/>
          <w:bCs/>
          <w:color w:val="000000"/>
        </w:rPr>
      </w:pPr>
    </w:p>
    <w:p w14:paraId="236090BE" w14:textId="4A9D8DF5" w:rsidR="00FC2FB7" w:rsidRDefault="00FC2FB7" w:rsidP="0028765F">
      <w:pPr>
        <w:shd w:val="clear" w:color="auto" w:fill="FFFFFF"/>
        <w:jc w:val="center"/>
        <w:rPr>
          <w:rFonts w:ascii="Arial" w:hAnsi="Arial" w:cs="Arial"/>
          <w:b/>
          <w:bCs/>
          <w:color w:val="000000"/>
        </w:rPr>
      </w:pPr>
    </w:p>
    <w:p w14:paraId="195BCE0B" w14:textId="71FC2DE5" w:rsidR="00FC2FB7" w:rsidRDefault="00FC2FB7" w:rsidP="0028765F">
      <w:pPr>
        <w:shd w:val="clear" w:color="auto" w:fill="FFFFFF"/>
        <w:jc w:val="center"/>
        <w:rPr>
          <w:rFonts w:ascii="Arial" w:hAnsi="Arial" w:cs="Arial"/>
          <w:b/>
          <w:bCs/>
          <w:color w:val="000000"/>
        </w:rPr>
      </w:pPr>
    </w:p>
    <w:p w14:paraId="7279A958" w14:textId="40627840" w:rsidR="00FC2FB7" w:rsidRDefault="00FC2FB7" w:rsidP="0028765F">
      <w:pPr>
        <w:shd w:val="clear" w:color="auto" w:fill="FFFFFF"/>
        <w:jc w:val="center"/>
        <w:rPr>
          <w:rFonts w:ascii="Arial" w:hAnsi="Arial" w:cs="Arial"/>
          <w:b/>
          <w:bCs/>
          <w:color w:val="000000"/>
        </w:rPr>
      </w:pPr>
    </w:p>
    <w:p w14:paraId="1CABFCA7" w14:textId="0D085E80" w:rsidR="00FC2FB7" w:rsidRDefault="00FC2FB7" w:rsidP="0028765F">
      <w:pPr>
        <w:shd w:val="clear" w:color="auto" w:fill="FFFFFF"/>
        <w:jc w:val="center"/>
        <w:rPr>
          <w:rFonts w:ascii="Arial" w:hAnsi="Arial" w:cs="Arial"/>
          <w:b/>
          <w:bCs/>
          <w:color w:val="000000"/>
        </w:rPr>
      </w:pPr>
    </w:p>
    <w:p w14:paraId="151E0116" w14:textId="3B1C5F64" w:rsidR="00FC2FB7" w:rsidRDefault="00FC2FB7" w:rsidP="0028765F">
      <w:pPr>
        <w:shd w:val="clear" w:color="auto" w:fill="FFFFFF"/>
        <w:jc w:val="center"/>
        <w:rPr>
          <w:rFonts w:ascii="Arial" w:hAnsi="Arial" w:cs="Arial"/>
          <w:b/>
          <w:bCs/>
          <w:color w:val="000000"/>
        </w:rPr>
      </w:pPr>
    </w:p>
    <w:p w14:paraId="4A845439" w14:textId="519FE0D4" w:rsidR="00FC2FB7" w:rsidRDefault="00FC2FB7" w:rsidP="0028765F">
      <w:pPr>
        <w:shd w:val="clear" w:color="auto" w:fill="FFFFFF"/>
        <w:jc w:val="center"/>
        <w:rPr>
          <w:rFonts w:ascii="Arial" w:hAnsi="Arial" w:cs="Arial"/>
          <w:b/>
          <w:bCs/>
          <w:color w:val="000000"/>
        </w:rPr>
      </w:pPr>
    </w:p>
    <w:p w14:paraId="7D8101D9" w14:textId="5930E40E" w:rsidR="00FC2FB7" w:rsidRDefault="00FC2FB7" w:rsidP="0028765F">
      <w:pPr>
        <w:shd w:val="clear" w:color="auto" w:fill="FFFFFF"/>
        <w:jc w:val="center"/>
        <w:rPr>
          <w:rFonts w:ascii="Arial" w:hAnsi="Arial" w:cs="Arial"/>
          <w:b/>
          <w:bCs/>
          <w:color w:val="000000"/>
        </w:rPr>
      </w:pPr>
    </w:p>
    <w:p w14:paraId="43A9E199" w14:textId="674095BA" w:rsidR="00FC2FB7" w:rsidRDefault="00FC2FB7" w:rsidP="0028765F">
      <w:pPr>
        <w:shd w:val="clear" w:color="auto" w:fill="FFFFFF"/>
        <w:jc w:val="center"/>
        <w:rPr>
          <w:rFonts w:ascii="Arial" w:hAnsi="Arial" w:cs="Arial"/>
          <w:b/>
          <w:bCs/>
          <w:color w:val="000000"/>
        </w:rPr>
      </w:pPr>
    </w:p>
    <w:p w14:paraId="33BCF708" w14:textId="735DCE69" w:rsidR="00FC2FB7" w:rsidRDefault="00FC2FB7" w:rsidP="0028765F">
      <w:pPr>
        <w:shd w:val="clear" w:color="auto" w:fill="FFFFFF"/>
        <w:jc w:val="center"/>
        <w:rPr>
          <w:rFonts w:ascii="Arial" w:hAnsi="Arial" w:cs="Arial"/>
          <w:b/>
          <w:bCs/>
          <w:color w:val="000000"/>
        </w:rPr>
      </w:pPr>
    </w:p>
    <w:p w14:paraId="70C4908C" w14:textId="3FEA352F" w:rsidR="00FC2FB7" w:rsidRDefault="00FC2FB7" w:rsidP="0028765F">
      <w:pPr>
        <w:shd w:val="clear" w:color="auto" w:fill="FFFFFF"/>
        <w:jc w:val="center"/>
        <w:rPr>
          <w:rFonts w:ascii="Arial" w:hAnsi="Arial" w:cs="Arial"/>
          <w:b/>
          <w:bCs/>
          <w:color w:val="000000"/>
        </w:rPr>
      </w:pPr>
    </w:p>
    <w:p w14:paraId="17071C53" w14:textId="06D6643D" w:rsidR="00FC2FB7" w:rsidRDefault="00FC2FB7" w:rsidP="0028765F">
      <w:pPr>
        <w:shd w:val="clear" w:color="auto" w:fill="FFFFFF"/>
        <w:jc w:val="center"/>
        <w:rPr>
          <w:rFonts w:ascii="Arial" w:hAnsi="Arial" w:cs="Arial"/>
          <w:b/>
          <w:bCs/>
          <w:color w:val="000000"/>
        </w:rPr>
      </w:pPr>
    </w:p>
    <w:p w14:paraId="69D02198" w14:textId="70A5AF37" w:rsidR="00FC2FB7" w:rsidRDefault="00FC2FB7" w:rsidP="0028765F">
      <w:pPr>
        <w:shd w:val="clear" w:color="auto" w:fill="FFFFFF"/>
        <w:jc w:val="center"/>
        <w:rPr>
          <w:rFonts w:ascii="Arial" w:hAnsi="Arial" w:cs="Arial"/>
          <w:b/>
          <w:bCs/>
          <w:color w:val="000000"/>
        </w:rPr>
      </w:pPr>
    </w:p>
    <w:p w14:paraId="1F3FB982" w14:textId="6ABC72B0" w:rsidR="00FC2FB7" w:rsidRDefault="00FC2FB7" w:rsidP="0028765F">
      <w:pPr>
        <w:shd w:val="clear" w:color="auto" w:fill="FFFFFF"/>
        <w:jc w:val="center"/>
        <w:rPr>
          <w:rFonts w:ascii="Arial" w:hAnsi="Arial" w:cs="Arial"/>
          <w:b/>
          <w:bCs/>
          <w:color w:val="000000"/>
        </w:rPr>
      </w:pPr>
    </w:p>
    <w:p w14:paraId="5A88A832" w14:textId="47A97356" w:rsidR="00FC2FB7" w:rsidRDefault="00FC2FB7" w:rsidP="0028765F">
      <w:pPr>
        <w:shd w:val="clear" w:color="auto" w:fill="FFFFFF"/>
        <w:jc w:val="center"/>
        <w:rPr>
          <w:rFonts w:ascii="Arial" w:hAnsi="Arial" w:cs="Arial"/>
          <w:b/>
          <w:bCs/>
          <w:color w:val="000000"/>
        </w:rPr>
      </w:pPr>
    </w:p>
    <w:p w14:paraId="0F38B7F0" w14:textId="56666FD1" w:rsidR="00FC2FB7" w:rsidRDefault="00FC2FB7" w:rsidP="00FC2FB7">
      <w:pPr>
        <w:shd w:val="clear" w:color="auto" w:fill="FFFFFF"/>
        <w:jc w:val="right"/>
        <w:rPr>
          <w:rFonts w:ascii="Arial" w:hAnsi="Arial" w:cs="Arial"/>
          <w:b/>
          <w:bCs/>
          <w:color w:val="000000"/>
        </w:rPr>
      </w:pPr>
      <w:r>
        <w:rPr>
          <w:rFonts w:ascii="Arial" w:hAnsi="Arial" w:cs="Arial"/>
          <w:b/>
          <w:bCs/>
          <w:color w:val="000000"/>
        </w:rPr>
        <w:t>Insert Facing Page 8-6</w:t>
      </w:r>
    </w:p>
    <w:p w14:paraId="2DEE875B" w14:textId="640E9D14" w:rsidR="00C9459B" w:rsidRPr="00E10D82" w:rsidRDefault="00A81C7B" w:rsidP="006F4E01">
      <w:pPr>
        <w:pBdr>
          <w:right w:val="double" w:sz="12" w:space="4" w:color="auto"/>
        </w:pBdr>
        <w:shd w:val="clear" w:color="auto" w:fill="FFFFFF"/>
        <w:rPr>
          <w:rFonts w:ascii="Arial" w:hAnsi="Arial" w:cs="Arial"/>
          <w:color w:val="000000"/>
        </w:rPr>
      </w:pPr>
      <w:r>
        <w:rPr>
          <w:rFonts w:ascii="Arial" w:hAnsi="Arial" w:cs="Arial"/>
          <w:b/>
          <w:bCs/>
          <w:color w:val="000000"/>
        </w:rPr>
        <w:t>8</w:t>
      </w:r>
      <w:r w:rsidR="00C9459B" w:rsidRPr="00E10D82">
        <w:rPr>
          <w:rFonts w:ascii="Arial" w:hAnsi="Arial" w:cs="Arial"/>
          <w:b/>
          <w:bCs/>
          <w:color w:val="000000"/>
        </w:rPr>
        <w:t>06.1.1 Restricted occupancies.</w:t>
      </w:r>
      <w:r w:rsidR="00C9459B" w:rsidRPr="00E10D82">
        <w:rPr>
          <w:rFonts w:ascii="Arial" w:hAnsi="Arial" w:cs="Arial"/>
          <w:color w:val="000000"/>
        </w:rPr>
        <w:t> Natural cut trees shall be prohibited in the following occupancies:</w:t>
      </w:r>
    </w:p>
    <w:p w14:paraId="32CB88A6" w14:textId="77777777" w:rsidR="00C9459B" w:rsidRPr="00E10D82" w:rsidRDefault="00C9459B" w:rsidP="006F4E01">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1. Group I; and</w:t>
      </w:r>
    </w:p>
    <w:p w14:paraId="454612EF" w14:textId="77777777" w:rsidR="00C9459B" w:rsidRPr="00E10D82" w:rsidRDefault="00C9459B" w:rsidP="006F4E01">
      <w:pPr>
        <w:pBdr>
          <w:right w:val="double" w:sz="12" w:space="4" w:color="auto"/>
        </w:pBdr>
        <w:shd w:val="clear" w:color="auto" w:fill="FFFFFF"/>
        <w:ind w:left="288"/>
        <w:rPr>
          <w:rFonts w:ascii="Arial" w:hAnsi="Arial" w:cs="Arial"/>
          <w:color w:val="000000"/>
        </w:rPr>
      </w:pPr>
      <w:r w:rsidRPr="00E10D82">
        <w:rPr>
          <w:rFonts w:ascii="Arial" w:hAnsi="Arial" w:cs="Arial"/>
          <w:color w:val="000000"/>
        </w:rPr>
        <w:t>2. R-2 occupancies providing licensed care to clients in one of the categories listed in the International Building Code, Section 310.1, licensed by Washington state.</w:t>
      </w:r>
    </w:p>
    <w:p w14:paraId="4840FF83" w14:textId="77777777" w:rsidR="00C9459B" w:rsidRPr="00E10D82" w:rsidRDefault="00C9459B" w:rsidP="00C9459B">
      <w:pPr>
        <w:shd w:val="clear" w:color="auto" w:fill="FFFFFF"/>
        <w:rPr>
          <w:rFonts w:ascii="Arial" w:hAnsi="Arial" w:cs="Arial"/>
          <w:b/>
          <w:bCs/>
          <w:color w:val="000000"/>
        </w:rPr>
      </w:pPr>
    </w:p>
    <w:p w14:paraId="2C51315E" w14:textId="7E8ED2FC" w:rsidR="00C9459B" w:rsidRPr="00E10D82" w:rsidRDefault="00C9459B" w:rsidP="00C9459B">
      <w:pPr>
        <w:shd w:val="clear" w:color="auto" w:fill="FFFFFF"/>
        <w:rPr>
          <w:rFonts w:ascii="Arial" w:hAnsi="Arial" w:cs="Arial"/>
          <w:color w:val="000000"/>
        </w:rPr>
      </w:pPr>
      <w:r w:rsidRPr="00E10D82">
        <w:rPr>
          <w:rFonts w:ascii="Arial" w:hAnsi="Arial" w:cs="Arial"/>
          <w:b/>
          <w:bCs/>
          <w:color w:val="000000"/>
        </w:rPr>
        <w:t>806.1.2 Support devices.</w:t>
      </w:r>
      <w:r w:rsidRPr="00E10D82">
        <w:rPr>
          <w:rFonts w:ascii="Arial" w:hAnsi="Arial" w:cs="Arial"/>
          <w:color w:val="000000"/>
        </w:rPr>
        <w:t> The support device that holds the tree in an upright position shall be of a type that is stable and that meets all of the following criteria:</w:t>
      </w:r>
    </w:p>
    <w:p w14:paraId="41DFB51F" w14:textId="77777777" w:rsidR="00C9459B" w:rsidRPr="00E10D82" w:rsidRDefault="00C9459B" w:rsidP="00C9459B">
      <w:pPr>
        <w:shd w:val="clear" w:color="auto" w:fill="FFFFFF"/>
        <w:ind w:left="288"/>
        <w:rPr>
          <w:rFonts w:ascii="Arial" w:hAnsi="Arial" w:cs="Arial"/>
          <w:color w:val="000000"/>
        </w:rPr>
      </w:pPr>
      <w:r w:rsidRPr="00E10D82">
        <w:rPr>
          <w:rFonts w:ascii="Arial" w:hAnsi="Arial" w:cs="Arial"/>
          <w:color w:val="000000"/>
        </w:rPr>
        <w:t>1. The device shall hold the tree securely and be of adequate size to avoid tipping over of the tree.</w:t>
      </w:r>
    </w:p>
    <w:p w14:paraId="3E343529" w14:textId="77777777" w:rsidR="00C9459B" w:rsidRPr="00E10D82" w:rsidRDefault="00C9459B" w:rsidP="006F4E01">
      <w:pPr>
        <w:pBdr>
          <w:right w:val="double" w:sz="12" w:space="4" w:color="auto"/>
        </w:pBdr>
        <w:shd w:val="clear" w:color="auto" w:fill="FFFFFF"/>
        <w:ind w:left="288"/>
        <w:rPr>
          <w:rFonts w:ascii="Arial" w:hAnsi="Arial" w:cs="Arial"/>
          <w:color w:val="000000"/>
        </w:rPr>
      </w:pPr>
      <w:r w:rsidRPr="00E10D82">
        <w:rPr>
          <w:rFonts w:ascii="Arial" w:hAnsi="Arial" w:cs="Arial"/>
          <w:color w:val="000000"/>
        </w:rPr>
        <w:t>2. The device shall be capable of containing a minimum supply of water in accordance with Table 806.1.2.</w:t>
      </w:r>
    </w:p>
    <w:p w14:paraId="73E849FF" w14:textId="1B628C2A" w:rsidR="00C9459B" w:rsidRPr="00E10D82" w:rsidRDefault="00C9459B" w:rsidP="00C9459B">
      <w:pPr>
        <w:shd w:val="clear" w:color="auto" w:fill="FFFFFF"/>
        <w:ind w:left="288"/>
        <w:rPr>
          <w:rFonts w:ascii="Arial" w:hAnsi="Arial" w:cs="Arial"/>
          <w:color w:val="000000"/>
        </w:rPr>
      </w:pPr>
      <w:r w:rsidRPr="00E10D82">
        <w:rPr>
          <w:rFonts w:ascii="Arial" w:hAnsi="Arial" w:cs="Arial"/>
          <w:color w:val="000000"/>
        </w:rPr>
        <w:t>3. The water level, when full, shall cover the tree stem at least 2 inches (51 mm). The water level shall be maintained above the fresh cut and checked at least once daily.</w:t>
      </w:r>
    </w:p>
    <w:p w14:paraId="2EA7E2E7" w14:textId="79B881DE" w:rsidR="00C9459B" w:rsidRPr="00E10D82" w:rsidRDefault="00C9459B" w:rsidP="00C9459B">
      <w:pPr>
        <w:shd w:val="clear" w:color="auto" w:fill="FFFFFF"/>
        <w:ind w:left="288"/>
        <w:rPr>
          <w:rFonts w:ascii="Arial" w:hAnsi="Arial" w:cs="Arial"/>
          <w:color w:val="000000"/>
        </w:rPr>
      </w:pPr>
    </w:p>
    <w:p w14:paraId="4282F683" w14:textId="77777777" w:rsidR="00C9459B" w:rsidRPr="00E10D82" w:rsidRDefault="00C9459B" w:rsidP="00A94D19">
      <w:pPr>
        <w:pBdr>
          <w:right w:val="double" w:sz="12" w:space="4" w:color="auto"/>
        </w:pBdr>
        <w:shd w:val="clear" w:color="auto" w:fill="FFFFFF"/>
        <w:jc w:val="center"/>
        <w:rPr>
          <w:rFonts w:ascii="Arial" w:hAnsi="Arial" w:cs="Arial"/>
          <w:color w:val="000000"/>
        </w:rPr>
      </w:pPr>
      <w:r w:rsidRPr="00E10D82">
        <w:rPr>
          <w:rFonts w:ascii="Arial" w:hAnsi="Arial" w:cs="Arial"/>
          <w:b/>
          <w:bCs/>
          <w:color w:val="000000"/>
        </w:rPr>
        <w:t>Table 806.1.2</w:t>
      </w:r>
    </w:p>
    <w:p w14:paraId="3537CEF1" w14:textId="77777777" w:rsidR="00C9459B" w:rsidRPr="00E10D82" w:rsidRDefault="00C9459B" w:rsidP="00A94D19">
      <w:pPr>
        <w:pBdr>
          <w:right w:val="double" w:sz="12" w:space="4" w:color="auto"/>
        </w:pBdr>
        <w:shd w:val="clear" w:color="auto" w:fill="FFFFFF"/>
        <w:jc w:val="center"/>
        <w:rPr>
          <w:rFonts w:ascii="Arial" w:hAnsi="Arial" w:cs="Arial"/>
          <w:color w:val="000000"/>
        </w:rPr>
      </w:pPr>
      <w:r w:rsidRPr="00E10D82">
        <w:rPr>
          <w:rFonts w:ascii="Arial" w:hAnsi="Arial" w:cs="Arial"/>
          <w:b/>
          <w:bCs/>
          <w:color w:val="000000"/>
        </w:rPr>
        <w:t>Support Stand Water Capacity</w:t>
      </w:r>
    </w:p>
    <w:tbl>
      <w:tblPr>
        <w:tblW w:w="10885" w:type="dxa"/>
        <w:tblBorders>
          <w:top w:val="single" w:sz="4" w:space="0" w:color="000000"/>
          <w:left w:val="single" w:sz="4" w:space="0" w:color="000000"/>
          <w:bottom w:val="single" w:sz="4" w:space="0" w:color="000000"/>
          <w:right w:val="double" w:sz="12"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425"/>
        <w:gridCol w:w="4140"/>
        <w:gridCol w:w="4320"/>
      </w:tblGrid>
      <w:tr w:rsidR="00C9459B" w:rsidRPr="00E10D82" w14:paraId="1C0FA6E9" w14:textId="77777777" w:rsidTr="006F4E01">
        <w:tc>
          <w:tcPr>
            <w:tcW w:w="2425" w:type="dxa"/>
            <w:vAlign w:val="bottom"/>
            <w:hideMark/>
          </w:tcPr>
          <w:p w14:paraId="6AC4918C" w14:textId="5FE785EB" w:rsidR="00C9459B" w:rsidRPr="00E10D82" w:rsidRDefault="00C9459B" w:rsidP="00A94D19">
            <w:pPr>
              <w:pBdr>
                <w:right w:val="double" w:sz="12" w:space="4" w:color="auto"/>
              </w:pBdr>
              <w:jc w:val="center"/>
              <w:rPr>
                <w:rFonts w:ascii="Arial" w:hAnsi="Arial" w:cs="Arial"/>
              </w:rPr>
            </w:pPr>
            <w:r w:rsidRPr="00E10D82">
              <w:rPr>
                <w:rFonts w:ascii="Arial" w:hAnsi="Arial" w:cs="Arial"/>
              </w:rPr>
              <w:t>Tree Stem Diameter (inches)</w:t>
            </w:r>
          </w:p>
        </w:tc>
        <w:tc>
          <w:tcPr>
            <w:tcW w:w="4140" w:type="dxa"/>
            <w:vAlign w:val="bottom"/>
            <w:hideMark/>
          </w:tcPr>
          <w:p w14:paraId="20324BD8" w14:textId="17ACADE1" w:rsidR="00C9459B" w:rsidRPr="00E10D82" w:rsidRDefault="00C9459B" w:rsidP="00A94D19">
            <w:pPr>
              <w:pBdr>
                <w:right w:val="double" w:sz="12" w:space="4" w:color="auto"/>
              </w:pBdr>
              <w:jc w:val="center"/>
              <w:rPr>
                <w:rFonts w:ascii="Arial" w:hAnsi="Arial" w:cs="Arial"/>
              </w:rPr>
            </w:pPr>
            <w:r w:rsidRPr="00E10D82">
              <w:rPr>
                <w:rFonts w:ascii="Arial" w:hAnsi="Arial" w:cs="Arial"/>
              </w:rPr>
              <w:t>Minimum Support Stand Water Capacity (gallons)</w:t>
            </w:r>
          </w:p>
        </w:tc>
        <w:tc>
          <w:tcPr>
            <w:tcW w:w="4320" w:type="dxa"/>
            <w:vAlign w:val="bottom"/>
            <w:hideMark/>
          </w:tcPr>
          <w:p w14:paraId="3C0B6432" w14:textId="4BFC1730" w:rsidR="00C9459B" w:rsidRPr="00E10D82" w:rsidRDefault="00C9459B" w:rsidP="00A94D19">
            <w:pPr>
              <w:pBdr>
                <w:right w:val="double" w:sz="12" w:space="4" w:color="auto"/>
              </w:pBdr>
              <w:jc w:val="center"/>
              <w:rPr>
                <w:rFonts w:ascii="Arial" w:hAnsi="Arial" w:cs="Arial"/>
              </w:rPr>
            </w:pPr>
            <w:r w:rsidRPr="00E10D82">
              <w:rPr>
                <w:rFonts w:ascii="Arial" w:hAnsi="Arial" w:cs="Arial"/>
              </w:rPr>
              <w:t>Typical Daily Water Transpiration Amount (gallons)</w:t>
            </w:r>
          </w:p>
        </w:tc>
      </w:tr>
      <w:tr w:rsidR="00C9459B" w:rsidRPr="00E10D82" w14:paraId="2D3AED6D" w14:textId="77777777" w:rsidTr="006F4E01">
        <w:tc>
          <w:tcPr>
            <w:tcW w:w="2425" w:type="dxa"/>
            <w:hideMark/>
          </w:tcPr>
          <w:p w14:paraId="1F82FCD5"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Up to 4</w:t>
            </w:r>
          </w:p>
        </w:tc>
        <w:tc>
          <w:tcPr>
            <w:tcW w:w="4140" w:type="dxa"/>
            <w:hideMark/>
          </w:tcPr>
          <w:p w14:paraId="7F2A3617"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1</w:t>
            </w:r>
          </w:p>
        </w:tc>
        <w:tc>
          <w:tcPr>
            <w:tcW w:w="4320" w:type="dxa"/>
            <w:hideMark/>
          </w:tcPr>
          <w:p w14:paraId="116A11D6"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1/4 to 1</w:t>
            </w:r>
          </w:p>
        </w:tc>
      </w:tr>
      <w:tr w:rsidR="00C9459B" w:rsidRPr="00E10D82" w14:paraId="3FB2BECD" w14:textId="77777777" w:rsidTr="006F4E01">
        <w:tc>
          <w:tcPr>
            <w:tcW w:w="2425" w:type="dxa"/>
            <w:hideMark/>
          </w:tcPr>
          <w:p w14:paraId="48B3284B"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4 to 6</w:t>
            </w:r>
          </w:p>
        </w:tc>
        <w:tc>
          <w:tcPr>
            <w:tcW w:w="4140" w:type="dxa"/>
            <w:hideMark/>
          </w:tcPr>
          <w:p w14:paraId="1C1D99D8"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1 1/2</w:t>
            </w:r>
          </w:p>
        </w:tc>
        <w:tc>
          <w:tcPr>
            <w:tcW w:w="4320" w:type="dxa"/>
            <w:hideMark/>
          </w:tcPr>
          <w:p w14:paraId="36A3A9B8"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1 1/4 to 1 1/2</w:t>
            </w:r>
          </w:p>
        </w:tc>
      </w:tr>
      <w:tr w:rsidR="00C9459B" w:rsidRPr="00E10D82" w14:paraId="02BAE696" w14:textId="77777777" w:rsidTr="006F4E01">
        <w:tc>
          <w:tcPr>
            <w:tcW w:w="2425" w:type="dxa"/>
            <w:hideMark/>
          </w:tcPr>
          <w:p w14:paraId="474E98D6"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7 to 8</w:t>
            </w:r>
          </w:p>
        </w:tc>
        <w:tc>
          <w:tcPr>
            <w:tcW w:w="4140" w:type="dxa"/>
            <w:hideMark/>
          </w:tcPr>
          <w:p w14:paraId="2D4A25D5"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2</w:t>
            </w:r>
          </w:p>
        </w:tc>
        <w:tc>
          <w:tcPr>
            <w:tcW w:w="4320" w:type="dxa"/>
            <w:hideMark/>
          </w:tcPr>
          <w:p w14:paraId="109A18ED"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1 3/4 to 2</w:t>
            </w:r>
          </w:p>
        </w:tc>
      </w:tr>
      <w:tr w:rsidR="00C9459B" w:rsidRPr="00E10D82" w14:paraId="7D438EB9" w14:textId="77777777" w:rsidTr="006F4E01">
        <w:tc>
          <w:tcPr>
            <w:tcW w:w="2425" w:type="dxa"/>
            <w:hideMark/>
          </w:tcPr>
          <w:p w14:paraId="572CBB98"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9 to 12</w:t>
            </w:r>
          </w:p>
        </w:tc>
        <w:tc>
          <w:tcPr>
            <w:tcW w:w="4140" w:type="dxa"/>
            <w:hideMark/>
          </w:tcPr>
          <w:p w14:paraId="6A258B6A"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3</w:t>
            </w:r>
          </w:p>
        </w:tc>
        <w:tc>
          <w:tcPr>
            <w:tcW w:w="4320" w:type="dxa"/>
            <w:hideMark/>
          </w:tcPr>
          <w:p w14:paraId="3D624025"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2 1/4 to 3</w:t>
            </w:r>
          </w:p>
        </w:tc>
      </w:tr>
      <w:tr w:rsidR="00C9459B" w:rsidRPr="00E10D82" w14:paraId="4C37664D" w14:textId="77777777" w:rsidTr="006F4E01">
        <w:tc>
          <w:tcPr>
            <w:tcW w:w="2425" w:type="dxa"/>
            <w:hideMark/>
          </w:tcPr>
          <w:p w14:paraId="23C753C2"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13 and over</w:t>
            </w:r>
          </w:p>
        </w:tc>
        <w:tc>
          <w:tcPr>
            <w:tcW w:w="4140" w:type="dxa"/>
            <w:hideMark/>
          </w:tcPr>
          <w:p w14:paraId="30E4F964"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4</w:t>
            </w:r>
          </w:p>
        </w:tc>
        <w:tc>
          <w:tcPr>
            <w:tcW w:w="4320" w:type="dxa"/>
            <w:hideMark/>
          </w:tcPr>
          <w:p w14:paraId="5B4048D8" w14:textId="77777777" w:rsidR="00C9459B" w:rsidRPr="00E10D82" w:rsidRDefault="00C9459B" w:rsidP="00A94D19">
            <w:pPr>
              <w:pBdr>
                <w:right w:val="double" w:sz="12" w:space="4" w:color="auto"/>
              </w:pBdr>
              <w:jc w:val="center"/>
              <w:rPr>
                <w:rFonts w:ascii="Arial" w:hAnsi="Arial" w:cs="Arial"/>
              </w:rPr>
            </w:pPr>
            <w:r w:rsidRPr="00E10D82">
              <w:rPr>
                <w:rFonts w:ascii="Arial" w:hAnsi="Arial" w:cs="Arial"/>
              </w:rPr>
              <w:t>Over 3</w:t>
            </w:r>
          </w:p>
        </w:tc>
      </w:tr>
    </w:tbl>
    <w:p w14:paraId="365B2C91" w14:textId="77777777" w:rsidR="00C9459B" w:rsidRPr="00E10D82" w:rsidRDefault="00C9459B" w:rsidP="00C9459B">
      <w:pPr>
        <w:shd w:val="clear" w:color="auto" w:fill="FFFFFF"/>
        <w:ind w:left="288"/>
        <w:rPr>
          <w:rFonts w:ascii="Arial" w:hAnsi="Arial" w:cs="Arial"/>
          <w:color w:val="000000"/>
        </w:rPr>
      </w:pPr>
    </w:p>
    <w:p w14:paraId="106DBF89" w14:textId="77777777" w:rsidR="00FC2FB7" w:rsidRDefault="00FC2FB7" w:rsidP="00C9459B">
      <w:pPr>
        <w:shd w:val="clear" w:color="auto" w:fill="FFFFFF"/>
        <w:rPr>
          <w:rFonts w:ascii="Arial" w:hAnsi="Arial" w:cs="Arial"/>
          <w:b/>
          <w:bCs/>
          <w:color w:val="000000"/>
        </w:rPr>
      </w:pPr>
    </w:p>
    <w:p w14:paraId="555A430E" w14:textId="77777777" w:rsidR="00FC2FB7" w:rsidRDefault="00FC2FB7" w:rsidP="00C9459B">
      <w:pPr>
        <w:shd w:val="clear" w:color="auto" w:fill="FFFFFF"/>
        <w:rPr>
          <w:rFonts w:ascii="Arial" w:hAnsi="Arial" w:cs="Arial"/>
          <w:b/>
          <w:bCs/>
          <w:color w:val="000000"/>
        </w:rPr>
      </w:pPr>
    </w:p>
    <w:p w14:paraId="4AEE65A2" w14:textId="77777777" w:rsidR="00FC2FB7" w:rsidRDefault="00FC2FB7" w:rsidP="00C9459B">
      <w:pPr>
        <w:shd w:val="clear" w:color="auto" w:fill="FFFFFF"/>
        <w:rPr>
          <w:rFonts w:ascii="Arial" w:hAnsi="Arial" w:cs="Arial"/>
          <w:b/>
          <w:bCs/>
          <w:color w:val="000000"/>
        </w:rPr>
      </w:pPr>
    </w:p>
    <w:p w14:paraId="2B339B34" w14:textId="77777777" w:rsidR="00FC2FB7" w:rsidRDefault="00FC2FB7" w:rsidP="00C9459B">
      <w:pPr>
        <w:shd w:val="clear" w:color="auto" w:fill="FFFFFF"/>
        <w:rPr>
          <w:rFonts w:ascii="Arial" w:hAnsi="Arial" w:cs="Arial"/>
          <w:b/>
          <w:bCs/>
          <w:color w:val="000000"/>
        </w:rPr>
      </w:pPr>
    </w:p>
    <w:p w14:paraId="26D279B6" w14:textId="77777777" w:rsidR="00FC2FB7" w:rsidRDefault="00FC2FB7" w:rsidP="00C9459B">
      <w:pPr>
        <w:shd w:val="clear" w:color="auto" w:fill="FFFFFF"/>
        <w:rPr>
          <w:rFonts w:ascii="Arial" w:hAnsi="Arial" w:cs="Arial"/>
          <w:b/>
          <w:bCs/>
          <w:color w:val="000000"/>
        </w:rPr>
      </w:pPr>
    </w:p>
    <w:p w14:paraId="0DADC976" w14:textId="77777777" w:rsidR="00FC2FB7" w:rsidRDefault="00FC2FB7" w:rsidP="00C9459B">
      <w:pPr>
        <w:shd w:val="clear" w:color="auto" w:fill="FFFFFF"/>
        <w:rPr>
          <w:rFonts w:ascii="Arial" w:hAnsi="Arial" w:cs="Arial"/>
          <w:b/>
          <w:bCs/>
          <w:color w:val="000000"/>
        </w:rPr>
      </w:pPr>
    </w:p>
    <w:p w14:paraId="7C44CD15" w14:textId="77777777" w:rsidR="00FC2FB7" w:rsidRDefault="00FC2FB7" w:rsidP="00C9459B">
      <w:pPr>
        <w:shd w:val="clear" w:color="auto" w:fill="FFFFFF"/>
        <w:rPr>
          <w:rFonts w:ascii="Arial" w:hAnsi="Arial" w:cs="Arial"/>
          <w:b/>
          <w:bCs/>
          <w:color w:val="000000"/>
        </w:rPr>
      </w:pPr>
    </w:p>
    <w:p w14:paraId="249E71DF" w14:textId="77777777" w:rsidR="00FC2FB7" w:rsidRDefault="00FC2FB7" w:rsidP="00C9459B">
      <w:pPr>
        <w:shd w:val="clear" w:color="auto" w:fill="FFFFFF"/>
        <w:rPr>
          <w:rFonts w:ascii="Arial" w:hAnsi="Arial" w:cs="Arial"/>
          <w:b/>
          <w:bCs/>
          <w:color w:val="000000"/>
        </w:rPr>
      </w:pPr>
    </w:p>
    <w:p w14:paraId="5E8F5068" w14:textId="77777777" w:rsidR="00FC2FB7" w:rsidRDefault="00FC2FB7" w:rsidP="00C9459B">
      <w:pPr>
        <w:shd w:val="clear" w:color="auto" w:fill="FFFFFF"/>
        <w:rPr>
          <w:rFonts w:ascii="Arial" w:hAnsi="Arial" w:cs="Arial"/>
          <w:b/>
          <w:bCs/>
          <w:color w:val="000000"/>
        </w:rPr>
      </w:pPr>
    </w:p>
    <w:p w14:paraId="6988C86E" w14:textId="77777777" w:rsidR="00FC2FB7" w:rsidRDefault="00FC2FB7" w:rsidP="00C9459B">
      <w:pPr>
        <w:shd w:val="clear" w:color="auto" w:fill="FFFFFF"/>
        <w:rPr>
          <w:rFonts w:ascii="Arial" w:hAnsi="Arial" w:cs="Arial"/>
          <w:b/>
          <w:bCs/>
          <w:color w:val="000000"/>
        </w:rPr>
      </w:pPr>
    </w:p>
    <w:p w14:paraId="652CF1B4" w14:textId="77777777" w:rsidR="00FC2FB7" w:rsidRDefault="00FC2FB7" w:rsidP="00C9459B">
      <w:pPr>
        <w:shd w:val="clear" w:color="auto" w:fill="FFFFFF"/>
        <w:rPr>
          <w:rFonts w:ascii="Arial" w:hAnsi="Arial" w:cs="Arial"/>
          <w:b/>
          <w:bCs/>
          <w:color w:val="000000"/>
        </w:rPr>
      </w:pPr>
    </w:p>
    <w:p w14:paraId="52B8DF34" w14:textId="77777777" w:rsidR="00FC2FB7" w:rsidRDefault="00FC2FB7" w:rsidP="00C9459B">
      <w:pPr>
        <w:shd w:val="clear" w:color="auto" w:fill="FFFFFF"/>
        <w:rPr>
          <w:rFonts w:ascii="Arial" w:hAnsi="Arial" w:cs="Arial"/>
          <w:b/>
          <w:bCs/>
          <w:color w:val="000000"/>
        </w:rPr>
      </w:pPr>
    </w:p>
    <w:p w14:paraId="53D8B673" w14:textId="77777777" w:rsidR="00FC2FB7" w:rsidRDefault="00FC2FB7" w:rsidP="00C9459B">
      <w:pPr>
        <w:shd w:val="clear" w:color="auto" w:fill="FFFFFF"/>
        <w:rPr>
          <w:rFonts w:ascii="Arial" w:hAnsi="Arial" w:cs="Arial"/>
          <w:b/>
          <w:bCs/>
          <w:color w:val="000000"/>
        </w:rPr>
      </w:pPr>
    </w:p>
    <w:p w14:paraId="09140D51" w14:textId="77777777" w:rsidR="00FC2FB7" w:rsidRDefault="00FC2FB7" w:rsidP="00C9459B">
      <w:pPr>
        <w:shd w:val="clear" w:color="auto" w:fill="FFFFFF"/>
        <w:rPr>
          <w:rFonts w:ascii="Arial" w:hAnsi="Arial" w:cs="Arial"/>
          <w:b/>
          <w:bCs/>
          <w:color w:val="000000"/>
        </w:rPr>
      </w:pPr>
    </w:p>
    <w:p w14:paraId="44562255" w14:textId="77777777" w:rsidR="00FC2FB7" w:rsidRDefault="00FC2FB7" w:rsidP="00C9459B">
      <w:pPr>
        <w:shd w:val="clear" w:color="auto" w:fill="FFFFFF"/>
        <w:rPr>
          <w:rFonts w:ascii="Arial" w:hAnsi="Arial" w:cs="Arial"/>
          <w:b/>
          <w:bCs/>
          <w:color w:val="000000"/>
        </w:rPr>
      </w:pPr>
    </w:p>
    <w:p w14:paraId="5B252384" w14:textId="77777777" w:rsidR="00FC2FB7" w:rsidRDefault="00FC2FB7" w:rsidP="00C9459B">
      <w:pPr>
        <w:shd w:val="clear" w:color="auto" w:fill="FFFFFF"/>
        <w:rPr>
          <w:rFonts w:ascii="Arial" w:hAnsi="Arial" w:cs="Arial"/>
          <w:b/>
          <w:bCs/>
          <w:color w:val="000000"/>
        </w:rPr>
      </w:pPr>
    </w:p>
    <w:p w14:paraId="688057AC" w14:textId="77777777" w:rsidR="00FC2FB7" w:rsidRDefault="00FC2FB7" w:rsidP="00C9459B">
      <w:pPr>
        <w:shd w:val="clear" w:color="auto" w:fill="FFFFFF"/>
        <w:rPr>
          <w:rFonts w:ascii="Arial" w:hAnsi="Arial" w:cs="Arial"/>
          <w:b/>
          <w:bCs/>
          <w:color w:val="000000"/>
        </w:rPr>
      </w:pPr>
    </w:p>
    <w:p w14:paraId="6B7E9E33" w14:textId="77777777" w:rsidR="00FC2FB7" w:rsidRDefault="00FC2FB7" w:rsidP="00C9459B">
      <w:pPr>
        <w:shd w:val="clear" w:color="auto" w:fill="FFFFFF"/>
        <w:rPr>
          <w:rFonts w:ascii="Arial" w:hAnsi="Arial" w:cs="Arial"/>
          <w:b/>
          <w:bCs/>
          <w:color w:val="000000"/>
        </w:rPr>
      </w:pPr>
    </w:p>
    <w:p w14:paraId="424D597F" w14:textId="77777777" w:rsidR="00FC2FB7" w:rsidRDefault="00FC2FB7" w:rsidP="00C9459B">
      <w:pPr>
        <w:shd w:val="clear" w:color="auto" w:fill="FFFFFF"/>
        <w:rPr>
          <w:rFonts w:ascii="Arial" w:hAnsi="Arial" w:cs="Arial"/>
          <w:b/>
          <w:bCs/>
          <w:color w:val="000000"/>
        </w:rPr>
      </w:pPr>
    </w:p>
    <w:p w14:paraId="3F4CC122" w14:textId="77777777" w:rsidR="00FC2FB7" w:rsidRDefault="00FC2FB7" w:rsidP="00C9459B">
      <w:pPr>
        <w:shd w:val="clear" w:color="auto" w:fill="FFFFFF"/>
        <w:rPr>
          <w:rFonts w:ascii="Arial" w:hAnsi="Arial" w:cs="Arial"/>
          <w:b/>
          <w:bCs/>
          <w:color w:val="000000"/>
        </w:rPr>
      </w:pPr>
    </w:p>
    <w:p w14:paraId="77F214B6" w14:textId="77777777" w:rsidR="00FC2FB7" w:rsidRDefault="00FC2FB7" w:rsidP="00C9459B">
      <w:pPr>
        <w:shd w:val="clear" w:color="auto" w:fill="FFFFFF"/>
        <w:rPr>
          <w:rFonts w:ascii="Arial" w:hAnsi="Arial" w:cs="Arial"/>
          <w:b/>
          <w:bCs/>
          <w:color w:val="000000"/>
        </w:rPr>
      </w:pPr>
    </w:p>
    <w:p w14:paraId="42595B8A" w14:textId="77777777" w:rsidR="00FC2FB7" w:rsidRDefault="00FC2FB7" w:rsidP="00C9459B">
      <w:pPr>
        <w:shd w:val="clear" w:color="auto" w:fill="FFFFFF"/>
        <w:rPr>
          <w:rFonts w:ascii="Arial" w:hAnsi="Arial" w:cs="Arial"/>
          <w:b/>
          <w:bCs/>
          <w:color w:val="000000"/>
        </w:rPr>
      </w:pPr>
    </w:p>
    <w:p w14:paraId="6648BA0C" w14:textId="77777777" w:rsidR="00FC2FB7" w:rsidRDefault="00FC2FB7" w:rsidP="00C9459B">
      <w:pPr>
        <w:shd w:val="clear" w:color="auto" w:fill="FFFFFF"/>
        <w:rPr>
          <w:rFonts w:ascii="Arial" w:hAnsi="Arial" w:cs="Arial"/>
          <w:b/>
          <w:bCs/>
          <w:color w:val="000000"/>
        </w:rPr>
      </w:pPr>
    </w:p>
    <w:p w14:paraId="67E04FDD" w14:textId="77777777" w:rsidR="00FC2FB7" w:rsidRDefault="00FC2FB7" w:rsidP="00C9459B">
      <w:pPr>
        <w:shd w:val="clear" w:color="auto" w:fill="FFFFFF"/>
        <w:rPr>
          <w:rFonts w:ascii="Arial" w:hAnsi="Arial" w:cs="Arial"/>
          <w:b/>
          <w:bCs/>
          <w:color w:val="000000"/>
        </w:rPr>
      </w:pPr>
    </w:p>
    <w:p w14:paraId="693C2E54" w14:textId="77777777" w:rsidR="00FC2FB7" w:rsidRDefault="00FC2FB7" w:rsidP="00C9459B">
      <w:pPr>
        <w:shd w:val="clear" w:color="auto" w:fill="FFFFFF"/>
        <w:rPr>
          <w:rFonts w:ascii="Arial" w:hAnsi="Arial" w:cs="Arial"/>
          <w:b/>
          <w:bCs/>
          <w:color w:val="000000"/>
        </w:rPr>
      </w:pPr>
    </w:p>
    <w:p w14:paraId="1C676920" w14:textId="77777777" w:rsidR="00FC2FB7" w:rsidRDefault="00FC2FB7" w:rsidP="00C9459B">
      <w:pPr>
        <w:shd w:val="clear" w:color="auto" w:fill="FFFFFF"/>
        <w:rPr>
          <w:rFonts w:ascii="Arial" w:hAnsi="Arial" w:cs="Arial"/>
          <w:b/>
          <w:bCs/>
          <w:color w:val="000000"/>
        </w:rPr>
      </w:pPr>
    </w:p>
    <w:p w14:paraId="2C9E0ABA" w14:textId="77777777" w:rsidR="00FC2FB7" w:rsidRDefault="00FC2FB7" w:rsidP="00C9459B">
      <w:pPr>
        <w:shd w:val="clear" w:color="auto" w:fill="FFFFFF"/>
        <w:rPr>
          <w:rFonts w:ascii="Arial" w:hAnsi="Arial" w:cs="Arial"/>
          <w:b/>
          <w:bCs/>
          <w:color w:val="000000"/>
        </w:rPr>
      </w:pPr>
    </w:p>
    <w:p w14:paraId="2EFB26A6" w14:textId="77777777" w:rsidR="00FC2FB7" w:rsidRDefault="00FC2FB7" w:rsidP="00C9459B">
      <w:pPr>
        <w:shd w:val="clear" w:color="auto" w:fill="FFFFFF"/>
        <w:rPr>
          <w:rFonts w:ascii="Arial" w:hAnsi="Arial" w:cs="Arial"/>
          <w:b/>
          <w:bCs/>
          <w:color w:val="000000"/>
        </w:rPr>
      </w:pPr>
    </w:p>
    <w:p w14:paraId="34C23D3E" w14:textId="77777777" w:rsidR="00FC2FB7" w:rsidRDefault="00FC2FB7" w:rsidP="00C9459B">
      <w:pPr>
        <w:shd w:val="clear" w:color="auto" w:fill="FFFFFF"/>
        <w:rPr>
          <w:rFonts w:ascii="Arial" w:hAnsi="Arial" w:cs="Arial"/>
          <w:b/>
          <w:bCs/>
          <w:color w:val="000000"/>
        </w:rPr>
      </w:pPr>
    </w:p>
    <w:p w14:paraId="0FC9D453" w14:textId="77777777" w:rsidR="00FC2FB7" w:rsidRDefault="00FC2FB7" w:rsidP="00C9459B">
      <w:pPr>
        <w:shd w:val="clear" w:color="auto" w:fill="FFFFFF"/>
        <w:rPr>
          <w:rFonts w:ascii="Arial" w:hAnsi="Arial" w:cs="Arial"/>
          <w:b/>
          <w:bCs/>
          <w:color w:val="000000"/>
        </w:rPr>
      </w:pPr>
    </w:p>
    <w:p w14:paraId="442BBDDD" w14:textId="77777777" w:rsidR="00FC2FB7" w:rsidRDefault="00FC2FB7" w:rsidP="00C9459B">
      <w:pPr>
        <w:shd w:val="clear" w:color="auto" w:fill="FFFFFF"/>
        <w:rPr>
          <w:rFonts w:ascii="Arial" w:hAnsi="Arial" w:cs="Arial"/>
          <w:b/>
          <w:bCs/>
          <w:color w:val="000000"/>
        </w:rPr>
      </w:pPr>
    </w:p>
    <w:p w14:paraId="21699AD1" w14:textId="6B65076F" w:rsidR="00FC2FB7" w:rsidRDefault="00FC2FB7" w:rsidP="00C9459B">
      <w:pPr>
        <w:shd w:val="clear" w:color="auto" w:fill="FFFFFF"/>
        <w:rPr>
          <w:rFonts w:ascii="Arial" w:hAnsi="Arial" w:cs="Arial"/>
          <w:b/>
          <w:bCs/>
          <w:color w:val="000000"/>
        </w:rPr>
      </w:pPr>
    </w:p>
    <w:p w14:paraId="1DDB206B" w14:textId="7A775C58" w:rsidR="00FC2FB7" w:rsidRDefault="00FC2FB7" w:rsidP="00C9459B">
      <w:pPr>
        <w:shd w:val="clear" w:color="auto" w:fill="FFFFFF"/>
        <w:rPr>
          <w:rFonts w:ascii="Arial" w:hAnsi="Arial" w:cs="Arial"/>
          <w:b/>
          <w:bCs/>
          <w:color w:val="000000"/>
        </w:rPr>
      </w:pPr>
    </w:p>
    <w:p w14:paraId="501E9401" w14:textId="4020C3E7" w:rsidR="00FC2FB7" w:rsidRDefault="00FC2FB7" w:rsidP="00C9459B">
      <w:pPr>
        <w:shd w:val="clear" w:color="auto" w:fill="FFFFFF"/>
        <w:rPr>
          <w:rFonts w:ascii="Arial" w:hAnsi="Arial" w:cs="Arial"/>
          <w:b/>
          <w:bCs/>
          <w:color w:val="000000"/>
        </w:rPr>
      </w:pPr>
    </w:p>
    <w:p w14:paraId="44085114" w14:textId="0E1B5625" w:rsidR="00FC2FB7" w:rsidRDefault="00FC2FB7" w:rsidP="00C9459B">
      <w:pPr>
        <w:shd w:val="clear" w:color="auto" w:fill="FFFFFF"/>
        <w:rPr>
          <w:rFonts w:ascii="Arial" w:hAnsi="Arial" w:cs="Arial"/>
          <w:b/>
          <w:bCs/>
          <w:color w:val="000000"/>
        </w:rPr>
      </w:pPr>
    </w:p>
    <w:p w14:paraId="49C46FCE" w14:textId="10020BAE" w:rsidR="00FC2FB7" w:rsidRDefault="00FC2FB7" w:rsidP="00C9459B">
      <w:pPr>
        <w:shd w:val="clear" w:color="auto" w:fill="FFFFFF"/>
        <w:rPr>
          <w:rFonts w:ascii="Arial" w:hAnsi="Arial" w:cs="Arial"/>
          <w:b/>
          <w:bCs/>
          <w:color w:val="000000"/>
        </w:rPr>
      </w:pPr>
    </w:p>
    <w:p w14:paraId="3986BD85" w14:textId="52AD60C6" w:rsidR="00FC2FB7" w:rsidRDefault="00FC2FB7" w:rsidP="00C9459B">
      <w:pPr>
        <w:shd w:val="clear" w:color="auto" w:fill="FFFFFF"/>
        <w:rPr>
          <w:rFonts w:ascii="Arial" w:hAnsi="Arial" w:cs="Arial"/>
          <w:b/>
          <w:bCs/>
          <w:color w:val="000000"/>
        </w:rPr>
      </w:pPr>
      <w:r>
        <w:rPr>
          <w:rFonts w:ascii="Arial" w:hAnsi="Arial" w:cs="Arial"/>
          <w:b/>
          <w:bCs/>
          <w:color w:val="000000"/>
        </w:rPr>
        <w:t>Insert Facing Page 8-7</w:t>
      </w:r>
    </w:p>
    <w:p w14:paraId="33F68818" w14:textId="13CFDCE2" w:rsidR="00E87281" w:rsidRDefault="00E87281" w:rsidP="00C9459B">
      <w:pPr>
        <w:shd w:val="clear" w:color="auto" w:fill="FFFFFF"/>
        <w:rPr>
          <w:rFonts w:ascii="Arial" w:hAnsi="Arial" w:cs="Arial"/>
          <w:b/>
          <w:bCs/>
          <w:color w:val="000000"/>
        </w:rPr>
      </w:pPr>
    </w:p>
    <w:p w14:paraId="28598D9D" w14:textId="0E9A8CC4" w:rsidR="00E87281" w:rsidRDefault="00E87281" w:rsidP="00C9459B">
      <w:pPr>
        <w:shd w:val="clear" w:color="auto" w:fill="FFFFFF"/>
        <w:rPr>
          <w:rFonts w:ascii="Arial" w:hAnsi="Arial" w:cs="Arial"/>
          <w:b/>
          <w:bCs/>
          <w:color w:val="000000"/>
        </w:rPr>
      </w:pPr>
    </w:p>
    <w:p w14:paraId="5A16EEAD" w14:textId="3CCF5AE2" w:rsidR="00E87281" w:rsidRDefault="00E87281" w:rsidP="00C9459B">
      <w:pPr>
        <w:shd w:val="clear" w:color="auto" w:fill="FFFFFF"/>
        <w:rPr>
          <w:rFonts w:ascii="Arial" w:hAnsi="Arial" w:cs="Arial"/>
          <w:b/>
          <w:bCs/>
          <w:color w:val="000000"/>
        </w:rPr>
      </w:pPr>
    </w:p>
    <w:p w14:paraId="79DE697D" w14:textId="6481D4FF" w:rsidR="00E87281" w:rsidRDefault="00E87281" w:rsidP="00C9459B">
      <w:pPr>
        <w:shd w:val="clear" w:color="auto" w:fill="FFFFFF"/>
        <w:rPr>
          <w:rFonts w:ascii="Arial" w:hAnsi="Arial" w:cs="Arial"/>
          <w:b/>
          <w:bCs/>
          <w:color w:val="000000"/>
        </w:rPr>
      </w:pPr>
    </w:p>
    <w:p w14:paraId="63D52CC0" w14:textId="0422B418" w:rsidR="00E87281" w:rsidRDefault="00E87281" w:rsidP="00C9459B">
      <w:pPr>
        <w:shd w:val="clear" w:color="auto" w:fill="FFFFFF"/>
        <w:rPr>
          <w:rFonts w:ascii="Arial" w:hAnsi="Arial" w:cs="Arial"/>
          <w:b/>
          <w:bCs/>
          <w:color w:val="000000"/>
        </w:rPr>
      </w:pPr>
    </w:p>
    <w:p w14:paraId="4263B73D" w14:textId="067973AF" w:rsidR="00E87281" w:rsidRDefault="00E87281" w:rsidP="00C9459B">
      <w:pPr>
        <w:shd w:val="clear" w:color="auto" w:fill="FFFFFF"/>
        <w:rPr>
          <w:rFonts w:ascii="Arial" w:hAnsi="Arial" w:cs="Arial"/>
          <w:b/>
          <w:bCs/>
          <w:color w:val="000000"/>
        </w:rPr>
      </w:pPr>
    </w:p>
    <w:p w14:paraId="7C57AFDA" w14:textId="4B022FA3" w:rsidR="00E87281" w:rsidRDefault="00E87281" w:rsidP="00C9459B">
      <w:pPr>
        <w:shd w:val="clear" w:color="auto" w:fill="FFFFFF"/>
        <w:rPr>
          <w:rFonts w:ascii="Arial" w:hAnsi="Arial" w:cs="Arial"/>
          <w:b/>
          <w:bCs/>
          <w:color w:val="000000"/>
        </w:rPr>
      </w:pPr>
    </w:p>
    <w:p w14:paraId="2DEA5A5B" w14:textId="12991C3E" w:rsidR="00E87281" w:rsidRDefault="00E87281" w:rsidP="00C9459B">
      <w:pPr>
        <w:shd w:val="clear" w:color="auto" w:fill="FFFFFF"/>
        <w:rPr>
          <w:rFonts w:ascii="Arial" w:hAnsi="Arial" w:cs="Arial"/>
          <w:b/>
          <w:bCs/>
          <w:color w:val="000000"/>
        </w:rPr>
      </w:pPr>
    </w:p>
    <w:p w14:paraId="16DD3F6E" w14:textId="40D72EAF" w:rsidR="00E87281" w:rsidRDefault="00E87281" w:rsidP="00C9459B">
      <w:pPr>
        <w:shd w:val="clear" w:color="auto" w:fill="FFFFFF"/>
        <w:rPr>
          <w:rFonts w:ascii="Arial" w:hAnsi="Arial" w:cs="Arial"/>
          <w:b/>
          <w:bCs/>
          <w:color w:val="000000"/>
        </w:rPr>
      </w:pPr>
    </w:p>
    <w:p w14:paraId="1A26D39B" w14:textId="5E90A797" w:rsidR="00E87281" w:rsidRDefault="00E87281" w:rsidP="00C9459B">
      <w:pPr>
        <w:shd w:val="clear" w:color="auto" w:fill="FFFFFF"/>
        <w:rPr>
          <w:rFonts w:ascii="Arial" w:hAnsi="Arial" w:cs="Arial"/>
          <w:b/>
          <w:bCs/>
          <w:color w:val="000000"/>
        </w:rPr>
      </w:pPr>
    </w:p>
    <w:p w14:paraId="6E7A343A" w14:textId="6132963F" w:rsidR="00E87281" w:rsidRDefault="00E87281" w:rsidP="00C9459B">
      <w:pPr>
        <w:shd w:val="clear" w:color="auto" w:fill="FFFFFF"/>
        <w:rPr>
          <w:rFonts w:ascii="Arial" w:hAnsi="Arial" w:cs="Arial"/>
          <w:b/>
          <w:bCs/>
          <w:color w:val="000000"/>
        </w:rPr>
      </w:pPr>
    </w:p>
    <w:p w14:paraId="6CBACE6B" w14:textId="558DCF6A" w:rsidR="00E87281" w:rsidRDefault="00E87281" w:rsidP="00C9459B">
      <w:pPr>
        <w:shd w:val="clear" w:color="auto" w:fill="FFFFFF"/>
        <w:rPr>
          <w:rFonts w:ascii="Arial" w:hAnsi="Arial" w:cs="Arial"/>
          <w:b/>
          <w:bCs/>
          <w:color w:val="000000"/>
        </w:rPr>
      </w:pPr>
    </w:p>
    <w:p w14:paraId="3C5AE8C1" w14:textId="06A00663" w:rsidR="00E87281" w:rsidRDefault="00E87281" w:rsidP="00C9459B">
      <w:pPr>
        <w:shd w:val="clear" w:color="auto" w:fill="FFFFFF"/>
        <w:rPr>
          <w:rFonts w:ascii="Arial" w:hAnsi="Arial" w:cs="Arial"/>
          <w:b/>
          <w:bCs/>
          <w:color w:val="000000"/>
        </w:rPr>
      </w:pPr>
    </w:p>
    <w:p w14:paraId="4421C860" w14:textId="5F10DE7E" w:rsidR="00E87281" w:rsidRDefault="00E87281" w:rsidP="00C9459B">
      <w:pPr>
        <w:shd w:val="clear" w:color="auto" w:fill="FFFFFF"/>
        <w:rPr>
          <w:rFonts w:ascii="Arial" w:hAnsi="Arial" w:cs="Arial"/>
          <w:b/>
          <w:bCs/>
          <w:color w:val="000000"/>
        </w:rPr>
      </w:pPr>
    </w:p>
    <w:p w14:paraId="25347CE3" w14:textId="69A7E6A1" w:rsidR="00E87281" w:rsidRDefault="00E87281" w:rsidP="00C9459B">
      <w:pPr>
        <w:shd w:val="clear" w:color="auto" w:fill="FFFFFF"/>
        <w:rPr>
          <w:rFonts w:ascii="Arial" w:hAnsi="Arial" w:cs="Arial"/>
          <w:b/>
          <w:bCs/>
          <w:color w:val="000000"/>
        </w:rPr>
      </w:pPr>
    </w:p>
    <w:p w14:paraId="6947AA58" w14:textId="7D5ED578" w:rsidR="00E87281" w:rsidRDefault="00E87281" w:rsidP="00C9459B">
      <w:pPr>
        <w:shd w:val="clear" w:color="auto" w:fill="FFFFFF"/>
        <w:rPr>
          <w:rFonts w:ascii="Arial" w:hAnsi="Arial" w:cs="Arial"/>
          <w:b/>
          <w:bCs/>
          <w:color w:val="000000"/>
        </w:rPr>
      </w:pPr>
    </w:p>
    <w:p w14:paraId="3A306530" w14:textId="6DA6C15F" w:rsidR="00E87281" w:rsidRDefault="00E87281" w:rsidP="00C9459B">
      <w:pPr>
        <w:shd w:val="clear" w:color="auto" w:fill="FFFFFF"/>
        <w:rPr>
          <w:rFonts w:ascii="Arial" w:hAnsi="Arial" w:cs="Arial"/>
          <w:b/>
          <w:bCs/>
          <w:color w:val="000000"/>
        </w:rPr>
      </w:pPr>
    </w:p>
    <w:p w14:paraId="315538AC" w14:textId="2D6BEC56" w:rsidR="00E87281" w:rsidRDefault="00E87281" w:rsidP="00C9459B">
      <w:pPr>
        <w:shd w:val="clear" w:color="auto" w:fill="FFFFFF"/>
        <w:rPr>
          <w:rFonts w:ascii="Arial" w:hAnsi="Arial" w:cs="Arial"/>
          <w:b/>
          <w:bCs/>
          <w:color w:val="000000"/>
        </w:rPr>
      </w:pPr>
    </w:p>
    <w:p w14:paraId="20566E85" w14:textId="2EDA9E89" w:rsidR="00E87281" w:rsidRDefault="00E87281" w:rsidP="00C9459B">
      <w:pPr>
        <w:shd w:val="clear" w:color="auto" w:fill="FFFFFF"/>
        <w:rPr>
          <w:rFonts w:ascii="Arial" w:hAnsi="Arial" w:cs="Arial"/>
          <w:b/>
          <w:bCs/>
          <w:color w:val="000000"/>
        </w:rPr>
      </w:pPr>
    </w:p>
    <w:p w14:paraId="1400CCC8" w14:textId="7DBCD46B" w:rsidR="00E87281" w:rsidRDefault="00E87281" w:rsidP="00C9459B">
      <w:pPr>
        <w:shd w:val="clear" w:color="auto" w:fill="FFFFFF"/>
        <w:rPr>
          <w:rFonts w:ascii="Arial" w:hAnsi="Arial" w:cs="Arial"/>
          <w:b/>
          <w:bCs/>
          <w:color w:val="000000"/>
        </w:rPr>
      </w:pPr>
    </w:p>
    <w:p w14:paraId="502DFCD0" w14:textId="0F489FCB" w:rsidR="00E87281" w:rsidRDefault="00E87281" w:rsidP="00C9459B">
      <w:pPr>
        <w:shd w:val="clear" w:color="auto" w:fill="FFFFFF"/>
        <w:rPr>
          <w:rFonts w:ascii="Arial" w:hAnsi="Arial" w:cs="Arial"/>
          <w:b/>
          <w:bCs/>
          <w:color w:val="000000"/>
        </w:rPr>
      </w:pPr>
    </w:p>
    <w:p w14:paraId="7026D542" w14:textId="1CD02CC1" w:rsidR="00E87281" w:rsidRDefault="00E87281" w:rsidP="00C9459B">
      <w:pPr>
        <w:shd w:val="clear" w:color="auto" w:fill="FFFFFF"/>
        <w:rPr>
          <w:rFonts w:ascii="Arial" w:hAnsi="Arial" w:cs="Arial"/>
          <w:b/>
          <w:bCs/>
          <w:color w:val="000000"/>
        </w:rPr>
      </w:pPr>
    </w:p>
    <w:p w14:paraId="7951B19D" w14:textId="4E17DB81" w:rsidR="00E87281" w:rsidRDefault="00E87281" w:rsidP="00C9459B">
      <w:pPr>
        <w:shd w:val="clear" w:color="auto" w:fill="FFFFFF"/>
        <w:rPr>
          <w:rFonts w:ascii="Arial" w:hAnsi="Arial" w:cs="Arial"/>
          <w:b/>
          <w:bCs/>
          <w:color w:val="000000"/>
        </w:rPr>
      </w:pPr>
    </w:p>
    <w:p w14:paraId="044CCD4B" w14:textId="116C592A" w:rsidR="00E87281" w:rsidRDefault="00E87281" w:rsidP="00C9459B">
      <w:pPr>
        <w:shd w:val="clear" w:color="auto" w:fill="FFFFFF"/>
        <w:rPr>
          <w:rFonts w:ascii="Arial" w:hAnsi="Arial" w:cs="Arial"/>
          <w:b/>
          <w:bCs/>
          <w:color w:val="000000"/>
        </w:rPr>
      </w:pPr>
    </w:p>
    <w:p w14:paraId="04A56C77" w14:textId="2B14712E" w:rsidR="00E87281" w:rsidRDefault="00E87281" w:rsidP="00E87281">
      <w:pPr>
        <w:shd w:val="clear" w:color="auto" w:fill="FFFFFF"/>
        <w:jc w:val="center"/>
        <w:rPr>
          <w:rFonts w:ascii="Arial" w:hAnsi="Arial" w:cs="Arial"/>
          <w:b/>
          <w:bCs/>
          <w:color w:val="000000"/>
        </w:rPr>
      </w:pPr>
      <w:r>
        <w:rPr>
          <w:rFonts w:ascii="Arial" w:hAnsi="Arial" w:cs="Arial"/>
          <w:b/>
          <w:bCs/>
          <w:color w:val="000000"/>
        </w:rPr>
        <w:t>Intentionally Left Blank</w:t>
      </w:r>
    </w:p>
    <w:p w14:paraId="4A46C3FB" w14:textId="17D95EF6" w:rsidR="00E87281" w:rsidRDefault="00E87281" w:rsidP="00E87281">
      <w:pPr>
        <w:shd w:val="clear" w:color="auto" w:fill="FFFFFF"/>
        <w:jc w:val="center"/>
        <w:rPr>
          <w:rFonts w:ascii="Arial" w:hAnsi="Arial" w:cs="Arial"/>
          <w:b/>
          <w:bCs/>
          <w:color w:val="000000"/>
        </w:rPr>
      </w:pPr>
    </w:p>
    <w:p w14:paraId="091CB0A1" w14:textId="2CB0B8E0" w:rsidR="00E87281" w:rsidRDefault="00E87281" w:rsidP="00E87281">
      <w:pPr>
        <w:shd w:val="clear" w:color="auto" w:fill="FFFFFF"/>
        <w:jc w:val="center"/>
        <w:rPr>
          <w:rFonts w:ascii="Arial" w:hAnsi="Arial" w:cs="Arial"/>
          <w:b/>
          <w:bCs/>
          <w:color w:val="000000"/>
        </w:rPr>
      </w:pPr>
    </w:p>
    <w:p w14:paraId="12B13F8C" w14:textId="34DF8CFE" w:rsidR="00E87281" w:rsidRDefault="00E87281" w:rsidP="00E87281">
      <w:pPr>
        <w:shd w:val="clear" w:color="auto" w:fill="FFFFFF"/>
        <w:jc w:val="center"/>
        <w:rPr>
          <w:rFonts w:ascii="Arial" w:hAnsi="Arial" w:cs="Arial"/>
          <w:b/>
          <w:bCs/>
          <w:color w:val="000000"/>
        </w:rPr>
      </w:pPr>
    </w:p>
    <w:p w14:paraId="7F30A969" w14:textId="08E029BE" w:rsidR="00E87281" w:rsidRDefault="00E87281" w:rsidP="00E87281">
      <w:pPr>
        <w:shd w:val="clear" w:color="auto" w:fill="FFFFFF"/>
        <w:jc w:val="center"/>
        <w:rPr>
          <w:rFonts w:ascii="Arial" w:hAnsi="Arial" w:cs="Arial"/>
          <w:b/>
          <w:bCs/>
          <w:color w:val="000000"/>
        </w:rPr>
      </w:pPr>
    </w:p>
    <w:p w14:paraId="1AAE1699" w14:textId="23A5A461" w:rsidR="00E87281" w:rsidRDefault="00E87281" w:rsidP="00E87281">
      <w:pPr>
        <w:shd w:val="clear" w:color="auto" w:fill="FFFFFF"/>
        <w:jc w:val="center"/>
        <w:rPr>
          <w:rFonts w:ascii="Arial" w:hAnsi="Arial" w:cs="Arial"/>
          <w:b/>
          <w:bCs/>
          <w:color w:val="000000"/>
        </w:rPr>
      </w:pPr>
    </w:p>
    <w:p w14:paraId="249FEAF1" w14:textId="2604E0E4" w:rsidR="00E87281" w:rsidRDefault="00E87281" w:rsidP="00E87281">
      <w:pPr>
        <w:shd w:val="clear" w:color="auto" w:fill="FFFFFF"/>
        <w:jc w:val="center"/>
        <w:rPr>
          <w:rFonts w:ascii="Arial" w:hAnsi="Arial" w:cs="Arial"/>
          <w:b/>
          <w:bCs/>
          <w:color w:val="000000"/>
        </w:rPr>
      </w:pPr>
    </w:p>
    <w:p w14:paraId="24344D4B" w14:textId="0585EE26" w:rsidR="00E87281" w:rsidRDefault="00E87281" w:rsidP="00E87281">
      <w:pPr>
        <w:shd w:val="clear" w:color="auto" w:fill="FFFFFF"/>
        <w:jc w:val="center"/>
        <w:rPr>
          <w:rFonts w:ascii="Arial" w:hAnsi="Arial" w:cs="Arial"/>
          <w:b/>
          <w:bCs/>
          <w:color w:val="000000"/>
        </w:rPr>
      </w:pPr>
    </w:p>
    <w:p w14:paraId="7E0DC83F" w14:textId="71C80BAD" w:rsidR="00E87281" w:rsidRDefault="00E87281" w:rsidP="00E87281">
      <w:pPr>
        <w:shd w:val="clear" w:color="auto" w:fill="FFFFFF"/>
        <w:jc w:val="center"/>
        <w:rPr>
          <w:rFonts w:ascii="Arial" w:hAnsi="Arial" w:cs="Arial"/>
          <w:b/>
          <w:bCs/>
          <w:color w:val="000000"/>
        </w:rPr>
      </w:pPr>
    </w:p>
    <w:p w14:paraId="2274D02E" w14:textId="76633093" w:rsidR="00E87281" w:rsidRDefault="00E87281" w:rsidP="00E87281">
      <w:pPr>
        <w:shd w:val="clear" w:color="auto" w:fill="FFFFFF"/>
        <w:jc w:val="center"/>
        <w:rPr>
          <w:rFonts w:ascii="Arial" w:hAnsi="Arial" w:cs="Arial"/>
          <w:b/>
          <w:bCs/>
          <w:color w:val="000000"/>
        </w:rPr>
      </w:pPr>
    </w:p>
    <w:p w14:paraId="564B7CA0" w14:textId="28F8DE78" w:rsidR="00E87281" w:rsidRDefault="00E87281" w:rsidP="00E87281">
      <w:pPr>
        <w:shd w:val="clear" w:color="auto" w:fill="FFFFFF"/>
        <w:jc w:val="center"/>
        <w:rPr>
          <w:rFonts w:ascii="Arial" w:hAnsi="Arial" w:cs="Arial"/>
          <w:b/>
          <w:bCs/>
          <w:color w:val="000000"/>
        </w:rPr>
      </w:pPr>
    </w:p>
    <w:p w14:paraId="6E7B5AFC" w14:textId="0D5E7AFF" w:rsidR="00E87281" w:rsidRDefault="00E87281" w:rsidP="00E87281">
      <w:pPr>
        <w:shd w:val="clear" w:color="auto" w:fill="FFFFFF"/>
        <w:jc w:val="center"/>
        <w:rPr>
          <w:rFonts w:ascii="Arial" w:hAnsi="Arial" w:cs="Arial"/>
          <w:b/>
          <w:bCs/>
          <w:color w:val="000000"/>
        </w:rPr>
      </w:pPr>
    </w:p>
    <w:p w14:paraId="7CA14F71" w14:textId="537194D7" w:rsidR="00E87281" w:rsidRDefault="00E87281" w:rsidP="00E87281">
      <w:pPr>
        <w:shd w:val="clear" w:color="auto" w:fill="FFFFFF"/>
        <w:jc w:val="center"/>
        <w:rPr>
          <w:rFonts w:ascii="Arial" w:hAnsi="Arial" w:cs="Arial"/>
          <w:b/>
          <w:bCs/>
          <w:color w:val="000000"/>
        </w:rPr>
      </w:pPr>
    </w:p>
    <w:p w14:paraId="4767E06F" w14:textId="7719E47A" w:rsidR="00E87281" w:rsidRDefault="00E87281" w:rsidP="00E87281">
      <w:pPr>
        <w:shd w:val="clear" w:color="auto" w:fill="FFFFFF"/>
        <w:jc w:val="center"/>
        <w:rPr>
          <w:rFonts w:ascii="Arial" w:hAnsi="Arial" w:cs="Arial"/>
          <w:b/>
          <w:bCs/>
          <w:color w:val="000000"/>
        </w:rPr>
      </w:pPr>
    </w:p>
    <w:p w14:paraId="375F1A93" w14:textId="568B55CA" w:rsidR="00E87281" w:rsidRDefault="00E87281" w:rsidP="00E87281">
      <w:pPr>
        <w:shd w:val="clear" w:color="auto" w:fill="FFFFFF"/>
        <w:jc w:val="center"/>
        <w:rPr>
          <w:rFonts w:ascii="Arial" w:hAnsi="Arial" w:cs="Arial"/>
          <w:b/>
          <w:bCs/>
          <w:color w:val="000000"/>
        </w:rPr>
      </w:pPr>
    </w:p>
    <w:p w14:paraId="3A66FECD" w14:textId="1C49BED7" w:rsidR="00E87281" w:rsidRDefault="00E87281" w:rsidP="00E87281">
      <w:pPr>
        <w:shd w:val="clear" w:color="auto" w:fill="FFFFFF"/>
        <w:jc w:val="center"/>
        <w:rPr>
          <w:rFonts w:ascii="Arial" w:hAnsi="Arial" w:cs="Arial"/>
          <w:b/>
          <w:bCs/>
          <w:color w:val="000000"/>
        </w:rPr>
      </w:pPr>
    </w:p>
    <w:p w14:paraId="542AF2B4" w14:textId="0EADD0DD" w:rsidR="00E87281" w:rsidRDefault="00E87281" w:rsidP="00E87281">
      <w:pPr>
        <w:shd w:val="clear" w:color="auto" w:fill="FFFFFF"/>
        <w:jc w:val="center"/>
        <w:rPr>
          <w:rFonts w:ascii="Arial" w:hAnsi="Arial" w:cs="Arial"/>
          <w:b/>
          <w:bCs/>
          <w:color w:val="000000"/>
        </w:rPr>
      </w:pPr>
    </w:p>
    <w:p w14:paraId="3D327039" w14:textId="53080E8D" w:rsidR="00E87281" w:rsidRDefault="00E87281" w:rsidP="00E87281">
      <w:pPr>
        <w:shd w:val="clear" w:color="auto" w:fill="FFFFFF"/>
        <w:jc w:val="center"/>
        <w:rPr>
          <w:rFonts w:ascii="Arial" w:hAnsi="Arial" w:cs="Arial"/>
          <w:b/>
          <w:bCs/>
          <w:color w:val="000000"/>
        </w:rPr>
      </w:pPr>
    </w:p>
    <w:p w14:paraId="77231AE0" w14:textId="18CAF38C" w:rsidR="00E87281" w:rsidRDefault="00E87281" w:rsidP="00E87281">
      <w:pPr>
        <w:shd w:val="clear" w:color="auto" w:fill="FFFFFF"/>
        <w:jc w:val="center"/>
        <w:rPr>
          <w:rFonts w:ascii="Arial" w:hAnsi="Arial" w:cs="Arial"/>
          <w:b/>
          <w:bCs/>
          <w:color w:val="000000"/>
        </w:rPr>
      </w:pPr>
    </w:p>
    <w:p w14:paraId="3CEDF230" w14:textId="0F70FB59" w:rsidR="00E87281" w:rsidRDefault="00E87281" w:rsidP="00E87281">
      <w:pPr>
        <w:shd w:val="clear" w:color="auto" w:fill="FFFFFF"/>
        <w:jc w:val="center"/>
        <w:rPr>
          <w:rFonts w:ascii="Arial" w:hAnsi="Arial" w:cs="Arial"/>
          <w:b/>
          <w:bCs/>
          <w:color w:val="000000"/>
        </w:rPr>
      </w:pPr>
    </w:p>
    <w:p w14:paraId="7C674BFC" w14:textId="21DB0DC4" w:rsidR="00E87281" w:rsidRDefault="00E87281" w:rsidP="00E87281">
      <w:pPr>
        <w:shd w:val="clear" w:color="auto" w:fill="FFFFFF"/>
        <w:jc w:val="center"/>
        <w:rPr>
          <w:rFonts w:ascii="Arial" w:hAnsi="Arial" w:cs="Arial"/>
          <w:b/>
          <w:bCs/>
          <w:color w:val="000000"/>
        </w:rPr>
      </w:pPr>
    </w:p>
    <w:p w14:paraId="6BABDE8F" w14:textId="3B86034B" w:rsidR="00E87281" w:rsidRDefault="00E87281" w:rsidP="00E87281">
      <w:pPr>
        <w:shd w:val="clear" w:color="auto" w:fill="FFFFFF"/>
        <w:jc w:val="center"/>
        <w:rPr>
          <w:rFonts w:ascii="Arial" w:hAnsi="Arial" w:cs="Arial"/>
          <w:b/>
          <w:bCs/>
          <w:color w:val="000000"/>
        </w:rPr>
      </w:pPr>
    </w:p>
    <w:p w14:paraId="1F392B17" w14:textId="6F36D8D6" w:rsidR="00E87281" w:rsidRDefault="00E87281" w:rsidP="00E87281">
      <w:pPr>
        <w:shd w:val="clear" w:color="auto" w:fill="FFFFFF"/>
        <w:jc w:val="center"/>
        <w:rPr>
          <w:rFonts w:ascii="Arial" w:hAnsi="Arial" w:cs="Arial"/>
          <w:b/>
          <w:bCs/>
          <w:color w:val="000000"/>
        </w:rPr>
      </w:pPr>
    </w:p>
    <w:p w14:paraId="26296E86" w14:textId="1E81C9FF" w:rsidR="00E87281" w:rsidRDefault="00E87281" w:rsidP="00E87281">
      <w:pPr>
        <w:shd w:val="clear" w:color="auto" w:fill="FFFFFF"/>
        <w:jc w:val="center"/>
        <w:rPr>
          <w:rFonts w:ascii="Arial" w:hAnsi="Arial" w:cs="Arial"/>
          <w:b/>
          <w:bCs/>
          <w:color w:val="000000"/>
        </w:rPr>
      </w:pPr>
    </w:p>
    <w:p w14:paraId="742F01C4" w14:textId="4A63BD01" w:rsidR="00E87281" w:rsidRDefault="00E87281" w:rsidP="00E87281">
      <w:pPr>
        <w:shd w:val="clear" w:color="auto" w:fill="FFFFFF"/>
        <w:jc w:val="center"/>
        <w:rPr>
          <w:rFonts w:ascii="Arial" w:hAnsi="Arial" w:cs="Arial"/>
          <w:b/>
          <w:bCs/>
          <w:color w:val="000000"/>
        </w:rPr>
      </w:pPr>
    </w:p>
    <w:p w14:paraId="6F56B27E" w14:textId="6C0A7186" w:rsidR="00E87281" w:rsidRDefault="00E87281" w:rsidP="00E87281">
      <w:pPr>
        <w:shd w:val="clear" w:color="auto" w:fill="FFFFFF"/>
        <w:jc w:val="center"/>
        <w:rPr>
          <w:rFonts w:ascii="Arial" w:hAnsi="Arial" w:cs="Arial"/>
          <w:b/>
          <w:bCs/>
          <w:color w:val="000000"/>
        </w:rPr>
      </w:pPr>
    </w:p>
    <w:p w14:paraId="67B2154B" w14:textId="35E7C293" w:rsidR="00E87281" w:rsidRDefault="00E87281" w:rsidP="00E87281">
      <w:pPr>
        <w:shd w:val="clear" w:color="auto" w:fill="FFFFFF"/>
        <w:jc w:val="center"/>
        <w:rPr>
          <w:rFonts w:ascii="Arial" w:hAnsi="Arial" w:cs="Arial"/>
          <w:b/>
          <w:bCs/>
          <w:color w:val="000000"/>
        </w:rPr>
      </w:pPr>
    </w:p>
    <w:p w14:paraId="17206390" w14:textId="50983CD7" w:rsidR="00E87281" w:rsidRDefault="00E87281" w:rsidP="00E87281">
      <w:pPr>
        <w:shd w:val="clear" w:color="auto" w:fill="FFFFFF"/>
        <w:jc w:val="center"/>
        <w:rPr>
          <w:rFonts w:ascii="Arial" w:hAnsi="Arial" w:cs="Arial"/>
          <w:b/>
          <w:bCs/>
          <w:color w:val="000000"/>
        </w:rPr>
      </w:pPr>
    </w:p>
    <w:p w14:paraId="7B62E06A" w14:textId="1B483A52" w:rsidR="00E87281" w:rsidRDefault="00E87281" w:rsidP="00E87281">
      <w:pPr>
        <w:shd w:val="clear" w:color="auto" w:fill="FFFFFF"/>
        <w:jc w:val="center"/>
        <w:rPr>
          <w:rFonts w:ascii="Arial" w:hAnsi="Arial" w:cs="Arial"/>
          <w:b/>
          <w:bCs/>
          <w:color w:val="000000"/>
        </w:rPr>
      </w:pPr>
    </w:p>
    <w:p w14:paraId="3CF22059" w14:textId="2FCFD7E4" w:rsidR="00E87281" w:rsidRDefault="00E87281" w:rsidP="00E87281">
      <w:pPr>
        <w:shd w:val="clear" w:color="auto" w:fill="FFFFFF"/>
        <w:jc w:val="center"/>
        <w:rPr>
          <w:rFonts w:ascii="Arial" w:hAnsi="Arial" w:cs="Arial"/>
          <w:b/>
          <w:bCs/>
          <w:color w:val="000000"/>
        </w:rPr>
      </w:pPr>
    </w:p>
    <w:p w14:paraId="539A0C56" w14:textId="57D81628" w:rsidR="00E87281" w:rsidRDefault="00E87281" w:rsidP="00E87281">
      <w:pPr>
        <w:shd w:val="clear" w:color="auto" w:fill="FFFFFF"/>
        <w:jc w:val="center"/>
        <w:rPr>
          <w:rFonts w:ascii="Arial" w:hAnsi="Arial" w:cs="Arial"/>
          <w:b/>
          <w:bCs/>
          <w:color w:val="000000"/>
        </w:rPr>
      </w:pPr>
    </w:p>
    <w:p w14:paraId="17D6F159" w14:textId="2BF59DA1" w:rsidR="00E87281" w:rsidRDefault="00E87281" w:rsidP="00E87281">
      <w:pPr>
        <w:shd w:val="clear" w:color="auto" w:fill="FFFFFF"/>
        <w:jc w:val="center"/>
        <w:rPr>
          <w:rFonts w:ascii="Arial" w:hAnsi="Arial" w:cs="Arial"/>
          <w:b/>
          <w:bCs/>
          <w:color w:val="000000"/>
        </w:rPr>
      </w:pPr>
    </w:p>
    <w:p w14:paraId="08ACE91B" w14:textId="6C776C73" w:rsidR="00E87281" w:rsidRDefault="00E87281" w:rsidP="00E87281">
      <w:pPr>
        <w:shd w:val="clear" w:color="auto" w:fill="FFFFFF"/>
        <w:jc w:val="center"/>
        <w:rPr>
          <w:rFonts w:ascii="Arial" w:hAnsi="Arial" w:cs="Arial"/>
          <w:b/>
          <w:bCs/>
          <w:color w:val="000000"/>
        </w:rPr>
      </w:pPr>
    </w:p>
    <w:p w14:paraId="3C886818" w14:textId="580E4559" w:rsidR="00E87281" w:rsidRDefault="00E87281" w:rsidP="00E87281">
      <w:pPr>
        <w:shd w:val="clear" w:color="auto" w:fill="FFFFFF"/>
        <w:jc w:val="center"/>
        <w:rPr>
          <w:rFonts w:ascii="Arial" w:hAnsi="Arial" w:cs="Arial"/>
          <w:b/>
          <w:bCs/>
          <w:color w:val="000000"/>
        </w:rPr>
      </w:pPr>
    </w:p>
    <w:p w14:paraId="36873F00" w14:textId="7D88AA67" w:rsidR="00E87281" w:rsidRDefault="00E87281" w:rsidP="00E87281">
      <w:pPr>
        <w:shd w:val="clear" w:color="auto" w:fill="FFFFFF"/>
        <w:jc w:val="center"/>
        <w:rPr>
          <w:rFonts w:ascii="Arial" w:hAnsi="Arial" w:cs="Arial"/>
          <w:b/>
          <w:bCs/>
          <w:color w:val="000000"/>
        </w:rPr>
      </w:pPr>
    </w:p>
    <w:p w14:paraId="7EFE3597" w14:textId="795ACB93" w:rsidR="00E87281" w:rsidRDefault="00E87281" w:rsidP="00E87281">
      <w:pPr>
        <w:shd w:val="clear" w:color="auto" w:fill="FFFFFF"/>
        <w:jc w:val="center"/>
        <w:rPr>
          <w:rFonts w:ascii="Arial" w:hAnsi="Arial" w:cs="Arial"/>
          <w:b/>
          <w:bCs/>
          <w:color w:val="000000"/>
        </w:rPr>
      </w:pPr>
    </w:p>
    <w:p w14:paraId="2B40D1FF" w14:textId="28921F44" w:rsidR="00E87281" w:rsidRDefault="00E87281" w:rsidP="00E87281">
      <w:pPr>
        <w:shd w:val="clear" w:color="auto" w:fill="FFFFFF"/>
        <w:jc w:val="right"/>
        <w:rPr>
          <w:rFonts w:ascii="Arial" w:hAnsi="Arial" w:cs="Arial"/>
          <w:b/>
          <w:bCs/>
          <w:color w:val="000000"/>
        </w:rPr>
      </w:pPr>
      <w:r>
        <w:rPr>
          <w:rFonts w:ascii="Arial" w:hAnsi="Arial" w:cs="Arial"/>
          <w:b/>
          <w:bCs/>
          <w:color w:val="000000"/>
        </w:rPr>
        <w:t>Insert Facing Page 8-10</w:t>
      </w:r>
    </w:p>
    <w:p w14:paraId="4E7E6E9E" w14:textId="77777777" w:rsidR="00A94D19" w:rsidRDefault="00C9459B" w:rsidP="00C9459B">
      <w:pPr>
        <w:shd w:val="clear" w:color="auto" w:fill="FFFFFF"/>
        <w:rPr>
          <w:rFonts w:ascii="Arial" w:hAnsi="Arial" w:cs="Arial"/>
          <w:color w:val="000000"/>
        </w:rPr>
      </w:pPr>
      <w:r w:rsidRPr="00E10D82">
        <w:rPr>
          <w:rFonts w:ascii="Arial" w:hAnsi="Arial" w:cs="Arial"/>
          <w:b/>
          <w:bCs/>
          <w:color w:val="000000"/>
        </w:rPr>
        <w:t>901.4.2 Nonrequired fire protection systems and life safety systems.</w:t>
      </w:r>
      <w:r w:rsidRPr="00E10D82">
        <w:rPr>
          <w:rFonts w:ascii="Arial" w:hAnsi="Arial" w:cs="Arial"/>
          <w:color w:val="000000"/>
        </w:rPr>
        <w:t> A </w:t>
      </w:r>
      <w:r w:rsidRPr="00E10D82">
        <w:rPr>
          <w:rFonts w:ascii="Arial" w:hAnsi="Arial" w:cs="Arial"/>
          <w:i/>
          <w:iCs/>
          <w:color w:val="000000"/>
        </w:rPr>
        <w:t>fire protection</w:t>
      </w:r>
      <w:r w:rsidRPr="00E10D82">
        <w:rPr>
          <w:rFonts w:ascii="Arial" w:hAnsi="Arial" w:cs="Arial"/>
          <w:color w:val="000000"/>
        </w:rPr>
        <w:t> and </w:t>
      </w:r>
      <w:r w:rsidRPr="00E10D82">
        <w:rPr>
          <w:rFonts w:ascii="Arial" w:hAnsi="Arial" w:cs="Arial"/>
          <w:i/>
          <w:iCs/>
          <w:color w:val="000000"/>
        </w:rPr>
        <w:t>life safety system</w:t>
      </w:r>
      <w:r w:rsidRPr="00E10D82">
        <w:rPr>
          <w:rFonts w:ascii="Arial" w:hAnsi="Arial" w:cs="Arial"/>
          <w:color w:val="000000"/>
        </w:rPr>
        <w:t> or portion thereof not required by this code or the </w:t>
      </w:r>
      <w:r w:rsidRPr="00E10D82">
        <w:rPr>
          <w:rFonts w:ascii="Arial" w:hAnsi="Arial" w:cs="Arial"/>
          <w:i/>
          <w:iCs/>
          <w:color w:val="000000"/>
        </w:rPr>
        <w:t>International Building Code</w:t>
      </w:r>
      <w:r w:rsidRPr="00E10D82">
        <w:rPr>
          <w:rFonts w:ascii="Arial" w:hAnsi="Arial" w:cs="Arial"/>
          <w:color w:val="000000"/>
        </w:rPr>
        <w:t xml:space="preserve"> shall be allowed to be furnished for partial or complete protection provided such installed system meets the applicable requirements of this code and </w:t>
      </w:r>
    </w:p>
    <w:p w14:paraId="6A23F4F4" w14:textId="02D8B402"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color w:val="000000"/>
        </w:rPr>
        <w:t>the </w:t>
      </w:r>
      <w:r w:rsidRPr="00E10D82">
        <w:rPr>
          <w:rFonts w:ascii="Arial" w:hAnsi="Arial" w:cs="Arial"/>
          <w:i/>
          <w:iCs/>
          <w:color w:val="000000"/>
        </w:rPr>
        <w:t>International Building Code</w:t>
      </w:r>
      <w:r w:rsidRPr="00E10D82">
        <w:rPr>
          <w:rFonts w:ascii="Arial" w:hAnsi="Arial" w:cs="Arial"/>
          <w:color w:val="000000"/>
        </w:rPr>
        <w:t>. Such systems or portion of system shall be provided with signage stating "NON-REQUIRED SYSTEM." Signage shall be durable and permanent in nature, with contrasting color and background, and with lettering of not less than 1 inch in height. Location of such signage shall be approved.</w:t>
      </w:r>
    </w:p>
    <w:p w14:paraId="2E6D5135" w14:textId="4EFE4872" w:rsidR="00C9459B" w:rsidRDefault="00C9459B" w:rsidP="00C9459B">
      <w:pPr>
        <w:shd w:val="clear" w:color="auto" w:fill="FFFFFF"/>
        <w:rPr>
          <w:rFonts w:ascii="Arial" w:hAnsi="Arial" w:cs="Arial"/>
          <w:b/>
          <w:bCs/>
          <w:color w:val="000000"/>
        </w:rPr>
      </w:pPr>
    </w:p>
    <w:p w14:paraId="0C2E1CE0" w14:textId="60168096" w:rsidR="00E87281" w:rsidRDefault="00E87281" w:rsidP="00C9459B">
      <w:pPr>
        <w:shd w:val="clear" w:color="auto" w:fill="FFFFFF"/>
        <w:rPr>
          <w:rFonts w:ascii="Arial" w:hAnsi="Arial" w:cs="Arial"/>
          <w:b/>
          <w:bCs/>
          <w:color w:val="000000"/>
        </w:rPr>
      </w:pPr>
    </w:p>
    <w:p w14:paraId="5A4FD1B5" w14:textId="432CF714" w:rsidR="00E87281" w:rsidRDefault="00E87281" w:rsidP="00C9459B">
      <w:pPr>
        <w:shd w:val="clear" w:color="auto" w:fill="FFFFFF"/>
        <w:rPr>
          <w:rFonts w:ascii="Arial" w:hAnsi="Arial" w:cs="Arial"/>
          <w:b/>
          <w:bCs/>
          <w:color w:val="000000"/>
        </w:rPr>
      </w:pPr>
    </w:p>
    <w:p w14:paraId="2F0F8A71" w14:textId="023ED22B" w:rsidR="00E87281" w:rsidRDefault="00E87281" w:rsidP="00C9459B">
      <w:pPr>
        <w:shd w:val="clear" w:color="auto" w:fill="FFFFFF"/>
        <w:rPr>
          <w:rFonts w:ascii="Arial" w:hAnsi="Arial" w:cs="Arial"/>
          <w:b/>
          <w:bCs/>
          <w:color w:val="000000"/>
        </w:rPr>
      </w:pPr>
    </w:p>
    <w:p w14:paraId="3F11692E" w14:textId="19FCCDFA" w:rsidR="00E87281" w:rsidRDefault="00E87281" w:rsidP="00C9459B">
      <w:pPr>
        <w:shd w:val="clear" w:color="auto" w:fill="FFFFFF"/>
        <w:rPr>
          <w:rFonts w:ascii="Arial" w:hAnsi="Arial" w:cs="Arial"/>
          <w:b/>
          <w:bCs/>
          <w:color w:val="000000"/>
        </w:rPr>
      </w:pPr>
    </w:p>
    <w:p w14:paraId="1276A625" w14:textId="6CD0A75D" w:rsidR="00E87281" w:rsidRDefault="00E87281" w:rsidP="00C9459B">
      <w:pPr>
        <w:shd w:val="clear" w:color="auto" w:fill="FFFFFF"/>
        <w:rPr>
          <w:rFonts w:ascii="Arial" w:hAnsi="Arial" w:cs="Arial"/>
          <w:b/>
          <w:bCs/>
          <w:color w:val="000000"/>
        </w:rPr>
      </w:pPr>
    </w:p>
    <w:p w14:paraId="1BB19765" w14:textId="0709B3DE" w:rsidR="00E87281" w:rsidRDefault="00E87281" w:rsidP="00C9459B">
      <w:pPr>
        <w:shd w:val="clear" w:color="auto" w:fill="FFFFFF"/>
        <w:rPr>
          <w:rFonts w:ascii="Arial" w:hAnsi="Arial" w:cs="Arial"/>
          <w:b/>
          <w:bCs/>
          <w:color w:val="000000"/>
        </w:rPr>
      </w:pPr>
    </w:p>
    <w:p w14:paraId="1A460BA4" w14:textId="0C394AB4" w:rsidR="00E87281" w:rsidRDefault="00E87281" w:rsidP="00C9459B">
      <w:pPr>
        <w:shd w:val="clear" w:color="auto" w:fill="FFFFFF"/>
        <w:rPr>
          <w:rFonts w:ascii="Arial" w:hAnsi="Arial" w:cs="Arial"/>
          <w:b/>
          <w:bCs/>
          <w:color w:val="000000"/>
        </w:rPr>
      </w:pPr>
    </w:p>
    <w:p w14:paraId="0CF390BE" w14:textId="77048916" w:rsidR="00E87281" w:rsidRDefault="00E87281" w:rsidP="00C9459B">
      <w:pPr>
        <w:shd w:val="clear" w:color="auto" w:fill="FFFFFF"/>
        <w:rPr>
          <w:rFonts w:ascii="Arial" w:hAnsi="Arial" w:cs="Arial"/>
          <w:b/>
          <w:bCs/>
          <w:color w:val="000000"/>
        </w:rPr>
      </w:pPr>
    </w:p>
    <w:p w14:paraId="040BF673" w14:textId="59FA4B27" w:rsidR="00E87281" w:rsidRDefault="00E87281" w:rsidP="00C9459B">
      <w:pPr>
        <w:shd w:val="clear" w:color="auto" w:fill="FFFFFF"/>
        <w:rPr>
          <w:rFonts w:ascii="Arial" w:hAnsi="Arial" w:cs="Arial"/>
          <w:b/>
          <w:bCs/>
          <w:color w:val="000000"/>
        </w:rPr>
      </w:pPr>
    </w:p>
    <w:p w14:paraId="72220BE7" w14:textId="1F2F9CF9" w:rsidR="00E87281" w:rsidRDefault="00E87281" w:rsidP="00C9459B">
      <w:pPr>
        <w:shd w:val="clear" w:color="auto" w:fill="FFFFFF"/>
        <w:rPr>
          <w:rFonts w:ascii="Arial" w:hAnsi="Arial" w:cs="Arial"/>
          <w:b/>
          <w:bCs/>
          <w:color w:val="000000"/>
        </w:rPr>
      </w:pPr>
    </w:p>
    <w:p w14:paraId="00A5C045" w14:textId="71CDD94D" w:rsidR="00E87281" w:rsidRDefault="00E87281" w:rsidP="00C9459B">
      <w:pPr>
        <w:shd w:val="clear" w:color="auto" w:fill="FFFFFF"/>
        <w:rPr>
          <w:rFonts w:ascii="Arial" w:hAnsi="Arial" w:cs="Arial"/>
          <w:b/>
          <w:bCs/>
          <w:color w:val="000000"/>
        </w:rPr>
      </w:pPr>
    </w:p>
    <w:p w14:paraId="01164EB2" w14:textId="4FD5BB16" w:rsidR="00E87281" w:rsidRDefault="00E87281" w:rsidP="00C9459B">
      <w:pPr>
        <w:shd w:val="clear" w:color="auto" w:fill="FFFFFF"/>
        <w:rPr>
          <w:rFonts w:ascii="Arial" w:hAnsi="Arial" w:cs="Arial"/>
          <w:b/>
          <w:bCs/>
          <w:color w:val="000000"/>
        </w:rPr>
      </w:pPr>
    </w:p>
    <w:p w14:paraId="55770C37" w14:textId="531C7B63" w:rsidR="00E87281" w:rsidRDefault="00E87281" w:rsidP="00C9459B">
      <w:pPr>
        <w:shd w:val="clear" w:color="auto" w:fill="FFFFFF"/>
        <w:rPr>
          <w:rFonts w:ascii="Arial" w:hAnsi="Arial" w:cs="Arial"/>
          <w:b/>
          <w:bCs/>
          <w:color w:val="000000"/>
        </w:rPr>
      </w:pPr>
    </w:p>
    <w:p w14:paraId="06B663E7" w14:textId="1E234DB7" w:rsidR="00E87281" w:rsidRDefault="00E87281" w:rsidP="00C9459B">
      <w:pPr>
        <w:shd w:val="clear" w:color="auto" w:fill="FFFFFF"/>
        <w:rPr>
          <w:rFonts w:ascii="Arial" w:hAnsi="Arial" w:cs="Arial"/>
          <w:b/>
          <w:bCs/>
          <w:color w:val="000000"/>
        </w:rPr>
      </w:pPr>
    </w:p>
    <w:p w14:paraId="4B69332E" w14:textId="1DDD536A" w:rsidR="00E87281" w:rsidRDefault="00E87281" w:rsidP="00C9459B">
      <w:pPr>
        <w:shd w:val="clear" w:color="auto" w:fill="FFFFFF"/>
        <w:rPr>
          <w:rFonts w:ascii="Arial" w:hAnsi="Arial" w:cs="Arial"/>
          <w:b/>
          <w:bCs/>
          <w:color w:val="000000"/>
        </w:rPr>
      </w:pPr>
    </w:p>
    <w:p w14:paraId="4ED5CBF8" w14:textId="7AFEC75A" w:rsidR="00E87281" w:rsidRDefault="00E87281" w:rsidP="00C9459B">
      <w:pPr>
        <w:shd w:val="clear" w:color="auto" w:fill="FFFFFF"/>
        <w:rPr>
          <w:rFonts w:ascii="Arial" w:hAnsi="Arial" w:cs="Arial"/>
          <w:b/>
          <w:bCs/>
          <w:color w:val="000000"/>
        </w:rPr>
      </w:pPr>
    </w:p>
    <w:p w14:paraId="1B32B4DE" w14:textId="03517527" w:rsidR="00E87281" w:rsidRDefault="00E87281" w:rsidP="00C9459B">
      <w:pPr>
        <w:shd w:val="clear" w:color="auto" w:fill="FFFFFF"/>
        <w:rPr>
          <w:rFonts w:ascii="Arial" w:hAnsi="Arial" w:cs="Arial"/>
          <w:b/>
          <w:bCs/>
          <w:color w:val="000000"/>
        </w:rPr>
      </w:pPr>
    </w:p>
    <w:p w14:paraId="67081E1A" w14:textId="3D77A97C" w:rsidR="00E87281" w:rsidRDefault="00E87281" w:rsidP="00C9459B">
      <w:pPr>
        <w:shd w:val="clear" w:color="auto" w:fill="FFFFFF"/>
        <w:rPr>
          <w:rFonts w:ascii="Arial" w:hAnsi="Arial" w:cs="Arial"/>
          <w:b/>
          <w:bCs/>
          <w:color w:val="000000"/>
        </w:rPr>
      </w:pPr>
    </w:p>
    <w:p w14:paraId="32ADC2F4" w14:textId="4F1CDA5D" w:rsidR="00E87281" w:rsidRDefault="00E87281" w:rsidP="00C9459B">
      <w:pPr>
        <w:shd w:val="clear" w:color="auto" w:fill="FFFFFF"/>
        <w:rPr>
          <w:rFonts w:ascii="Arial" w:hAnsi="Arial" w:cs="Arial"/>
          <w:b/>
          <w:bCs/>
          <w:color w:val="000000"/>
        </w:rPr>
      </w:pPr>
    </w:p>
    <w:p w14:paraId="20F205D1" w14:textId="7FD5E934" w:rsidR="00E87281" w:rsidRDefault="00E87281" w:rsidP="00C9459B">
      <w:pPr>
        <w:shd w:val="clear" w:color="auto" w:fill="FFFFFF"/>
        <w:rPr>
          <w:rFonts w:ascii="Arial" w:hAnsi="Arial" w:cs="Arial"/>
          <w:b/>
          <w:bCs/>
          <w:color w:val="000000"/>
        </w:rPr>
      </w:pPr>
    </w:p>
    <w:p w14:paraId="4C607EA1" w14:textId="2CE6C161" w:rsidR="00E87281" w:rsidRDefault="00E87281" w:rsidP="00C9459B">
      <w:pPr>
        <w:shd w:val="clear" w:color="auto" w:fill="FFFFFF"/>
        <w:rPr>
          <w:rFonts w:ascii="Arial" w:hAnsi="Arial" w:cs="Arial"/>
          <w:b/>
          <w:bCs/>
          <w:color w:val="000000"/>
        </w:rPr>
      </w:pPr>
    </w:p>
    <w:p w14:paraId="2B956661" w14:textId="1D855D4C" w:rsidR="00E87281" w:rsidRDefault="00E87281" w:rsidP="00C9459B">
      <w:pPr>
        <w:shd w:val="clear" w:color="auto" w:fill="FFFFFF"/>
        <w:rPr>
          <w:rFonts w:ascii="Arial" w:hAnsi="Arial" w:cs="Arial"/>
          <w:b/>
          <w:bCs/>
          <w:color w:val="000000"/>
        </w:rPr>
      </w:pPr>
    </w:p>
    <w:p w14:paraId="20590015" w14:textId="1164E672" w:rsidR="00E87281" w:rsidRDefault="00E87281" w:rsidP="00C9459B">
      <w:pPr>
        <w:shd w:val="clear" w:color="auto" w:fill="FFFFFF"/>
        <w:rPr>
          <w:rFonts w:ascii="Arial" w:hAnsi="Arial" w:cs="Arial"/>
          <w:b/>
          <w:bCs/>
          <w:color w:val="000000"/>
        </w:rPr>
      </w:pPr>
    </w:p>
    <w:p w14:paraId="66E95B75" w14:textId="2166929D" w:rsidR="00E87281" w:rsidRDefault="00E87281" w:rsidP="00C9459B">
      <w:pPr>
        <w:shd w:val="clear" w:color="auto" w:fill="FFFFFF"/>
        <w:rPr>
          <w:rFonts w:ascii="Arial" w:hAnsi="Arial" w:cs="Arial"/>
          <w:b/>
          <w:bCs/>
          <w:color w:val="000000"/>
        </w:rPr>
      </w:pPr>
    </w:p>
    <w:p w14:paraId="77135538" w14:textId="3BB92A6C" w:rsidR="00E87281" w:rsidRDefault="00E87281" w:rsidP="00C9459B">
      <w:pPr>
        <w:shd w:val="clear" w:color="auto" w:fill="FFFFFF"/>
        <w:rPr>
          <w:rFonts w:ascii="Arial" w:hAnsi="Arial" w:cs="Arial"/>
          <w:b/>
          <w:bCs/>
          <w:color w:val="000000"/>
        </w:rPr>
      </w:pPr>
    </w:p>
    <w:p w14:paraId="499D4C6C" w14:textId="3289A73F" w:rsidR="00E87281" w:rsidRDefault="00E87281" w:rsidP="00C9459B">
      <w:pPr>
        <w:shd w:val="clear" w:color="auto" w:fill="FFFFFF"/>
        <w:rPr>
          <w:rFonts w:ascii="Arial" w:hAnsi="Arial" w:cs="Arial"/>
          <w:b/>
          <w:bCs/>
          <w:color w:val="000000"/>
        </w:rPr>
      </w:pPr>
    </w:p>
    <w:p w14:paraId="65E1F7D2" w14:textId="28ED2E9F" w:rsidR="00E87281" w:rsidRDefault="00E87281" w:rsidP="00C9459B">
      <w:pPr>
        <w:shd w:val="clear" w:color="auto" w:fill="FFFFFF"/>
        <w:rPr>
          <w:rFonts w:ascii="Arial" w:hAnsi="Arial" w:cs="Arial"/>
          <w:b/>
          <w:bCs/>
          <w:color w:val="000000"/>
        </w:rPr>
      </w:pPr>
    </w:p>
    <w:p w14:paraId="2E2262DA" w14:textId="78371DE8" w:rsidR="00E87281" w:rsidRDefault="00E87281" w:rsidP="00C9459B">
      <w:pPr>
        <w:shd w:val="clear" w:color="auto" w:fill="FFFFFF"/>
        <w:rPr>
          <w:rFonts w:ascii="Arial" w:hAnsi="Arial" w:cs="Arial"/>
          <w:b/>
          <w:bCs/>
          <w:color w:val="000000"/>
        </w:rPr>
      </w:pPr>
    </w:p>
    <w:p w14:paraId="75834FE1" w14:textId="499C5BA8" w:rsidR="00E87281" w:rsidRDefault="00E87281" w:rsidP="00C9459B">
      <w:pPr>
        <w:shd w:val="clear" w:color="auto" w:fill="FFFFFF"/>
        <w:rPr>
          <w:rFonts w:ascii="Arial" w:hAnsi="Arial" w:cs="Arial"/>
          <w:b/>
          <w:bCs/>
          <w:color w:val="000000"/>
        </w:rPr>
      </w:pPr>
    </w:p>
    <w:p w14:paraId="0E750BAF" w14:textId="3B4DEF46" w:rsidR="00E87281" w:rsidRDefault="00E87281" w:rsidP="00C9459B">
      <w:pPr>
        <w:shd w:val="clear" w:color="auto" w:fill="FFFFFF"/>
        <w:rPr>
          <w:rFonts w:ascii="Arial" w:hAnsi="Arial" w:cs="Arial"/>
          <w:b/>
          <w:bCs/>
          <w:color w:val="000000"/>
        </w:rPr>
      </w:pPr>
    </w:p>
    <w:p w14:paraId="37E11AD6" w14:textId="51CF4561" w:rsidR="00E87281" w:rsidRDefault="00E87281" w:rsidP="00C9459B">
      <w:pPr>
        <w:shd w:val="clear" w:color="auto" w:fill="FFFFFF"/>
        <w:rPr>
          <w:rFonts w:ascii="Arial" w:hAnsi="Arial" w:cs="Arial"/>
          <w:b/>
          <w:bCs/>
          <w:color w:val="000000"/>
        </w:rPr>
      </w:pPr>
    </w:p>
    <w:p w14:paraId="17A57893" w14:textId="420F6D2E" w:rsidR="00E87281" w:rsidRDefault="00E87281" w:rsidP="00C9459B">
      <w:pPr>
        <w:shd w:val="clear" w:color="auto" w:fill="FFFFFF"/>
        <w:rPr>
          <w:rFonts w:ascii="Arial" w:hAnsi="Arial" w:cs="Arial"/>
          <w:b/>
          <w:bCs/>
          <w:color w:val="000000"/>
        </w:rPr>
      </w:pPr>
    </w:p>
    <w:p w14:paraId="64DC4604" w14:textId="7176EC27" w:rsidR="00E87281" w:rsidRDefault="00E87281" w:rsidP="00C9459B">
      <w:pPr>
        <w:shd w:val="clear" w:color="auto" w:fill="FFFFFF"/>
        <w:rPr>
          <w:rFonts w:ascii="Arial" w:hAnsi="Arial" w:cs="Arial"/>
          <w:b/>
          <w:bCs/>
          <w:color w:val="000000"/>
        </w:rPr>
      </w:pPr>
    </w:p>
    <w:p w14:paraId="7A4E992A" w14:textId="3456C9FC" w:rsidR="00E87281" w:rsidRDefault="00E87281" w:rsidP="00C9459B">
      <w:pPr>
        <w:shd w:val="clear" w:color="auto" w:fill="FFFFFF"/>
        <w:rPr>
          <w:rFonts w:ascii="Arial" w:hAnsi="Arial" w:cs="Arial"/>
          <w:b/>
          <w:bCs/>
          <w:color w:val="000000"/>
        </w:rPr>
      </w:pPr>
    </w:p>
    <w:p w14:paraId="008F876A" w14:textId="1D4AB032" w:rsidR="00E87281" w:rsidRDefault="00E87281" w:rsidP="00C9459B">
      <w:pPr>
        <w:shd w:val="clear" w:color="auto" w:fill="FFFFFF"/>
        <w:rPr>
          <w:rFonts w:ascii="Arial" w:hAnsi="Arial" w:cs="Arial"/>
          <w:b/>
          <w:bCs/>
          <w:color w:val="000000"/>
        </w:rPr>
      </w:pPr>
    </w:p>
    <w:p w14:paraId="55563AF7" w14:textId="6821020A" w:rsidR="00E87281" w:rsidRDefault="00E87281" w:rsidP="00C9459B">
      <w:pPr>
        <w:shd w:val="clear" w:color="auto" w:fill="FFFFFF"/>
        <w:rPr>
          <w:rFonts w:ascii="Arial" w:hAnsi="Arial" w:cs="Arial"/>
          <w:b/>
          <w:bCs/>
          <w:color w:val="000000"/>
        </w:rPr>
      </w:pPr>
    </w:p>
    <w:p w14:paraId="555815CB" w14:textId="2F48F69F" w:rsidR="00E87281" w:rsidRDefault="00E87281" w:rsidP="00C9459B">
      <w:pPr>
        <w:shd w:val="clear" w:color="auto" w:fill="FFFFFF"/>
        <w:rPr>
          <w:rFonts w:ascii="Arial" w:hAnsi="Arial" w:cs="Arial"/>
          <w:b/>
          <w:bCs/>
          <w:color w:val="000000"/>
        </w:rPr>
      </w:pPr>
    </w:p>
    <w:p w14:paraId="1D29FE7E" w14:textId="6F14DB3F" w:rsidR="00E87281" w:rsidRDefault="00E87281" w:rsidP="00C9459B">
      <w:pPr>
        <w:shd w:val="clear" w:color="auto" w:fill="FFFFFF"/>
        <w:rPr>
          <w:rFonts w:ascii="Arial" w:hAnsi="Arial" w:cs="Arial"/>
          <w:b/>
          <w:bCs/>
          <w:color w:val="000000"/>
        </w:rPr>
      </w:pPr>
    </w:p>
    <w:p w14:paraId="0E2BF7ED" w14:textId="47D2F246" w:rsidR="00E87281" w:rsidRDefault="00E87281" w:rsidP="00C9459B">
      <w:pPr>
        <w:shd w:val="clear" w:color="auto" w:fill="FFFFFF"/>
        <w:rPr>
          <w:rFonts w:ascii="Arial" w:hAnsi="Arial" w:cs="Arial"/>
          <w:b/>
          <w:bCs/>
          <w:color w:val="000000"/>
        </w:rPr>
      </w:pPr>
    </w:p>
    <w:p w14:paraId="02A54398" w14:textId="191EE1BB" w:rsidR="00E87281" w:rsidRDefault="00E87281" w:rsidP="00C9459B">
      <w:pPr>
        <w:shd w:val="clear" w:color="auto" w:fill="FFFFFF"/>
        <w:rPr>
          <w:rFonts w:ascii="Arial" w:hAnsi="Arial" w:cs="Arial"/>
          <w:b/>
          <w:bCs/>
          <w:color w:val="000000"/>
        </w:rPr>
      </w:pPr>
    </w:p>
    <w:p w14:paraId="50C68FA9" w14:textId="6C82373C" w:rsidR="00E87281" w:rsidRDefault="00E87281" w:rsidP="00C9459B">
      <w:pPr>
        <w:shd w:val="clear" w:color="auto" w:fill="FFFFFF"/>
        <w:rPr>
          <w:rFonts w:ascii="Arial" w:hAnsi="Arial" w:cs="Arial"/>
          <w:b/>
          <w:bCs/>
          <w:color w:val="000000"/>
        </w:rPr>
      </w:pPr>
    </w:p>
    <w:p w14:paraId="5A8DE7C4" w14:textId="1101247F" w:rsidR="00E87281" w:rsidRDefault="00E87281" w:rsidP="00C9459B">
      <w:pPr>
        <w:shd w:val="clear" w:color="auto" w:fill="FFFFFF"/>
        <w:rPr>
          <w:rFonts w:ascii="Arial" w:hAnsi="Arial" w:cs="Arial"/>
          <w:b/>
          <w:bCs/>
          <w:color w:val="000000"/>
        </w:rPr>
      </w:pPr>
    </w:p>
    <w:p w14:paraId="73E1CAE4" w14:textId="383173DB" w:rsidR="00E87281" w:rsidRDefault="00E87281" w:rsidP="00C9459B">
      <w:pPr>
        <w:shd w:val="clear" w:color="auto" w:fill="FFFFFF"/>
        <w:rPr>
          <w:rFonts w:ascii="Arial" w:hAnsi="Arial" w:cs="Arial"/>
          <w:b/>
          <w:bCs/>
          <w:color w:val="000000"/>
        </w:rPr>
      </w:pPr>
    </w:p>
    <w:p w14:paraId="5C36691B" w14:textId="2E6B14C4" w:rsidR="00E87281" w:rsidRDefault="00E87281" w:rsidP="00C9459B">
      <w:pPr>
        <w:shd w:val="clear" w:color="auto" w:fill="FFFFFF"/>
        <w:rPr>
          <w:rFonts w:ascii="Arial" w:hAnsi="Arial" w:cs="Arial"/>
          <w:b/>
          <w:bCs/>
          <w:color w:val="000000"/>
        </w:rPr>
      </w:pPr>
    </w:p>
    <w:p w14:paraId="5D086284" w14:textId="25B84E74" w:rsidR="00E87281" w:rsidRDefault="00E87281" w:rsidP="00C9459B">
      <w:pPr>
        <w:shd w:val="clear" w:color="auto" w:fill="FFFFFF"/>
        <w:rPr>
          <w:rFonts w:ascii="Arial" w:hAnsi="Arial" w:cs="Arial"/>
          <w:b/>
          <w:bCs/>
          <w:color w:val="000000"/>
        </w:rPr>
      </w:pPr>
    </w:p>
    <w:p w14:paraId="2AA66C38" w14:textId="4D925D09" w:rsidR="00E87281" w:rsidRDefault="00E87281" w:rsidP="00C9459B">
      <w:pPr>
        <w:shd w:val="clear" w:color="auto" w:fill="FFFFFF"/>
        <w:rPr>
          <w:rFonts w:ascii="Arial" w:hAnsi="Arial" w:cs="Arial"/>
          <w:b/>
          <w:bCs/>
          <w:color w:val="000000"/>
        </w:rPr>
      </w:pPr>
    </w:p>
    <w:p w14:paraId="0308010F" w14:textId="651D474E" w:rsidR="00E87281" w:rsidRDefault="00E87281" w:rsidP="00C9459B">
      <w:pPr>
        <w:shd w:val="clear" w:color="auto" w:fill="FFFFFF"/>
        <w:rPr>
          <w:rFonts w:ascii="Arial" w:hAnsi="Arial" w:cs="Arial"/>
          <w:b/>
          <w:bCs/>
          <w:color w:val="000000"/>
        </w:rPr>
      </w:pPr>
    </w:p>
    <w:p w14:paraId="2F4577A5" w14:textId="170BCC89" w:rsidR="00E87281" w:rsidRDefault="00E87281" w:rsidP="00C9459B">
      <w:pPr>
        <w:shd w:val="clear" w:color="auto" w:fill="FFFFFF"/>
        <w:rPr>
          <w:rFonts w:ascii="Arial" w:hAnsi="Arial" w:cs="Arial"/>
          <w:b/>
          <w:bCs/>
          <w:color w:val="000000"/>
        </w:rPr>
      </w:pPr>
    </w:p>
    <w:p w14:paraId="3AB26435" w14:textId="68BB272F" w:rsidR="00E87281" w:rsidRDefault="00E87281" w:rsidP="00C9459B">
      <w:pPr>
        <w:shd w:val="clear" w:color="auto" w:fill="FFFFFF"/>
        <w:rPr>
          <w:rFonts w:ascii="Arial" w:hAnsi="Arial" w:cs="Arial"/>
          <w:b/>
          <w:bCs/>
          <w:color w:val="000000"/>
        </w:rPr>
      </w:pPr>
    </w:p>
    <w:p w14:paraId="6EDB1F6C" w14:textId="67515AE8" w:rsidR="00E87281" w:rsidRDefault="00E87281" w:rsidP="00C9459B">
      <w:pPr>
        <w:shd w:val="clear" w:color="auto" w:fill="FFFFFF"/>
        <w:rPr>
          <w:rFonts w:ascii="Arial" w:hAnsi="Arial" w:cs="Arial"/>
          <w:b/>
          <w:bCs/>
          <w:color w:val="000000"/>
        </w:rPr>
      </w:pPr>
    </w:p>
    <w:p w14:paraId="37196D0B" w14:textId="65791503" w:rsidR="00E87281" w:rsidRDefault="00E87281" w:rsidP="00C9459B">
      <w:pPr>
        <w:shd w:val="clear" w:color="auto" w:fill="FFFFFF"/>
        <w:rPr>
          <w:rFonts w:ascii="Arial" w:hAnsi="Arial" w:cs="Arial"/>
          <w:b/>
          <w:bCs/>
          <w:color w:val="000000"/>
        </w:rPr>
      </w:pPr>
    </w:p>
    <w:p w14:paraId="71280202" w14:textId="26E1F27A" w:rsidR="00E87281" w:rsidRDefault="00E87281" w:rsidP="00C9459B">
      <w:pPr>
        <w:shd w:val="clear" w:color="auto" w:fill="FFFFFF"/>
        <w:rPr>
          <w:rFonts w:ascii="Arial" w:hAnsi="Arial" w:cs="Arial"/>
          <w:b/>
          <w:bCs/>
          <w:color w:val="000000"/>
        </w:rPr>
      </w:pPr>
    </w:p>
    <w:p w14:paraId="451FED97" w14:textId="77777777" w:rsidR="00E87281" w:rsidRPr="00E10D82" w:rsidRDefault="00E87281" w:rsidP="00C9459B">
      <w:pPr>
        <w:shd w:val="clear" w:color="auto" w:fill="FFFFFF"/>
        <w:rPr>
          <w:rFonts w:ascii="Arial" w:hAnsi="Arial" w:cs="Arial"/>
          <w:b/>
          <w:bCs/>
          <w:color w:val="000000"/>
        </w:rPr>
      </w:pPr>
    </w:p>
    <w:p w14:paraId="371BA764" w14:textId="5FEAD51B" w:rsidR="00E87281" w:rsidRDefault="00E87281" w:rsidP="00C9459B">
      <w:pPr>
        <w:shd w:val="clear" w:color="auto" w:fill="FFFFFF"/>
        <w:rPr>
          <w:rFonts w:ascii="Arial" w:hAnsi="Arial" w:cs="Arial"/>
          <w:b/>
          <w:bCs/>
          <w:color w:val="000000"/>
        </w:rPr>
      </w:pPr>
      <w:r>
        <w:rPr>
          <w:rFonts w:ascii="Arial" w:hAnsi="Arial" w:cs="Arial"/>
          <w:b/>
          <w:bCs/>
          <w:color w:val="000000"/>
        </w:rPr>
        <w:t>Insert Facing Page 9-1</w:t>
      </w:r>
    </w:p>
    <w:p w14:paraId="0D4DA737" w14:textId="77149F4D" w:rsidR="002E464D" w:rsidRDefault="002E464D" w:rsidP="001E4D5B">
      <w:pPr>
        <w:shd w:val="clear" w:color="auto" w:fill="FFFFFF"/>
        <w:jc w:val="center"/>
        <w:rPr>
          <w:rFonts w:ascii="Arial" w:hAnsi="Arial" w:cs="Arial"/>
          <w:b/>
          <w:bCs/>
          <w:color w:val="000000"/>
        </w:rPr>
      </w:pPr>
    </w:p>
    <w:p w14:paraId="6D304142" w14:textId="6F447D94" w:rsidR="002E464D" w:rsidRDefault="002E464D" w:rsidP="001E4D5B">
      <w:pPr>
        <w:shd w:val="clear" w:color="auto" w:fill="FFFFFF"/>
        <w:jc w:val="center"/>
        <w:rPr>
          <w:rFonts w:ascii="Arial" w:hAnsi="Arial" w:cs="Arial"/>
          <w:b/>
          <w:bCs/>
          <w:color w:val="000000"/>
        </w:rPr>
      </w:pPr>
    </w:p>
    <w:p w14:paraId="319299AB" w14:textId="601DF52F" w:rsidR="002E464D" w:rsidRDefault="002E464D" w:rsidP="001E4D5B">
      <w:pPr>
        <w:shd w:val="clear" w:color="auto" w:fill="FFFFFF"/>
        <w:jc w:val="center"/>
        <w:rPr>
          <w:rFonts w:ascii="Arial" w:hAnsi="Arial" w:cs="Arial"/>
          <w:b/>
          <w:bCs/>
          <w:color w:val="000000"/>
        </w:rPr>
      </w:pPr>
    </w:p>
    <w:p w14:paraId="7853F186" w14:textId="47659FA2" w:rsidR="002E464D" w:rsidRDefault="002E464D" w:rsidP="001E4D5B">
      <w:pPr>
        <w:shd w:val="clear" w:color="auto" w:fill="FFFFFF"/>
        <w:jc w:val="center"/>
        <w:rPr>
          <w:rFonts w:ascii="Arial" w:hAnsi="Arial" w:cs="Arial"/>
          <w:b/>
          <w:bCs/>
          <w:color w:val="000000"/>
        </w:rPr>
      </w:pPr>
    </w:p>
    <w:p w14:paraId="20A9F0BB" w14:textId="3284F879" w:rsidR="002E464D" w:rsidRDefault="002E464D" w:rsidP="001E4D5B">
      <w:pPr>
        <w:shd w:val="clear" w:color="auto" w:fill="FFFFFF"/>
        <w:jc w:val="center"/>
        <w:rPr>
          <w:rFonts w:ascii="Arial" w:hAnsi="Arial" w:cs="Arial"/>
          <w:b/>
          <w:bCs/>
          <w:color w:val="000000"/>
        </w:rPr>
      </w:pPr>
    </w:p>
    <w:p w14:paraId="323CF8D3" w14:textId="68227956" w:rsidR="002E464D" w:rsidRDefault="002E464D" w:rsidP="001E4D5B">
      <w:pPr>
        <w:shd w:val="clear" w:color="auto" w:fill="FFFFFF"/>
        <w:jc w:val="center"/>
        <w:rPr>
          <w:rFonts w:ascii="Arial" w:hAnsi="Arial" w:cs="Arial"/>
          <w:b/>
          <w:bCs/>
          <w:color w:val="000000"/>
        </w:rPr>
      </w:pPr>
    </w:p>
    <w:p w14:paraId="0D95CB69" w14:textId="46A93597" w:rsidR="002E464D" w:rsidRDefault="002E464D" w:rsidP="001E4D5B">
      <w:pPr>
        <w:shd w:val="clear" w:color="auto" w:fill="FFFFFF"/>
        <w:jc w:val="center"/>
        <w:rPr>
          <w:rFonts w:ascii="Arial" w:hAnsi="Arial" w:cs="Arial"/>
          <w:b/>
          <w:bCs/>
          <w:color w:val="000000"/>
        </w:rPr>
      </w:pPr>
    </w:p>
    <w:p w14:paraId="6479AF68" w14:textId="2B4B028C" w:rsidR="002E464D" w:rsidRDefault="002E464D" w:rsidP="001E4D5B">
      <w:pPr>
        <w:shd w:val="clear" w:color="auto" w:fill="FFFFFF"/>
        <w:jc w:val="center"/>
        <w:rPr>
          <w:rFonts w:ascii="Arial" w:hAnsi="Arial" w:cs="Arial"/>
          <w:b/>
          <w:bCs/>
          <w:color w:val="000000"/>
        </w:rPr>
      </w:pPr>
    </w:p>
    <w:p w14:paraId="77AD7F8F" w14:textId="560394D2" w:rsidR="002E464D" w:rsidRDefault="002E464D" w:rsidP="001E4D5B">
      <w:pPr>
        <w:shd w:val="clear" w:color="auto" w:fill="FFFFFF"/>
        <w:jc w:val="center"/>
        <w:rPr>
          <w:rFonts w:ascii="Arial" w:hAnsi="Arial" w:cs="Arial"/>
          <w:b/>
          <w:bCs/>
          <w:color w:val="000000"/>
        </w:rPr>
      </w:pPr>
    </w:p>
    <w:p w14:paraId="62713080" w14:textId="2B5E9424" w:rsidR="002E464D" w:rsidRDefault="002E464D" w:rsidP="001E4D5B">
      <w:pPr>
        <w:shd w:val="clear" w:color="auto" w:fill="FFFFFF"/>
        <w:jc w:val="center"/>
        <w:rPr>
          <w:rFonts w:ascii="Arial" w:hAnsi="Arial" w:cs="Arial"/>
          <w:b/>
          <w:bCs/>
          <w:color w:val="000000"/>
        </w:rPr>
      </w:pPr>
    </w:p>
    <w:p w14:paraId="6665E34C" w14:textId="6DCDB99E" w:rsidR="002E464D" w:rsidRDefault="002E464D" w:rsidP="001E4D5B">
      <w:pPr>
        <w:shd w:val="clear" w:color="auto" w:fill="FFFFFF"/>
        <w:jc w:val="center"/>
        <w:rPr>
          <w:rFonts w:ascii="Arial" w:hAnsi="Arial" w:cs="Arial"/>
          <w:b/>
          <w:bCs/>
          <w:color w:val="000000"/>
        </w:rPr>
      </w:pPr>
    </w:p>
    <w:p w14:paraId="0856C888" w14:textId="0457ACB4" w:rsidR="002E464D" w:rsidRDefault="002E464D" w:rsidP="001E4D5B">
      <w:pPr>
        <w:shd w:val="clear" w:color="auto" w:fill="FFFFFF"/>
        <w:jc w:val="center"/>
        <w:rPr>
          <w:rFonts w:ascii="Arial" w:hAnsi="Arial" w:cs="Arial"/>
          <w:b/>
          <w:bCs/>
          <w:color w:val="000000"/>
        </w:rPr>
      </w:pPr>
    </w:p>
    <w:p w14:paraId="328917B5" w14:textId="505F5BEF" w:rsidR="002E464D" w:rsidRDefault="002E464D" w:rsidP="001E4D5B">
      <w:pPr>
        <w:shd w:val="clear" w:color="auto" w:fill="FFFFFF"/>
        <w:jc w:val="center"/>
        <w:rPr>
          <w:rFonts w:ascii="Arial" w:hAnsi="Arial" w:cs="Arial"/>
          <w:b/>
          <w:bCs/>
          <w:color w:val="000000"/>
        </w:rPr>
      </w:pPr>
    </w:p>
    <w:p w14:paraId="7556D037" w14:textId="1E7EB981" w:rsidR="002E464D" w:rsidRDefault="002E464D" w:rsidP="001E4D5B">
      <w:pPr>
        <w:shd w:val="clear" w:color="auto" w:fill="FFFFFF"/>
        <w:jc w:val="center"/>
        <w:rPr>
          <w:rFonts w:ascii="Arial" w:hAnsi="Arial" w:cs="Arial"/>
          <w:b/>
          <w:bCs/>
          <w:color w:val="000000"/>
        </w:rPr>
      </w:pPr>
    </w:p>
    <w:p w14:paraId="7E9F5683" w14:textId="41C6D8D3" w:rsidR="002E464D" w:rsidRDefault="002E464D" w:rsidP="001E4D5B">
      <w:pPr>
        <w:shd w:val="clear" w:color="auto" w:fill="FFFFFF"/>
        <w:jc w:val="center"/>
        <w:rPr>
          <w:rFonts w:ascii="Arial" w:hAnsi="Arial" w:cs="Arial"/>
          <w:b/>
          <w:bCs/>
          <w:color w:val="000000"/>
        </w:rPr>
      </w:pPr>
    </w:p>
    <w:p w14:paraId="0478EC99" w14:textId="2E196A2C" w:rsidR="002E464D" w:rsidRDefault="002E464D" w:rsidP="001E4D5B">
      <w:pPr>
        <w:shd w:val="clear" w:color="auto" w:fill="FFFFFF"/>
        <w:jc w:val="center"/>
        <w:rPr>
          <w:rFonts w:ascii="Arial" w:hAnsi="Arial" w:cs="Arial"/>
          <w:b/>
          <w:bCs/>
          <w:color w:val="000000"/>
        </w:rPr>
      </w:pPr>
    </w:p>
    <w:p w14:paraId="200AE37E" w14:textId="5CC61384" w:rsidR="002E464D" w:rsidRDefault="002E464D" w:rsidP="001E4D5B">
      <w:pPr>
        <w:shd w:val="clear" w:color="auto" w:fill="FFFFFF"/>
        <w:jc w:val="center"/>
        <w:rPr>
          <w:rFonts w:ascii="Arial" w:hAnsi="Arial" w:cs="Arial"/>
          <w:b/>
          <w:bCs/>
          <w:color w:val="000000"/>
        </w:rPr>
      </w:pPr>
    </w:p>
    <w:p w14:paraId="35E79861" w14:textId="10CD8A85" w:rsidR="002E464D" w:rsidRDefault="002E464D" w:rsidP="001E4D5B">
      <w:pPr>
        <w:shd w:val="clear" w:color="auto" w:fill="FFFFFF"/>
        <w:jc w:val="center"/>
        <w:rPr>
          <w:rFonts w:ascii="Arial" w:hAnsi="Arial" w:cs="Arial"/>
          <w:b/>
          <w:bCs/>
          <w:color w:val="000000"/>
        </w:rPr>
      </w:pPr>
    </w:p>
    <w:p w14:paraId="3847DC85" w14:textId="37E3A9BE" w:rsidR="002E464D" w:rsidRDefault="002E464D" w:rsidP="001E4D5B">
      <w:pPr>
        <w:shd w:val="clear" w:color="auto" w:fill="FFFFFF"/>
        <w:jc w:val="center"/>
        <w:rPr>
          <w:rFonts w:ascii="Arial" w:hAnsi="Arial" w:cs="Arial"/>
          <w:b/>
          <w:bCs/>
          <w:color w:val="000000"/>
        </w:rPr>
      </w:pPr>
    </w:p>
    <w:p w14:paraId="33F3A62E" w14:textId="253B097B" w:rsidR="002E464D" w:rsidRDefault="002E464D" w:rsidP="001E4D5B">
      <w:pPr>
        <w:shd w:val="clear" w:color="auto" w:fill="FFFFFF"/>
        <w:jc w:val="center"/>
        <w:rPr>
          <w:rFonts w:ascii="Arial" w:hAnsi="Arial" w:cs="Arial"/>
          <w:b/>
          <w:bCs/>
          <w:color w:val="000000"/>
        </w:rPr>
      </w:pPr>
    </w:p>
    <w:p w14:paraId="64E77432" w14:textId="1E618B11" w:rsidR="002E464D" w:rsidRDefault="002E464D" w:rsidP="001E4D5B">
      <w:pPr>
        <w:shd w:val="clear" w:color="auto" w:fill="FFFFFF"/>
        <w:jc w:val="center"/>
        <w:rPr>
          <w:rFonts w:ascii="Arial" w:hAnsi="Arial" w:cs="Arial"/>
          <w:b/>
          <w:bCs/>
          <w:color w:val="000000"/>
        </w:rPr>
      </w:pPr>
    </w:p>
    <w:p w14:paraId="1F20CA0B" w14:textId="47F3CAAF" w:rsidR="002E464D" w:rsidRDefault="002E464D" w:rsidP="001E4D5B">
      <w:pPr>
        <w:shd w:val="clear" w:color="auto" w:fill="FFFFFF"/>
        <w:jc w:val="center"/>
        <w:rPr>
          <w:rFonts w:ascii="Arial" w:hAnsi="Arial" w:cs="Arial"/>
          <w:b/>
          <w:bCs/>
          <w:color w:val="000000"/>
        </w:rPr>
      </w:pPr>
    </w:p>
    <w:p w14:paraId="6EB36860" w14:textId="73B80BAE" w:rsidR="002E464D" w:rsidRDefault="002E464D" w:rsidP="001E4D5B">
      <w:pPr>
        <w:shd w:val="clear" w:color="auto" w:fill="FFFFFF"/>
        <w:jc w:val="center"/>
        <w:rPr>
          <w:rFonts w:ascii="Arial" w:hAnsi="Arial" w:cs="Arial"/>
          <w:b/>
          <w:bCs/>
          <w:color w:val="000000"/>
        </w:rPr>
      </w:pPr>
    </w:p>
    <w:p w14:paraId="76A5061F" w14:textId="77777777" w:rsidR="002E464D" w:rsidRDefault="002E464D" w:rsidP="001E4D5B">
      <w:pPr>
        <w:shd w:val="clear" w:color="auto" w:fill="FFFFFF"/>
        <w:jc w:val="center"/>
        <w:rPr>
          <w:rFonts w:ascii="Arial" w:hAnsi="Arial" w:cs="Arial"/>
          <w:b/>
          <w:bCs/>
          <w:color w:val="000000"/>
        </w:rPr>
      </w:pPr>
    </w:p>
    <w:p w14:paraId="170E079B" w14:textId="47E3E825" w:rsidR="001E4D5B" w:rsidRDefault="001E4D5B" w:rsidP="001E4D5B">
      <w:pPr>
        <w:shd w:val="clear" w:color="auto" w:fill="FFFFFF"/>
        <w:jc w:val="center"/>
        <w:rPr>
          <w:rFonts w:ascii="Arial" w:hAnsi="Arial" w:cs="Arial"/>
          <w:b/>
          <w:bCs/>
          <w:color w:val="000000"/>
        </w:rPr>
      </w:pPr>
      <w:r>
        <w:rPr>
          <w:rFonts w:ascii="Arial" w:hAnsi="Arial" w:cs="Arial"/>
          <w:b/>
          <w:bCs/>
          <w:color w:val="000000"/>
        </w:rPr>
        <w:t>Intentionally Left Blank</w:t>
      </w:r>
    </w:p>
    <w:p w14:paraId="123AE3F1" w14:textId="78475DE7" w:rsidR="001E4D5B" w:rsidRDefault="001E4D5B" w:rsidP="001E4D5B">
      <w:pPr>
        <w:shd w:val="clear" w:color="auto" w:fill="FFFFFF"/>
        <w:rPr>
          <w:rFonts w:ascii="Arial" w:hAnsi="Arial" w:cs="Arial"/>
          <w:b/>
          <w:bCs/>
          <w:color w:val="000000"/>
        </w:rPr>
      </w:pPr>
    </w:p>
    <w:p w14:paraId="06054DFB" w14:textId="77777777" w:rsidR="002E464D" w:rsidRDefault="002E464D" w:rsidP="001E4D5B">
      <w:pPr>
        <w:shd w:val="clear" w:color="auto" w:fill="FFFFFF"/>
        <w:jc w:val="right"/>
        <w:rPr>
          <w:rFonts w:ascii="Arial" w:hAnsi="Arial" w:cs="Arial"/>
          <w:b/>
          <w:bCs/>
          <w:color w:val="000000"/>
        </w:rPr>
      </w:pPr>
    </w:p>
    <w:p w14:paraId="0C49BED2" w14:textId="77777777" w:rsidR="002E464D" w:rsidRDefault="002E464D" w:rsidP="001E4D5B">
      <w:pPr>
        <w:shd w:val="clear" w:color="auto" w:fill="FFFFFF"/>
        <w:jc w:val="right"/>
        <w:rPr>
          <w:rFonts w:ascii="Arial" w:hAnsi="Arial" w:cs="Arial"/>
          <w:b/>
          <w:bCs/>
          <w:color w:val="000000"/>
        </w:rPr>
      </w:pPr>
    </w:p>
    <w:p w14:paraId="5FB5F58A" w14:textId="77777777" w:rsidR="002E464D" w:rsidRDefault="002E464D" w:rsidP="001E4D5B">
      <w:pPr>
        <w:shd w:val="clear" w:color="auto" w:fill="FFFFFF"/>
        <w:jc w:val="right"/>
        <w:rPr>
          <w:rFonts w:ascii="Arial" w:hAnsi="Arial" w:cs="Arial"/>
          <w:b/>
          <w:bCs/>
          <w:color w:val="000000"/>
        </w:rPr>
      </w:pPr>
    </w:p>
    <w:p w14:paraId="3ADFFF53" w14:textId="77777777" w:rsidR="002E464D" w:rsidRDefault="002E464D" w:rsidP="001E4D5B">
      <w:pPr>
        <w:shd w:val="clear" w:color="auto" w:fill="FFFFFF"/>
        <w:jc w:val="right"/>
        <w:rPr>
          <w:rFonts w:ascii="Arial" w:hAnsi="Arial" w:cs="Arial"/>
          <w:b/>
          <w:bCs/>
          <w:color w:val="000000"/>
        </w:rPr>
      </w:pPr>
    </w:p>
    <w:p w14:paraId="0B162395" w14:textId="77777777" w:rsidR="002E464D" w:rsidRDefault="002E464D" w:rsidP="001E4D5B">
      <w:pPr>
        <w:shd w:val="clear" w:color="auto" w:fill="FFFFFF"/>
        <w:jc w:val="right"/>
        <w:rPr>
          <w:rFonts w:ascii="Arial" w:hAnsi="Arial" w:cs="Arial"/>
          <w:b/>
          <w:bCs/>
          <w:color w:val="000000"/>
        </w:rPr>
      </w:pPr>
    </w:p>
    <w:p w14:paraId="548D218E" w14:textId="77777777" w:rsidR="002E464D" w:rsidRDefault="002E464D" w:rsidP="001E4D5B">
      <w:pPr>
        <w:shd w:val="clear" w:color="auto" w:fill="FFFFFF"/>
        <w:jc w:val="right"/>
        <w:rPr>
          <w:rFonts w:ascii="Arial" w:hAnsi="Arial" w:cs="Arial"/>
          <w:b/>
          <w:bCs/>
          <w:color w:val="000000"/>
        </w:rPr>
      </w:pPr>
    </w:p>
    <w:p w14:paraId="3C94B640" w14:textId="77777777" w:rsidR="002E464D" w:rsidRDefault="002E464D" w:rsidP="001E4D5B">
      <w:pPr>
        <w:shd w:val="clear" w:color="auto" w:fill="FFFFFF"/>
        <w:jc w:val="right"/>
        <w:rPr>
          <w:rFonts w:ascii="Arial" w:hAnsi="Arial" w:cs="Arial"/>
          <w:b/>
          <w:bCs/>
          <w:color w:val="000000"/>
        </w:rPr>
      </w:pPr>
    </w:p>
    <w:p w14:paraId="6B5ABFD2" w14:textId="77777777" w:rsidR="002E464D" w:rsidRDefault="002E464D" w:rsidP="001E4D5B">
      <w:pPr>
        <w:shd w:val="clear" w:color="auto" w:fill="FFFFFF"/>
        <w:jc w:val="right"/>
        <w:rPr>
          <w:rFonts w:ascii="Arial" w:hAnsi="Arial" w:cs="Arial"/>
          <w:b/>
          <w:bCs/>
          <w:color w:val="000000"/>
        </w:rPr>
      </w:pPr>
    </w:p>
    <w:p w14:paraId="5A49B156" w14:textId="77777777" w:rsidR="002E464D" w:rsidRDefault="002E464D" w:rsidP="001E4D5B">
      <w:pPr>
        <w:shd w:val="clear" w:color="auto" w:fill="FFFFFF"/>
        <w:jc w:val="right"/>
        <w:rPr>
          <w:rFonts w:ascii="Arial" w:hAnsi="Arial" w:cs="Arial"/>
          <w:b/>
          <w:bCs/>
          <w:color w:val="000000"/>
        </w:rPr>
      </w:pPr>
    </w:p>
    <w:p w14:paraId="2053F58D" w14:textId="77777777" w:rsidR="002E464D" w:rsidRDefault="002E464D" w:rsidP="001E4D5B">
      <w:pPr>
        <w:shd w:val="clear" w:color="auto" w:fill="FFFFFF"/>
        <w:jc w:val="right"/>
        <w:rPr>
          <w:rFonts w:ascii="Arial" w:hAnsi="Arial" w:cs="Arial"/>
          <w:b/>
          <w:bCs/>
          <w:color w:val="000000"/>
        </w:rPr>
      </w:pPr>
    </w:p>
    <w:p w14:paraId="29BAEBE4" w14:textId="02F8628C" w:rsidR="002E464D" w:rsidRDefault="002E464D" w:rsidP="001E4D5B">
      <w:pPr>
        <w:shd w:val="clear" w:color="auto" w:fill="FFFFFF"/>
        <w:jc w:val="right"/>
        <w:rPr>
          <w:rFonts w:ascii="Arial" w:hAnsi="Arial" w:cs="Arial"/>
          <w:b/>
          <w:bCs/>
          <w:color w:val="000000"/>
        </w:rPr>
      </w:pPr>
    </w:p>
    <w:p w14:paraId="0DE94ABC" w14:textId="49E4D8C7" w:rsidR="002E464D" w:rsidRDefault="002E464D" w:rsidP="001E4D5B">
      <w:pPr>
        <w:shd w:val="clear" w:color="auto" w:fill="FFFFFF"/>
        <w:jc w:val="right"/>
        <w:rPr>
          <w:rFonts w:ascii="Arial" w:hAnsi="Arial" w:cs="Arial"/>
          <w:b/>
          <w:bCs/>
          <w:color w:val="000000"/>
        </w:rPr>
      </w:pPr>
    </w:p>
    <w:p w14:paraId="6B5D29E6" w14:textId="701D5410" w:rsidR="002E464D" w:rsidRDefault="002E464D" w:rsidP="001E4D5B">
      <w:pPr>
        <w:shd w:val="clear" w:color="auto" w:fill="FFFFFF"/>
        <w:jc w:val="right"/>
        <w:rPr>
          <w:rFonts w:ascii="Arial" w:hAnsi="Arial" w:cs="Arial"/>
          <w:b/>
          <w:bCs/>
          <w:color w:val="000000"/>
        </w:rPr>
      </w:pPr>
    </w:p>
    <w:p w14:paraId="302EDF3A" w14:textId="11367FD3" w:rsidR="002E464D" w:rsidRDefault="002E464D" w:rsidP="001E4D5B">
      <w:pPr>
        <w:shd w:val="clear" w:color="auto" w:fill="FFFFFF"/>
        <w:jc w:val="right"/>
        <w:rPr>
          <w:rFonts w:ascii="Arial" w:hAnsi="Arial" w:cs="Arial"/>
          <w:b/>
          <w:bCs/>
          <w:color w:val="000000"/>
        </w:rPr>
      </w:pPr>
    </w:p>
    <w:p w14:paraId="72D28DA0" w14:textId="12903A60" w:rsidR="002E464D" w:rsidRDefault="002E464D" w:rsidP="001E4D5B">
      <w:pPr>
        <w:shd w:val="clear" w:color="auto" w:fill="FFFFFF"/>
        <w:jc w:val="right"/>
        <w:rPr>
          <w:rFonts w:ascii="Arial" w:hAnsi="Arial" w:cs="Arial"/>
          <w:b/>
          <w:bCs/>
          <w:color w:val="000000"/>
        </w:rPr>
      </w:pPr>
    </w:p>
    <w:p w14:paraId="421C231B" w14:textId="4C7B9F6B" w:rsidR="002E464D" w:rsidRDefault="002E464D" w:rsidP="001E4D5B">
      <w:pPr>
        <w:shd w:val="clear" w:color="auto" w:fill="FFFFFF"/>
        <w:jc w:val="right"/>
        <w:rPr>
          <w:rFonts w:ascii="Arial" w:hAnsi="Arial" w:cs="Arial"/>
          <w:b/>
          <w:bCs/>
          <w:color w:val="000000"/>
        </w:rPr>
      </w:pPr>
    </w:p>
    <w:p w14:paraId="3D9FB931" w14:textId="3390672A" w:rsidR="002E464D" w:rsidRDefault="002E464D" w:rsidP="001E4D5B">
      <w:pPr>
        <w:shd w:val="clear" w:color="auto" w:fill="FFFFFF"/>
        <w:jc w:val="right"/>
        <w:rPr>
          <w:rFonts w:ascii="Arial" w:hAnsi="Arial" w:cs="Arial"/>
          <w:b/>
          <w:bCs/>
          <w:color w:val="000000"/>
        </w:rPr>
      </w:pPr>
    </w:p>
    <w:p w14:paraId="45D29258" w14:textId="3A451CE0" w:rsidR="002E464D" w:rsidRDefault="002E464D" w:rsidP="001E4D5B">
      <w:pPr>
        <w:shd w:val="clear" w:color="auto" w:fill="FFFFFF"/>
        <w:jc w:val="right"/>
        <w:rPr>
          <w:rFonts w:ascii="Arial" w:hAnsi="Arial" w:cs="Arial"/>
          <w:b/>
          <w:bCs/>
          <w:color w:val="000000"/>
        </w:rPr>
      </w:pPr>
    </w:p>
    <w:p w14:paraId="08718E3A" w14:textId="0769FA2D" w:rsidR="002E464D" w:rsidRDefault="002E464D" w:rsidP="001E4D5B">
      <w:pPr>
        <w:shd w:val="clear" w:color="auto" w:fill="FFFFFF"/>
        <w:jc w:val="right"/>
        <w:rPr>
          <w:rFonts w:ascii="Arial" w:hAnsi="Arial" w:cs="Arial"/>
          <w:b/>
          <w:bCs/>
          <w:color w:val="000000"/>
        </w:rPr>
      </w:pPr>
    </w:p>
    <w:p w14:paraId="07AF3F2E" w14:textId="69178F57" w:rsidR="002E464D" w:rsidRDefault="002E464D" w:rsidP="001E4D5B">
      <w:pPr>
        <w:shd w:val="clear" w:color="auto" w:fill="FFFFFF"/>
        <w:jc w:val="right"/>
        <w:rPr>
          <w:rFonts w:ascii="Arial" w:hAnsi="Arial" w:cs="Arial"/>
          <w:b/>
          <w:bCs/>
          <w:color w:val="000000"/>
        </w:rPr>
      </w:pPr>
    </w:p>
    <w:p w14:paraId="47E2EF52" w14:textId="6803FA26" w:rsidR="002E464D" w:rsidRDefault="002E464D" w:rsidP="001E4D5B">
      <w:pPr>
        <w:shd w:val="clear" w:color="auto" w:fill="FFFFFF"/>
        <w:jc w:val="right"/>
        <w:rPr>
          <w:rFonts w:ascii="Arial" w:hAnsi="Arial" w:cs="Arial"/>
          <w:b/>
          <w:bCs/>
          <w:color w:val="000000"/>
        </w:rPr>
      </w:pPr>
    </w:p>
    <w:p w14:paraId="7BA06A14" w14:textId="54127F25" w:rsidR="002E464D" w:rsidRDefault="002E464D" w:rsidP="001E4D5B">
      <w:pPr>
        <w:shd w:val="clear" w:color="auto" w:fill="FFFFFF"/>
        <w:jc w:val="right"/>
        <w:rPr>
          <w:rFonts w:ascii="Arial" w:hAnsi="Arial" w:cs="Arial"/>
          <w:b/>
          <w:bCs/>
          <w:color w:val="000000"/>
        </w:rPr>
      </w:pPr>
    </w:p>
    <w:p w14:paraId="64A48E46" w14:textId="17F2F97C" w:rsidR="002E464D" w:rsidRDefault="002E464D" w:rsidP="001E4D5B">
      <w:pPr>
        <w:shd w:val="clear" w:color="auto" w:fill="FFFFFF"/>
        <w:jc w:val="right"/>
        <w:rPr>
          <w:rFonts w:ascii="Arial" w:hAnsi="Arial" w:cs="Arial"/>
          <w:b/>
          <w:bCs/>
          <w:color w:val="000000"/>
        </w:rPr>
      </w:pPr>
    </w:p>
    <w:p w14:paraId="5F59CCA8" w14:textId="130D353B" w:rsidR="002E464D" w:rsidRDefault="002E464D" w:rsidP="001E4D5B">
      <w:pPr>
        <w:shd w:val="clear" w:color="auto" w:fill="FFFFFF"/>
        <w:jc w:val="right"/>
        <w:rPr>
          <w:rFonts w:ascii="Arial" w:hAnsi="Arial" w:cs="Arial"/>
          <w:b/>
          <w:bCs/>
          <w:color w:val="000000"/>
        </w:rPr>
      </w:pPr>
    </w:p>
    <w:p w14:paraId="7CBFD6FF" w14:textId="66A7E82D" w:rsidR="002E464D" w:rsidRDefault="002E464D" w:rsidP="001E4D5B">
      <w:pPr>
        <w:shd w:val="clear" w:color="auto" w:fill="FFFFFF"/>
        <w:jc w:val="right"/>
        <w:rPr>
          <w:rFonts w:ascii="Arial" w:hAnsi="Arial" w:cs="Arial"/>
          <w:b/>
          <w:bCs/>
          <w:color w:val="000000"/>
        </w:rPr>
      </w:pPr>
    </w:p>
    <w:p w14:paraId="5282E3C8" w14:textId="02695CE8" w:rsidR="002E464D" w:rsidRDefault="002E464D" w:rsidP="001E4D5B">
      <w:pPr>
        <w:shd w:val="clear" w:color="auto" w:fill="FFFFFF"/>
        <w:jc w:val="right"/>
        <w:rPr>
          <w:rFonts w:ascii="Arial" w:hAnsi="Arial" w:cs="Arial"/>
          <w:b/>
          <w:bCs/>
          <w:color w:val="000000"/>
        </w:rPr>
      </w:pPr>
    </w:p>
    <w:p w14:paraId="1F1DDD51" w14:textId="57C02646" w:rsidR="002E464D" w:rsidRDefault="002E464D" w:rsidP="001E4D5B">
      <w:pPr>
        <w:shd w:val="clear" w:color="auto" w:fill="FFFFFF"/>
        <w:jc w:val="right"/>
        <w:rPr>
          <w:rFonts w:ascii="Arial" w:hAnsi="Arial" w:cs="Arial"/>
          <w:b/>
          <w:bCs/>
          <w:color w:val="000000"/>
        </w:rPr>
      </w:pPr>
    </w:p>
    <w:p w14:paraId="01891E9B" w14:textId="0467C541" w:rsidR="002E464D" w:rsidRDefault="002E464D" w:rsidP="001E4D5B">
      <w:pPr>
        <w:shd w:val="clear" w:color="auto" w:fill="FFFFFF"/>
        <w:jc w:val="right"/>
        <w:rPr>
          <w:rFonts w:ascii="Arial" w:hAnsi="Arial" w:cs="Arial"/>
          <w:b/>
          <w:bCs/>
          <w:color w:val="000000"/>
        </w:rPr>
      </w:pPr>
    </w:p>
    <w:p w14:paraId="1C06F0C9" w14:textId="51500766" w:rsidR="002E464D" w:rsidRDefault="002E464D" w:rsidP="001E4D5B">
      <w:pPr>
        <w:shd w:val="clear" w:color="auto" w:fill="FFFFFF"/>
        <w:jc w:val="right"/>
        <w:rPr>
          <w:rFonts w:ascii="Arial" w:hAnsi="Arial" w:cs="Arial"/>
          <w:b/>
          <w:bCs/>
          <w:color w:val="000000"/>
        </w:rPr>
      </w:pPr>
    </w:p>
    <w:p w14:paraId="0638AD56" w14:textId="475E6CCC" w:rsidR="002E464D" w:rsidRDefault="002E464D" w:rsidP="001E4D5B">
      <w:pPr>
        <w:shd w:val="clear" w:color="auto" w:fill="FFFFFF"/>
        <w:jc w:val="right"/>
        <w:rPr>
          <w:rFonts w:ascii="Arial" w:hAnsi="Arial" w:cs="Arial"/>
          <w:b/>
          <w:bCs/>
          <w:color w:val="000000"/>
        </w:rPr>
      </w:pPr>
    </w:p>
    <w:p w14:paraId="0C809C90" w14:textId="3D02FA9B" w:rsidR="002E464D" w:rsidRDefault="002E464D" w:rsidP="001E4D5B">
      <w:pPr>
        <w:shd w:val="clear" w:color="auto" w:fill="FFFFFF"/>
        <w:jc w:val="right"/>
        <w:rPr>
          <w:rFonts w:ascii="Arial" w:hAnsi="Arial" w:cs="Arial"/>
          <w:b/>
          <w:bCs/>
          <w:color w:val="000000"/>
        </w:rPr>
      </w:pPr>
    </w:p>
    <w:p w14:paraId="3654F249" w14:textId="73DFBC86" w:rsidR="002E464D" w:rsidRDefault="002E464D" w:rsidP="001E4D5B">
      <w:pPr>
        <w:shd w:val="clear" w:color="auto" w:fill="FFFFFF"/>
        <w:jc w:val="right"/>
        <w:rPr>
          <w:rFonts w:ascii="Arial" w:hAnsi="Arial" w:cs="Arial"/>
          <w:b/>
          <w:bCs/>
          <w:color w:val="000000"/>
        </w:rPr>
      </w:pPr>
    </w:p>
    <w:p w14:paraId="695050FF" w14:textId="49402B44" w:rsidR="002E464D" w:rsidRDefault="002E464D" w:rsidP="001E4D5B">
      <w:pPr>
        <w:shd w:val="clear" w:color="auto" w:fill="FFFFFF"/>
        <w:jc w:val="right"/>
        <w:rPr>
          <w:rFonts w:ascii="Arial" w:hAnsi="Arial" w:cs="Arial"/>
          <w:b/>
          <w:bCs/>
          <w:color w:val="000000"/>
        </w:rPr>
      </w:pPr>
    </w:p>
    <w:p w14:paraId="35484B2F" w14:textId="77777777" w:rsidR="002E464D" w:rsidRDefault="002E464D" w:rsidP="001E4D5B">
      <w:pPr>
        <w:shd w:val="clear" w:color="auto" w:fill="FFFFFF"/>
        <w:jc w:val="right"/>
        <w:rPr>
          <w:rFonts w:ascii="Arial" w:hAnsi="Arial" w:cs="Arial"/>
          <w:b/>
          <w:bCs/>
          <w:color w:val="000000"/>
        </w:rPr>
      </w:pPr>
    </w:p>
    <w:p w14:paraId="64EA6073" w14:textId="4FFFF731" w:rsidR="001E4D5B" w:rsidRDefault="001E4D5B" w:rsidP="001E4D5B">
      <w:pPr>
        <w:shd w:val="clear" w:color="auto" w:fill="FFFFFF"/>
        <w:jc w:val="right"/>
        <w:rPr>
          <w:rFonts w:ascii="Arial" w:hAnsi="Arial" w:cs="Arial"/>
          <w:b/>
          <w:bCs/>
          <w:color w:val="000000"/>
        </w:rPr>
      </w:pPr>
      <w:r>
        <w:rPr>
          <w:rFonts w:ascii="Arial" w:hAnsi="Arial" w:cs="Arial"/>
          <w:b/>
          <w:bCs/>
          <w:color w:val="000000"/>
        </w:rPr>
        <w:t>Insert Facing Page 9-2</w:t>
      </w:r>
    </w:p>
    <w:p w14:paraId="00792BB5" w14:textId="74771282" w:rsidR="00C9459B" w:rsidRPr="00E10D82" w:rsidRDefault="00C9459B" w:rsidP="00C9459B">
      <w:pPr>
        <w:shd w:val="clear" w:color="auto" w:fill="FFFFFF"/>
        <w:rPr>
          <w:rFonts w:ascii="Arial" w:hAnsi="Arial" w:cs="Arial"/>
          <w:color w:val="000000"/>
        </w:rPr>
      </w:pPr>
      <w:r w:rsidRPr="00E10D82">
        <w:rPr>
          <w:rFonts w:ascii="Arial" w:hAnsi="Arial" w:cs="Arial"/>
          <w:b/>
          <w:bCs/>
          <w:color w:val="000000"/>
        </w:rPr>
        <w:t>901.8.2 Removal of existing occupant-use hose lines.</w:t>
      </w:r>
      <w:r w:rsidRPr="00E10D82">
        <w:rPr>
          <w:rFonts w:ascii="Arial" w:hAnsi="Arial" w:cs="Arial"/>
          <w:color w:val="000000"/>
        </w:rPr>
        <w:t> The fire </w:t>
      </w:r>
      <w:r w:rsidRPr="00E10D82">
        <w:rPr>
          <w:rFonts w:ascii="Arial" w:hAnsi="Arial" w:cs="Arial"/>
          <w:i/>
          <w:iCs/>
          <w:color w:val="000000"/>
        </w:rPr>
        <w:t>code official</w:t>
      </w:r>
      <w:r w:rsidRPr="00E10D82">
        <w:rPr>
          <w:rFonts w:ascii="Arial" w:hAnsi="Arial" w:cs="Arial"/>
          <w:color w:val="000000"/>
        </w:rPr>
        <w:t> is authorized to permit the removal of existing occupant-use hose lines where all of the following conditions exist:</w:t>
      </w:r>
    </w:p>
    <w:p w14:paraId="438E63EB" w14:textId="77777777" w:rsidR="00C9459B" w:rsidRPr="00E10D82" w:rsidRDefault="00C9459B" w:rsidP="00A94D19">
      <w:pPr>
        <w:pBdr>
          <w:right w:val="double" w:sz="12" w:space="4" w:color="auto"/>
        </w:pBdr>
        <w:shd w:val="clear" w:color="auto" w:fill="FFFFFF"/>
        <w:ind w:left="288"/>
        <w:rPr>
          <w:rFonts w:ascii="Arial" w:hAnsi="Arial" w:cs="Arial"/>
          <w:color w:val="000000"/>
        </w:rPr>
      </w:pPr>
      <w:r w:rsidRPr="00E10D82">
        <w:rPr>
          <w:rFonts w:ascii="Arial" w:hAnsi="Arial" w:cs="Arial"/>
          <w:color w:val="000000"/>
        </w:rPr>
        <w:t>1. Installation is not required by this code, the </w:t>
      </w:r>
      <w:r w:rsidRPr="00E10D82">
        <w:rPr>
          <w:rFonts w:ascii="Arial" w:hAnsi="Arial" w:cs="Arial"/>
          <w:i/>
          <w:iCs/>
          <w:color w:val="000000"/>
        </w:rPr>
        <w:t>International Building Code</w:t>
      </w:r>
      <w:r w:rsidRPr="00E10D82">
        <w:rPr>
          <w:rFonts w:ascii="Arial" w:hAnsi="Arial" w:cs="Arial"/>
          <w:color w:val="000000"/>
        </w:rPr>
        <w:t>, or a previously approved alternative method.</w:t>
      </w:r>
    </w:p>
    <w:p w14:paraId="489C0BCF" w14:textId="77777777" w:rsidR="00C9459B" w:rsidRPr="00E10D82" w:rsidRDefault="00C9459B" w:rsidP="00A94D19">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2. The hose line would not be utilized by trained personnel or the fire department.</w:t>
      </w:r>
    </w:p>
    <w:p w14:paraId="257DD68C" w14:textId="77777777" w:rsidR="00C9459B" w:rsidRPr="00E10D82" w:rsidRDefault="00C9459B" w:rsidP="00A94D19">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3. The remaining outlets are compatible with local fire department fittings.</w:t>
      </w:r>
    </w:p>
    <w:p w14:paraId="7260D1EC" w14:textId="64D2243D" w:rsidR="00C9459B" w:rsidRDefault="00C9459B"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CC52960" w14:textId="62D13352"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EAABCEA" w14:textId="471E149B"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8094F9B" w14:textId="483FCA38"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23DA92C" w14:textId="228FED3B"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68CA7A9" w14:textId="5D08ACD9"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0DBF25A" w14:textId="00ED214B"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422EF5F" w14:textId="6B45E108"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2D6ED39" w14:textId="3A5788F0"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B2D21F3" w14:textId="1D7C3B0D"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1F2180C" w14:textId="7F915248"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50E90C4" w14:textId="1AD46561"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141FA3A" w14:textId="3B29618E"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D90604C" w14:textId="66CB2A09"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B1880BA" w14:textId="160F10CD"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B0448E9" w14:textId="4E6DF493"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B4C94C0" w14:textId="73F3726C"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D798FFF" w14:textId="1B95FFBB"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4807775" w14:textId="2F73AB22"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378F2D9" w14:textId="52092AD9"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4BDB3A1" w14:textId="3CA0F770"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6415643" w14:textId="13970243"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33E877A" w14:textId="30E02392"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1C1601F" w14:textId="12915510"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C790B72" w14:textId="7AB8FCF0"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5CC6C04" w14:textId="2E588D6D"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6365C60" w14:textId="3E82972E"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32EEA46A" w14:textId="08265525"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19D2FBA" w14:textId="463CD0C1"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6216251" w14:textId="69C58DF9"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AE46D69" w14:textId="08463AD3"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94B76CA" w14:textId="2F18D776"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70E868F" w14:textId="334CFABC"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B3BCF85" w14:textId="3094F743"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DDE85ED" w14:textId="3CC4C4F7"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3C518D6" w14:textId="1B56B32B"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82441E6" w14:textId="5201071F"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C7AFFB0" w14:textId="65AFCB17"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240F2E7D" w14:textId="757731EC"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8C313A1" w14:textId="6ED51314"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F49CF63" w14:textId="4DA6032C"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4D492B6" w14:textId="1A0D4741"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A735B43" w14:textId="0680DA3B"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840C873" w14:textId="0856B467"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15397FB" w14:textId="7EFA3360"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F91D6BF" w14:textId="78E83FEA"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0E8EEBF" w14:textId="031BB6E2"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5943B6FF" w14:textId="15D03123"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EF9C46F" w14:textId="7EF1C36B"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BE2CBB2" w14:textId="66AD2DD3"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1CC3E068" w14:textId="2184A6B6"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78FC5F0B" w14:textId="04D71B6A"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4B437312" w14:textId="75A250E7" w:rsidR="002E464D"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6F06A62D" w14:textId="77777777" w:rsidR="002E464D" w:rsidRPr="00E10D82" w:rsidRDefault="002E464D" w:rsidP="003614B6">
      <w:pPr>
        <w:tabs>
          <w:tab w:val="left" w:pos="360"/>
          <w:tab w:val="left" w:pos="720"/>
          <w:tab w:val="left" w:pos="1080"/>
          <w:tab w:val="left" w:pos="1440"/>
          <w:tab w:val="left" w:pos="1800"/>
          <w:tab w:val="left" w:pos="2160"/>
          <w:tab w:val="left" w:pos="2520"/>
          <w:tab w:val="left" w:pos="2880"/>
          <w:tab w:val="center" w:pos="4680"/>
        </w:tabs>
        <w:rPr>
          <w:rFonts w:ascii="Arial" w:hAnsi="Arial" w:cs="Arial"/>
          <w:b/>
          <w:bCs/>
        </w:rPr>
      </w:pPr>
    </w:p>
    <w:p w14:paraId="0C05407B" w14:textId="6E5598C1" w:rsidR="002E464D" w:rsidRDefault="002E464D" w:rsidP="00C9459B">
      <w:pPr>
        <w:shd w:val="clear" w:color="auto" w:fill="FFFFFF"/>
        <w:rPr>
          <w:rFonts w:ascii="Arial" w:hAnsi="Arial" w:cs="Arial"/>
          <w:b/>
          <w:bCs/>
          <w:color w:val="000000"/>
        </w:rPr>
      </w:pPr>
      <w:r>
        <w:rPr>
          <w:rFonts w:ascii="Arial" w:hAnsi="Arial" w:cs="Arial"/>
          <w:b/>
          <w:bCs/>
          <w:color w:val="000000"/>
        </w:rPr>
        <w:t>Insert Facing Page 9-3</w:t>
      </w:r>
    </w:p>
    <w:p w14:paraId="5206DA5C" w14:textId="31790D70" w:rsidR="00C9459B" w:rsidRPr="00E10D82" w:rsidRDefault="00C9459B" w:rsidP="00C9459B">
      <w:pPr>
        <w:shd w:val="clear" w:color="auto" w:fill="FFFFFF"/>
        <w:rPr>
          <w:rFonts w:ascii="Arial" w:hAnsi="Arial" w:cs="Arial"/>
          <w:color w:val="000000"/>
        </w:rPr>
      </w:pPr>
      <w:r w:rsidRPr="00E10D82">
        <w:rPr>
          <w:rFonts w:ascii="Arial" w:hAnsi="Arial" w:cs="Arial"/>
          <w:b/>
          <w:bCs/>
          <w:color w:val="000000"/>
        </w:rPr>
        <w:t>903.2 Where required.</w:t>
      </w:r>
      <w:r w:rsidRPr="00E10D82">
        <w:rPr>
          <w:rFonts w:ascii="Arial" w:hAnsi="Arial" w:cs="Arial"/>
          <w:color w:val="000000"/>
        </w:rPr>
        <w:t> Approved automatic sprinkler systems in new buildings and structures shall be provided in the locations described in Sections 903.2.1 through 903.2.12.</w:t>
      </w:r>
    </w:p>
    <w:p w14:paraId="3A9D998F" w14:textId="77777777" w:rsidR="00C9459B" w:rsidRPr="00E10D82" w:rsidRDefault="00C9459B" w:rsidP="00C9459B">
      <w:pPr>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Spaces or areas in telecommunications buildings used exclusively for telecommunications equipment, associated electrical power distribution equipment, batteries and standby engines, provided that those spaces or areas are equipped throughout with an automatic smoke detection system in accordance with Section 907.2 and are separated from the remainder of the building by not less than 1-hour </w:t>
      </w:r>
      <w:r w:rsidRPr="00E10D82">
        <w:rPr>
          <w:rFonts w:ascii="Arial" w:hAnsi="Arial" w:cs="Arial"/>
          <w:i/>
          <w:iCs/>
          <w:color w:val="000000"/>
        </w:rPr>
        <w:t>fire barriers</w:t>
      </w:r>
      <w:r w:rsidRPr="00E10D82">
        <w:rPr>
          <w:rFonts w:ascii="Arial" w:hAnsi="Arial" w:cs="Arial"/>
          <w:color w:val="000000"/>
        </w:rPr>
        <w:t> constructed in accordance with Section 707 of the </w:t>
      </w:r>
      <w:r w:rsidRPr="00E10D82">
        <w:rPr>
          <w:rFonts w:ascii="Arial" w:hAnsi="Arial" w:cs="Arial"/>
          <w:i/>
          <w:iCs/>
          <w:color w:val="000000"/>
        </w:rPr>
        <w:t>International Building Code</w:t>
      </w:r>
      <w:r w:rsidRPr="00E10D82">
        <w:rPr>
          <w:rFonts w:ascii="Arial" w:hAnsi="Arial" w:cs="Arial"/>
          <w:color w:val="000000"/>
        </w:rPr>
        <w:t> or not less than 2-hour </w:t>
      </w:r>
      <w:r w:rsidRPr="00E10D82">
        <w:rPr>
          <w:rFonts w:ascii="Arial" w:hAnsi="Arial" w:cs="Arial"/>
          <w:i/>
          <w:iCs/>
          <w:color w:val="000000"/>
        </w:rPr>
        <w:t>horizontal assemblies</w:t>
      </w:r>
      <w:r w:rsidRPr="00E10D82">
        <w:rPr>
          <w:rFonts w:ascii="Arial" w:hAnsi="Arial" w:cs="Arial"/>
          <w:color w:val="000000"/>
        </w:rPr>
        <w:t> constructed in accordance with Section 711 of the </w:t>
      </w:r>
      <w:r w:rsidRPr="00E10D82">
        <w:rPr>
          <w:rFonts w:ascii="Arial" w:hAnsi="Arial" w:cs="Arial"/>
          <w:i/>
          <w:iCs/>
          <w:color w:val="000000"/>
        </w:rPr>
        <w:t>International Building Code,</w:t>
      </w:r>
      <w:r w:rsidRPr="00E10D82">
        <w:rPr>
          <w:rFonts w:ascii="Arial" w:hAnsi="Arial" w:cs="Arial"/>
          <w:color w:val="000000"/>
        </w:rPr>
        <w:t xml:space="preserve"> or both. </w:t>
      </w:r>
    </w:p>
    <w:p w14:paraId="3A6A8376" w14:textId="7DB24212" w:rsidR="00C9459B" w:rsidRPr="00E10D82" w:rsidRDefault="00C9459B" w:rsidP="00A94D19">
      <w:pPr>
        <w:pBdr>
          <w:right w:val="double" w:sz="12" w:space="4" w:color="auto"/>
        </w:pBdr>
        <w:ind w:left="1150"/>
        <w:rPr>
          <w:rFonts w:ascii="Arial" w:hAnsi="Arial" w:cs="Arial"/>
          <w:color w:val="000000"/>
        </w:rPr>
      </w:pPr>
      <w:r w:rsidRPr="00E10D82">
        <w:rPr>
          <w:rFonts w:ascii="Arial" w:hAnsi="Arial" w:cs="Arial"/>
          <w:color w:val="000000"/>
        </w:rPr>
        <w:t xml:space="preserve">2. Bottom of the elevator </w:t>
      </w:r>
      <w:proofErr w:type="spellStart"/>
      <w:r w:rsidRPr="00E10D82">
        <w:rPr>
          <w:rFonts w:ascii="Arial" w:hAnsi="Arial" w:cs="Arial"/>
          <w:color w:val="000000"/>
        </w:rPr>
        <w:t>hoistway</w:t>
      </w:r>
      <w:proofErr w:type="spellEnd"/>
      <w:r w:rsidRPr="00E10D82">
        <w:rPr>
          <w:rFonts w:ascii="Arial" w:hAnsi="Arial" w:cs="Arial"/>
          <w:color w:val="000000"/>
        </w:rPr>
        <w:t xml:space="preserve"> in an enclosed and noncombustible elevator shaft.</w:t>
      </w:r>
    </w:p>
    <w:p w14:paraId="732C8D78" w14:textId="1476A888" w:rsidR="00C9459B" w:rsidRDefault="00C9459B" w:rsidP="00C9459B">
      <w:pPr>
        <w:shd w:val="clear" w:color="auto" w:fill="FFFFFF"/>
        <w:rPr>
          <w:rFonts w:ascii="Arial" w:hAnsi="Arial" w:cs="Arial"/>
          <w:color w:val="000000"/>
        </w:rPr>
      </w:pPr>
    </w:p>
    <w:p w14:paraId="272C14F1" w14:textId="612C297B" w:rsidR="002E464D" w:rsidRDefault="002E464D" w:rsidP="00C9459B">
      <w:pPr>
        <w:shd w:val="clear" w:color="auto" w:fill="FFFFFF"/>
        <w:rPr>
          <w:rFonts w:ascii="Arial" w:hAnsi="Arial" w:cs="Arial"/>
          <w:color w:val="000000"/>
        </w:rPr>
      </w:pPr>
    </w:p>
    <w:p w14:paraId="76403BE8" w14:textId="19472686" w:rsidR="002E464D" w:rsidRDefault="002E464D" w:rsidP="00C9459B">
      <w:pPr>
        <w:shd w:val="clear" w:color="auto" w:fill="FFFFFF"/>
        <w:rPr>
          <w:rFonts w:ascii="Arial" w:hAnsi="Arial" w:cs="Arial"/>
          <w:color w:val="000000"/>
        </w:rPr>
      </w:pPr>
    </w:p>
    <w:p w14:paraId="599DA43E" w14:textId="0FB2B5E5" w:rsidR="002E464D" w:rsidRDefault="002E464D" w:rsidP="00C9459B">
      <w:pPr>
        <w:shd w:val="clear" w:color="auto" w:fill="FFFFFF"/>
        <w:rPr>
          <w:rFonts w:ascii="Arial" w:hAnsi="Arial" w:cs="Arial"/>
          <w:color w:val="000000"/>
        </w:rPr>
      </w:pPr>
    </w:p>
    <w:p w14:paraId="55F8BDB9" w14:textId="42935080" w:rsidR="002E464D" w:rsidRDefault="002E464D" w:rsidP="00C9459B">
      <w:pPr>
        <w:shd w:val="clear" w:color="auto" w:fill="FFFFFF"/>
        <w:rPr>
          <w:rFonts w:ascii="Arial" w:hAnsi="Arial" w:cs="Arial"/>
          <w:color w:val="000000"/>
        </w:rPr>
      </w:pPr>
    </w:p>
    <w:p w14:paraId="288426BA" w14:textId="70CE7A72" w:rsidR="002E464D" w:rsidRDefault="002E464D" w:rsidP="00C9459B">
      <w:pPr>
        <w:shd w:val="clear" w:color="auto" w:fill="FFFFFF"/>
        <w:rPr>
          <w:rFonts w:ascii="Arial" w:hAnsi="Arial" w:cs="Arial"/>
          <w:color w:val="000000"/>
        </w:rPr>
      </w:pPr>
    </w:p>
    <w:p w14:paraId="3C3C4F31" w14:textId="70B6D44E" w:rsidR="002E464D" w:rsidRDefault="002E464D" w:rsidP="00C9459B">
      <w:pPr>
        <w:shd w:val="clear" w:color="auto" w:fill="FFFFFF"/>
        <w:rPr>
          <w:rFonts w:ascii="Arial" w:hAnsi="Arial" w:cs="Arial"/>
          <w:color w:val="000000"/>
        </w:rPr>
      </w:pPr>
    </w:p>
    <w:p w14:paraId="30FB9572" w14:textId="3EA0F97A" w:rsidR="002E464D" w:rsidRDefault="002E464D" w:rsidP="00C9459B">
      <w:pPr>
        <w:shd w:val="clear" w:color="auto" w:fill="FFFFFF"/>
        <w:rPr>
          <w:rFonts w:ascii="Arial" w:hAnsi="Arial" w:cs="Arial"/>
          <w:color w:val="000000"/>
        </w:rPr>
      </w:pPr>
    </w:p>
    <w:p w14:paraId="408F869A" w14:textId="5D2B8E25" w:rsidR="002E464D" w:rsidRDefault="002E464D" w:rsidP="00C9459B">
      <w:pPr>
        <w:shd w:val="clear" w:color="auto" w:fill="FFFFFF"/>
        <w:rPr>
          <w:rFonts w:ascii="Arial" w:hAnsi="Arial" w:cs="Arial"/>
          <w:color w:val="000000"/>
        </w:rPr>
      </w:pPr>
    </w:p>
    <w:p w14:paraId="6AF9173A" w14:textId="70FCFA96" w:rsidR="002E464D" w:rsidRDefault="002E464D" w:rsidP="00C9459B">
      <w:pPr>
        <w:shd w:val="clear" w:color="auto" w:fill="FFFFFF"/>
        <w:rPr>
          <w:rFonts w:ascii="Arial" w:hAnsi="Arial" w:cs="Arial"/>
          <w:color w:val="000000"/>
        </w:rPr>
      </w:pPr>
    </w:p>
    <w:p w14:paraId="342649B3" w14:textId="3BE61F96" w:rsidR="002E464D" w:rsidRDefault="002E464D" w:rsidP="00C9459B">
      <w:pPr>
        <w:shd w:val="clear" w:color="auto" w:fill="FFFFFF"/>
        <w:rPr>
          <w:rFonts w:ascii="Arial" w:hAnsi="Arial" w:cs="Arial"/>
          <w:color w:val="000000"/>
        </w:rPr>
      </w:pPr>
    </w:p>
    <w:p w14:paraId="065682E1" w14:textId="3FE7ACDB" w:rsidR="002E464D" w:rsidRDefault="002E464D" w:rsidP="00C9459B">
      <w:pPr>
        <w:shd w:val="clear" w:color="auto" w:fill="FFFFFF"/>
        <w:rPr>
          <w:rFonts w:ascii="Arial" w:hAnsi="Arial" w:cs="Arial"/>
          <w:color w:val="000000"/>
        </w:rPr>
      </w:pPr>
    </w:p>
    <w:p w14:paraId="35DF3376" w14:textId="4EC610E8" w:rsidR="002E464D" w:rsidRDefault="002E464D" w:rsidP="00C9459B">
      <w:pPr>
        <w:shd w:val="clear" w:color="auto" w:fill="FFFFFF"/>
        <w:rPr>
          <w:rFonts w:ascii="Arial" w:hAnsi="Arial" w:cs="Arial"/>
          <w:color w:val="000000"/>
        </w:rPr>
      </w:pPr>
    </w:p>
    <w:p w14:paraId="1F83625C" w14:textId="0E61213E" w:rsidR="002E464D" w:rsidRDefault="002E464D" w:rsidP="00C9459B">
      <w:pPr>
        <w:shd w:val="clear" w:color="auto" w:fill="FFFFFF"/>
        <w:rPr>
          <w:rFonts w:ascii="Arial" w:hAnsi="Arial" w:cs="Arial"/>
          <w:color w:val="000000"/>
        </w:rPr>
      </w:pPr>
    </w:p>
    <w:p w14:paraId="3F44F561" w14:textId="53866A5F" w:rsidR="002E464D" w:rsidRDefault="002E464D" w:rsidP="00C9459B">
      <w:pPr>
        <w:shd w:val="clear" w:color="auto" w:fill="FFFFFF"/>
        <w:rPr>
          <w:rFonts w:ascii="Arial" w:hAnsi="Arial" w:cs="Arial"/>
          <w:color w:val="000000"/>
        </w:rPr>
      </w:pPr>
    </w:p>
    <w:p w14:paraId="66AB9A12" w14:textId="6042A364" w:rsidR="002E464D" w:rsidRDefault="002E464D" w:rsidP="00C9459B">
      <w:pPr>
        <w:shd w:val="clear" w:color="auto" w:fill="FFFFFF"/>
        <w:rPr>
          <w:rFonts w:ascii="Arial" w:hAnsi="Arial" w:cs="Arial"/>
          <w:color w:val="000000"/>
        </w:rPr>
      </w:pPr>
    </w:p>
    <w:p w14:paraId="77832105" w14:textId="7C96BA05" w:rsidR="002E464D" w:rsidRDefault="002E464D" w:rsidP="00C9459B">
      <w:pPr>
        <w:shd w:val="clear" w:color="auto" w:fill="FFFFFF"/>
        <w:rPr>
          <w:rFonts w:ascii="Arial" w:hAnsi="Arial" w:cs="Arial"/>
          <w:color w:val="000000"/>
        </w:rPr>
      </w:pPr>
    </w:p>
    <w:p w14:paraId="3D6B3FBD" w14:textId="5678FB1E" w:rsidR="002E464D" w:rsidRDefault="002E464D" w:rsidP="00C9459B">
      <w:pPr>
        <w:shd w:val="clear" w:color="auto" w:fill="FFFFFF"/>
        <w:rPr>
          <w:rFonts w:ascii="Arial" w:hAnsi="Arial" w:cs="Arial"/>
          <w:color w:val="000000"/>
        </w:rPr>
      </w:pPr>
    </w:p>
    <w:p w14:paraId="7A469658" w14:textId="0102B61E" w:rsidR="002E464D" w:rsidRDefault="002E464D" w:rsidP="00C9459B">
      <w:pPr>
        <w:shd w:val="clear" w:color="auto" w:fill="FFFFFF"/>
        <w:rPr>
          <w:rFonts w:ascii="Arial" w:hAnsi="Arial" w:cs="Arial"/>
          <w:color w:val="000000"/>
        </w:rPr>
      </w:pPr>
    </w:p>
    <w:p w14:paraId="60115205" w14:textId="138481B5" w:rsidR="002E464D" w:rsidRDefault="002E464D" w:rsidP="00C9459B">
      <w:pPr>
        <w:shd w:val="clear" w:color="auto" w:fill="FFFFFF"/>
        <w:rPr>
          <w:rFonts w:ascii="Arial" w:hAnsi="Arial" w:cs="Arial"/>
          <w:color w:val="000000"/>
        </w:rPr>
      </w:pPr>
    </w:p>
    <w:p w14:paraId="5D70AD4E" w14:textId="46B57E26" w:rsidR="002E464D" w:rsidRDefault="002E464D" w:rsidP="00C9459B">
      <w:pPr>
        <w:shd w:val="clear" w:color="auto" w:fill="FFFFFF"/>
        <w:rPr>
          <w:rFonts w:ascii="Arial" w:hAnsi="Arial" w:cs="Arial"/>
          <w:color w:val="000000"/>
        </w:rPr>
      </w:pPr>
    </w:p>
    <w:p w14:paraId="3BB55876" w14:textId="370F8CD8" w:rsidR="002E464D" w:rsidRDefault="002E464D" w:rsidP="00C9459B">
      <w:pPr>
        <w:shd w:val="clear" w:color="auto" w:fill="FFFFFF"/>
        <w:rPr>
          <w:rFonts w:ascii="Arial" w:hAnsi="Arial" w:cs="Arial"/>
          <w:color w:val="000000"/>
        </w:rPr>
      </w:pPr>
    </w:p>
    <w:p w14:paraId="6A9B1C79" w14:textId="5BA03E46" w:rsidR="002E464D" w:rsidRDefault="002E464D" w:rsidP="00C9459B">
      <w:pPr>
        <w:shd w:val="clear" w:color="auto" w:fill="FFFFFF"/>
        <w:rPr>
          <w:rFonts w:ascii="Arial" w:hAnsi="Arial" w:cs="Arial"/>
          <w:color w:val="000000"/>
        </w:rPr>
      </w:pPr>
    </w:p>
    <w:p w14:paraId="2D81E7FC" w14:textId="6BAD7F3E" w:rsidR="002E464D" w:rsidRDefault="002E464D" w:rsidP="00C9459B">
      <w:pPr>
        <w:shd w:val="clear" w:color="auto" w:fill="FFFFFF"/>
        <w:rPr>
          <w:rFonts w:ascii="Arial" w:hAnsi="Arial" w:cs="Arial"/>
          <w:color w:val="000000"/>
        </w:rPr>
      </w:pPr>
    </w:p>
    <w:p w14:paraId="79F75F69" w14:textId="221442F2" w:rsidR="002E464D" w:rsidRDefault="002E464D" w:rsidP="00C9459B">
      <w:pPr>
        <w:shd w:val="clear" w:color="auto" w:fill="FFFFFF"/>
        <w:rPr>
          <w:rFonts w:ascii="Arial" w:hAnsi="Arial" w:cs="Arial"/>
          <w:color w:val="000000"/>
        </w:rPr>
      </w:pPr>
    </w:p>
    <w:p w14:paraId="7E5904DE" w14:textId="381CB960" w:rsidR="002E464D" w:rsidRDefault="002E464D" w:rsidP="00C9459B">
      <w:pPr>
        <w:shd w:val="clear" w:color="auto" w:fill="FFFFFF"/>
        <w:rPr>
          <w:rFonts w:ascii="Arial" w:hAnsi="Arial" w:cs="Arial"/>
          <w:color w:val="000000"/>
        </w:rPr>
      </w:pPr>
    </w:p>
    <w:p w14:paraId="4100741D" w14:textId="49734703" w:rsidR="002E464D" w:rsidRDefault="002E464D" w:rsidP="00C9459B">
      <w:pPr>
        <w:shd w:val="clear" w:color="auto" w:fill="FFFFFF"/>
        <w:rPr>
          <w:rFonts w:ascii="Arial" w:hAnsi="Arial" w:cs="Arial"/>
          <w:color w:val="000000"/>
        </w:rPr>
      </w:pPr>
    </w:p>
    <w:p w14:paraId="66782D0E" w14:textId="2B6572AA" w:rsidR="002E464D" w:rsidRDefault="002E464D" w:rsidP="00C9459B">
      <w:pPr>
        <w:shd w:val="clear" w:color="auto" w:fill="FFFFFF"/>
        <w:rPr>
          <w:rFonts w:ascii="Arial" w:hAnsi="Arial" w:cs="Arial"/>
          <w:color w:val="000000"/>
        </w:rPr>
      </w:pPr>
    </w:p>
    <w:p w14:paraId="6DECB1E8" w14:textId="2C71FC6E" w:rsidR="002E464D" w:rsidRDefault="002E464D" w:rsidP="00C9459B">
      <w:pPr>
        <w:shd w:val="clear" w:color="auto" w:fill="FFFFFF"/>
        <w:rPr>
          <w:rFonts w:ascii="Arial" w:hAnsi="Arial" w:cs="Arial"/>
          <w:color w:val="000000"/>
        </w:rPr>
      </w:pPr>
    </w:p>
    <w:p w14:paraId="2BEDD836" w14:textId="5E8C57B2" w:rsidR="002E464D" w:rsidRDefault="002E464D" w:rsidP="00C9459B">
      <w:pPr>
        <w:shd w:val="clear" w:color="auto" w:fill="FFFFFF"/>
        <w:rPr>
          <w:rFonts w:ascii="Arial" w:hAnsi="Arial" w:cs="Arial"/>
          <w:color w:val="000000"/>
        </w:rPr>
      </w:pPr>
    </w:p>
    <w:p w14:paraId="490D3DD3" w14:textId="1C09B2A7" w:rsidR="002E464D" w:rsidRDefault="002E464D" w:rsidP="00C9459B">
      <w:pPr>
        <w:shd w:val="clear" w:color="auto" w:fill="FFFFFF"/>
        <w:rPr>
          <w:rFonts w:ascii="Arial" w:hAnsi="Arial" w:cs="Arial"/>
          <w:color w:val="000000"/>
        </w:rPr>
      </w:pPr>
    </w:p>
    <w:p w14:paraId="3B1772D5" w14:textId="0D9D17C5" w:rsidR="002E464D" w:rsidRDefault="002E464D" w:rsidP="00C9459B">
      <w:pPr>
        <w:shd w:val="clear" w:color="auto" w:fill="FFFFFF"/>
        <w:rPr>
          <w:rFonts w:ascii="Arial" w:hAnsi="Arial" w:cs="Arial"/>
          <w:color w:val="000000"/>
        </w:rPr>
      </w:pPr>
    </w:p>
    <w:p w14:paraId="5EA5917E" w14:textId="10CB8011" w:rsidR="002E464D" w:rsidRDefault="002E464D" w:rsidP="00C9459B">
      <w:pPr>
        <w:shd w:val="clear" w:color="auto" w:fill="FFFFFF"/>
        <w:rPr>
          <w:rFonts w:ascii="Arial" w:hAnsi="Arial" w:cs="Arial"/>
          <w:color w:val="000000"/>
        </w:rPr>
      </w:pPr>
    </w:p>
    <w:p w14:paraId="69FCD83A" w14:textId="240010EC" w:rsidR="002E464D" w:rsidRDefault="002E464D" w:rsidP="00C9459B">
      <w:pPr>
        <w:shd w:val="clear" w:color="auto" w:fill="FFFFFF"/>
        <w:rPr>
          <w:rFonts w:ascii="Arial" w:hAnsi="Arial" w:cs="Arial"/>
          <w:color w:val="000000"/>
        </w:rPr>
      </w:pPr>
    </w:p>
    <w:p w14:paraId="3195FE22" w14:textId="6243345E" w:rsidR="002E464D" w:rsidRDefault="002E464D" w:rsidP="00C9459B">
      <w:pPr>
        <w:shd w:val="clear" w:color="auto" w:fill="FFFFFF"/>
        <w:rPr>
          <w:rFonts w:ascii="Arial" w:hAnsi="Arial" w:cs="Arial"/>
          <w:color w:val="000000"/>
        </w:rPr>
      </w:pPr>
    </w:p>
    <w:p w14:paraId="473CE811" w14:textId="069FBFED" w:rsidR="002E464D" w:rsidRDefault="002E464D" w:rsidP="00C9459B">
      <w:pPr>
        <w:shd w:val="clear" w:color="auto" w:fill="FFFFFF"/>
        <w:rPr>
          <w:rFonts w:ascii="Arial" w:hAnsi="Arial" w:cs="Arial"/>
          <w:color w:val="000000"/>
        </w:rPr>
      </w:pPr>
    </w:p>
    <w:p w14:paraId="3992A238" w14:textId="4965FDE2" w:rsidR="002E464D" w:rsidRDefault="002E464D" w:rsidP="00C9459B">
      <w:pPr>
        <w:shd w:val="clear" w:color="auto" w:fill="FFFFFF"/>
        <w:rPr>
          <w:rFonts w:ascii="Arial" w:hAnsi="Arial" w:cs="Arial"/>
          <w:color w:val="000000"/>
        </w:rPr>
      </w:pPr>
    </w:p>
    <w:p w14:paraId="68C9A223" w14:textId="1A5E0D28" w:rsidR="002E464D" w:rsidRDefault="002E464D" w:rsidP="00C9459B">
      <w:pPr>
        <w:shd w:val="clear" w:color="auto" w:fill="FFFFFF"/>
        <w:rPr>
          <w:rFonts w:ascii="Arial" w:hAnsi="Arial" w:cs="Arial"/>
          <w:color w:val="000000"/>
        </w:rPr>
      </w:pPr>
    </w:p>
    <w:p w14:paraId="252B7559" w14:textId="0F41AB8E" w:rsidR="002E464D" w:rsidRDefault="002E464D" w:rsidP="00C9459B">
      <w:pPr>
        <w:shd w:val="clear" w:color="auto" w:fill="FFFFFF"/>
        <w:rPr>
          <w:rFonts w:ascii="Arial" w:hAnsi="Arial" w:cs="Arial"/>
          <w:color w:val="000000"/>
        </w:rPr>
      </w:pPr>
    </w:p>
    <w:p w14:paraId="655F205B" w14:textId="0D691EA0" w:rsidR="002E464D" w:rsidRDefault="002E464D" w:rsidP="00C9459B">
      <w:pPr>
        <w:shd w:val="clear" w:color="auto" w:fill="FFFFFF"/>
        <w:rPr>
          <w:rFonts w:ascii="Arial" w:hAnsi="Arial" w:cs="Arial"/>
          <w:color w:val="000000"/>
        </w:rPr>
      </w:pPr>
    </w:p>
    <w:p w14:paraId="14C89241" w14:textId="6D9F8EF1" w:rsidR="002E464D" w:rsidRDefault="002E464D" w:rsidP="00C9459B">
      <w:pPr>
        <w:shd w:val="clear" w:color="auto" w:fill="FFFFFF"/>
        <w:rPr>
          <w:rFonts w:ascii="Arial" w:hAnsi="Arial" w:cs="Arial"/>
          <w:color w:val="000000"/>
        </w:rPr>
      </w:pPr>
    </w:p>
    <w:p w14:paraId="1D3BB0C2" w14:textId="15F8CA09" w:rsidR="002E464D" w:rsidRDefault="002E464D" w:rsidP="00C9459B">
      <w:pPr>
        <w:shd w:val="clear" w:color="auto" w:fill="FFFFFF"/>
        <w:rPr>
          <w:rFonts w:ascii="Arial" w:hAnsi="Arial" w:cs="Arial"/>
          <w:color w:val="000000"/>
        </w:rPr>
      </w:pPr>
    </w:p>
    <w:p w14:paraId="046B80A8" w14:textId="2B336827" w:rsidR="002E464D" w:rsidRDefault="002E464D" w:rsidP="00C9459B">
      <w:pPr>
        <w:shd w:val="clear" w:color="auto" w:fill="FFFFFF"/>
        <w:rPr>
          <w:rFonts w:ascii="Arial" w:hAnsi="Arial" w:cs="Arial"/>
          <w:color w:val="000000"/>
        </w:rPr>
      </w:pPr>
    </w:p>
    <w:p w14:paraId="6E2F5FB4" w14:textId="2A777DCB" w:rsidR="002E464D" w:rsidRDefault="002E464D" w:rsidP="00C9459B">
      <w:pPr>
        <w:shd w:val="clear" w:color="auto" w:fill="FFFFFF"/>
        <w:rPr>
          <w:rFonts w:ascii="Arial" w:hAnsi="Arial" w:cs="Arial"/>
          <w:color w:val="000000"/>
        </w:rPr>
      </w:pPr>
    </w:p>
    <w:p w14:paraId="4521A2E5" w14:textId="36731657" w:rsidR="002E464D" w:rsidRDefault="002E464D" w:rsidP="00C9459B">
      <w:pPr>
        <w:shd w:val="clear" w:color="auto" w:fill="FFFFFF"/>
        <w:rPr>
          <w:rFonts w:ascii="Arial" w:hAnsi="Arial" w:cs="Arial"/>
          <w:color w:val="000000"/>
        </w:rPr>
      </w:pPr>
    </w:p>
    <w:p w14:paraId="782CD7B3" w14:textId="6B5BF4E5" w:rsidR="002E464D" w:rsidRDefault="002E464D" w:rsidP="00C9459B">
      <w:pPr>
        <w:shd w:val="clear" w:color="auto" w:fill="FFFFFF"/>
        <w:rPr>
          <w:rFonts w:ascii="Arial" w:hAnsi="Arial" w:cs="Arial"/>
          <w:color w:val="000000"/>
        </w:rPr>
      </w:pPr>
    </w:p>
    <w:p w14:paraId="41CEF398" w14:textId="3B63F88B" w:rsidR="002E464D" w:rsidRDefault="002E464D" w:rsidP="00C9459B">
      <w:pPr>
        <w:shd w:val="clear" w:color="auto" w:fill="FFFFFF"/>
        <w:rPr>
          <w:rFonts w:ascii="Arial" w:hAnsi="Arial" w:cs="Arial"/>
          <w:color w:val="000000"/>
        </w:rPr>
      </w:pPr>
    </w:p>
    <w:p w14:paraId="0542BCAC" w14:textId="6C4CD398" w:rsidR="002E464D" w:rsidRDefault="002E464D" w:rsidP="00C9459B">
      <w:pPr>
        <w:shd w:val="clear" w:color="auto" w:fill="FFFFFF"/>
        <w:rPr>
          <w:rFonts w:ascii="Arial" w:hAnsi="Arial" w:cs="Arial"/>
          <w:color w:val="000000"/>
        </w:rPr>
      </w:pPr>
    </w:p>
    <w:p w14:paraId="5A5E6880" w14:textId="72DBE11F" w:rsidR="002E464D" w:rsidRDefault="002E464D" w:rsidP="00C9459B">
      <w:pPr>
        <w:shd w:val="clear" w:color="auto" w:fill="FFFFFF"/>
        <w:rPr>
          <w:rFonts w:ascii="Arial" w:hAnsi="Arial" w:cs="Arial"/>
          <w:color w:val="000000"/>
        </w:rPr>
      </w:pPr>
    </w:p>
    <w:p w14:paraId="7DBD3288" w14:textId="77777777" w:rsidR="002E464D" w:rsidRPr="00E10D82" w:rsidRDefault="002E464D" w:rsidP="00C9459B">
      <w:pPr>
        <w:shd w:val="clear" w:color="auto" w:fill="FFFFFF"/>
        <w:rPr>
          <w:rFonts w:ascii="Arial" w:hAnsi="Arial" w:cs="Arial"/>
          <w:color w:val="000000"/>
        </w:rPr>
      </w:pPr>
    </w:p>
    <w:p w14:paraId="4B9C2DC0" w14:textId="2BDE913D" w:rsidR="002E464D" w:rsidRDefault="002E464D" w:rsidP="002E464D">
      <w:pPr>
        <w:shd w:val="clear" w:color="auto" w:fill="FFFFFF"/>
        <w:jc w:val="right"/>
        <w:rPr>
          <w:rFonts w:ascii="Arial" w:hAnsi="Arial" w:cs="Arial"/>
          <w:b/>
          <w:bCs/>
          <w:color w:val="000000"/>
        </w:rPr>
      </w:pPr>
      <w:r>
        <w:rPr>
          <w:rFonts w:ascii="Arial" w:hAnsi="Arial" w:cs="Arial"/>
          <w:b/>
          <w:bCs/>
          <w:color w:val="000000"/>
        </w:rPr>
        <w:t>Insert Facing Page 9-4</w:t>
      </w:r>
    </w:p>
    <w:p w14:paraId="55D7721E" w14:textId="6D21FAB7"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903.2.1.3 Group A-3.</w:t>
      </w:r>
      <w:r w:rsidRPr="00E10D82">
        <w:rPr>
          <w:rFonts w:ascii="Arial" w:hAnsi="Arial" w:cs="Arial"/>
          <w:color w:val="000000"/>
        </w:rPr>
        <w:t> An automatic sprinkler system shall be provided throughout stories containing Group A-3 occupancies and throughout all stories from the Group A-3 occupancy to and including the levels of exit discharge serving that occupancy where one of the following conditions exists:</w:t>
      </w:r>
    </w:p>
    <w:p w14:paraId="4541CC7A" w14:textId="77777777" w:rsidR="00C9459B" w:rsidRPr="00E10D82" w:rsidRDefault="00C9459B" w:rsidP="00A94D19">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1. The fire area exceeds 12,000 square feet (1115 m2).</w:t>
      </w:r>
    </w:p>
    <w:p w14:paraId="084E4D86" w14:textId="77777777" w:rsidR="00C9459B" w:rsidRPr="00E10D82" w:rsidRDefault="00C9459B" w:rsidP="00A94D19">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2. The fire area has an occupant load of 300 or more.</w:t>
      </w:r>
    </w:p>
    <w:p w14:paraId="3F00C20E" w14:textId="30EBBF91" w:rsidR="00C9459B" w:rsidRPr="00E10D82" w:rsidRDefault="00C9459B" w:rsidP="00A94D19">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3. The fire area is located on a floor other than a level of exit discharge serving such occupancies.</w:t>
      </w:r>
    </w:p>
    <w:p w14:paraId="5F20E2D5" w14:textId="367E4D37" w:rsidR="00C9459B" w:rsidRPr="00E10D82" w:rsidRDefault="00C9459B" w:rsidP="00A94D19">
      <w:pPr>
        <w:pBdr>
          <w:right w:val="double" w:sz="12" w:space="4" w:color="auto"/>
        </w:pBdr>
        <w:ind w:left="1150" w:hanging="1150"/>
        <w:rPr>
          <w:rFonts w:ascii="Arial" w:hAnsi="Arial" w:cs="Arial"/>
          <w:color w:val="000000"/>
        </w:rPr>
      </w:pPr>
      <w:r w:rsidRPr="00E10D82">
        <w:rPr>
          <w:rFonts w:ascii="Arial" w:hAnsi="Arial" w:cs="Arial"/>
          <w:color w:val="000000"/>
        </w:rPr>
        <w:t>EXCEPTION:</w:t>
      </w:r>
      <w:r w:rsidRPr="00E10D82">
        <w:rPr>
          <w:rFonts w:ascii="Arial" w:hAnsi="Arial" w:cs="Arial"/>
          <w:color w:val="000000"/>
        </w:rPr>
        <w:tab/>
        <w:t>For fixed guideway transit and passenger rail system stations, an automatic sprinkler system shall be provided in accordance with Section 4901.</w:t>
      </w:r>
    </w:p>
    <w:p w14:paraId="39052DB1" w14:textId="266506A2" w:rsidR="00C9459B" w:rsidRPr="00E10D82" w:rsidRDefault="00C9459B" w:rsidP="00C9459B">
      <w:pPr>
        <w:shd w:val="clear" w:color="auto" w:fill="FFFFFF"/>
        <w:ind w:firstLine="288"/>
        <w:rPr>
          <w:rFonts w:ascii="Arial" w:hAnsi="Arial" w:cs="Arial"/>
          <w:color w:val="000000"/>
        </w:rPr>
      </w:pPr>
      <w:r w:rsidRPr="00E10D82">
        <w:rPr>
          <w:rFonts w:ascii="Arial" w:hAnsi="Arial" w:cs="Arial"/>
          <w:color w:val="000000"/>
        </w:rPr>
        <w:tab/>
      </w:r>
    </w:p>
    <w:p w14:paraId="263330C9" w14:textId="435E0087"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903.2.1.6 Assembly occupancies on roofs.</w:t>
      </w:r>
      <w:r w:rsidRPr="00E10D82">
        <w:rPr>
          <w:rFonts w:ascii="Arial" w:hAnsi="Arial" w:cs="Arial"/>
          <w:color w:val="000000"/>
        </w:rPr>
        <w:t> Where an occupied roof has an assembly occupancy with an occupant load exceeding 100 for Group A-2, and 300 for other Group A occupancies, the building shall be equipped with an </w:t>
      </w:r>
      <w:r w:rsidRPr="00E10D82">
        <w:rPr>
          <w:rFonts w:ascii="Arial" w:hAnsi="Arial" w:cs="Arial"/>
          <w:i/>
          <w:iCs/>
          <w:color w:val="000000"/>
        </w:rPr>
        <w:t>automatic sprinkler system</w:t>
      </w:r>
      <w:r w:rsidRPr="00E10D82">
        <w:rPr>
          <w:rFonts w:ascii="Arial" w:hAnsi="Arial" w:cs="Arial"/>
          <w:color w:val="000000"/>
        </w:rPr>
        <w:t> in accordance with Section 903.3.1.1 or 903.3.1.2.</w:t>
      </w:r>
    </w:p>
    <w:p w14:paraId="08470EAB" w14:textId="1AA1DF36"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color w:val="000000"/>
        </w:rPr>
        <w:t>EXCEPTION:</w:t>
      </w:r>
      <w:r w:rsidRPr="00E10D82">
        <w:rPr>
          <w:rFonts w:ascii="Arial" w:hAnsi="Arial" w:cs="Arial"/>
          <w:color w:val="000000"/>
        </w:rPr>
        <w:tab/>
        <w:t>Open parking garages of Type I or Type II construction.</w:t>
      </w:r>
    </w:p>
    <w:p w14:paraId="53AC1E31" w14:textId="77777777" w:rsidR="00C9459B" w:rsidRPr="00E10D82" w:rsidRDefault="00C9459B" w:rsidP="00C9459B">
      <w:pPr>
        <w:shd w:val="clear" w:color="auto" w:fill="FFFFFF"/>
        <w:rPr>
          <w:rFonts w:ascii="Arial" w:hAnsi="Arial" w:cs="Arial"/>
          <w:b/>
          <w:bCs/>
          <w:color w:val="000000"/>
        </w:rPr>
      </w:pPr>
    </w:p>
    <w:p w14:paraId="53C0C427" w14:textId="4EFCCF5E"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903.2.1.8 Nightclub.</w:t>
      </w:r>
      <w:r w:rsidRPr="00E10D82">
        <w:rPr>
          <w:rFonts w:ascii="Arial" w:hAnsi="Arial" w:cs="Arial"/>
          <w:color w:val="000000"/>
        </w:rPr>
        <w:t> An automatic sprinkler system shall be provided throughout Group A-2 nightclubs as defined in this code.</w:t>
      </w:r>
    </w:p>
    <w:p w14:paraId="17F95585" w14:textId="46B95922" w:rsidR="00C9459B" w:rsidRDefault="00C9459B" w:rsidP="00C9459B">
      <w:pPr>
        <w:shd w:val="clear" w:color="auto" w:fill="FFFFFF"/>
        <w:rPr>
          <w:rFonts w:ascii="Arial" w:hAnsi="Arial" w:cs="Arial"/>
          <w:b/>
          <w:bCs/>
          <w:color w:val="000000"/>
        </w:rPr>
      </w:pPr>
    </w:p>
    <w:p w14:paraId="4F9D4791" w14:textId="5FCF53D3" w:rsidR="002E464D" w:rsidRDefault="002E464D" w:rsidP="00C9459B">
      <w:pPr>
        <w:shd w:val="clear" w:color="auto" w:fill="FFFFFF"/>
        <w:rPr>
          <w:rFonts w:ascii="Arial" w:hAnsi="Arial" w:cs="Arial"/>
          <w:b/>
          <w:bCs/>
          <w:color w:val="000000"/>
        </w:rPr>
      </w:pPr>
    </w:p>
    <w:p w14:paraId="2FCFB0CD" w14:textId="4DBE7892" w:rsidR="002E464D" w:rsidRDefault="002E464D" w:rsidP="00C9459B">
      <w:pPr>
        <w:shd w:val="clear" w:color="auto" w:fill="FFFFFF"/>
        <w:rPr>
          <w:rFonts w:ascii="Arial" w:hAnsi="Arial" w:cs="Arial"/>
          <w:b/>
          <w:bCs/>
          <w:color w:val="000000"/>
        </w:rPr>
      </w:pPr>
    </w:p>
    <w:p w14:paraId="1F24598D" w14:textId="508C27E6" w:rsidR="002E464D" w:rsidRDefault="002E464D" w:rsidP="00C9459B">
      <w:pPr>
        <w:shd w:val="clear" w:color="auto" w:fill="FFFFFF"/>
        <w:rPr>
          <w:rFonts w:ascii="Arial" w:hAnsi="Arial" w:cs="Arial"/>
          <w:b/>
          <w:bCs/>
          <w:color w:val="000000"/>
        </w:rPr>
      </w:pPr>
    </w:p>
    <w:p w14:paraId="2BE38CCE" w14:textId="539D840A" w:rsidR="002E464D" w:rsidRDefault="002E464D" w:rsidP="00C9459B">
      <w:pPr>
        <w:shd w:val="clear" w:color="auto" w:fill="FFFFFF"/>
        <w:rPr>
          <w:rFonts w:ascii="Arial" w:hAnsi="Arial" w:cs="Arial"/>
          <w:b/>
          <w:bCs/>
          <w:color w:val="000000"/>
        </w:rPr>
      </w:pPr>
    </w:p>
    <w:p w14:paraId="5CDF5F3A" w14:textId="00552DFC" w:rsidR="002E464D" w:rsidRDefault="002E464D" w:rsidP="00C9459B">
      <w:pPr>
        <w:shd w:val="clear" w:color="auto" w:fill="FFFFFF"/>
        <w:rPr>
          <w:rFonts w:ascii="Arial" w:hAnsi="Arial" w:cs="Arial"/>
          <w:b/>
          <w:bCs/>
          <w:color w:val="000000"/>
        </w:rPr>
      </w:pPr>
    </w:p>
    <w:p w14:paraId="5ED1BDF7" w14:textId="2F718706" w:rsidR="002E464D" w:rsidRDefault="002E464D" w:rsidP="00C9459B">
      <w:pPr>
        <w:shd w:val="clear" w:color="auto" w:fill="FFFFFF"/>
        <w:rPr>
          <w:rFonts w:ascii="Arial" w:hAnsi="Arial" w:cs="Arial"/>
          <w:b/>
          <w:bCs/>
          <w:color w:val="000000"/>
        </w:rPr>
      </w:pPr>
    </w:p>
    <w:p w14:paraId="3155AE53" w14:textId="3F0D6205" w:rsidR="002E464D" w:rsidRDefault="002E464D" w:rsidP="00C9459B">
      <w:pPr>
        <w:shd w:val="clear" w:color="auto" w:fill="FFFFFF"/>
        <w:rPr>
          <w:rFonts w:ascii="Arial" w:hAnsi="Arial" w:cs="Arial"/>
          <w:b/>
          <w:bCs/>
          <w:color w:val="000000"/>
        </w:rPr>
      </w:pPr>
    </w:p>
    <w:p w14:paraId="7F7638AC" w14:textId="75691D09" w:rsidR="002E464D" w:rsidRDefault="002E464D" w:rsidP="00C9459B">
      <w:pPr>
        <w:shd w:val="clear" w:color="auto" w:fill="FFFFFF"/>
        <w:rPr>
          <w:rFonts w:ascii="Arial" w:hAnsi="Arial" w:cs="Arial"/>
          <w:b/>
          <w:bCs/>
          <w:color w:val="000000"/>
        </w:rPr>
      </w:pPr>
    </w:p>
    <w:p w14:paraId="5C8BDA87" w14:textId="7C4B5B69" w:rsidR="002E464D" w:rsidRDefault="002E464D" w:rsidP="00C9459B">
      <w:pPr>
        <w:shd w:val="clear" w:color="auto" w:fill="FFFFFF"/>
        <w:rPr>
          <w:rFonts w:ascii="Arial" w:hAnsi="Arial" w:cs="Arial"/>
          <w:b/>
          <w:bCs/>
          <w:color w:val="000000"/>
        </w:rPr>
      </w:pPr>
    </w:p>
    <w:p w14:paraId="71FEBA56" w14:textId="543F645C" w:rsidR="002E464D" w:rsidRDefault="002E464D" w:rsidP="00C9459B">
      <w:pPr>
        <w:shd w:val="clear" w:color="auto" w:fill="FFFFFF"/>
        <w:rPr>
          <w:rFonts w:ascii="Arial" w:hAnsi="Arial" w:cs="Arial"/>
          <w:b/>
          <w:bCs/>
          <w:color w:val="000000"/>
        </w:rPr>
      </w:pPr>
    </w:p>
    <w:p w14:paraId="1EFA05A6" w14:textId="78B77E2E" w:rsidR="002E464D" w:rsidRDefault="002E464D" w:rsidP="00C9459B">
      <w:pPr>
        <w:shd w:val="clear" w:color="auto" w:fill="FFFFFF"/>
        <w:rPr>
          <w:rFonts w:ascii="Arial" w:hAnsi="Arial" w:cs="Arial"/>
          <w:b/>
          <w:bCs/>
          <w:color w:val="000000"/>
        </w:rPr>
      </w:pPr>
    </w:p>
    <w:p w14:paraId="3270927D" w14:textId="23B08EEB" w:rsidR="002E464D" w:rsidRDefault="002E464D" w:rsidP="00C9459B">
      <w:pPr>
        <w:shd w:val="clear" w:color="auto" w:fill="FFFFFF"/>
        <w:rPr>
          <w:rFonts w:ascii="Arial" w:hAnsi="Arial" w:cs="Arial"/>
          <w:b/>
          <w:bCs/>
          <w:color w:val="000000"/>
        </w:rPr>
      </w:pPr>
    </w:p>
    <w:p w14:paraId="4767881D" w14:textId="69DDA9F5" w:rsidR="002E464D" w:rsidRDefault="002E464D" w:rsidP="00C9459B">
      <w:pPr>
        <w:shd w:val="clear" w:color="auto" w:fill="FFFFFF"/>
        <w:rPr>
          <w:rFonts w:ascii="Arial" w:hAnsi="Arial" w:cs="Arial"/>
          <w:b/>
          <w:bCs/>
          <w:color w:val="000000"/>
        </w:rPr>
      </w:pPr>
    </w:p>
    <w:p w14:paraId="77CE0BA5" w14:textId="36A1AB82" w:rsidR="002E464D" w:rsidRDefault="002E464D" w:rsidP="00C9459B">
      <w:pPr>
        <w:shd w:val="clear" w:color="auto" w:fill="FFFFFF"/>
        <w:rPr>
          <w:rFonts w:ascii="Arial" w:hAnsi="Arial" w:cs="Arial"/>
          <w:b/>
          <w:bCs/>
          <w:color w:val="000000"/>
        </w:rPr>
      </w:pPr>
    </w:p>
    <w:p w14:paraId="733D69B9" w14:textId="160DD3B3" w:rsidR="002E464D" w:rsidRDefault="002E464D" w:rsidP="00C9459B">
      <w:pPr>
        <w:shd w:val="clear" w:color="auto" w:fill="FFFFFF"/>
        <w:rPr>
          <w:rFonts w:ascii="Arial" w:hAnsi="Arial" w:cs="Arial"/>
          <w:b/>
          <w:bCs/>
          <w:color w:val="000000"/>
        </w:rPr>
      </w:pPr>
    </w:p>
    <w:p w14:paraId="2B7F2650" w14:textId="47ED8BF3" w:rsidR="002E464D" w:rsidRDefault="002E464D" w:rsidP="00C9459B">
      <w:pPr>
        <w:shd w:val="clear" w:color="auto" w:fill="FFFFFF"/>
        <w:rPr>
          <w:rFonts w:ascii="Arial" w:hAnsi="Arial" w:cs="Arial"/>
          <w:b/>
          <w:bCs/>
          <w:color w:val="000000"/>
        </w:rPr>
      </w:pPr>
    </w:p>
    <w:p w14:paraId="7F1ECEA7" w14:textId="5BEAD3A7" w:rsidR="002E464D" w:rsidRDefault="002E464D" w:rsidP="00C9459B">
      <w:pPr>
        <w:shd w:val="clear" w:color="auto" w:fill="FFFFFF"/>
        <w:rPr>
          <w:rFonts w:ascii="Arial" w:hAnsi="Arial" w:cs="Arial"/>
          <w:b/>
          <w:bCs/>
          <w:color w:val="000000"/>
        </w:rPr>
      </w:pPr>
    </w:p>
    <w:p w14:paraId="5AC69897" w14:textId="0FD8BA6A" w:rsidR="002E464D" w:rsidRDefault="002E464D" w:rsidP="00C9459B">
      <w:pPr>
        <w:shd w:val="clear" w:color="auto" w:fill="FFFFFF"/>
        <w:rPr>
          <w:rFonts w:ascii="Arial" w:hAnsi="Arial" w:cs="Arial"/>
          <w:b/>
          <w:bCs/>
          <w:color w:val="000000"/>
        </w:rPr>
      </w:pPr>
    </w:p>
    <w:p w14:paraId="08743B05" w14:textId="6E08DF5E" w:rsidR="002E464D" w:rsidRDefault="002E464D" w:rsidP="00C9459B">
      <w:pPr>
        <w:shd w:val="clear" w:color="auto" w:fill="FFFFFF"/>
        <w:rPr>
          <w:rFonts w:ascii="Arial" w:hAnsi="Arial" w:cs="Arial"/>
          <w:b/>
          <w:bCs/>
          <w:color w:val="000000"/>
        </w:rPr>
      </w:pPr>
    </w:p>
    <w:p w14:paraId="656E0DF6" w14:textId="4A1A7719" w:rsidR="002E464D" w:rsidRDefault="002E464D" w:rsidP="00C9459B">
      <w:pPr>
        <w:shd w:val="clear" w:color="auto" w:fill="FFFFFF"/>
        <w:rPr>
          <w:rFonts w:ascii="Arial" w:hAnsi="Arial" w:cs="Arial"/>
          <w:b/>
          <w:bCs/>
          <w:color w:val="000000"/>
        </w:rPr>
      </w:pPr>
    </w:p>
    <w:p w14:paraId="7457E706" w14:textId="6B46D56D" w:rsidR="002E464D" w:rsidRDefault="002E464D" w:rsidP="00C9459B">
      <w:pPr>
        <w:shd w:val="clear" w:color="auto" w:fill="FFFFFF"/>
        <w:rPr>
          <w:rFonts w:ascii="Arial" w:hAnsi="Arial" w:cs="Arial"/>
          <w:b/>
          <w:bCs/>
          <w:color w:val="000000"/>
        </w:rPr>
      </w:pPr>
    </w:p>
    <w:p w14:paraId="1776A75E" w14:textId="3DFF82DC" w:rsidR="002E464D" w:rsidRDefault="002E464D" w:rsidP="00C9459B">
      <w:pPr>
        <w:shd w:val="clear" w:color="auto" w:fill="FFFFFF"/>
        <w:rPr>
          <w:rFonts w:ascii="Arial" w:hAnsi="Arial" w:cs="Arial"/>
          <w:b/>
          <w:bCs/>
          <w:color w:val="000000"/>
        </w:rPr>
      </w:pPr>
    </w:p>
    <w:p w14:paraId="0E4C173A" w14:textId="1823D5BA" w:rsidR="002E464D" w:rsidRDefault="002E464D" w:rsidP="00C9459B">
      <w:pPr>
        <w:shd w:val="clear" w:color="auto" w:fill="FFFFFF"/>
        <w:rPr>
          <w:rFonts w:ascii="Arial" w:hAnsi="Arial" w:cs="Arial"/>
          <w:b/>
          <w:bCs/>
          <w:color w:val="000000"/>
        </w:rPr>
      </w:pPr>
    </w:p>
    <w:p w14:paraId="31CB0940" w14:textId="552EBD6E" w:rsidR="002E464D" w:rsidRDefault="002E464D" w:rsidP="00C9459B">
      <w:pPr>
        <w:shd w:val="clear" w:color="auto" w:fill="FFFFFF"/>
        <w:rPr>
          <w:rFonts w:ascii="Arial" w:hAnsi="Arial" w:cs="Arial"/>
          <w:b/>
          <w:bCs/>
          <w:color w:val="000000"/>
        </w:rPr>
      </w:pPr>
    </w:p>
    <w:p w14:paraId="7D26155A" w14:textId="390E0938" w:rsidR="002E464D" w:rsidRDefault="002E464D" w:rsidP="00C9459B">
      <w:pPr>
        <w:shd w:val="clear" w:color="auto" w:fill="FFFFFF"/>
        <w:rPr>
          <w:rFonts w:ascii="Arial" w:hAnsi="Arial" w:cs="Arial"/>
          <w:b/>
          <w:bCs/>
          <w:color w:val="000000"/>
        </w:rPr>
      </w:pPr>
    </w:p>
    <w:p w14:paraId="6A8475FE" w14:textId="76AF8A81" w:rsidR="002E464D" w:rsidRDefault="002E464D" w:rsidP="00C9459B">
      <w:pPr>
        <w:shd w:val="clear" w:color="auto" w:fill="FFFFFF"/>
        <w:rPr>
          <w:rFonts w:ascii="Arial" w:hAnsi="Arial" w:cs="Arial"/>
          <w:b/>
          <w:bCs/>
          <w:color w:val="000000"/>
        </w:rPr>
      </w:pPr>
    </w:p>
    <w:p w14:paraId="47617305" w14:textId="00865FE9" w:rsidR="002E464D" w:rsidRDefault="002E464D" w:rsidP="00C9459B">
      <w:pPr>
        <w:shd w:val="clear" w:color="auto" w:fill="FFFFFF"/>
        <w:rPr>
          <w:rFonts w:ascii="Arial" w:hAnsi="Arial" w:cs="Arial"/>
          <w:b/>
          <w:bCs/>
          <w:color w:val="000000"/>
        </w:rPr>
      </w:pPr>
    </w:p>
    <w:p w14:paraId="3E1A1FFF" w14:textId="0B4A55E1" w:rsidR="002E464D" w:rsidRDefault="002E464D" w:rsidP="00C9459B">
      <w:pPr>
        <w:shd w:val="clear" w:color="auto" w:fill="FFFFFF"/>
        <w:rPr>
          <w:rFonts w:ascii="Arial" w:hAnsi="Arial" w:cs="Arial"/>
          <w:b/>
          <w:bCs/>
          <w:color w:val="000000"/>
        </w:rPr>
      </w:pPr>
    </w:p>
    <w:p w14:paraId="3DCD4851" w14:textId="075C3262" w:rsidR="002E464D" w:rsidRDefault="002E464D" w:rsidP="00C9459B">
      <w:pPr>
        <w:shd w:val="clear" w:color="auto" w:fill="FFFFFF"/>
        <w:rPr>
          <w:rFonts w:ascii="Arial" w:hAnsi="Arial" w:cs="Arial"/>
          <w:b/>
          <w:bCs/>
          <w:color w:val="000000"/>
        </w:rPr>
      </w:pPr>
    </w:p>
    <w:p w14:paraId="77057CBD" w14:textId="288F6622" w:rsidR="002E464D" w:rsidRDefault="002E464D" w:rsidP="00C9459B">
      <w:pPr>
        <w:shd w:val="clear" w:color="auto" w:fill="FFFFFF"/>
        <w:rPr>
          <w:rFonts w:ascii="Arial" w:hAnsi="Arial" w:cs="Arial"/>
          <w:b/>
          <w:bCs/>
          <w:color w:val="000000"/>
        </w:rPr>
      </w:pPr>
    </w:p>
    <w:p w14:paraId="204DE96A" w14:textId="680050C9" w:rsidR="002E464D" w:rsidRDefault="002E464D" w:rsidP="00C9459B">
      <w:pPr>
        <w:shd w:val="clear" w:color="auto" w:fill="FFFFFF"/>
        <w:rPr>
          <w:rFonts w:ascii="Arial" w:hAnsi="Arial" w:cs="Arial"/>
          <w:b/>
          <w:bCs/>
          <w:color w:val="000000"/>
        </w:rPr>
      </w:pPr>
    </w:p>
    <w:p w14:paraId="6F282195" w14:textId="719D46EA" w:rsidR="002E464D" w:rsidRDefault="002E464D" w:rsidP="00C9459B">
      <w:pPr>
        <w:shd w:val="clear" w:color="auto" w:fill="FFFFFF"/>
        <w:rPr>
          <w:rFonts w:ascii="Arial" w:hAnsi="Arial" w:cs="Arial"/>
          <w:b/>
          <w:bCs/>
          <w:color w:val="000000"/>
        </w:rPr>
      </w:pPr>
    </w:p>
    <w:p w14:paraId="39B66D87" w14:textId="2694AAE3" w:rsidR="002E464D" w:rsidRDefault="002E464D" w:rsidP="00C9459B">
      <w:pPr>
        <w:shd w:val="clear" w:color="auto" w:fill="FFFFFF"/>
        <w:rPr>
          <w:rFonts w:ascii="Arial" w:hAnsi="Arial" w:cs="Arial"/>
          <w:b/>
          <w:bCs/>
          <w:color w:val="000000"/>
        </w:rPr>
      </w:pPr>
    </w:p>
    <w:p w14:paraId="306C8DF3" w14:textId="4F8E61B1" w:rsidR="002E464D" w:rsidRDefault="002E464D" w:rsidP="00C9459B">
      <w:pPr>
        <w:shd w:val="clear" w:color="auto" w:fill="FFFFFF"/>
        <w:rPr>
          <w:rFonts w:ascii="Arial" w:hAnsi="Arial" w:cs="Arial"/>
          <w:b/>
          <w:bCs/>
          <w:color w:val="000000"/>
        </w:rPr>
      </w:pPr>
    </w:p>
    <w:p w14:paraId="2446A8E8" w14:textId="45CA8B72" w:rsidR="002E464D" w:rsidRDefault="002E464D" w:rsidP="00C9459B">
      <w:pPr>
        <w:shd w:val="clear" w:color="auto" w:fill="FFFFFF"/>
        <w:rPr>
          <w:rFonts w:ascii="Arial" w:hAnsi="Arial" w:cs="Arial"/>
          <w:b/>
          <w:bCs/>
          <w:color w:val="000000"/>
        </w:rPr>
      </w:pPr>
    </w:p>
    <w:p w14:paraId="065472FA" w14:textId="70CB9D23" w:rsidR="002E464D" w:rsidRDefault="002E464D" w:rsidP="00C9459B">
      <w:pPr>
        <w:shd w:val="clear" w:color="auto" w:fill="FFFFFF"/>
        <w:rPr>
          <w:rFonts w:ascii="Arial" w:hAnsi="Arial" w:cs="Arial"/>
          <w:b/>
          <w:bCs/>
          <w:color w:val="000000"/>
        </w:rPr>
      </w:pPr>
    </w:p>
    <w:p w14:paraId="4E582A05" w14:textId="2750E7A5" w:rsidR="002E464D" w:rsidRDefault="002E464D" w:rsidP="00C9459B">
      <w:pPr>
        <w:shd w:val="clear" w:color="auto" w:fill="FFFFFF"/>
        <w:rPr>
          <w:rFonts w:ascii="Arial" w:hAnsi="Arial" w:cs="Arial"/>
          <w:b/>
          <w:bCs/>
          <w:color w:val="000000"/>
        </w:rPr>
      </w:pPr>
    </w:p>
    <w:p w14:paraId="65D37902" w14:textId="7CD63A48" w:rsidR="002E464D" w:rsidRDefault="002E464D" w:rsidP="00C9459B">
      <w:pPr>
        <w:shd w:val="clear" w:color="auto" w:fill="FFFFFF"/>
        <w:rPr>
          <w:rFonts w:ascii="Arial" w:hAnsi="Arial" w:cs="Arial"/>
          <w:b/>
          <w:bCs/>
          <w:color w:val="000000"/>
        </w:rPr>
      </w:pPr>
    </w:p>
    <w:p w14:paraId="4186E653" w14:textId="6F3ED5E4" w:rsidR="002E464D" w:rsidRDefault="002E464D" w:rsidP="00C9459B">
      <w:pPr>
        <w:shd w:val="clear" w:color="auto" w:fill="FFFFFF"/>
        <w:rPr>
          <w:rFonts w:ascii="Arial" w:hAnsi="Arial" w:cs="Arial"/>
          <w:b/>
          <w:bCs/>
          <w:color w:val="000000"/>
        </w:rPr>
      </w:pPr>
    </w:p>
    <w:p w14:paraId="58A08091" w14:textId="20711484" w:rsidR="002E464D" w:rsidRDefault="002E464D" w:rsidP="00C9459B">
      <w:pPr>
        <w:shd w:val="clear" w:color="auto" w:fill="FFFFFF"/>
        <w:rPr>
          <w:rFonts w:ascii="Arial" w:hAnsi="Arial" w:cs="Arial"/>
          <w:b/>
          <w:bCs/>
          <w:color w:val="000000"/>
        </w:rPr>
      </w:pPr>
    </w:p>
    <w:p w14:paraId="2D2CDDA0" w14:textId="2D3F1C84" w:rsidR="002E464D" w:rsidRDefault="002E464D" w:rsidP="00C9459B">
      <w:pPr>
        <w:shd w:val="clear" w:color="auto" w:fill="FFFFFF"/>
        <w:rPr>
          <w:rFonts w:ascii="Arial" w:hAnsi="Arial" w:cs="Arial"/>
          <w:b/>
          <w:bCs/>
          <w:color w:val="000000"/>
        </w:rPr>
      </w:pPr>
    </w:p>
    <w:p w14:paraId="6935C22D" w14:textId="4E672A76" w:rsidR="002E464D" w:rsidRDefault="002E464D" w:rsidP="00C9459B">
      <w:pPr>
        <w:shd w:val="clear" w:color="auto" w:fill="FFFFFF"/>
        <w:rPr>
          <w:rFonts w:ascii="Arial" w:hAnsi="Arial" w:cs="Arial"/>
          <w:b/>
          <w:bCs/>
          <w:color w:val="000000"/>
        </w:rPr>
      </w:pPr>
    </w:p>
    <w:p w14:paraId="66D4E335" w14:textId="77777777" w:rsidR="002E464D" w:rsidRPr="00E10D82" w:rsidRDefault="002E464D" w:rsidP="00C9459B">
      <w:pPr>
        <w:shd w:val="clear" w:color="auto" w:fill="FFFFFF"/>
        <w:rPr>
          <w:rFonts w:ascii="Arial" w:hAnsi="Arial" w:cs="Arial"/>
          <w:b/>
          <w:bCs/>
          <w:color w:val="000000"/>
        </w:rPr>
      </w:pPr>
    </w:p>
    <w:p w14:paraId="205A2ED6" w14:textId="1091DC33" w:rsidR="002E464D" w:rsidRDefault="002E464D" w:rsidP="00C9459B">
      <w:pPr>
        <w:shd w:val="clear" w:color="auto" w:fill="FFFFFF"/>
        <w:rPr>
          <w:rFonts w:ascii="Arial" w:hAnsi="Arial" w:cs="Arial"/>
          <w:b/>
          <w:bCs/>
          <w:color w:val="000000"/>
        </w:rPr>
      </w:pPr>
      <w:r>
        <w:rPr>
          <w:rFonts w:ascii="Arial" w:hAnsi="Arial" w:cs="Arial"/>
          <w:b/>
          <w:bCs/>
          <w:color w:val="000000"/>
        </w:rPr>
        <w:t>Insert Facing Page 9-5</w:t>
      </w:r>
    </w:p>
    <w:p w14:paraId="207D38B9" w14:textId="77777777" w:rsidR="00A94D19" w:rsidRDefault="00C9459B" w:rsidP="00C9459B">
      <w:pPr>
        <w:shd w:val="clear" w:color="auto" w:fill="FFFFFF"/>
        <w:rPr>
          <w:rFonts w:ascii="Arial" w:hAnsi="Arial" w:cs="Arial"/>
          <w:color w:val="000000"/>
        </w:rPr>
      </w:pPr>
      <w:r w:rsidRPr="00E10D82">
        <w:rPr>
          <w:rFonts w:ascii="Arial" w:hAnsi="Arial" w:cs="Arial"/>
          <w:b/>
          <w:bCs/>
          <w:color w:val="000000"/>
        </w:rPr>
        <w:t>903.2.3 Group E.</w:t>
      </w:r>
      <w:r w:rsidRPr="00E10D82">
        <w:rPr>
          <w:rFonts w:ascii="Arial" w:hAnsi="Arial" w:cs="Arial"/>
          <w:color w:val="000000"/>
        </w:rPr>
        <w:t xml:space="preserve"> An automatic sprinkler system shall be provided for fire areas containing Group E occupancies </w:t>
      </w:r>
    </w:p>
    <w:p w14:paraId="2531FAEA" w14:textId="4938BB7B"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color w:val="000000"/>
        </w:rPr>
        <w:t>where the fire area has an occupant load of 51 or more, calculated in accordance with Table 1004.5.</w:t>
      </w:r>
    </w:p>
    <w:p w14:paraId="1FDAD2A3" w14:textId="5696B646" w:rsidR="00C9459B" w:rsidRPr="00A94D19" w:rsidRDefault="00C9459B" w:rsidP="00A94D19">
      <w:pPr>
        <w:pBdr>
          <w:right w:val="double" w:sz="12" w:space="4" w:color="auto"/>
        </w:pBdr>
        <w:shd w:val="clear" w:color="auto" w:fill="FFFFFF"/>
        <w:ind w:left="1440" w:hanging="1440"/>
        <w:rPr>
          <w:rFonts w:ascii="Arial" w:hAnsi="Arial" w:cs="Arial"/>
          <w:color w:val="000000"/>
        </w:rPr>
      </w:pPr>
      <w:r w:rsidRPr="00A94D19">
        <w:rPr>
          <w:rFonts w:ascii="Arial" w:hAnsi="Arial" w:cs="Arial"/>
          <w:color w:val="000000"/>
        </w:rPr>
        <w:t>EXCEPTIONS:</w:t>
      </w:r>
      <w:r w:rsidRPr="00A94D19">
        <w:rPr>
          <w:rFonts w:ascii="Arial" w:hAnsi="Arial" w:cs="Arial"/>
          <w:color w:val="000000"/>
        </w:rPr>
        <w:tab/>
        <w:t>1. Portable school classrooms with an occupant load of 50 or less calculated in accordance with Table 1004.5, provided that the aggregate area of any cluster of portable classrooms does not exceed 6,000 square feet (557 m2); and clusters of portable school classrooms shall be separated as required by the building code; or</w:t>
      </w:r>
    </w:p>
    <w:p w14:paraId="6EDB7DA8" w14:textId="5DFD8681" w:rsidR="00C9459B" w:rsidRPr="00A94D19" w:rsidRDefault="00C9459B" w:rsidP="00A94D19">
      <w:pPr>
        <w:pBdr>
          <w:right w:val="double" w:sz="12" w:space="4" w:color="auto"/>
        </w:pBdr>
        <w:shd w:val="clear" w:color="auto" w:fill="FFFFFF"/>
        <w:ind w:left="1440"/>
        <w:rPr>
          <w:rFonts w:ascii="Arial" w:hAnsi="Arial" w:cs="Arial"/>
          <w:color w:val="000000"/>
        </w:rPr>
      </w:pPr>
      <w:r w:rsidRPr="00A94D19">
        <w:rPr>
          <w:rFonts w:ascii="Arial" w:hAnsi="Arial" w:cs="Arial"/>
          <w:color w:val="000000"/>
        </w:rPr>
        <w:t>2. Portable school classrooms with an occupant load from 51 through 98, calculated in accordance with Table 1004.5, and provided with two means of direct independent exterior egress from each classroom in accordance with Chapter 10, and one exit from each class room shall be accessible, provided that the aggregate area of any cluster of portable classrooms does not exceed 6,000 square feet (557 m2); and clusters of portable school classrooms shall be separated as required by the building code; or</w:t>
      </w:r>
    </w:p>
    <w:p w14:paraId="5221CF29" w14:textId="621DDB0D" w:rsidR="00C9459B" w:rsidRPr="00E10D82" w:rsidRDefault="00C9459B" w:rsidP="00A94D19">
      <w:pPr>
        <w:pBdr>
          <w:right w:val="double" w:sz="12" w:space="4" w:color="auto"/>
        </w:pBdr>
        <w:shd w:val="clear" w:color="auto" w:fill="FFFFFF"/>
        <w:ind w:left="1440"/>
        <w:rPr>
          <w:rFonts w:ascii="Arial" w:hAnsi="Arial" w:cs="Arial"/>
          <w:color w:val="000000"/>
        </w:rPr>
      </w:pPr>
      <w:r w:rsidRPr="00A94D19">
        <w:rPr>
          <w:rFonts w:ascii="Arial" w:hAnsi="Arial" w:cs="Arial"/>
          <w:color w:val="000000"/>
        </w:rPr>
        <w:t>3. Fire areas containing day care and preschool facilities with a total occupant load of 100 or less located at the level of exit discharge where every room in which care is provided has not fewer than one exit discharge door.</w:t>
      </w:r>
    </w:p>
    <w:p w14:paraId="6A58DA80" w14:textId="77777777" w:rsidR="00C9459B" w:rsidRPr="00E10D82" w:rsidRDefault="00C9459B" w:rsidP="00C9459B">
      <w:pPr>
        <w:shd w:val="clear" w:color="auto" w:fill="FFFFFF"/>
        <w:rPr>
          <w:rFonts w:ascii="Arial" w:hAnsi="Arial" w:cs="Arial"/>
          <w:b/>
          <w:bCs/>
          <w:color w:val="000000"/>
        </w:rPr>
      </w:pPr>
    </w:p>
    <w:p w14:paraId="339A481D" w14:textId="6DC3553C" w:rsidR="00C9459B" w:rsidRPr="00E10D82" w:rsidRDefault="00C9459B" w:rsidP="00C9459B">
      <w:pPr>
        <w:shd w:val="clear" w:color="auto" w:fill="FFFFFF"/>
        <w:rPr>
          <w:rFonts w:ascii="Arial" w:hAnsi="Arial" w:cs="Arial"/>
          <w:color w:val="000000"/>
        </w:rPr>
      </w:pPr>
      <w:r w:rsidRPr="00E10D82">
        <w:rPr>
          <w:rFonts w:ascii="Arial" w:hAnsi="Arial" w:cs="Arial"/>
          <w:b/>
          <w:bCs/>
          <w:color w:val="000000"/>
        </w:rPr>
        <w:t>903.2.6 Group I.</w:t>
      </w:r>
      <w:r w:rsidRPr="00E10D82">
        <w:rPr>
          <w:rFonts w:ascii="Arial" w:hAnsi="Arial" w:cs="Arial"/>
          <w:color w:val="000000"/>
        </w:rPr>
        <w:t> An </w:t>
      </w:r>
      <w:r w:rsidRPr="00E10D82">
        <w:rPr>
          <w:rFonts w:ascii="Arial" w:hAnsi="Arial" w:cs="Arial"/>
          <w:i/>
          <w:iCs/>
          <w:color w:val="000000"/>
        </w:rPr>
        <w:t>automatic sprinkler system</w:t>
      </w:r>
      <w:r w:rsidRPr="00E10D82">
        <w:rPr>
          <w:rFonts w:ascii="Arial" w:hAnsi="Arial" w:cs="Arial"/>
          <w:color w:val="000000"/>
        </w:rPr>
        <w:t> shall be provided throughout buildings with a Group I </w:t>
      </w:r>
      <w:r w:rsidRPr="00E10D82">
        <w:rPr>
          <w:rFonts w:ascii="Arial" w:hAnsi="Arial" w:cs="Arial"/>
          <w:i/>
          <w:iCs/>
          <w:color w:val="000000"/>
        </w:rPr>
        <w:t>fire area</w:t>
      </w:r>
      <w:r w:rsidRPr="00E10D82">
        <w:rPr>
          <w:rFonts w:ascii="Arial" w:hAnsi="Arial" w:cs="Arial"/>
          <w:color w:val="000000"/>
        </w:rPr>
        <w:t>.</w:t>
      </w:r>
    </w:p>
    <w:p w14:paraId="79A9DED9" w14:textId="59DE34E6" w:rsidR="00C9459B" w:rsidRPr="00E10D82" w:rsidRDefault="00C9459B" w:rsidP="00C9459B">
      <w:pPr>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An </w:t>
      </w:r>
      <w:r w:rsidRPr="00E10D82">
        <w:rPr>
          <w:rFonts w:ascii="Arial" w:hAnsi="Arial" w:cs="Arial"/>
          <w:i/>
          <w:iCs/>
          <w:color w:val="000000"/>
        </w:rPr>
        <w:t>automatic sprinkler system</w:t>
      </w:r>
      <w:r w:rsidRPr="00E10D82">
        <w:rPr>
          <w:rFonts w:ascii="Arial" w:hAnsi="Arial" w:cs="Arial"/>
          <w:color w:val="000000"/>
        </w:rPr>
        <w:t> installed in accordance with Section 903.3.1.2 shall be permitted in Group I-1 Condition 1 facilities.</w:t>
      </w:r>
      <w:r w:rsidRPr="00E10D82">
        <w:rPr>
          <w:rFonts w:ascii="Arial" w:hAnsi="Arial" w:cs="Arial"/>
          <w:color w:val="000000"/>
        </w:rPr>
        <w:tab/>
      </w:r>
    </w:p>
    <w:p w14:paraId="3CA037F1" w14:textId="2BBF1A75" w:rsidR="00C9459B" w:rsidRPr="00E10D82" w:rsidRDefault="00C9459B" w:rsidP="00A94D19">
      <w:pPr>
        <w:pBdr>
          <w:right w:val="double" w:sz="12" w:space="4" w:color="auto"/>
        </w:pBdr>
        <w:ind w:left="1150" w:hanging="1150"/>
        <w:rPr>
          <w:rFonts w:ascii="Arial" w:hAnsi="Arial" w:cs="Arial"/>
          <w:color w:val="000000"/>
        </w:rPr>
      </w:pPr>
      <w:r w:rsidRPr="00E10D82">
        <w:rPr>
          <w:rFonts w:ascii="Arial" w:hAnsi="Arial" w:cs="Arial"/>
          <w:color w:val="000000"/>
        </w:rPr>
        <w:tab/>
        <w:t>2. Where new construction or additions house less than 16 persons receiving care, an automatic sprinkler system installed in accordance with Section 903.2.8.3 shall be permitted for Group I-1, Condition 2, assisted living facilities licensed under chapter 388-78A WAC and residential treatment facilities licensed under chapter 246-337 WAC.</w:t>
      </w:r>
    </w:p>
    <w:p w14:paraId="643A3805" w14:textId="77777777" w:rsidR="00C9459B" w:rsidRPr="00E10D82" w:rsidRDefault="00C9459B" w:rsidP="00C9459B">
      <w:pPr>
        <w:shd w:val="clear" w:color="auto" w:fill="FFFFFF"/>
        <w:rPr>
          <w:rFonts w:ascii="Arial" w:hAnsi="Arial" w:cs="Arial"/>
          <w:b/>
          <w:bCs/>
          <w:color w:val="000000"/>
        </w:rPr>
      </w:pPr>
    </w:p>
    <w:p w14:paraId="427C3BCD" w14:textId="7F548727" w:rsidR="00C9459B" w:rsidRPr="00A94D19" w:rsidRDefault="00C9459B" w:rsidP="00C9459B">
      <w:pPr>
        <w:shd w:val="clear" w:color="auto" w:fill="FFFFFF"/>
        <w:rPr>
          <w:rFonts w:ascii="Arial" w:hAnsi="Arial" w:cs="Arial"/>
          <w:color w:val="000000"/>
          <w:highlight w:val="red"/>
        </w:rPr>
      </w:pPr>
      <w:r w:rsidRPr="00A94D19">
        <w:rPr>
          <w:rFonts w:ascii="Arial" w:hAnsi="Arial" w:cs="Arial"/>
          <w:b/>
          <w:bCs/>
          <w:color w:val="000000"/>
          <w:highlight w:val="red"/>
        </w:rPr>
        <w:t>903.2.6.1 Group I-4.</w:t>
      </w:r>
      <w:r w:rsidRPr="00A94D19">
        <w:rPr>
          <w:rFonts w:ascii="Arial" w:hAnsi="Arial" w:cs="Arial"/>
          <w:color w:val="000000"/>
          <w:highlight w:val="red"/>
        </w:rPr>
        <w:t> An automatic sprinkler system shall be provided in fire areas containing Group I-4 occupancies where the fire area has an occupant load of 51 or more, calculated in accordance with Table 1004.5.</w:t>
      </w:r>
    </w:p>
    <w:p w14:paraId="68D1E278" w14:textId="02D4C298" w:rsidR="0023434C" w:rsidRPr="00A94D19" w:rsidRDefault="0023434C" w:rsidP="0023434C">
      <w:pPr>
        <w:shd w:val="clear" w:color="auto" w:fill="FFFFFF"/>
        <w:ind w:left="1150" w:hanging="1150"/>
        <w:rPr>
          <w:rFonts w:ascii="Arial" w:hAnsi="Arial" w:cs="Arial"/>
          <w:color w:val="000000"/>
          <w:highlight w:val="red"/>
        </w:rPr>
      </w:pPr>
      <w:r w:rsidRPr="00A94D19">
        <w:rPr>
          <w:rFonts w:ascii="Arial" w:hAnsi="Arial" w:cs="Arial"/>
          <w:color w:val="000000"/>
          <w:highlight w:val="red"/>
        </w:rPr>
        <w:t>EXCEPTIONS:</w:t>
      </w:r>
      <w:r w:rsidRPr="00A94D19">
        <w:rPr>
          <w:rFonts w:ascii="Arial" w:hAnsi="Arial" w:cs="Arial"/>
          <w:color w:val="000000"/>
          <w:highlight w:val="red"/>
        </w:rPr>
        <w:tab/>
        <w:t>1. An automatic sprinkler system is not required where Group I-4 day care facilities with a total occupant load of 100 or less, and located at the level of exit discharge and where every room where care is provided has not fewer than one exterior exit door.</w:t>
      </w:r>
    </w:p>
    <w:p w14:paraId="3739F991" w14:textId="7900715C" w:rsidR="0023434C" w:rsidRPr="00E10D82" w:rsidRDefault="0023434C" w:rsidP="0023434C">
      <w:pPr>
        <w:shd w:val="clear" w:color="auto" w:fill="FFFFFF"/>
        <w:ind w:left="1150" w:hanging="1150"/>
        <w:rPr>
          <w:rFonts w:ascii="Arial" w:hAnsi="Arial" w:cs="Arial"/>
          <w:color w:val="000000"/>
        </w:rPr>
      </w:pPr>
      <w:r w:rsidRPr="00A94D19">
        <w:rPr>
          <w:rFonts w:ascii="Arial" w:hAnsi="Arial" w:cs="Arial"/>
          <w:color w:val="000000"/>
          <w:highlight w:val="red"/>
        </w:rPr>
        <w:tab/>
        <w:t>2. In buildings where Group I-4 day care is provided on levels other than the level of exit discharge, an automatic sprinkler system in accordance with Section 903.3.1.1 shall be installed on the entire floor where care is provided, all floors between the level of care and the level of exit discharge and all floors below the level of exit discharge other than areas classified as an open parking garage.</w:t>
      </w:r>
    </w:p>
    <w:p w14:paraId="4E353F17" w14:textId="64DAC5BF" w:rsidR="0023434C" w:rsidRDefault="0023434C" w:rsidP="00C9459B">
      <w:pPr>
        <w:shd w:val="clear" w:color="auto" w:fill="FFFFFF"/>
        <w:rPr>
          <w:rFonts w:ascii="Arial" w:hAnsi="Arial" w:cs="Arial"/>
          <w:b/>
          <w:bCs/>
          <w:color w:val="000000"/>
        </w:rPr>
      </w:pPr>
    </w:p>
    <w:p w14:paraId="37E1105F" w14:textId="503DDA23" w:rsidR="00DD5ED7" w:rsidRDefault="00DD5ED7" w:rsidP="00C9459B">
      <w:pPr>
        <w:shd w:val="clear" w:color="auto" w:fill="FFFFFF"/>
        <w:rPr>
          <w:rFonts w:ascii="Arial" w:hAnsi="Arial" w:cs="Arial"/>
          <w:b/>
          <w:bCs/>
          <w:color w:val="000000"/>
        </w:rPr>
      </w:pPr>
    </w:p>
    <w:p w14:paraId="6FE65172" w14:textId="71CF6F5B" w:rsidR="00DD5ED7" w:rsidRDefault="00DD5ED7" w:rsidP="00C9459B">
      <w:pPr>
        <w:shd w:val="clear" w:color="auto" w:fill="FFFFFF"/>
        <w:rPr>
          <w:rFonts w:ascii="Arial" w:hAnsi="Arial" w:cs="Arial"/>
          <w:b/>
          <w:bCs/>
          <w:color w:val="000000"/>
        </w:rPr>
      </w:pPr>
    </w:p>
    <w:p w14:paraId="3DEFFA75" w14:textId="3A6832D8" w:rsidR="00DD5ED7" w:rsidRDefault="00DD5ED7" w:rsidP="00C9459B">
      <w:pPr>
        <w:shd w:val="clear" w:color="auto" w:fill="FFFFFF"/>
        <w:rPr>
          <w:rFonts w:ascii="Arial" w:hAnsi="Arial" w:cs="Arial"/>
          <w:b/>
          <w:bCs/>
          <w:color w:val="000000"/>
        </w:rPr>
      </w:pPr>
    </w:p>
    <w:p w14:paraId="4A73683A" w14:textId="48725827" w:rsidR="00DD5ED7" w:rsidRDefault="00DD5ED7" w:rsidP="00C9459B">
      <w:pPr>
        <w:shd w:val="clear" w:color="auto" w:fill="FFFFFF"/>
        <w:rPr>
          <w:rFonts w:ascii="Arial" w:hAnsi="Arial" w:cs="Arial"/>
          <w:b/>
          <w:bCs/>
          <w:color w:val="000000"/>
        </w:rPr>
      </w:pPr>
    </w:p>
    <w:p w14:paraId="65ACBD43" w14:textId="2EE59F2A" w:rsidR="00DD5ED7" w:rsidRDefault="00DD5ED7" w:rsidP="00C9459B">
      <w:pPr>
        <w:shd w:val="clear" w:color="auto" w:fill="FFFFFF"/>
        <w:rPr>
          <w:rFonts w:ascii="Arial" w:hAnsi="Arial" w:cs="Arial"/>
          <w:b/>
          <w:bCs/>
          <w:color w:val="000000"/>
        </w:rPr>
      </w:pPr>
    </w:p>
    <w:p w14:paraId="3A17D058" w14:textId="3EA0A1C0" w:rsidR="00DD5ED7" w:rsidRDefault="00DD5ED7" w:rsidP="00C9459B">
      <w:pPr>
        <w:shd w:val="clear" w:color="auto" w:fill="FFFFFF"/>
        <w:rPr>
          <w:rFonts w:ascii="Arial" w:hAnsi="Arial" w:cs="Arial"/>
          <w:b/>
          <w:bCs/>
          <w:color w:val="000000"/>
        </w:rPr>
      </w:pPr>
    </w:p>
    <w:p w14:paraId="336A1E2A" w14:textId="0913FBD1" w:rsidR="00DD5ED7" w:rsidRDefault="00DD5ED7" w:rsidP="00C9459B">
      <w:pPr>
        <w:shd w:val="clear" w:color="auto" w:fill="FFFFFF"/>
        <w:rPr>
          <w:rFonts w:ascii="Arial" w:hAnsi="Arial" w:cs="Arial"/>
          <w:b/>
          <w:bCs/>
          <w:color w:val="000000"/>
        </w:rPr>
      </w:pPr>
    </w:p>
    <w:p w14:paraId="5EB02A23" w14:textId="274D56CF" w:rsidR="00DD5ED7" w:rsidRDefault="00DD5ED7" w:rsidP="00C9459B">
      <w:pPr>
        <w:shd w:val="clear" w:color="auto" w:fill="FFFFFF"/>
        <w:rPr>
          <w:rFonts w:ascii="Arial" w:hAnsi="Arial" w:cs="Arial"/>
          <w:b/>
          <w:bCs/>
          <w:color w:val="000000"/>
        </w:rPr>
      </w:pPr>
    </w:p>
    <w:p w14:paraId="5D0811B9" w14:textId="199CCDD6" w:rsidR="00DD5ED7" w:rsidRDefault="00DD5ED7" w:rsidP="00C9459B">
      <w:pPr>
        <w:shd w:val="clear" w:color="auto" w:fill="FFFFFF"/>
        <w:rPr>
          <w:rFonts w:ascii="Arial" w:hAnsi="Arial" w:cs="Arial"/>
          <w:b/>
          <w:bCs/>
          <w:color w:val="000000"/>
        </w:rPr>
      </w:pPr>
    </w:p>
    <w:p w14:paraId="2F91463D" w14:textId="73404E2D" w:rsidR="00DD5ED7" w:rsidRDefault="00DD5ED7" w:rsidP="00C9459B">
      <w:pPr>
        <w:shd w:val="clear" w:color="auto" w:fill="FFFFFF"/>
        <w:rPr>
          <w:rFonts w:ascii="Arial" w:hAnsi="Arial" w:cs="Arial"/>
          <w:b/>
          <w:bCs/>
          <w:color w:val="000000"/>
        </w:rPr>
      </w:pPr>
    </w:p>
    <w:p w14:paraId="05040126" w14:textId="05ACB865" w:rsidR="00DD5ED7" w:rsidRDefault="00DD5ED7" w:rsidP="00C9459B">
      <w:pPr>
        <w:shd w:val="clear" w:color="auto" w:fill="FFFFFF"/>
        <w:rPr>
          <w:rFonts w:ascii="Arial" w:hAnsi="Arial" w:cs="Arial"/>
          <w:b/>
          <w:bCs/>
          <w:color w:val="000000"/>
        </w:rPr>
      </w:pPr>
    </w:p>
    <w:p w14:paraId="4E2AA6E6" w14:textId="5551A5D6" w:rsidR="00DD5ED7" w:rsidRDefault="00DD5ED7" w:rsidP="00C9459B">
      <w:pPr>
        <w:shd w:val="clear" w:color="auto" w:fill="FFFFFF"/>
        <w:rPr>
          <w:rFonts w:ascii="Arial" w:hAnsi="Arial" w:cs="Arial"/>
          <w:b/>
          <w:bCs/>
          <w:color w:val="000000"/>
        </w:rPr>
      </w:pPr>
    </w:p>
    <w:p w14:paraId="3853EC3E" w14:textId="069AD6C7" w:rsidR="00DD5ED7" w:rsidRDefault="00DD5ED7" w:rsidP="00C9459B">
      <w:pPr>
        <w:shd w:val="clear" w:color="auto" w:fill="FFFFFF"/>
        <w:rPr>
          <w:rFonts w:ascii="Arial" w:hAnsi="Arial" w:cs="Arial"/>
          <w:b/>
          <w:bCs/>
          <w:color w:val="000000"/>
        </w:rPr>
      </w:pPr>
    </w:p>
    <w:p w14:paraId="7D2E3202" w14:textId="70416CE3" w:rsidR="00DD5ED7" w:rsidRDefault="00DD5ED7" w:rsidP="00C9459B">
      <w:pPr>
        <w:shd w:val="clear" w:color="auto" w:fill="FFFFFF"/>
        <w:rPr>
          <w:rFonts w:ascii="Arial" w:hAnsi="Arial" w:cs="Arial"/>
          <w:b/>
          <w:bCs/>
          <w:color w:val="000000"/>
        </w:rPr>
      </w:pPr>
    </w:p>
    <w:p w14:paraId="18FB2B8A" w14:textId="76C21656" w:rsidR="00DD5ED7" w:rsidRDefault="00DD5ED7" w:rsidP="00C9459B">
      <w:pPr>
        <w:shd w:val="clear" w:color="auto" w:fill="FFFFFF"/>
        <w:rPr>
          <w:rFonts w:ascii="Arial" w:hAnsi="Arial" w:cs="Arial"/>
          <w:b/>
          <w:bCs/>
          <w:color w:val="000000"/>
        </w:rPr>
      </w:pPr>
    </w:p>
    <w:p w14:paraId="0EDFCCD8" w14:textId="3AC227A7" w:rsidR="00DD5ED7" w:rsidRDefault="00DD5ED7" w:rsidP="00C9459B">
      <w:pPr>
        <w:shd w:val="clear" w:color="auto" w:fill="FFFFFF"/>
        <w:rPr>
          <w:rFonts w:ascii="Arial" w:hAnsi="Arial" w:cs="Arial"/>
          <w:b/>
          <w:bCs/>
          <w:color w:val="000000"/>
        </w:rPr>
      </w:pPr>
    </w:p>
    <w:p w14:paraId="4577F973" w14:textId="26A98B11" w:rsidR="00DD5ED7" w:rsidRDefault="00DD5ED7" w:rsidP="00C9459B">
      <w:pPr>
        <w:shd w:val="clear" w:color="auto" w:fill="FFFFFF"/>
        <w:rPr>
          <w:rFonts w:ascii="Arial" w:hAnsi="Arial" w:cs="Arial"/>
          <w:b/>
          <w:bCs/>
          <w:color w:val="000000"/>
        </w:rPr>
      </w:pPr>
    </w:p>
    <w:p w14:paraId="5148E04B" w14:textId="73D18445" w:rsidR="00DD5ED7" w:rsidRDefault="00DD5ED7" w:rsidP="00C9459B">
      <w:pPr>
        <w:shd w:val="clear" w:color="auto" w:fill="FFFFFF"/>
        <w:rPr>
          <w:rFonts w:ascii="Arial" w:hAnsi="Arial" w:cs="Arial"/>
          <w:b/>
          <w:bCs/>
          <w:color w:val="000000"/>
        </w:rPr>
      </w:pPr>
    </w:p>
    <w:p w14:paraId="47CC41E7" w14:textId="0209180F" w:rsidR="00DD5ED7" w:rsidRDefault="00DD5ED7" w:rsidP="00C9459B">
      <w:pPr>
        <w:shd w:val="clear" w:color="auto" w:fill="FFFFFF"/>
        <w:rPr>
          <w:rFonts w:ascii="Arial" w:hAnsi="Arial" w:cs="Arial"/>
          <w:b/>
          <w:bCs/>
          <w:color w:val="000000"/>
        </w:rPr>
      </w:pPr>
    </w:p>
    <w:p w14:paraId="31ECA276" w14:textId="5E214662" w:rsidR="00DD5ED7" w:rsidRDefault="00DD5ED7" w:rsidP="00C9459B">
      <w:pPr>
        <w:shd w:val="clear" w:color="auto" w:fill="FFFFFF"/>
        <w:rPr>
          <w:rFonts w:ascii="Arial" w:hAnsi="Arial" w:cs="Arial"/>
          <w:b/>
          <w:bCs/>
          <w:color w:val="000000"/>
        </w:rPr>
      </w:pPr>
    </w:p>
    <w:p w14:paraId="78E320EC" w14:textId="3C72E43D" w:rsidR="00DD5ED7" w:rsidRDefault="00DD5ED7" w:rsidP="00C9459B">
      <w:pPr>
        <w:shd w:val="clear" w:color="auto" w:fill="FFFFFF"/>
        <w:rPr>
          <w:rFonts w:ascii="Arial" w:hAnsi="Arial" w:cs="Arial"/>
          <w:b/>
          <w:bCs/>
          <w:color w:val="000000"/>
        </w:rPr>
      </w:pPr>
    </w:p>
    <w:p w14:paraId="1EAABE38" w14:textId="17503DD1" w:rsidR="00DD5ED7" w:rsidRDefault="00DD5ED7" w:rsidP="00C9459B">
      <w:pPr>
        <w:shd w:val="clear" w:color="auto" w:fill="FFFFFF"/>
        <w:rPr>
          <w:rFonts w:ascii="Arial" w:hAnsi="Arial" w:cs="Arial"/>
          <w:b/>
          <w:bCs/>
          <w:color w:val="000000"/>
        </w:rPr>
      </w:pPr>
    </w:p>
    <w:p w14:paraId="7C603BBC" w14:textId="12E0A013" w:rsidR="00DD5ED7" w:rsidRDefault="00DD5ED7" w:rsidP="00C9459B">
      <w:pPr>
        <w:shd w:val="clear" w:color="auto" w:fill="FFFFFF"/>
        <w:rPr>
          <w:rFonts w:ascii="Arial" w:hAnsi="Arial" w:cs="Arial"/>
          <w:b/>
          <w:bCs/>
          <w:color w:val="000000"/>
        </w:rPr>
      </w:pPr>
    </w:p>
    <w:p w14:paraId="4E69A748" w14:textId="46435FB4" w:rsidR="00DD5ED7" w:rsidRDefault="00DD5ED7" w:rsidP="00C9459B">
      <w:pPr>
        <w:shd w:val="clear" w:color="auto" w:fill="FFFFFF"/>
        <w:rPr>
          <w:rFonts w:ascii="Arial" w:hAnsi="Arial" w:cs="Arial"/>
          <w:b/>
          <w:bCs/>
          <w:color w:val="000000"/>
        </w:rPr>
      </w:pPr>
    </w:p>
    <w:p w14:paraId="21BB6179" w14:textId="2C9713B5" w:rsidR="00DD5ED7" w:rsidRDefault="00DD5ED7" w:rsidP="00C9459B">
      <w:pPr>
        <w:shd w:val="clear" w:color="auto" w:fill="FFFFFF"/>
        <w:rPr>
          <w:rFonts w:ascii="Arial" w:hAnsi="Arial" w:cs="Arial"/>
          <w:b/>
          <w:bCs/>
          <w:color w:val="000000"/>
        </w:rPr>
      </w:pPr>
    </w:p>
    <w:p w14:paraId="5915A337" w14:textId="77777777" w:rsidR="00DD5ED7" w:rsidRDefault="00DD5ED7" w:rsidP="00C9459B">
      <w:pPr>
        <w:shd w:val="clear" w:color="auto" w:fill="FFFFFF"/>
        <w:rPr>
          <w:rFonts w:ascii="Arial" w:hAnsi="Arial" w:cs="Arial"/>
          <w:b/>
          <w:bCs/>
          <w:color w:val="000000"/>
        </w:rPr>
      </w:pPr>
    </w:p>
    <w:p w14:paraId="277D8026" w14:textId="31ECCF55" w:rsidR="00DD5ED7" w:rsidRPr="00E10D82" w:rsidRDefault="00DD5ED7" w:rsidP="00DD5ED7">
      <w:pPr>
        <w:shd w:val="clear" w:color="auto" w:fill="FFFFFF"/>
        <w:jc w:val="right"/>
        <w:rPr>
          <w:rFonts w:ascii="Arial" w:hAnsi="Arial" w:cs="Arial"/>
          <w:b/>
          <w:bCs/>
          <w:color w:val="000000"/>
        </w:rPr>
      </w:pPr>
      <w:r>
        <w:rPr>
          <w:rFonts w:ascii="Arial" w:hAnsi="Arial" w:cs="Arial"/>
          <w:b/>
          <w:bCs/>
          <w:color w:val="000000"/>
        </w:rPr>
        <w:t>Insert Facing Page 9-6</w:t>
      </w:r>
    </w:p>
    <w:p w14:paraId="284BF38A" w14:textId="6BC234A9" w:rsidR="00C9459B" w:rsidRPr="00A94D19" w:rsidRDefault="00C9459B" w:rsidP="00C9459B">
      <w:pPr>
        <w:shd w:val="clear" w:color="auto" w:fill="FFFFFF"/>
        <w:rPr>
          <w:rFonts w:ascii="Arial" w:hAnsi="Arial" w:cs="Arial"/>
          <w:color w:val="000000"/>
          <w:highlight w:val="red"/>
        </w:rPr>
      </w:pPr>
      <w:r w:rsidRPr="00A94D19">
        <w:rPr>
          <w:rFonts w:ascii="Arial" w:hAnsi="Arial" w:cs="Arial"/>
          <w:b/>
          <w:bCs/>
          <w:color w:val="000000"/>
          <w:highlight w:val="red"/>
        </w:rPr>
        <w:t>903.2.8 Group R.</w:t>
      </w:r>
      <w:r w:rsidRPr="00A94D19">
        <w:rPr>
          <w:rFonts w:ascii="Arial" w:hAnsi="Arial" w:cs="Arial"/>
          <w:color w:val="000000"/>
          <w:highlight w:val="red"/>
        </w:rPr>
        <w:t> An automatic sprinkler system installed in accordance with Section 903.3 shall be provided throughout all buildings with a Group R fire area.</w:t>
      </w:r>
    </w:p>
    <w:p w14:paraId="146B3966" w14:textId="3C24919B" w:rsidR="0023434C" w:rsidRPr="00A94D19" w:rsidRDefault="0023434C" w:rsidP="00C9459B">
      <w:pPr>
        <w:shd w:val="clear" w:color="auto" w:fill="FFFFFF"/>
        <w:rPr>
          <w:rFonts w:ascii="Arial" w:hAnsi="Arial" w:cs="Arial"/>
          <w:color w:val="000000"/>
          <w:highlight w:val="red"/>
        </w:rPr>
      </w:pPr>
      <w:r w:rsidRPr="00A94D19">
        <w:rPr>
          <w:rFonts w:ascii="Arial" w:hAnsi="Arial" w:cs="Arial"/>
          <w:color w:val="000000"/>
          <w:highlight w:val="red"/>
        </w:rPr>
        <w:t>EXCEPTION:</w:t>
      </w:r>
      <w:r w:rsidRPr="00A94D19">
        <w:rPr>
          <w:rFonts w:ascii="Arial" w:hAnsi="Arial" w:cs="Arial"/>
          <w:color w:val="000000"/>
          <w:highlight w:val="red"/>
        </w:rPr>
        <w:tab/>
        <w:t>Group R-1 if all of the following conditions apply:</w:t>
      </w:r>
    </w:p>
    <w:p w14:paraId="534203AE" w14:textId="2693FFC8" w:rsidR="0023434C" w:rsidRPr="00A94D19" w:rsidRDefault="0023434C" w:rsidP="0023434C">
      <w:pPr>
        <w:rPr>
          <w:rFonts w:ascii="Arial" w:hAnsi="Arial" w:cs="Arial"/>
          <w:color w:val="000000"/>
          <w:highlight w:val="red"/>
        </w:rPr>
      </w:pP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t>1. The Group R fire area is no more than 500 square feet and is used for recreational use only.</w:t>
      </w:r>
    </w:p>
    <w:p w14:paraId="61F2C3D8" w14:textId="16B87EF2" w:rsidR="0023434C" w:rsidRPr="00A94D19" w:rsidRDefault="0023434C" w:rsidP="00C9459B">
      <w:pPr>
        <w:shd w:val="clear" w:color="auto" w:fill="FFFFFF"/>
        <w:rPr>
          <w:rFonts w:ascii="Arial" w:hAnsi="Arial" w:cs="Arial"/>
          <w:color w:val="000000"/>
          <w:highlight w:val="red"/>
        </w:rPr>
      </w:pP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t>2. The Group R fire area is on only one story.</w:t>
      </w:r>
    </w:p>
    <w:p w14:paraId="3EEAB6DF" w14:textId="5EAF791E" w:rsidR="0023434C" w:rsidRPr="00A94D19" w:rsidRDefault="0023434C" w:rsidP="00C9459B">
      <w:pPr>
        <w:shd w:val="clear" w:color="auto" w:fill="FFFFFF"/>
        <w:rPr>
          <w:rFonts w:ascii="Arial" w:hAnsi="Arial" w:cs="Arial"/>
          <w:color w:val="000000"/>
          <w:highlight w:val="red"/>
        </w:rPr>
      </w:pP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t>3. The Group R fire area does not include a basement.</w:t>
      </w:r>
    </w:p>
    <w:p w14:paraId="79E69F6D" w14:textId="51A15971" w:rsidR="0023434C" w:rsidRPr="00A94D19" w:rsidRDefault="0023434C" w:rsidP="0023434C">
      <w:pPr>
        <w:rPr>
          <w:rFonts w:ascii="Arial" w:hAnsi="Arial" w:cs="Arial"/>
          <w:color w:val="000000"/>
          <w:highlight w:val="red"/>
        </w:rPr>
      </w:pP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t>4. The Group R fire area is no closer than 30 feet from another structure.</w:t>
      </w:r>
    </w:p>
    <w:p w14:paraId="35F12695" w14:textId="254A2BA4" w:rsidR="0023434C" w:rsidRPr="00A94D19" w:rsidRDefault="0023434C" w:rsidP="0023434C">
      <w:pPr>
        <w:rPr>
          <w:rFonts w:ascii="Arial" w:hAnsi="Arial" w:cs="Arial"/>
          <w:color w:val="000000"/>
          <w:highlight w:val="red"/>
        </w:rPr>
      </w:pP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t>5. Cooking is not allowed within the Group R fire area.</w:t>
      </w:r>
    </w:p>
    <w:p w14:paraId="2978F737" w14:textId="3A62C2FC" w:rsidR="0023434C" w:rsidRPr="00A94D19" w:rsidRDefault="0023434C" w:rsidP="0023434C">
      <w:pPr>
        <w:rPr>
          <w:rFonts w:ascii="Arial" w:hAnsi="Arial" w:cs="Arial"/>
          <w:color w:val="000000"/>
          <w:highlight w:val="red"/>
        </w:rPr>
      </w:pP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t>6. The Group R fire area has an occupant load of no more than eight.</w:t>
      </w:r>
    </w:p>
    <w:p w14:paraId="35A29DDD" w14:textId="3A8EF4E9" w:rsidR="0023434C" w:rsidRPr="00E10D82" w:rsidRDefault="0023434C" w:rsidP="0023434C">
      <w:pPr>
        <w:rPr>
          <w:rFonts w:ascii="Arial" w:hAnsi="Arial" w:cs="Arial"/>
          <w:color w:val="000000"/>
        </w:rPr>
      </w:pP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r>
      <w:r w:rsidRPr="00A94D19">
        <w:rPr>
          <w:rFonts w:ascii="Arial" w:hAnsi="Arial" w:cs="Arial"/>
          <w:color w:val="000000"/>
          <w:highlight w:val="red"/>
        </w:rPr>
        <w:tab/>
        <w:t>7. A hand-held (portable) fire extinguisher is in every Group R fire area.</w:t>
      </w:r>
    </w:p>
    <w:p w14:paraId="79DF0DF1" w14:textId="400A66FE" w:rsidR="0023434C" w:rsidRPr="00E10D82" w:rsidRDefault="0023434C" w:rsidP="0023434C">
      <w:pPr>
        <w:rPr>
          <w:rFonts w:ascii="Arial" w:hAnsi="Arial" w:cs="Arial"/>
          <w:color w:val="000000"/>
        </w:rPr>
      </w:pPr>
    </w:p>
    <w:p w14:paraId="6FE1638A" w14:textId="77777777"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903.2.8.5 Adult family home.</w:t>
      </w:r>
      <w:r w:rsidRPr="00E10D82">
        <w:rPr>
          <w:rFonts w:ascii="Arial" w:hAnsi="Arial" w:cs="Arial"/>
          <w:color w:val="000000"/>
        </w:rPr>
        <w:t> An adult family home with a capacity of seven or eight that serves residents who require assistance during an evacuation must install an automatic sprinkler system that meets the requirements of NFPA 13D.</w:t>
      </w:r>
    </w:p>
    <w:p w14:paraId="741EF8AC" w14:textId="42D737D0" w:rsidR="0023434C" w:rsidRDefault="0023434C" w:rsidP="00C9459B">
      <w:pPr>
        <w:shd w:val="clear" w:color="auto" w:fill="FFFFFF"/>
        <w:rPr>
          <w:rFonts w:ascii="Arial" w:hAnsi="Arial" w:cs="Arial"/>
          <w:b/>
          <w:bCs/>
          <w:color w:val="000000"/>
        </w:rPr>
      </w:pPr>
    </w:p>
    <w:p w14:paraId="558507E5" w14:textId="6B8CB428" w:rsidR="00DD5ED7" w:rsidRDefault="00DD5ED7" w:rsidP="00C9459B">
      <w:pPr>
        <w:shd w:val="clear" w:color="auto" w:fill="FFFFFF"/>
        <w:rPr>
          <w:rFonts w:ascii="Arial" w:hAnsi="Arial" w:cs="Arial"/>
          <w:b/>
          <w:bCs/>
          <w:color w:val="000000"/>
        </w:rPr>
      </w:pPr>
    </w:p>
    <w:p w14:paraId="0FE845D1" w14:textId="5CCB09F6" w:rsidR="00DD5ED7" w:rsidRDefault="00DD5ED7" w:rsidP="00C9459B">
      <w:pPr>
        <w:shd w:val="clear" w:color="auto" w:fill="FFFFFF"/>
        <w:rPr>
          <w:rFonts w:ascii="Arial" w:hAnsi="Arial" w:cs="Arial"/>
          <w:b/>
          <w:bCs/>
          <w:color w:val="000000"/>
        </w:rPr>
      </w:pPr>
    </w:p>
    <w:p w14:paraId="744A148E" w14:textId="590384E5" w:rsidR="00DD5ED7" w:rsidRDefault="00DD5ED7" w:rsidP="00C9459B">
      <w:pPr>
        <w:shd w:val="clear" w:color="auto" w:fill="FFFFFF"/>
        <w:rPr>
          <w:rFonts w:ascii="Arial" w:hAnsi="Arial" w:cs="Arial"/>
          <w:b/>
          <w:bCs/>
          <w:color w:val="000000"/>
        </w:rPr>
      </w:pPr>
    </w:p>
    <w:p w14:paraId="770E2206" w14:textId="743C4267" w:rsidR="00DD5ED7" w:rsidRDefault="00DD5ED7" w:rsidP="00C9459B">
      <w:pPr>
        <w:shd w:val="clear" w:color="auto" w:fill="FFFFFF"/>
        <w:rPr>
          <w:rFonts w:ascii="Arial" w:hAnsi="Arial" w:cs="Arial"/>
          <w:b/>
          <w:bCs/>
          <w:color w:val="000000"/>
        </w:rPr>
      </w:pPr>
    </w:p>
    <w:p w14:paraId="46CC5DEE" w14:textId="293C5EAF" w:rsidR="00DD5ED7" w:rsidRDefault="00DD5ED7" w:rsidP="00C9459B">
      <w:pPr>
        <w:shd w:val="clear" w:color="auto" w:fill="FFFFFF"/>
        <w:rPr>
          <w:rFonts w:ascii="Arial" w:hAnsi="Arial" w:cs="Arial"/>
          <w:b/>
          <w:bCs/>
          <w:color w:val="000000"/>
        </w:rPr>
      </w:pPr>
    </w:p>
    <w:p w14:paraId="0C0936A5" w14:textId="58820DF7" w:rsidR="00DD5ED7" w:rsidRDefault="00DD5ED7" w:rsidP="00C9459B">
      <w:pPr>
        <w:shd w:val="clear" w:color="auto" w:fill="FFFFFF"/>
        <w:rPr>
          <w:rFonts w:ascii="Arial" w:hAnsi="Arial" w:cs="Arial"/>
          <w:b/>
          <w:bCs/>
          <w:color w:val="000000"/>
        </w:rPr>
      </w:pPr>
    </w:p>
    <w:p w14:paraId="105E9526" w14:textId="178C932C" w:rsidR="00DD5ED7" w:rsidRDefault="00DD5ED7" w:rsidP="00C9459B">
      <w:pPr>
        <w:shd w:val="clear" w:color="auto" w:fill="FFFFFF"/>
        <w:rPr>
          <w:rFonts w:ascii="Arial" w:hAnsi="Arial" w:cs="Arial"/>
          <w:b/>
          <w:bCs/>
          <w:color w:val="000000"/>
        </w:rPr>
      </w:pPr>
    </w:p>
    <w:p w14:paraId="06F6B396" w14:textId="41544899" w:rsidR="00DD5ED7" w:rsidRDefault="00DD5ED7" w:rsidP="00C9459B">
      <w:pPr>
        <w:shd w:val="clear" w:color="auto" w:fill="FFFFFF"/>
        <w:rPr>
          <w:rFonts w:ascii="Arial" w:hAnsi="Arial" w:cs="Arial"/>
          <w:b/>
          <w:bCs/>
          <w:color w:val="000000"/>
        </w:rPr>
      </w:pPr>
    </w:p>
    <w:p w14:paraId="5971FDE2" w14:textId="05259AF3" w:rsidR="00DD5ED7" w:rsidRDefault="00DD5ED7" w:rsidP="00C9459B">
      <w:pPr>
        <w:shd w:val="clear" w:color="auto" w:fill="FFFFFF"/>
        <w:rPr>
          <w:rFonts w:ascii="Arial" w:hAnsi="Arial" w:cs="Arial"/>
          <w:b/>
          <w:bCs/>
          <w:color w:val="000000"/>
        </w:rPr>
      </w:pPr>
    </w:p>
    <w:p w14:paraId="0EB61992" w14:textId="7AFFBFD7" w:rsidR="00DD5ED7" w:rsidRDefault="00DD5ED7" w:rsidP="00C9459B">
      <w:pPr>
        <w:shd w:val="clear" w:color="auto" w:fill="FFFFFF"/>
        <w:rPr>
          <w:rFonts w:ascii="Arial" w:hAnsi="Arial" w:cs="Arial"/>
          <w:b/>
          <w:bCs/>
          <w:color w:val="000000"/>
        </w:rPr>
      </w:pPr>
    </w:p>
    <w:p w14:paraId="406F9816" w14:textId="142A5CEF" w:rsidR="00DD5ED7" w:rsidRDefault="00DD5ED7" w:rsidP="00C9459B">
      <w:pPr>
        <w:shd w:val="clear" w:color="auto" w:fill="FFFFFF"/>
        <w:rPr>
          <w:rFonts w:ascii="Arial" w:hAnsi="Arial" w:cs="Arial"/>
          <w:b/>
          <w:bCs/>
          <w:color w:val="000000"/>
        </w:rPr>
      </w:pPr>
    </w:p>
    <w:p w14:paraId="383C079A" w14:textId="71FC836C" w:rsidR="00DD5ED7" w:rsidRDefault="00DD5ED7" w:rsidP="00C9459B">
      <w:pPr>
        <w:shd w:val="clear" w:color="auto" w:fill="FFFFFF"/>
        <w:rPr>
          <w:rFonts w:ascii="Arial" w:hAnsi="Arial" w:cs="Arial"/>
          <w:b/>
          <w:bCs/>
          <w:color w:val="000000"/>
        </w:rPr>
      </w:pPr>
    </w:p>
    <w:p w14:paraId="7F4AB653" w14:textId="70418429" w:rsidR="00DD5ED7" w:rsidRDefault="00DD5ED7" w:rsidP="00C9459B">
      <w:pPr>
        <w:shd w:val="clear" w:color="auto" w:fill="FFFFFF"/>
        <w:rPr>
          <w:rFonts w:ascii="Arial" w:hAnsi="Arial" w:cs="Arial"/>
          <w:b/>
          <w:bCs/>
          <w:color w:val="000000"/>
        </w:rPr>
      </w:pPr>
    </w:p>
    <w:p w14:paraId="1C781C65" w14:textId="46E62023" w:rsidR="00DD5ED7" w:rsidRDefault="00DD5ED7" w:rsidP="00C9459B">
      <w:pPr>
        <w:shd w:val="clear" w:color="auto" w:fill="FFFFFF"/>
        <w:rPr>
          <w:rFonts w:ascii="Arial" w:hAnsi="Arial" w:cs="Arial"/>
          <w:b/>
          <w:bCs/>
          <w:color w:val="000000"/>
        </w:rPr>
      </w:pPr>
    </w:p>
    <w:p w14:paraId="056BC991" w14:textId="132073E7" w:rsidR="00DD5ED7" w:rsidRDefault="00DD5ED7" w:rsidP="00C9459B">
      <w:pPr>
        <w:shd w:val="clear" w:color="auto" w:fill="FFFFFF"/>
        <w:rPr>
          <w:rFonts w:ascii="Arial" w:hAnsi="Arial" w:cs="Arial"/>
          <w:b/>
          <w:bCs/>
          <w:color w:val="000000"/>
        </w:rPr>
      </w:pPr>
    </w:p>
    <w:p w14:paraId="5F0B2F8C" w14:textId="4B2BE467" w:rsidR="00DD5ED7" w:rsidRDefault="00DD5ED7" w:rsidP="00C9459B">
      <w:pPr>
        <w:shd w:val="clear" w:color="auto" w:fill="FFFFFF"/>
        <w:rPr>
          <w:rFonts w:ascii="Arial" w:hAnsi="Arial" w:cs="Arial"/>
          <w:b/>
          <w:bCs/>
          <w:color w:val="000000"/>
        </w:rPr>
      </w:pPr>
    </w:p>
    <w:p w14:paraId="6DE61563" w14:textId="2ECF6C3B" w:rsidR="00DD5ED7" w:rsidRDefault="00DD5ED7" w:rsidP="00C9459B">
      <w:pPr>
        <w:shd w:val="clear" w:color="auto" w:fill="FFFFFF"/>
        <w:rPr>
          <w:rFonts w:ascii="Arial" w:hAnsi="Arial" w:cs="Arial"/>
          <w:b/>
          <w:bCs/>
          <w:color w:val="000000"/>
        </w:rPr>
      </w:pPr>
    </w:p>
    <w:p w14:paraId="6677D13F" w14:textId="1DA35879" w:rsidR="00DD5ED7" w:rsidRDefault="00DD5ED7" w:rsidP="00C9459B">
      <w:pPr>
        <w:shd w:val="clear" w:color="auto" w:fill="FFFFFF"/>
        <w:rPr>
          <w:rFonts w:ascii="Arial" w:hAnsi="Arial" w:cs="Arial"/>
          <w:b/>
          <w:bCs/>
          <w:color w:val="000000"/>
        </w:rPr>
      </w:pPr>
    </w:p>
    <w:p w14:paraId="1E85D3BB" w14:textId="0F186223" w:rsidR="00DD5ED7" w:rsidRDefault="00DD5ED7" w:rsidP="00C9459B">
      <w:pPr>
        <w:shd w:val="clear" w:color="auto" w:fill="FFFFFF"/>
        <w:rPr>
          <w:rFonts w:ascii="Arial" w:hAnsi="Arial" w:cs="Arial"/>
          <w:b/>
          <w:bCs/>
          <w:color w:val="000000"/>
        </w:rPr>
      </w:pPr>
    </w:p>
    <w:p w14:paraId="35798AD8" w14:textId="12D047CE" w:rsidR="00DD5ED7" w:rsidRDefault="00DD5ED7" w:rsidP="00C9459B">
      <w:pPr>
        <w:shd w:val="clear" w:color="auto" w:fill="FFFFFF"/>
        <w:rPr>
          <w:rFonts w:ascii="Arial" w:hAnsi="Arial" w:cs="Arial"/>
          <w:b/>
          <w:bCs/>
          <w:color w:val="000000"/>
        </w:rPr>
      </w:pPr>
    </w:p>
    <w:p w14:paraId="5B5F5A50" w14:textId="74189CE8" w:rsidR="00DD5ED7" w:rsidRDefault="00DD5ED7" w:rsidP="00C9459B">
      <w:pPr>
        <w:shd w:val="clear" w:color="auto" w:fill="FFFFFF"/>
        <w:rPr>
          <w:rFonts w:ascii="Arial" w:hAnsi="Arial" w:cs="Arial"/>
          <w:b/>
          <w:bCs/>
          <w:color w:val="000000"/>
        </w:rPr>
      </w:pPr>
    </w:p>
    <w:p w14:paraId="6F48550F" w14:textId="44F40620" w:rsidR="00DD5ED7" w:rsidRDefault="00DD5ED7" w:rsidP="00C9459B">
      <w:pPr>
        <w:shd w:val="clear" w:color="auto" w:fill="FFFFFF"/>
        <w:rPr>
          <w:rFonts w:ascii="Arial" w:hAnsi="Arial" w:cs="Arial"/>
          <w:b/>
          <w:bCs/>
          <w:color w:val="000000"/>
        </w:rPr>
      </w:pPr>
    </w:p>
    <w:p w14:paraId="609BE632" w14:textId="57DAED92" w:rsidR="00DD5ED7" w:rsidRDefault="00DD5ED7" w:rsidP="00C9459B">
      <w:pPr>
        <w:shd w:val="clear" w:color="auto" w:fill="FFFFFF"/>
        <w:rPr>
          <w:rFonts w:ascii="Arial" w:hAnsi="Arial" w:cs="Arial"/>
          <w:b/>
          <w:bCs/>
          <w:color w:val="000000"/>
        </w:rPr>
      </w:pPr>
    </w:p>
    <w:p w14:paraId="04D8D8FA" w14:textId="0E08A79F" w:rsidR="00DD5ED7" w:rsidRDefault="00DD5ED7" w:rsidP="00C9459B">
      <w:pPr>
        <w:shd w:val="clear" w:color="auto" w:fill="FFFFFF"/>
        <w:rPr>
          <w:rFonts w:ascii="Arial" w:hAnsi="Arial" w:cs="Arial"/>
          <w:b/>
          <w:bCs/>
          <w:color w:val="000000"/>
        </w:rPr>
      </w:pPr>
    </w:p>
    <w:p w14:paraId="7D132618" w14:textId="62A974C8" w:rsidR="00DD5ED7" w:rsidRDefault="00DD5ED7" w:rsidP="00C9459B">
      <w:pPr>
        <w:shd w:val="clear" w:color="auto" w:fill="FFFFFF"/>
        <w:rPr>
          <w:rFonts w:ascii="Arial" w:hAnsi="Arial" w:cs="Arial"/>
          <w:b/>
          <w:bCs/>
          <w:color w:val="000000"/>
        </w:rPr>
      </w:pPr>
    </w:p>
    <w:p w14:paraId="19F2057C" w14:textId="74C91DF1" w:rsidR="00DD5ED7" w:rsidRDefault="00DD5ED7" w:rsidP="00C9459B">
      <w:pPr>
        <w:shd w:val="clear" w:color="auto" w:fill="FFFFFF"/>
        <w:rPr>
          <w:rFonts w:ascii="Arial" w:hAnsi="Arial" w:cs="Arial"/>
          <w:b/>
          <w:bCs/>
          <w:color w:val="000000"/>
        </w:rPr>
      </w:pPr>
    </w:p>
    <w:p w14:paraId="628E93B8" w14:textId="12C5ECB6" w:rsidR="00DD5ED7" w:rsidRDefault="00DD5ED7" w:rsidP="00C9459B">
      <w:pPr>
        <w:shd w:val="clear" w:color="auto" w:fill="FFFFFF"/>
        <w:rPr>
          <w:rFonts w:ascii="Arial" w:hAnsi="Arial" w:cs="Arial"/>
          <w:b/>
          <w:bCs/>
          <w:color w:val="000000"/>
        </w:rPr>
      </w:pPr>
    </w:p>
    <w:p w14:paraId="4E16C70D" w14:textId="5ADF1BC2" w:rsidR="00DD5ED7" w:rsidRDefault="00DD5ED7" w:rsidP="00C9459B">
      <w:pPr>
        <w:shd w:val="clear" w:color="auto" w:fill="FFFFFF"/>
        <w:rPr>
          <w:rFonts w:ascii="Arial" w:hAnsi="Arial" w:cs="Arial"/>
          <w:b/>
          <w:bCs/>
          <w:color w:val="000000"/>
        </w:rPr>
      </w:pPr>
    </w:p>
    <w:p w14:paraId="3C38B9BE" w14:textId="673A86D0" w:rsidR="00DD5ED7" w:rsidRDefault="00DD5ED7" w:rsidP="00C9459B">
      <w:pPr>
        <w:shd w:val="clear" w:color="auto" w:fill="FFFFFF"/>
        <w:rPr>
          <w:rFonts w:ascii="Arial" w:hAnsi="Arial" w:cs="Arial"/>
          <w:b/>
          <w:bCs/>
          <w:color w:val="000000"/>
        </w:rPr>
      </w:pPr>
    </w:p>
    <w:p w14:paraId="4B52BCC4" w14:textId="402097ED" w:rsidR="00DD5ED7" w:rsidRDefault="00DD5ED7" w:rsidP="00C9459B">
      <w:pPr>
        <w:shd w:val="clear" w:color="auto" w:fill="FFFFFF"/>
        <w:rPr>
          <w:rFonts w:ascii="Arial" w:hAnsi="Arial" w:cs="Arial"/>
          <w:b/>
          <w:bCs/>
          <w:color w:val="000000"/>
        </w:rPr>
      </w:pPr>
    </w:p>
    <w:p w14:paraId="3D712814" w14:textId="391B5DF5" w:rsidR="00DD5ED7" w:rsidRDefault="00DD5ED7" w:rsidP="00C9459B">
      <w:pPr>
        <w:shd w:val="clear" w:color="auto" w:fill="FFFFFF"/>
        <w:rPr>
          <w:rFonts w:ascii="Arial" w:hAnsi="Arial" w:cs="Arial"/>
          <w:b/>
          <w:bCs/>
          <w:color w:val="000000"/>
        </w:rPr>
      </w:pPr>
    </w:p>
    <w:p w14:paraId="69F05FE9" w14:textId="459C5AAA" w:rsidR="00DD5ED7" w:rsidRDefault="00DD5ED7" w:rsidP="00C9459B">
      <w:pPr>
        <w:shd w:val="clear" w:color="auto" w:fill="FFFFFF"/>
        <w:rPr>
          <w:rFonts w:ascii="Arial" w:hAnsi="Arial" w:cs="Arial"/>
          <w:b/>
          <w:bCs/>
          <w:color w:val="000000"/>
        </w:rPr>
      </w:pPr>
    </w:p>
    <w:p w14:paraId="1A4F109D" w14:textId="663D1D3E" w:rsidR="00DD5ED7" w:rsidRDefault="00DD5ED7" w:rsidP="00C9459B">
      <w:pPr>
        <w:shd w:val="clear" w:color="auto" w:fill="FFFFFF"/>
        <w:rPr>
          <w:rFonts w:ascii="Arial" w:hAnsi="Arial" w:cs="Arial"/>
          <w:b/>
          <w:bCs/>
          <w:color w:val="000000"/>
        </w:rPr>
      </w:pPr>
    </w:p>
    <w:p w14:paraId="5197B4EE" w14:textId="4404ED65" w:rsidR="00DD5ED7" w:rsidRDefault="00DD5ED7" w:rsidP="00C9459B">
      <w:pPr>
        <w:shd w:val="clear" w:color="auto" w:fill="FFFFFF"/>
        <w:rPr>
          <w:rFonts w:ascii="Arial" w:hAnsi="Arial" w:cs="Arial"/>
          <w:b/>
          <w:bCs/>
          <w:color w:val="000000"/>
        </w:rPr>
      </w:pPr>
    </w:p>
    <w:p w14:paraId="0C141ADB" w14:textId="7A56EAE5" w:rsidR="00DD5ED7" w:rsidRDefault="00DD5ED7" w:rsidP="00C9459B">
      <w:pPr>
        <w:shd w:val="clear" w:color="auto" w:fill="FFFFFF"/>
        <w:rPr>
          <w:rFonts w:ascii="Arial" w:hAnsi="Arial" w:cs="Arial"/>
          <w:b/>
          <w:bCs/>
          <w:color w:val="000000"/>
        </w:rPr>
      </w:pPr>
    </w:p>
    <w:p w14:paraId="737E3AE4" w14:textId="4CA625A7" w:rsidR="00DD5ED7" w:rsidRDefault="00DD5ED7" w:rsidP="00C9459B">
      <w:pPr>
        <w:shd w:val="clear" w:color="auto" w:fill="FFFFFF"/>
        <w:rPr>
          <w:rFonts w:ascii="Arial" w:hAnsi="Arial" w:cs="Arial"/>
          <w:b/>
          <w:bCs/>
          <w:color w:val="000000"/>
        </w:rPr>
      </w:pPr>
    </w:p>
    <w:p w14:paraId="1CFF5601" w14:textId="0A933224" w:rsidR="00DD5ED7" w:rsidRDefault="00DD5ED7" w:rsidP="00C9459B">
      <w:pPr>
        <w:shd w:val="clear" w:color="auto" w:fill="FFFFFF"/>
        <w:rPr>
          <w:rFonts w:ascii="Arial" w:hAnsi="Arial" w:cs="Arial"/>
          <w:b/>
          <w:bCs/>
          <w:color w:val="000000"/>
        </w:rPr>
      </w:pPr>
    </w:p>
    <w:p w14:paraId="4BF75762" w14:textId="6AE02F4E" w:rsidR="00DD5ED7" w:rsidRDefault="00DD5ED7" w:rsidP="00C9459B">
      <w:pPr>
        <w:shd w:val="clear" w:color="auto" w:fill="FFFFFF"/>
        <w:rPr>
          <w:rFonts w:ascii="Arial" w:hAnsi="Arial" w:cs="Arial"/>
          <w:b/>
          <w:bCs/>
          <w:color w:val="000000"/>
        </w:rPr>
      </w:pPr>
    </w:p>
    <w:p w14:paraId="3583A1F9" w14:textId="15E990D2" w:rsidR="00DD5ED7" w:rsidRDefault="00DD5ED7" w:rsidP="00C9459B">
      <w:pPr>
        <w:shd w:val="clear" w:color="auto" w:fill="FFFFFF"/>
        <w:rPr>
          <w:rFonts w:ascii="Arial" w:hAnsi="Arial" w:cs="Arial"/>
          <w:b/>
          <w:bCs/>
          <w:color w:val="000000"/>
        </w:rPr>
      </w:pPr>
    </w:p>
    <w:p w14:paraId="3C658714" w14:textId="1DFBEC59" w:rsidR="00DD5ED7" w:rsidRDefault="00DD5ED7" w:rsidP="00C9459B">
      <w:pPr>
        <w:shd w:val="clear" w:color="auto" w:fill="FFFFFF"/>
        <w:rPr>
          <w:rFonts w:ascii="Arial" w:hAnsi="Arial" w:cs="Arial"/>
          <w:b/>
          <w:bCs/>
          <w:color w:val="000000"/>
        </w:rPr>
      </w:pPr>
    </w:p>
    <w:p w14:paraId="64A6E341" w14:textId="7169150B" w:rsidR="00DD5ED7" w:rsidRDefault="00DD5ED7" w:rsidP="00C9459B">
      <w:pPr>
        <w:shd w:val="clear" w:color="auto" w:fill="FFFFFF"/>
        <w:rPr>
          <w:rFonts w:ascii="Arial" w:hAnsi="Arial" w:cs="Arial"/>
          <w:b/>
          <w:bCs/>
          <w:color w:val="000000"/>
        </w:rPr>
      </w:pPr>
    </w:p>
    <w:p w14:paraId="67593E6E" w14:textId="65BCF07A" w:rsidR="00DD5ED7" w:rsidRDefault="00DD5ED7" w:rsidP="00C9459B">
      <w:pPr>
        <w:shd w:val="clear" w:color="auto" w:fill="FFFFFF"/>
        <w:rPr>
          <w:rFonts w:ascii="Arial" w:hAnsi="Arial" w:cs="Arial"/>
          <w:b/>
          <w:bCs/>
          <w:color w:val="000000"/>
        </w:rPr>
      </w:pPr>
    </w:p>
    <w:p w14:paraId="1C627574" w14:textId="0840A3A8" w:rsidR="00DD5ED7" w:rsidRDefault="00DD5ED7" w:rsidP="00C9459B">
      <w:pPr>
        <w:shd w:val="clear" w:color="auto" w:fill="FFFFFF"/>
        <w:rPr>
          <w:rFonts w:ascii="Arial" w:hAnsi="Arial" w:cs="Arial"/>
          <w:b/>
          <w:bCs/>
          <w:color w:val="000000"/>
        </w:rPr>
      </w:pPr>
    </w:p>
    <w:p w14:paraId="32D32692" w14:textId="697B6DE7" w:rsidR="00DD5ED7" w:rsidRDefault="00DD5ED7" w:rsidP="00C9459B">
      <w:pPr>
        <w:shd w:val="clear" w:color="auto" w:fill="FFFFFF"/>
        <w:rPr>
          <w:rFonts w:ascii="Arial" w:hAnsi="Arial" w:cs="Arial"/>
          <w:b/>
          <w:bCs/>
          <w:color w:val="000000"/>
        </w:rPr>
      </w:pPr>
    </w:p>
    <w:p w14:paraId="22A8E700" w14:textId="77777777" w:rsidR="00DD5ED7" w:rsidRPr="00E10D82" w:rsidRDefault="00DD5ED7" w:rsidP="00C9459B">
      <w:pPr>
        <w:shd w:val="clear" w:color="auto" w:fill="FFFFFF"/>
        <w:rPr>
          <w:rFonts w:ascii="Arial" w:hAnsi="Arial" w:cs="Arial"/>
          <w:b/>
          <w:bCs/>
          <w:color w:val="000000"/>
        </w:rPr>
      </w:pPr>
    </w:p>
    <w:p w14:paraId="1BFDFB2E" w14:textId="4FE29767" w:rsidR="00DD5ED7" w:rsidRDefault="00DD5ED7" w:rsidP="00C9459B">
      <w:pPr>
        <w:shd w:val="clear" w:color="auto" w:fill="FFFFFF"/>
        <w:rPr>
          <w:rFonts w:ascii="Arial" w:hAnsi="Arial" w:cs="Arial"/>
          <w:b/>
          <w:bCs/>
          <w:color w:val="000000"/>
        </w:rPr>
      </w:pPr>
      <w:r>
        <w:rPr>
          <w:rFonts w:ascii="Arial" w:hAnsi="Arial" w:cs="Arial"/>
          <w:b/>
          <w:bCs/>
          <w:color w:val="000000"/>
        </w:rPr>
        <w:t>Insert Facing Page 9-7</w:t>
      </w:r>
    </w:p>
    <w:p w14:paraId="66A04116" w14:textId="77777777" w:rsidR="00A94D19" w:rsidRDefault="00C9459B" w:rsidP="00C9459B">
      <w:pPr>
        <w:shd w:val="clear" w:color="auto" w:fill="FFFFFF"/>
        <w:rPr>
          <w:rFonts w:ascii="Arial" w:hAnsi="Arial" w:cs="Arial"/>
          <w:color w:val="000000"/>
        </w:rPr>
      </w:pPr>
      <w:r w:rsidRPr="00E10D82">
        <w:rPr>
          <w:rFonts w:ascii="Arial" w:hAnsi="Arial" w:cs="Arial"/>
          <w:b/>
          <w:bCs/>
          <w:color w:val="000000"/>
        </w:rPr>
        <w:t>903.2.11.1.3 Basements.</w:t>
      </w:r>
      <w:r w:rsidRPr="00E10D82">
        <w:rPr>
          <w:rFonts w:ascii="Arial" w:hAnsi="Arial" w:cs="Arial"/>
          <w:color w:val="000000"/>
        </w:rPr>
        <w:t xml:space="preserve"> Where any portion of a basement is located more than 75 feet (22,860 mm) from openings </w:t>
      </w:r>
    </w:p>
    <w:p w14:paraId="39DC4598" w14:textId="77777777" w:rsidR="00A94D19" w:rsidRDefault="00C9459B" w:rsidP="00A94D19">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required by Section 903.2.11.1, or where new walls, partitions or other similar obstructions are installed that increase the exit access travel distance to more than 75 feet, the basement shall be equipped throughout with an approved </w:t>
      </w:r>
    </w:p>
    <w:p w14:paraId="34B4A629" w14:textId="2CEDCCF3" w:rsidR="00C9459B" w:rsidRPr="00E10D82" w:rsidRDefault="00C9459B" w:rsidP="00C9459B">
      <w:pPr>
        <w:shd w:val="clear" w:color="auto" w:fill="FFFFFF"/>
        <w:rPr>
          <w:rFonts w:ascii="Arial" w:hAnsi="Arial" w:cs="Arial"/>
          <w:color w:val="000000"/>
        </w:rPr>
      </w:pPr>
      <w:r w:rsidRPr="00E10D82">
        <w:rPr>
          <w:rFonts w:ascii="Arial" w:hAnsi="Arial" w:cs="Arial"/>
          <w:color w:val="000000"/>
        </w:rPr>
        <w:t>automatic sprinkler system.</w:t>
      </w:r>
    </w:p>
    <w:p w14:paraId="4C1DCB45" w14:textId="77777777" w:rsidR="0023434C" w:rsidRPr="00E10D82" w:rsidRDefault="0023434C" w:rsidP="00C9459B">
      <w:pPr>
        <w:shd w:val="clear" w:color="auto" w:fill="FFFFFF"/>
        <w:rPr>
          <w:rFonts w:ascii="Arial" w:hAnsi="Arial" w:cs="Arial"/>
          <w:b/>
          <w:bCs/>
          <w:color w:val="000000"/>
        </w:rPr>
      </w:pPr>
    </w:p>
    <w:p w14:paraId="115744A5" w14:textId="2E0BEA70" w:rsidR="00C9459B" w:rsidRPr="00E10D82" w:rsidRDefault="00C9459B" w:rsidP="00C9459B">
      <w:pPr>
        <w:shd w:val="clear" w:color="auto" w:fill="FFFFFF"/>
        <w:rPr>
          <w:rFonts w:ascii="Arial" w:hAnsi="Arial" w:cs="Arial"/>
          <w:color w:val="000000"/>
        </w:rPr>
      </w:pPr>
      <w:r w:rsidRPr="00E10D82">
        <w:rPr>
          <w:rFonts w:ascii="Arial" w:hAnsi="Arial" w:cs="Arial"/>
          <w:b/>
          <w:bCs/>
          <w:color w:val="000000"/>
        </w:rPr>
        <w:t>903.2.11.5 Commercial cooking operations.</w:t>
      </w:r>
      <w:r w:rsidRPr="00E10D82">
        <w:rPr>
          <w:rFonts w:ascii="Arial" w:hAnsi="Arial" w:cs="Arial"/>
          <w:color w:val="000000"/>
        </w:rPr>
        <w:t> An </w:t>
      </w:r>
      <w:r w:rsidRPr="00E10D82">
        <w:rPr>
          <w:rFonts w:ascii="Arial" w:hAnsi="Arial" w:cs="Arial"/>
          <w:i/>
          <w:iCs/>
          <w:color w:val="000000"/>
        </w:rPr>
        <w:t>automatic sprinkler system</w:t>
      </w:r>
      <w:r w:rsidRPr="00E10D82">
        <w:rPr>
          <w:rFonts w:ascii="Arial" w:hAnsi="Arial" w:cs="Arial"/>
          <w:color w:val="000000"/>
        </w:rPr>
        <w:t> shall be installed in commercial kitchen exhaust hood and duct systems where an </w:t>
      </w:r>
      <w:r w:rsidRPr="00E10D82">
        <w:rPr>
          <w:rFonts w:ascii="Arial" w:hAnsi="Arial" w:cs="Arial"/>
          <w:i/>
          <w:iCs/>
          <w:color w:val="000000"/>
        </w:rPr>
        <w:t>automatic sprinkler system</w:t>
      </w:r>
      <w:r w:rsidRPr="00E10D82">
        <w:rPr>
          <w:rFonts w:ascii="Arial" w:hAnsi="Arial" w:cs="Arial"/>
          <w:color w:val="000000"/>
        </w:rPr>
        <w:t> is used to comply with Section 904.</w:t>
      </w:r>
    </w:p>
    <w:p w14:paraId="1A2D9266" w14:textId="047B240E" w:rsidR="0023434C" w:rsidRPr="00E10D82" w:rsidRDefault="0023434C" w:rsidP="00A94D19">
      <w:pPr>
        <w:pBdr>
          <w:right w:val="double" w:sz="12" w:space="4" w:color="auto"/>
        </w:pBdr>
        <w:shd w:val="clear" w:color="auto" w:fill="FFFFFF"/>
        <w:ind w:left="1150" w:hanging="1150"/>
        <w:rPr>
          <w:rFonts w:ascii="Arial" w:hAnsi="Arial" w:cs="Arial"/>
          <w:color w:val="000000"/>
        </w:rPr>
      </w:pPr>
      <w:r w:rsidRPr="00E10D82">
        <w:rPr>
          <w:rFonts w:ascii="Arial" w:hAnsi="Arial" w:cs="Arial"/>
          <w:color w:val="000000"/>
        </w:rPr>
        <w:t>EXCEPTION:</w:t>
      </w:r>
      <w:r w:rsidRPr="00E10D82">
        <w:rPr>
          <w:rFonts w:ascii="Arial" w:hAnsi="Arial" w:cs="Arial"/>
          <w:color w:val="000000"/>
        </w:rPr>
        <w:tab/>
        <w:t>An </w:t>
      </w:r>
      <w:r w:rsidRPr="00E10D82">
        <w:rPr>
          <w:rFonts w:ascii="Arial" w:hAnsi="Arial" w:cs="Arial"/>
          <w:i/>
          <w:iCs/>
          <w:color w:val="000000"/>
        </w:rPr>
        <w:t>automatic fire sprinkler system</w:t>
      </w:r>
      <w:r w:rsidRPr="00E10D82">
        <w:rPr>
          <w:rFonts w:ascii="Arial" w:hAnsi="Arial" w:cs="Arial"/>
          <w:color w:val="000000"/>
        </w:rPr>
        <w:t> is not required to protect the ductwork that is in excess of 75 feet when the commercial kitchen exhaust hood is protected by a system listed per UL 300.</w:t>
      </w:r>
    </w:p>
    <w:p w14:paraId="2FEF2C21" w14:textId="77777777" w:rsidR="0023434C" w:rsidRPr="00E10D82" w:rsidRDefault="0023434C" w:rsidP="00C9459B">
      <w:pPr>
        <w:shd w:val="clear" w:color="auto" w:fill="FFFFFF"/>
        <w:jc w:val="center"/>
        <w:rPr>
          <w:rFonts w:ascii="Arial" w:hAnsi="Arial" w:cs="Arial"/>
          <w:b/>
          <w:bCs/>
          <w:color w:val="000000"/>
        </w:rPr>
      </w:pPr>
    </w:p>
    <w:p w14:paraId="321EBC55" w14:textId="2D51A336" w:rsidR="00C9459B" w:rsidRPr="00E10D82" w:rsidRDefault="00C9459B" w:rsidP="00C9459B">
      <w:pPr>
        <w:shd w:val="clear" w:color="auto" w:fill="FFFFFF"/>
        <w:jc w:val="center"/>
        <w:rPr>
          <w:rFonts w:ascii="Arial" w:hAnsi="Arial" w:cs="Arial"/>
          <w:color w:val="000000"/>
        </w:rPr>
      </w:pPr>
      <w:r w:rsidRPr="00E10D82">
        <w:rPr>
          <w:rFonts w:ascii="Arial" w:hAnsi="Arial" w:cs="Arial"/>
          <w:b/>
          <w:bCs/>
          <w:color w:val="000000"/>
        </w:rPr>
        <w:t>Table 903.2.11.6</w:t>
      </w:r>
    </w:p>
    <w:p w14:paraId="602BD527" w14:textId="77777777" w:rsidR="00C9459B" w:rsidRPr="00E10D82" w:rsidRDefault="00C9459B" w:rsidP="00C9459B">
      <w:pPr>
        <w:shd w:val="clear" w:color="auto" w:fill="FFFFFF"/>
        <w:jc w:val="center"/>
        <w:rPr>
          <w:rFonts w:ascii="Arial" w:hAnsi="Arial" w:cs="Arial"/>
          <w:color w:val="000000"/>
        </w:rPr>
      </w:pPr>
      <w:r w:rsidRPr="00E10D82">
        <w:rPr>
          <w:rFonts w:ascii="Arial" w:hAnsi="Arial" w:cs="Arial"/>
          <w:b/>
          <w:bCs/>
          <w:color w:val="000000"/>
        </w:rPr>
        <w:t>Additional Required Fire Protection Systems</w:t>
      </w:r>
    </w:p>
    <w:tbl>
      <w:tblPr>
        <w:tblW w:w="4860" w:type="dxa"/>
        <w:tblCellMar>
          <w:top w:w="15" w:type="dxa"/>
          <w:left w:w="15" w:type="dxa"/>
          <w:bottom w:w="15" w:type="dxa"/>
          <w:right w:w="15" w:type="dxa"/>
        </w:tblCellMar>
        <w:tblLook w:val="04A0" w:firstRow="1" w:lastRow="0" w:firstColumn="1" w:lastColumn="0" w:noHBand="0" w:noVBand="1"/>
      </w:tblPr>
      <w:tblGrid>
        <w:gridCol w:w="753"/>
        <w:gridCol w:w="4107"/>
      </w:tblGrid>
      <w:tr w:rsidR="00C9459B" w:rsidRPr="00E10D82" w14:paraId="28DBB47F" w14:textId="77777777" w:rsidTr="00A94D19">
        <w:tc>
          <w:tcPr>
            <w:tcW w:w="0" w:type="auto"/>
            <w:tcBorders>
              <w:bottom w:val="single" w:sz="4" w:space="0" w:color="000000"/>
            </w:tcBorders>
            <w:hideMark/>
          </w:tcPr>
          <w:p w14:paraId="0C9D35ED" w14:textId="77777777" w:rsidR="00C9459B" w:rsidRPr="00E10D82" w:rsidRDefault="00C9459B" w:rsidP="00C9459B">
            <w:pPr>
              <w:rPr>
                <w:rFonts w:ascii="Arial" w:hAnsi="Arial" w:cs="Arial"/>
              </w:rPr>
            </w:pPr>
            <w:r w:rsidRPr="00E10D82">
              <w:rPr>
                <w:rFonts w:ascii="Arial" w:hAnsi="Arial" w:cs="Arial"/>
              </w:rPr>
              <w:t>Note:</w:t>
            </w:r>
          </w:p>
        </w:tc>
        <w:tc>
          <w:tcPr>
            <w:tcW w:w="0" w:type="auto"/>
            <w:tcBorders>
              <w:bottom w:val="single" w:sz="4" w:space="0" w:color="000000"/>
              <w:right w:val="double" w:sz="12" w:space="0" w:color="auto"/>
            </w:tcBorders>
            <w:hideMark/>
          </w:tcPr>
          <w:p w14:paraId="062A8923" w14:textId="77777777" w:rsidR="00C9459B" w:rsidRPr="00E10D82" w:rsidRDefault="00C9459B" w:rsidP="00C9459B">
            <w:pPr>
              <w:rPr>
                <w:rFonts w:ascii="Arial" w:hAnsi="Arial" w:cs="Arial"/>
              </w:rPr>
            </w:pPr>
            <w:r w:rsidRPr="00E10D82">
              <w:rPr>
                <w:rFonts w:ascii="Arial" w:hAnsi="Arial" w:cs="Arial"/>
              </w:rPr>
              <w:t>Add section and subject to existing model code table.</w:t>
            </w:r>
          </w:p>
        </w:tc>
      </w:tr>
      <w:tr w:rsidR="00C9459B" w:rsidRPr="00E10D82" w14:paraId="1C3DD043" w14:textId="77777777" w:rsidTr="00A94D19">
        <w:tc>
          <w:tcPr>
            <w:tcW w:w="0" w:type="auto"/>
            <w:tcBorders>
              <w:top w:val="single" w:sz="4" w:space="0" w:color="000000"/>
              <w:left w:val="single" w:sz="4" w:space="0" w:color="000000"/>
              <w:bottom w:val="single" w:sz="4" w:space="0" w:color="000000"/>
              <w:right w:val="single" w:sz="4" w:space="0" w:color="000000"/>
            </w:tcBorders>
            <w:hideMark/>
          </w:tcPr>
          <w:p w14:paraId="0FA82922" w14:textId="77777777" w:rsidR="00C9459B" w:rsidRPr="00E10D82" w:rsidRDefault="00C9459B" w:rsidP="00C9459B">
            <w:pPr>
              <w:rPr>
                <w:rFonts w:ascii="Arial" w:hAnsi="Arial" w:cs="Arial"/>
              </w:rPr>
            </w:pPr>
            <w:r w:rsidRPr="00E10D82">
              <w:rPr>
                <w:rFonts w:ascii="Arial" w:hAnsi="Arial" w:cs="Arial"/>
                <w:b/>
                <w:bCs/>
              </w:rPr>
              <w:t>Section</w:t>
            </w:r>
          </w:p>
        </w:tc>
        <w:tc>
          <w:tcPr>
            <w:tcW w:w="0" w:type="auto"/>
            <w:tcBorders>
              <w:top w:val="single" w:sz="4" w:space="0" w:color="000000"/>
              <w:left w:val="nil"/>
              <w:bottom w:val="single" w:sz="4" w:space="0" w:color="000000"/>
              <w:right w:val="double" w:sz="12" w:space="0" w:color="auto"/>
            </w:tcBorders>
            <w:hideMark/>
          </w:tcPr>
          <w:p w14:paraId="413EAB48" w14:textId="77777777" w:rsidR="00C9459B" w:rsidRPr="00E10D82" w:rsidRDefault="00C9459B" w:rsidP="00C9459B">
            <w:pPr>
              <w:rPr>
                <w:rFonts w:ascii="Arial" w:hAnsi="Arial" w:cs="Arial"/>
              </w:rPr>
            </w:pPr>
            <w:r w:rsidRPr="00E10D82">
              <w:rPr>
                <w:rFonts w:ascii="Arial" w:hAnsi="Arial" w:cs="Arial"/>
                <w:b/>
                <w:bCs/>
              </w:rPr>
              <w:t>Subject</w:t>
            </w:r>
          </w:p>
        </w:tc>
      </w:tr>
      <w:tr w:rsidR="00C9459B" w:rsidRPr="00E10D82" w14:paraId="17A9B679" w14:textId="77777777" w:rsidTr="00A94D19">
        <w:tc>
          <w:tcPr>
            <w:tcW w:w="0" w:type="auto"/>
            <w:tcBorders>
              <w:top w:val="single" w:sz="4" w:space="0" w:color="000000"/>
              <w:left w:val="single" w:sz="4" w:space="0" w:color="000000"/>
              <w:bottom w:val="single" w:sz="4" w:space="0" w:color="000000"/>
              <w:right w:val="single" w:sz="4" w:space="0" w:color="000000"/>
            </w:tcBorders>
            <w:hideMark/>
          </w:tcPr>
          <w:p w14:paraId="0A6B4B6C" w14:textId="77777777" w:rsidR="00C9459B" w:rsidRPr="00E10D82" w:rsidRDefault="00C9459B" w:rsidP="00C9459B">
            <w:pPr>
              <w:rPr>
                <w:rFonts w:ascii="Arial" w:hAnsi="Arial" w:cs="Arial"/>
              </w:rPr>
            </w:pPr>
            <w:r w:rsidRPr="00E10D82">
              <w:rPr>
                <w:rFonts w:ascii="Arial" w:hAnsi="Arial" w:cs="Arial"/>
              </w:rPr>
              <w:t>321.2</w:t>
            </w:r>
          </w:p>
        </w:tc>
        <w:tc>
          <w:tcPr>
            <w:tcW w:w="0" w:type="auto"/>
            <w:tcBorders>
              <w:top w:val="single" w:sz="4" w:space="0" w:color="000000"/>
              <w:left w:val="nil"/>
              <w:bottom w:val="single" w:sz="4" w:space="0" w:color="000000"/>
              <w:right w:val="double" w:sz="12" w:space="0" w:color="auto"/>
            </w:tcBorders>
            <w:hideMark/>
          </w:tcPr>
          <w:p w14:paraId="513920BC" w14:textId="77777777" w:rsidR="00C9459B" w:rsidRPr="00E10D82" w:rsidRDefault="00C9459B" w:rsidP="00C9459B">
            <w:pPr>
              <w:rPr>
                <w:rFonts w:ascii="Arial" w:hAnsi="Arial" w:cs="Arial"/>
              </w:rPr>
            </w:pPr>
            <w:r w:rsidRPr="00E10D82">
              <w:rPr>
                <w:rFonts w:ascii="Arial" w:hAnsi="Arial" w:cs="Arial"/>
              </w:rPr>
              <w:t>Lithium-ion and lithium metal battery storage</w:t>
            </w:r>
          </w:p>
        </w:tc>
      </w:tr>
    </w:tbl>
    <w:p w14:paraId="03FB4257" w14:textId="77777777" w:rsidR="0023434C" w:rsidRPr="00E10D82" w:rsidRDefault="0023434C" w:rsidP="00C9459B">
      <w:pPr>
        <w:shd w:val="clear" w:color="auto" w:fill="FFFFFF"/>
        <w:rPr>
          <w:rFonts w:ascii="Arial" w:hAnsi="Arial" w:cs="Arial"/>
          <w:b/>
          <w:bCs/>
          <w:color w:val="000000"/>
        </w:rPr>
      </w:pPr>
    </w:p>
    <w:p w14:paraId="64CA0231" w14:textId="592CB37C"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903.2.11.7 Relocatable buildings within buildings.</w:t>
      </w:r>
      <w:r w:rsidRPr="00E10D82">
        <w:rPr>
          <w:rFonts w:ascii="Arial" w:hAnsi="Arial" w:cs="Arial"/>
          <w:color w:val="000000"/>
        </w:rPr>
        <w:t> Relocatable buildings or structures located within a building with an approved fire sprinkler system shall be provided with fire sprinkler protection within the occupiable space of the building and the space underneath the relocatable building.</w:t>
      </w:r>
    </w:p>
    <w:p w14:paraId="22EE7883" w14:textId="601F3CC6" w:rsidR="0023434C" w:rsidRPr="00E10D82" w:rsidRDefault="0023434C" w:rsidP="0023434C">
      <w:pPr>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Sprinkler protection is not required underneath the building when the space is separated from the adjacent space by construction resisting the passage of smoke and heat and combustible storage will not be located there.</w:t>
      </w:r>
    </w:p>
    <w:p w14:paraId="18C22689" w14:textId="28F83703" w:rsidR="0023434C" w:rsidRPr="00E10D82" w:rsidRDefault="0023434C" w:rsidP="0023434C">
      <w:pPr>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t>2. If the building or structure does not have a roof or ceiling obstructing the overhead sprinklers.</w:t>
      </w:r>
    </w:p>
    <w:p w14:paraId="4437438C" w14:textId="77777777" w:rsidR="00DD5ED7" w:rsidRDefault="0023434C" w:rsidP="00DD5ED7">
      <w:pPr>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t>3. Construction trailers and temporary offices used during new building construction prior to occupancy.</w:t>
      </w:r>
    </w:p>
    <w:p w14:paraId="55633F50" w14:textId="7D731D48" w:rsidR="0023434C" w:rsidRPr="00E10D82" w:rsidRDefault="0023434C" w:rsidP="00DD5ED7">
      <w:pPr>
        <w:ind w:left="1152"/>
        <w:rPr>
          <w:rFonts w:ascii="Arial" w:hAnsi="Arial" w:cs="Arial"/>
          <w:color w:val="000000"/>
        </w:rPr>
      </w:pPr>
      <w:r w:rsidRPr="00E10D82">
        <w:rPr>
          <w:rFonts w:ascii="Arial" w:hAnsi="Arial" w:cs="Arial"/>
          <w:color w:val="000000"/>
        </w:rPr>
        <w:t>4. Movable shopping mall kiosks with a roof or canopy dimension of less than 4 feet on the smallest side.</w:t>
      </w:r>
    </w:p>
    <w:p w14:paraId="296B6853" w14:textId="513AF003" w:rsidR="0023434C" w:rsidRDefault="0023434C" w:rsidP="0023434C">
      <w:pPr>
        <w:ind w:left="1150" w:hanging="1150"/>
        <w:rPr>
          <w:rFonts w:ascii="Arial" w:hAnsi="Arial" w:cs="Arial"/>
          <w:color w:val="000000"/>
        </w:rPr>
      </w:pPr>
    </w:p>
    <w:p w14:paraId="5D1679C8" w14:textId="424ACD91" w:rsidR="000975A5" w:rsidRDefault="000975A5" w:rsidP="0023434C">
      <w:pPr>
        <w:ind w:left="1150" w:hanging="1150"/>
        <w:rPr>
          <w:rFonts w:ascii="Arial" w:hAnsi="Arial" w:cs="Arial"/>
          <w:color w:val="000000"/>
        </w:rPr>
      </w:pPr>
    </w:p>
    <w:p w14:paraId="4ABCFA55" w14:textId="4EDC73BB" w:rsidR="000975A5" w:rsidRDefault="000975A5" w:rsidP="0023434C">
      <w:pPr>
        <w:ind w:left="1150" w:hanging="1150"/>
        <w:rPr>
          <w:rFonts w:ascii="Arial" w:hAnsi="Arial" w:cs="Arial"/>
          <w:color w:val="000000"/>
        </w:rPr>
      </w:pPr>
    </w:p>
    <w:p w14:paraId="7A50B980" w14:textId="05E96B46" w:rsidR="000975A5" w:rsidRDefault="000975A5" w:rsidP="0023434C">
      <w:pPr>
        <w:ind w:left="1150" w:hanging="1150"/>
        <w:rPr>
          <w:rFonts w:ascii="Arial" w:hAnsi="Arial" w:cs="Arial"/>
          <w:color w:val="000000"/>
        </w:rPr>
      </w:pPr>
    </w:p>
    <w:p w14:paraId="66C51500" w14:textId="31C38029" w:rsidR="000975A5" w:rsidRDefault="000975A5" w:rsidP="0023434C">
      <w:pPr>
        <w:ind w:left="1150" w:hanging="1150"/>
        <w:rPr>
          <w:rFonts w:ascii="Arial" w:hAnsi="Arial" w:cs="Arial"/>
          <w:color w:val="000000"/>
        </w:rPr>
      </w:pPr>
    </w:p>
    <w:p w14:paraId="34187299" w14:textId="28F118EC" w:rsidR="000975A5" w:rsidRDefault="000975A5" w:rsidP="0023434C">
      <w:pPr>
        <w:ind w:left="1150" w:hanging="1150"/>
        <w:rPr>
          <w:rFonts w:ascii="Arial" w:hAnsi="Arial" w:cs="Arial"/>
          <w:color w:val="000000"/>
        </w:rPr>
      </w:pPr>
    </w:p>
    <w:p w14:paraId="4455D832" w14:textId="2C53D46D" w:rsidR="000975A5" w:rsidRDefault="000975A5" w:rsidP="0023434C">
      <w:pPr>
        <w:ind w:left="1150" w:hanging="1150"/>
        <w:rPr>
          <w:rFonts w:ascii="Arial" w:hAnsi="Arial" w:cs="Arial"/>
          <w:color w:val="000000"/>
        </w:rPr>
      </w:pPr>
    </w:p>
    <w:p w14:paraId="27092068" w14:textId="242D0236" w:rsidR="000975A5" w:rsidRDefault="000975A5" w:rsidP="0023434C">
      <w:pPr>
        <w:ind w:left="1150" w:hanging="1150"/>
        <w:rPr>
          <w:rFonts w:ascii="Arial" w:hAnsi="Arial" w:cs="Arial"/>
          <w:color w:val="000000"/>
        </w:rPr>
      </w:pPr>
    </w:p>
    <w:p w14:paraId="6DBA8F95" w14:textId="29232949" w:rsidR="000975A5" w:rsidRDefault="000975A5" w:rsidP="0023434C">
      <w:pPr>
        <w:ind w:left="1150" w:hanging="1150"/>
        <w:rPr>
          <w:rFonts w:ascii="Arial" w:hAnsi="Arial" w:cs="Arial"/>
          <w:color w:val="000000"/>
        </w:rPr>
      </w:pPr>
    </w:p>
    <w:p w14:paraId="44F3AD8F" w14:textId="53563132" w:rsidR="000975A5" w:rsidRDefault="000975A5" w:rsidP="0023434C">
      <w:pPr>
        <w:ind w:left="1150" w:hanging="1150"/>
        <w:rPr>
          <w:rFonts w:ascii="Arial" w:hAnsi="Arial" w:cs="Arial"/>
          <w:color w:val="000000"/>
        </w:rPr>
      </w:pPr>
    </w:p>
    <w:p w14:paraId="2CAA3ABC" w14:textId="199C0389" w:rsidR="000975A5" w:rsidRDefault="000975A5" w:rsidP="0023434C">
      <w:pPr>
        <w:ind w:left="1150" w:hanging="1150"/>
        <w:rPr>
          <w:rFonts w:ascii="Arial" w:hAnsi="Arial" w:cs="Arial"/>
          <w:color w:val="000000"/>
        </w:rPr>
      </w:pPr>
    </w:p>
    <w:p w14:paraId="11404BF4" w14:textId="6AAE976B" w:rsidR="000975A5" w:rsidRDefault="000975A5" w:rsidP="0023434C">
      <w:pPr>
        <w:ind w:left="1150" w:hanging="1150"/>
        <w:rPr>
          <w:rFonts w:ascii="Arial" w:hAnsi="Arial" w:cs="Arial"/>
          <w:color w:val="000000"/>
        </w:rPr>
      </w:pPr>
    </w:p>
    <w:p w14:paraId="46F3E486" w14:textId="1592BDCD" w:rsidR="000975A5" w:rsidRDefault="000975A5" w:rsidP="0023434C">
      <w:pPr>
        <w:ind w:left="1150" w:hanging="1150"/>
        <w:rPr>
          <w:rFonts w:ascii="Arial" w:hAnsi="Arial" w:cs="Arial"/>
          <w:color w:val="000000"/>
        </w:rPr>
      </w:pPr>
    </w:p>
    <w:p w14:paraId="39882223" w14:textId="36926930" w:rsidR="000975A5" w:rsidRDefault="000975A5" w:rsidP="0023434C">
      <w:pPr>
        <w:ind w:left="1150" w:hanging="1150"/>
        <w:rPr>
          <w:rFonts w:ascii="Arial" w:hAnsi="Arial" w:cs="Arial"/>
          <w:color w:val="000000"/>
        </w:rPr>
      </w:pPr>
    </w:p>
    <w:p w14:paraId="29DA336D" w14:textId="32F3A009" w:rsidR="000975A5" w:rsidRDefault="000975A5" w:rsidP="0023434C">
      <w:pPr>
        <w:ind w:left="1150" w:hanging="1150"/>
        <w:rPr>
          <w:rFonts w:ascii="Arial" w:hAnsi="Arial" w:cs="Arial"/>
          <w:color w:val="000000"/>
        </w:rPr>
      </w:pPr>
    </w:p>
    <w:p w14:paraId="474F3F07" w14:textId="4631CD81" w:rsidR="000975A5" w:rsidRDefault="000975A5" w:rsidP="0023434C">
      <w:pPr>
        <w:ind w:left="1150" w:hanging="1150"/>
        <w:rPr>
          <w:rFonts w:ascii="Arial" w:hAnsi="Arial" w:cs="Arial"/>
          <w:color w:val="000000"/>
        </w:rPr>
      </w:pPr>
    </w:p>
    <w:p w14:paraId="7FA59F28" w14:textId="0FD7C4CF" w:rsidR="000975A5" w:rsidRDefault="000975A5" w:rsidP="0023434C">
      <w:pPr>
        <w:ind w:left="1150" w:hanging="1150"/>
        <w:rPr>
          <w:rFonts w:ascii="Arial" w:hAnsi="Arial" w:cs="Arial"/>
          <w:color w:val="000000"/>
        </w:rPr>
      </w:pPr>
    </w:p>
    <w:p w14:paraId="63A5F5AA" w14:textId="70CE6AFF" w:rsidR="000975A5" w:rsidRDefault="000975A5" w:rsidP="0023434C">
      <w:pPr>
        <w:ind w:left="1150" w:hanging="1150"/>
        <w:rPr>
          <w:rFonts w:ascii="Arial" w:hAnsi="Arial" w:cs="Arial"/>
          <w:color w:val="000000"/>
        </w:rPr>
      </w:pPr>
    </w:p>
    <w:p w14:paraId="39EBBC96" w14:textId="23AE9B63" w:rsidR="000975A5" w:rsidRDefault="000975A5" w:rsidP="0023434C">
      <w:pPr>
        <w:ind w:left="1150" w:hanging="1150"/>
        <w:rPr>
          <w:rFonts w:ascii="Arial" w:hAnsi="Arial" w:cs="Arial"/>
          <w:color w:val="000000"/>
        </w:rPr>
      </w:pPr>
    </w:p>
    <w:p w14:paraId="7C8BF715" w14:textId="2092E3D5" w:rsidR="000975A5" w:rsidRDefault="000975A5" w:rsidP="0023434C">
      <w:pPr>
        <w:ind w:left="1150" w:hanging="1150"/>
        <w:rPr>
          <w:rFonts w:ascii="Arial" w:hAnsi="Arial" w:cs="Arial"/>
          <w:color w:val="000000"/>
        </w:rPr>
      </w:pPr>
    </w:p>
    <w:p w14:paraId="3E3B17F4" w14:textId="7C12C09B" w:rsidR="000975A5" w:rsidRDefault="000975A5" w:rsidP="0023434C">
      <w:pPr>
        <w:ind w:left="1150" w:hanging="1150"/>
        <w:rPr>
          <w:rFonts w:ascii="Arial" w:hAnsi="Arial" w:cs="Arial"/>
          <w:color w:val="000000"/>
        </w:rPr>
      </w:pPr>
    </w:p>
    <w:p w14:paraId="7673F9C2" w14:textId="5A4186A1" w:rsidR="000975A5" w:rsidRDefault="000975A5" w:rsidP="0023434C">
      <w:pPr>
        <w:ind w:left="1150" w:hanging="1150"/>
        <w:rPr>
          <w:rFonts w:ascii="Arial" w:hAnsi="Arial" w:cs="Arial"/>
          <w:color w:val="000000"/>
        </w:rPr>
      </w:pPr>
    </w:p>
    <w:p w14:paraId="1ED6B1C5" w14:textId="2D6E9FE5" w:rsidR="000975A5" w:rsidRDefault="000975A5" w:rsidP="0023434C">
      <w:pPr>
        <w:ind w:left="1150" w:hanging="1150"/>
        <w:rPr>
          <w:rFonts w:ascii="Arial" w:hAnsi="Arial" w:cs="Arial"/>
          <w:color w:val="000000"/>
        </w:rPr>
      </w:pPr>
    </w:p>
    <w:p w14:paraId="07F8D90E" w14:textId="70AB9EC9" w:rsidR="000975A5" w:rsidRDefault="000975A5" w:rsidP="0023434C">
      <w:pPr>
        <w:ind w:left="1150" w:hanging="1150"/>
        <w:rPr>
          <w:rFonts w:ascii="Arial" w:hAnsi="Arial" w:cs="Arial"/>
          <w:color w:val="000000"/>
        </w:rPr>
      </w:pPr>
    </w:p>
    <w:p w14:paraId="02F787C6" w14:textId="6D20690E" w:rsidR="000975A5" w:rsidRDefault="000975A5" w:rsidP="0023434C">
      <w:pPr>
        <w:ind w:left="1150" w:hanging="1150"/>
        <w:rPr>
          <w:rFonts w:ascii="Arial" w:hAnsi="Arial" w:cs="Arial"/>
          <w:color w:val="000000"/>
        </w:rPr>
      </w:pPr>
    </w:p>
    <w:p w14:paraId="0F6B2BC9" w14:textId="1D7B8594" w:rsidR="000975A5" w:rsidRDefault="000975A5" w:rsidP="0023434C">
      <w:pPr>
        <w:ind w:left="1150" w:hanging="1150"/>
        <w:rPr>
          <w:rFonts w:ascii="Arial" w:hAnsi="Arial" w:cs="Arial"/>
          <w:color w:val="000000"/>
        </w:rPr>
      </w:pPr>
    </w:p>
    <w:p w14:paraId="26C04427" w14:textId="3903474A" w:rsidR="000975A5" w:rsidRDefault="000975A5" w:rsidP="0023434C">
      <w:pPr>
        <w:ind w:left="1150" w:hanging="1150"/>
        <w:rPr>
          <w:rFonts w:ascii="Arial" w:hAnsi="Arial" w:cs="Arial"/>
          <w:color w:val="000000"/>
        </w:rPr>
      </w:pPr>
    </w:p>
    <w:p w14:paraId="4DD2A16C" w14:textId="24878746" w:rsidR="000975A5" w:rsidRDefault="000975A5" w:rsidP="0023434C">
      <w:pPr>
        <w:ind w:left="1150" w:hanging="1150"/>
        <w:rPr>
          <w:rFonts w:ascii="Arial" w:hAnsi="Arial" w:cs="Arial"/>
          <w:color w:val="000000"/>
        </w:rPr>
      </w:pPr>
    </w:p>
    <w:p w14:paraId="7E5D5680" w14:textId="5DCC770A" w:rsidR="000975A5" w:rsidRDefault="000975A5" w:rsidP="0023434C">
      <w:pPr>
        <w:ind w:left="1150" w:hanging="1150"/>
        <w:rPr>
          <w:rFonts w:ascii="Arial" w:hAnsi="Arial" w:cs="Arial"/>
          <w:color w:val="000000"/>
        </w:rPr>
      </w:pPr>
    </w:p>
    <w:p w14:paraId="07FFB54B" w14:textId="77DABEFB" w:rsidR="000975A5" w:rsidRDefault="000975A5" w:rsidP="0023434C">
      <w:pPr>
        <w:ind w:left="1150" w:hanging="1150"/>
        <w:rPr>
          <w:rFonts w:ascii="Arial" w:hAnsi="Arial" w:cs="Arial"/>
          <w:color w:val="000000"/>
        </w:rPr>
      </w:pPr>
    </w:p>
    <w:p w14:paraId="1DDDA0FE" w14:textId="5A75E2D9" w:rsidR="000975A5" w:rsidRDefault="000975A5" w:rsidP="0023434C">
      <w:pPr>
        <w:ind w:left="1150" w:hanging="1150"/>
        <w:rPr>
          <w:rFonts w:ascii="Arial" w:hAnsi="Arial" w:cs="Arial"/>
          <w:color w:val="000000"/>
        </w:rPr>
      </w:pPr>
    </w:p>
    <w:p w14:paraId="4414EBFE" w14:textId="77777777" w:rsidR="000975A5" w:rsidRDefault="000975A5" w:rsidP="0023434C">
      <w:pPr>
        <w:ind w:left="1150" w:hanging="1150"/>
        <w:rPr>
          <w:rFonts w:ascii="Arial" w:hAnsi="Arial" w:cs="Arial"/>
          <w:color w:val="000000"/>
        </w:rPr>
      </w:pPr>
    </w:p>
    <w:p w14:paraId="0D9C29C3" w14:textId="17E542A8" w:rsidR="000975A5" w:rsidRPr="000975A5" w:rsidRDefault="000975A5" w:rsidP="000975A5">
      <w:pPr>
        <w:ind w:left="1150" w:hanging="1150"/>
        <w:jc w:val="right"/>
        <w:rPr>
          <w:rFonts w:ascii="Arial" w:hAnsi="Arial" w:cs="Arial"/>
          <w:b/>
          <w:bCs/>
          <w:color w:val="000000"/>
        </w:rPr>
      </w:pPr>
      <w:r w:rsidRPr="000975A5">
        <w:rPr>
          <w:rFonts w:ascii="Arial" w:hAnsi="Arial" w:cs="Arial"/>
          <w:b/>
          <w:bCs/>
          <w:color w:val="000000"/>
        </w:rPr>
        <w:t>Insert Facing Page 9-8</w:t>
      </w:r>
    </w:p>
    <w:p w14:paraId="45BC14C5" w14:textId="5B75946B" w:rsidR="000975A5" w:rsidRDefault="000975A5" w:rsidP="00C9459B">
      <w:pPr>
        <w:shd w:val="clear" w:color="auto" w:fill="FFFFFF"/>
        <w:rPr>
          <w:rFonts w:ascii="Arial" w:hAnsi="Arial" w:cs="Arial"/>
          <w:b/>
          <w:bCs/>
          <w:color w:val="000000"/>
        </w:rPr>
      </w:pPr>
    </w:p>
    <w:p w14:paraId="48CBB851" w14:textId="4A6AE766" w:rsidR="000975A5" w:rsidRDefault="000975A5" w:rsidP="00C9459B">
      <w:pPr>
        <w:shd w:val="clear" w:color="auto" w:fill="FFFFFF"/>
        <w:rPr>
          <w:rFonts w:ascii="Arial" w:hAnsi="Arial" w:cs="Arial"/>
          <w:b/>
          <w:bCs/>
          <w:color w:val="000000"/>
        </w:rPr>
      </w:pPr>
    </w:p>
    <w:p w14:paraId="023C0415" w14:textId="53754CCE" w:rsidR="000975A5" w:rsidRDefault="000975A5" w:rsidP="00C9459B">
      <w:pPr>
        <w:shd w:val="clear" w:color="auto" w:fill="FFFFFF"/>
        <w:rPr>
          <w:rFonts w:ascii="Arial" w:hAnsi="Arial" w:cs="Arial"/>
          <w:b/>
          <w:bCs/>
          <w:color w:val="000000"/>
        </w:rPr>
      </w:pPr>
    </w:p>
    <w:p w14:paraId="56105700" w14:textId="4BE67583" w:rsidR="000975A5" w:rsidRDefault="000975A5" w:rsidP="00C9459B">
      <w:pPr>
        <w:shd w:val="clear" w:color="auto" w:fill="FFFFFF"/>
        <w:rPr>
          <w:rFonts w:ascii="Arial" w:hAnsi="Arial" w:cs="Arial"/>
          <w:b/>
          <w:bCs/>
          <w:color w:val="000000"/>
        </w:rPr>
      </w:pPr>
    </w:p>
    <w:p w14:paraId="63370C9D" w14:textId="51EBBDB3" w:rsidR="000975A5" w:rsidRDefault="000975A5" w:rsidP="00C9459B">
      <w:pPr>
        <w:shd w:val="clear" w:color="auto" w:fill="FFFFFF"/>
        <w:rPr>
          <w:rFonts w:ascii="Arial" w:hAnsi="Arial" w:cs="Arial"/>
          <w:b/>
          <w:bCs/>
          <w:color w:val="000000"/>
        </w:rPr>
      </w:pPr>
    </w:p>
    <w:p w14:paraId="5BD94D9F" w14:textId="3A83C58C" w:rsidR="000975A5" w:rsidRDefault="000975A5" w:rsidP="00C9459B">
      <w:pPr>
        <w:shd w:val="clear" w:color="auto" w:fill="FFFFFF"/>
        <w:rPr>
          <w:rFonts w:ascii="Arial" w:hAnsi="Arial" w:cs="Arial"/>
          <w:b/>
          <w:bCs/>
          <w:color w:val="000000"/>
        </w:rPr>
      </w:pPr>
    </w:p>
    <w:p w14:paraId="6C3E5E34" w14:textId="2FB0E2A2" w:rsidR="000975A5" w:rsidRDefault="000975A5" w:rsidP="00C9459B">
      <w:pPr>
        <w:shd w:val="clear" w:color="auto" w:fill="FFFFFF"/>
        <w:rPr>
          <w:rFonts w:ascii="Arial" w:hAnsi="Arial" w:cs="Arial"/>
          <w:b/>
          <w:bCs/>
          <w:color w:val="000000"/>
        </w:rPr>
      </w:pPr>
    </w:p>
    <w:p w14:paraId="2FF33080" w14:textId="1F987B90" w:rsidR="000975A5" w:rsidRDefault="000975A5" w:rsidP="00C9459B">
      <w:pPr>
        <w:shd w:val="clear" w:color="auto" w:fill="FFFFFF"/>
        <w:rPr>
          <w:rFonts w:ascii="Arial" w:hAnsi="Arial" w:cs="Arial"/>
          <w:b/>
          <w:bCs/>
          <w:color w:val="000000"/>
        </w:rPr>
      </w:pPr>
    </w:p>
    <w:p w14:paraId="37C90DB8" w14:textId="37200D7B" w:rsidR="000975A5" w:rsidRDefault="000975A5" w:rsidP="00C9459B">
      <w:pPr>
        <w:shd w:val="clear" w:color="auto" w:fill="FFFFFF"/>
        <w:rPr>
          <w:rFonts w:ascii="Arial" w:hAnsi="Arial" w:cs="Arial"/>
          <w:b/>
          <w:bCs/>
          <w:color w:val="000000"/>
        </w:rPr>
      </w:pPr>
    </w:p>
    <w:p w14:paraId="63B20604" w14:textId="3F9DBB98" w:rsidR="000975A5" w:rsidRDefault="000975A5" w:rsidP="00C9459B">
      <w:pPr>
        <w:shd w:val="clear" w:color="auto" w:fill="FFFFFF"/>
        <w:rPr>
          <w:rFonts w:ascii="Arial" w:hAnsi="Arial" w:cs="Arial"/>
          <w:b/>
          <w:bCs/>
          <w:color w:val="000000"/>
        </w:rPr>
      </w:pPr>
    </w:p>
    <w:p w14:paraId="21327E87" w14:textId="292CBF63" w:rsidR="000975A5" w:rsidRDefault="000975A5" w:rsidP="00C9459B">
      <w:pPr>
        <w:shd w:val="clear" w:color="auto" w:fill="FFFFFF"/>
        <w:rPr>
          <w:rFonts w:ascii="Arial" w:hAnsi="Arial" w:cs="Arial"/>
          <w:b/>
          <w:bCs/>
          <w:color w:val="000000"/>
        </w:rPr>
      </w:pPr>
    </w:p>
    <w:p w14:paraId="34B6F13D" w14:textId="69517472" w:rsidR="000975A5" w:rsidRDefault="000975A5" w:rsidP="00C9459B">
      <w:pPr>
        <w:shd w:val="clear" w:color="auto" w:fill="FFFFFF"/>
        <w:rPr>
          <w:rFonts w:ascii="Arial" w:hAnsi="Arial" w:cs="Arial"/>
          <w:b/>
          <w:bCs/>
          <w:color w:val="000000"/>
        </w:rPr>
      </w:pPr>
    </w:p>
    <w:p w14:paraId="74ED1799" w14:textId="46AF2EC9" w:rsidR="000975A5" w:rsidRDefault="000975A5" w:rsidP="00C9459B">
      <w:pPr>
        <w:shd w:val="clear" w:color="auto" w:fill="FFFFFF"/>
        <w:rPr>
          <w:rFonts w:ascii="Arial" w:hAnsi="Arial" w:cs="Arial"/>
          <w:b/>
          <w:bCs/>
          <w:color w:val="000000"/>
        </w:rPr>
      </w:pPr>
    </w:p>
    <w:p w14:paraId="49A2A591" w14:textId="7FB68FA0" w:rsidR="000975A5" w:rsidRDefault="000975A5" w:rsidP="00C9459B">
      <w:pPr>
        <w:shd w:val="clear" w:color="auto" w:fill="FFFFFF"/>
        <w:rPr>
          <w:rFonts w:ascii="Arial" w:hAnsi="Arial" w:cs="Arial"/>
          <w:b/>
          <w:bCs/>
          <w:color w:val="000000"/>
        </w:rPr>
      </w:pPr>
    </w:p>
    <w:p w14:paraId="19B0F92B" w14:textId="3553ACD4" w:rsidR="000975A5" w:rsidRDefault="000975A5" w:rsidP="00C9459B">
      <w:pPr>
        <w:shd w:val="clear" w:color="auto" w:fill="FFFFFF"/>
        <w:rPr>
          <w:rFonts w:ascii="Arial" w:hAnsi="Arial" w:cs="Arial"/>
          <w:b/>
          <w:bCs/>
          <w:color w:val="000000"/>
        </w:rPr>
      </w:pPr>
    </w:p>
    <w:p w14:paraId="661A226C" w14:textId="13A7682C" w:rsidR="000975A5" w:rsidRDefault="000975A5" w:rsidP="00C9459B">
      <w:pPr>
        <w:shd w:val="clear" w:color="auto" w:fill="FFFFFF"/>
        <w:rPr>
          <w:rFonts w:ascii="Arial" w:hAnsi="Arial" w:cs="Arial"/>
          <w:b/>
          <w:bCs/>
          <w:color w:val="000000"/>
        </w:rPr>
      </w:pPr>
    </w:p>
    <w:p w14:paraId="185418C8" w14:textId="6D477E5B" w:rsidR="000975A5" w:rsidRDefault="000975A5" w:rsidP="00C9459B">
      <w:pPr>
        <w:shd w:val="clear" w:color="auto" w:fill="FFFFFF"/>
        <w:rPr>
          <w:rFonts w:ascii="Arial" w:hAnsi="Arial" w:cs="Arial"/>
          <w:b/>
          <w:bCs/>
          <w:color w:val="000000"/>
        </w:rPr>
      </w:pPr>
    </w:p>
    <w:p w14:paraId="6AC750C2" w14:textId="7B720B4C" w:rsidR="000975A5" w:rsidRDefault="000975A5" w:rsidP="00C9459B">
      <w:pPr>
        <w:shd w:val="clear" w:color="auto" w:fill="FFFFFF"/>
        <w:rPr>
          <w:rFonts w:ascii="Arial" w:hAnsi="Arial" w:cs="Arial"/>
          <w:b/>
          <w:bCs/>
          <w:color w:val="000000"/>
        </w:rPr>
      </w:pPr>
    </w:p>
    <w:p w14:paraId="6128674E" w14:textId="66100F8C" w:rsidR="000975A5" w:rsidRDefault="000975A5" w:rsidP="00C9459B">
      <w:pPr>
        <w:shd w:val="clear" w:color="auto" w:fill="FFFFFF"/>
        <w:rPr>
          <w:rFonts w:ascii="Arial" w:hAnsi="Arial" w:cs="Arial"/>
          <w:b/>
          <w:bCs/>
          <w:color w:val="000000"/>
        </w:rPr>
      </w:pPr>
    </w:p>
    <w:p w14:paraId="11316380" w14:textId="2EC2DFB8" w:rsidR="000975A5" w:rsidRDefault="000975A5" w:rsidP="00C9459B">
      <w:pPr>
        <w:shd w:val="clear" w:color="auto" w:fill="FFFFFF"/>
        <w:rPr>
          <w:rFonts w:ascii="Arial" w:hAnsi="Arial" w:cs="Arial"/>
          <w:b/>
          <w:bCs/>
          <w:color w:val="000000"/>
        </w:rPr>
      </w:pPr>
    </w:p>
    <w:p w14:paraId="050D74DB" w14:textId="7048B552" w:rsidR="000975A5" w:rsidRDefault="000975A5" w:rsidP="00C9459B">
      <w:pPr>
        <w:shd w:val="clear" w:color="auto" w:fill="FFFFFF"/>
        <w:rPr>
          <w:rFonts w:ascii="Arial" w:hAnsi="Arial" w:cs="Arial"/>
          <w:b/>
          <w:bCs/>
          <w:color w:val="000000"/>
        </w:rPr>
      </w:pPr>
    </w:p>
    <w:p w14:paraId="3060FABC" w14:textId="137FC029" w:rsidR="000975A5" w:rsidRDefault="000975A5" w:rsidP="00C9459B">
      <w:pPr>
        <w:shd w:val="clear" w:color="auto" w:fill="FFFFFF"/>
        <w:rPr>
          <w:rFonts w:ascii="Arial" w:hAnsi="Arial" w:cs="Arial"/>
          <w:b/>
          <w:bCs/>
          <w:color w:val="000000"/>
        </w:rPr>
      </w:pPr>
    </w:p>
    <w:p w14:paraId="26FBB1C6" w14:textId="20DFBA58" w:rsidR="000975A5" w:rsidRDefault="000975A5" w:rsidP="00C9459B">
      <w:pPr>
        <w:shd w:val="clear" w:color="auto" w:fill="FFFFFF"/>
        <w:rPr>
          <w:rFonts w:ascii="Arial" w:hAnsi="Arial" w:cs="Arial"/>
          <w:b/>
          <w:bCs/>
          <w:color w:val="000000"/>
        </w:rPr>
      </w:pPr>
    </w:p>
    <w:p w14:paraId="41FC8B66" w14:textId="107CA232" w:rsidR="000975A5" w:rsidRDefault="000975A5" w:rsidP="00C9459B">
      <w:pPr>
        <w:shd w:val="clear" w:color="auto" w:fill="FFFFFF"/>
        <w:rPr>
          <w:rFonts w:ascii="Arial" w:hAnsi="Arial" w:cs="Arial"/>
          <w:b/>
          <w:bCs/>
          <w:color w:val="000000"/>
        </w:rPr>
      </w:pPr>
    </w:p>
    <w:p w14:paraId="18671F59" w14:textId="6825EA14" w:rsidR="000975A5" w:rsidRDefault="000975A5" w:rsidP="000975A5">
      <w:pPr>
        <w:shd w:val="clear" w:color="auto" w:fill="FFFFFF"/>
        <w:jc w:val="center"/>
        <w:rPr>
          <w:rFonts w:ascii="Arial" w:hAnsi="Arial" w:cs="Arial"/>
          <w:b/>
          <w:bCs/>
          <w:color w:val="000000"/>
        </w:rPr>
      </w:pPr>
      <w:r>
        <w:rPr>
          <w:rFonts w:ascii="Arial" w:hAnsi="Arial" w:cs="Arial"/>
          <w:b/>
          <w:bCs/>
          <w:color w:val="000000"/>
        </w:rPr>
        <w:t>Intentionally Left Blank</w:t>
      </w:r>
    </w:p>
    <w:p w14:paraId="1191F57C" w14:textId="27833EF6" w:rsidR="000975A5" w:rsidRDefault="000975A5" w:rsidP="000975A5">
      <w:pPr>
        <w:shd w:val="clear" w:color="auto" w:fill="FFFFFF"/>
        <w:jc w:val="center"/>
        <w:rPr>
          <w:rFonts w:ascii="Arial" w:hAnsi="Arial" w:cs="Arial"/>
          <w:b/>
          <w:bCs/>
          <w:color w:val="000000"/>
        </w:rPr>
      </w:pPr>
    </w:p>
    <w:p w14:paraId="71131D95" w14:textId="0562E281" w:rsidR="000975A5" w:rsidRDefault="000975A5" w:rsidP="000975A5">
      <w:pPr>
        <w:shd w:val="clear" w:color="auto" w:fill="FFFFFF"/>
        <w:jc w:val="center"/>
        <w:rPr>
          <w:rFonts w:ascii="Arial" w:hAnsi="Arial" w:cs="Arial"/>
          <w:b/>
          <w:bCs/>
          <w:color w:val="000000"/>
        </w:rPr>
      </w:pPr>
    </w:p>
    <w:p w14:paraId="3D982EA1" w14:textId="1241A012" w:rsidR="000975A5" w:rsidRDefault="000975A5" w:rsidP="000975A5">
      <w:pPr>
        <w:shd w:val="clear" w:color="auto" w:fill="FFFFFF"/>
        <w:jc w:val="center"/>
        <w:rPr>
          <w:rFonts w:ascii="Arial" w:hAnsi="Arial" w:cs="Arial"/>
          <w:b/>
          <w:bCs/>
          <w:color w:val="000000"/>
        </w:rPr>
      </w:pPr>
    </w:p>
    <w:p w14:paraId="7AA6943F" w14:textId="6392408D" w:rsidR="000975A5" w:rsidRDefault="000975A5" w:rsidP="000975A5">
      <w:pPr>
        <w:shd w:val="clear" w:color="auto" w:fill="FFFFFF"/>
        <w:jc w:val="center"/>
        <w:rPr>
          <w:rFonts w:ascii="Arial" w:hAnsi="Arial" w:cs="Arial"/>
          <w:b/>
          <w:bCs/>
          <w:color w:val="000000"/>
        </w:rPr>
      </w:pPr>
    </w:p>
    <w:p w14:paraId="7CC3513D" w14:textId="6C108034" w:rsidR="000975A5" w:rsidRDefault="000975A5" w:rsidP="000975A5">
      <w:pPr>
        <w:shd w:val="clear" w:color="auto" w:fill="FFFFFF"/>
        <w:jc w:val="center"/>
        <w:rPr>
          <w:rFonts w:ascii="Arial" w:hAnsi="Arial" w:cs="Arial"/>
          <w:b/>
          <w:bCs/>
          <w:color w:val="000000"/>
        </w:rPr>
      </w:pPr>
    </w:p>
    <w:p w14:paraId="50132C39" w14:textId="0A945EC0" w:rsidR="000975A5" w:rsidRDefault="000975A5" w:rsidP="000975A5">
      <w:pPr>
        <w:shd w:val="clear" w:color="auto" w:fill="FFFFFF"/>
        <w:jc w:val="center"/>
        <w:rPr>
          <w:rFonts w:ascii="Arial" w:hAnsi="Arial" w:cs="Arial"/>
          <w:b/>
          <w:bCs/>
          <w:color w:val="000000"/>
        </w:rPr>
      </w:pPr>
    </w:p>
    <w:p w14:paraId="7903AFA2" w14:textId="1D75C96C" w:rsidR="000975A5" w:rsidRDefault="000975A5" w:rsidP="000975A5">
      <w:pPr>
        <w:shd w:val="clear" w:color="auto" w:fill="FFFFFF"/>
        <w:jc w:val="center"/>
        <w:rPr>
          <w:rFonts w:ascii="Arial" w:hAnsi="Arial" w:cs="Arial"/>
          <w:b/>
          <w:bCs/>
          <w:color w:val="000000"/>
        </w:rPr>
      </w:pPr>
    </w:p>
    <w:p w14:paraId="4ABCF98B" w14:textId="4EBE2402" w:rsidR="000975A5" w:rsidRDefault="000975A5" w:rsidP="000975A5">
      <w:pPr>
        <w:shd w:val="clear" w:color="auto" w:fill="FFFFFF"/>
        <w:jc w:val="center"/>
        <w:rPr>
          <w:rFonts w:ascii="Arial" w:hAnsi="Arial" w:cs="Arial"/>
          <w:b/>
          <w:bCs/>
          <w:color w:val="000000"/>
        </w:rPr>
      </w:pPr>
    </w:p>
    <w:p w14:paraId="6F784ABF" w14:textId="74D88269" w:rsidR="000975A5" w:rsidRDefault="000975A5" w:rsidP="000975A5">
      <w:pPr>
        <w:shd w:val="clear" w:color="auto" w:fill="FFFFFF"/>
        <w:jc w:val="center"/>
        <w:rPr>
          <w:rFonts w:ascii="Arial" w:hAnsi="Arial" w:cs="Arial"/>
          <w:b/>
          <w:bCs/>
          <w:color w:val="000000"/>
        </w:rPr>
      </w:pPr>
    </w:p>
    <w:p w14:paraId="310FEE41" w14:textId="4B34140C" w:rsidR="000975A5" w:rsidRDefault="000975A5" w:rsidP="000975A5">
      <w:pPr>
        <w:shd w:val="clear" w:color="auto" w:fill="FFFFFF"/>
        <w:jc w:val="center"/>
        <w:rPr>
          <w:rFonts w:ascii="Arial" w:hAnsi="Arial" w:cs="Arial"/>
          <w:b/>
          <w:bCs/>
          <w:color w:val="000000"/>
        </w:rPr>
      </w:pPr>
    </w:p>
    <w:p w14:paraId="27F1E16F" w14:textId="05622756" w:rsidR="000975A5" w:rsidRDefault="000975A5" w:rsidP="000975A5">
      <w:pPr>
        <w:shd w:val="clear" w:color="auto" w:fill="FFFFFF"/>
        <w:jc w:val="center"/>
        <w:rPr>
          <w:rFonts w:ascii="Arial" w:hAnsi="Arial" w:cs="Arial"/>
          <w:b/>
          <w:bCs/>
          <w:color w:val="000000"/>
        </w:rPr>
      </w:pPr>
    </w:p>
    <w:p w14:paraId="218BB0B6" w14:textId="0706FEE0" w:rsidR="000975A5" w:rsidRDefault="000975A5" w:rsidP="000975A5">
      <w:pPr>
        <w:shd w:val="clear" w:color="auto" w:fill="FFFFFF"/>
        <w:jc w:val="center"/>
        <w:rPr>
          <w:rFonts w:ascii="Arial" w:hAnsi="Arial" w:cs="Arial"/>
          <w:b/>
          <w:bCs/>
          <w:color w:val="000000"/>
        </w:rPr>
      </w:pPr>
    </w:p>
    <w:p w14:paraId="326C992A" w14:textId="0B3CA62B" w:rsidR="000975A5" w:rsidRDefault="000975A5" w:rsidP="000975A5">
      <w:pPr>
        <w:shd w:val="clear" w:color="auto" w:fill="FFFFFF"/>
        <w:jc w:val="center"/>
        <w:rPr>
          <w:rFonts w:ascii="Arial" w:hAnsi="Arial" w:cs="Arial"/>
          <w:b/>
          <w:bCs/>
          <w:color w:val="000000"/>
        </w:rPr>
      </w:pPr>
    </w:p>
    <w:p w14:paraId="30BF8528" w14:textId="3E641896" w:rsidR="000975A5" w:rsidRDefault="000975A5" w:rsidP="000975A5">
      <w:pPr>
        <w:shd w:val="clear" w:color="auto" w:fill="FFFFFF"/>
        <w:jc w:val="center"/>
        <w:rPr>
          <w:rFonts w:ascii="Arial" w:hAnsi="Arial" w:cs="Arial"/>
          <w:b/>
          <w:bCs/>
          <w:color w:val="000000"/>
        </w:rPr>
      </w:pPr>
    </w:p>
    <w:p w14:paraId="21101028" w14:textId="004883F6" w:rsidR="000975A5" w:rsidRDefault="000975A5" w:rsidP="000975A5">
      <w:pPr>
        <w:shd w:val="clear" w:color="auto" w:fill="FFFFFF"/>
        <w:jc w:val="center"/>
        <w:rPr>
          <w:rFonts w:ascii="Arial" w:hAnsi="Arial" w:cs="Arial"/>
          <w:b/>
          <w:bCs/>
          <w:color w:val="000000"/>
        </w:rPr>
      </w:pPr>
    </w:p>
    <w:p w14:paraId="78FB1508" w14:textId="5362DB9A" w:rsidR="000975A5" w:rsidRDefault="000975A5" w:rsidP="000975A5">
      <w:pPr>
        <w:shd w:val="clear" w:color="auto" w:fill="FFFFFF"/>
        <w:jc w:val="center"/>
        <w:rPr>
          <w:rFonts w:ascii="Arial" w:hAnsi="Arial" w:cs="Arial"/>
          <w:b/>
          <w:bCs/>
          <w:color w:val="000000"/>
        </w:rPr>
      </w:pPr>
    </w:p>
    <w:p w14:paraId="128F8960" w14:textId="2795E6F7" w:rsidR="000975A5" w:rsidRDefault="000975A5" w:rsidP="000975A5">
      <w:pPr>
        <w:shd w:val="clear" w:color="auto" w:fill="FFFFFF"/>
        <w:jc w:val="center"/>
        <w:rPr>
          <w:rFonts w:ascii="Arial" w:hAnsi="Arial" w:cs="Arial"/>
          <w:b/>
          <w:bCs/>
          <w:color w:val="000000"/>
        </w:rPr>
      </w:pPr>
    </w:p>
    <w:p w14:paraId="3CCA6952" w14:textId="3C375597" w:rsidR="000975A5" w:rsidRDefault="000975A5" w:rsidP="000975A5">
      <w:pPr>
        <w:shd w:val="clear" w:color="auto" w:fill="FFFFFF"/>
        <w:jc w:val="center"/>
        <w:rPr>
          <w:rFonts w:ascii="Arial" w:hAnsi="Arial" w:cs="Arial"/>
          <w:b/>
          <w:bCs/>
          <w:color w:val="000000"/>
        </w:rPr>
      </w:pPr>
    </w:p>
    <w:p w14:paraId="31DB63CA" w14:textId="488FFF5E" w:rsidR="000975A5" w:rsidRDefault="000975A5" w:rsidP="000975A5">
      <w:pPr>
        <w:shd w:val="clear" w:color="auto" w:fill="FFFFFF"/>
        <w:jc w:val="center"/>
        <w:rPr>
          <w:rFonts w:ascii="Arial" w:hAnsi="Arial" w:cs="Arial"/>
          <w:b/>
          <w:bCs/>
          <w:color w:val="000000"/>
        </w:rPr>
      </w:pPr>
    </w:p>
    <w:p w14:paraId="5744A1D2" w14:textId="7F00EBF9" w:rsidR="000975A5" w:rsidRDefault="000975A5" w:rsidP="000975A5">
      <w:pPr>
        <w:shd w:val="clear" w:color="auto" w:fill="FFFFFF"/>
        <w:jc w:val="center"/>
        <w:rPr>
          <w:rFonts w:ascii="Arial" w:hAnsi="Arial" w:cs="Arial"/>
          <w:b/>
          <w:bCs/>
          <w:color w:val="000000"/>
        </w:rPr>
      </w:pPr>
    </w:p>
    <w:p w14:paraId="6169A4DE" w14:textId="2CE6CAC4" w:rsidR="000975A5" w:rsidRDefault="000975A5" w:rsidP="000975A5">
      <w:pPr>
        <w:shd w:val="clear" w:color="auto" w:fill="FFFFFF"/>
        <w:jc w:val="center"/>
        <w:rPr>
          <w:rFonts w:ascii="Arial" w:hAnsi="Arial" w:cs="Arial"/>
          <w:b/>
          <w:bCs/>
          <w:color w:val="000000"/>
        </w:rPr>
      </w:pPr>
    </w:p>
    <w:p w14:paraId="2CFD8D2F" w14:textId="161DFE99" w:rsidR="000975A5" w:rsidRDefault="000975A5" w:rsidP="000975A5">
      <w:pPr>
        <w:shd w:val="clear" w:color="auto" w:fill="FFFFFF"/>
        <w:jc w:val="center"/>
        <w:rPr>
          <w:rFonts w:ascii="Arial" w:hAnsi="Arial" w:cs="Arial"/>
          <w:b/>
          <w:bCs/>
          <w:color w:val="000000"/>
        </w:rPr>
      </w:pPr>
    </w:p>
    <w:p w14:paraId="17BCE1BE" w14:textId="442CE54E" w:rsidR="000975A5" w:rsidRDefault="000975A5" w:rsidP="000975A5">
      <w:pPr>
        <w:shd w:val="clear" w:color="auto" w:fill="FFFFFF"/>
        <w:jc w:val="center"/>
        <w:rPr>
          <w:rFonts w:ascii="Arial" w:hAnsi="Arial" w:cs="Arial"/>
          <w:b/>
          <w:bCs/>
          <w:color w:val="000000"/>
        </w:rPr>
      </w:pPr>
    </w:p>
    <w:p w14:paraId="0965AC6B" w14:textId="1C943880" w:rsidR="000975A5" w:rsidRDefault="000975A5" w:rsidP="000975A5">
      <w:pPr>
        <w:shd w:val="clear" w:color="auto" w:fill="FFFFFF"/>
        <w:jc w:val="center"/>
        <w:rPr>
          <w:rFonts w:ascii="Arial" w:hAnsi="Arial" w:cs="Arial"/>
          <w:b/>
          <w:bCs/>
          <w:color w:val="000000"/>
        </w:rPr>
      </w:pPr>
    </w:p>
    <w:p w14:paraId="7D483FBE" w14:textId="57C25388" w:rsidR="000975A5" w:rsidRDefault="000975A5" w:rsidP="000975A5">
      <w:pPr>
        <w:shd w:val="clear" w:color="auto" w:fill="FFFFFF"/>
        <w:jc w:val="center"/>
        <w:rPr>
          <w:rFonts w:ascii="Arial" w:hAnsi="Arial" w:cs="Arial"/>
          <w:b/>
          <w:bCs/>
          <w:color w:val="000000"/>
        </w:rPr>
      </w:pPr>
    </w:p>
    <w:p w14:paraId="550B7DD1" w14:textId="34E6ACF8" w:rsidR="000975A5" w:rsidRDefault="000975A5" w:rsidP="000975A5">
      <w:pPr>
        <w:shd w:val="clear" w:color="auto" w:fill="FFFFFF"/>
        <w:jc w:val="center"/>
        <w:rPr>
          <w:rFonts w:ascii="Arial" w:hAnsi="Arial" w:cs="Arial"/>
          <w:b/>
          <w:bCs/>
          <w:color w:val="000000"/>
        </w:rPr>
      </w:pPr>
    </w:p>
    <w:p w14:paraId="10866B1B" w14:textId="0FC7A974" w:rsidR="000975A5" w:rsidRDefault="000975A5" w:rsidP="000975A5">
      <w:pPr>
        <w:shd w:val="clear" w:color="auto" w:fill="FFFFFF"/>
        <w:jc w:val="center"/>
        <w:rPr>
          <w:rFonts w:ascii="Arial" w:hAnsi="Arial" w:cs="Arial"/>
          <w:b/>
          <w:bCs/>
          <w:color w:val="000000"/>
        </w:rPr>
      </w:pPr>
    </w:p>
    <w:p w14:paraId="79BC74EB" w14:textId="4DDE5AE6" w:rsidR="000975A5" w:rsidRDefault="000975A5" w:rsidP="000975A5">
      <w:pPr>
        <w:shd w:val="clear" w:color="auto" w:fill="FFFFFF"/>
        <w:jc w:val="center"/>
        <w:rPr>
          <w:rFonts w:ascii="Arial" w:hAnsi="Arial" w:cs="Arial"/>
          <w:b/>
          <w:bCs/>
          <w:color w:val="000000"/>
        </w:rPr>
      </w:pPr>
    </w:p>
    <w:p w14:paraId="66520963" w14:textId="743F0104" w:rsidR="000975A5" w:rsidRDefault="000975A5" w:rsidP="000975A5">
      <w:pPr>
        <w:shd w:val="clear" w:color="auto" w:fill="FFFFFF"/>
        <w:jc w:val="center"/>
        <w:rPr>
          <w:rFonts w:ascii="Arial" w:hAnsi="Arial" w:cs="Arial"/>
          <w:b/>
          <w:bCs/>
          <w:color w:val="000000"/>
        </w:rPr>
      </w:pPr>
    </w:p>
    <w:p w14:paraId="3016DF6E" w14:textId="788644DE" w:rsidR="000975A5" w:rsidRDefault="000975A5" w:rsidP="000975A5">
      <w:pPr>
        <w:shd w:val="clear" w:color="auto" w:fill="FFFFFF"/>
        <w:jc w:val="center"/>
        <w:rPr>
          <w:rFonts w:ascii="Arial" w:hAnsi="Arial" w:cs="Arial"/>
          <w:b/>
          <w:bCs/>
          <w:color w:val="000000"/>
        </w:rPr>
      </w:pPr>
    </w:p>
    <w:p w14:paraId="520CE48B" w14:textId="53A897EA" w:rsidR="000975A5" w:rsidRDefault="000975A5" w:rsidP="000975A5">
      <w:pPr>
        <w:shd w:val="clear" w:color="auto" w:fill="FFFFFF"/>
        <w:jc w:val="center"/>
        <w:rPr>
          <w:rFonts w:ascii="Arial" w:hAnsi="Arial" w:cs="Arial"/>
          <w:b/>
          <w:bCs/>
          <w:color w:val="000000"/>
        </w:rPr>
      </w:pPr>
    </w:p>
    <w:p w14:paraId="05D8C9AC" w14:textId="68BD80E8" w:rsidR="000975A5" w:rsidRDefault="000975A5" w:rsidP="000975A5">
      <w:pPr>
        <w:shd w:val="clear" w:color="auto" w:fill="FFFFFF"/>
        <w:jc w:val="center"/>
        <w:rPr>
          <w:rFonts w:ascii="Arial" w:hAnsi="Arial" w:cs="Arial"/>
          <w:b/>
          <w:bCs/>
          <w:color w:val="000000"/>
        </w:rPr>
      </w:pPr>
    </w:p>
    <w:p w14:paraId="490731AD" w14:textId="34099B2E" w:rsidR="000975A5" w:rsidRDefault="000975A5" w:rsidP="000975A5">
      <w:pPr>
        <w:shd w:val="clear" w:color="auto" w:fill="FFFFFF"/>
        <w:jc w:val="center"/>
        <w:rPr>
          <w:rFonts w:ascii="Arial" w:hAnsi="Arial" w:cs="Arial"/>
          <w:b/>
          <w:bCs/>
          <w:color w:val="000000"/>
        </w:rPr>
      </w:pPr>
    </w:p>
    <w:p w14:paraId="6F930BAD" w14:textId="7733CF20" w:rsidR="000975A5" w:rsidRDefault="000975A5" w:rsidP="000975A5">
      <w:pPr>
        <w:shd w:val="clear" w:color="auto" w:fill="FFFFFF"/>
        <w:jc w:val="center"/>
        <w:rPr>
          <w:rFonts w:ascii="Arial" w:hAnsi="Arial" w:cs="Arial"/>
          <w:b/>
          <w:bCs/>
          <w:color w:val="000000"/>
        </w:rPr>
      </w:pPr>
    </w:p>
    <w:p w14:paraId="199DF264" w14:textId="5B68B23B" w:rsidR="000975A5" w:rsidRDefault="000975A5" w:rsidP="000975A5">
      <w:pPr>
        <w:shd w:val="clear" w:color="auto" w:fill="FFFFFF"/>
        <w:jc w:val="center"/>
        <w:rPr>
          <w:rFonts w:ascii="Arial" w:hAnsi="Arial" w:cs="Arial"/>
          <w:b/>
          <w:bCs/>
          <w:color w:val="000000"/>
        </w:rPr>
      </w:pPr>
    </w:p>
    <w:p w14:paraId="5A8A5B59" w14:textId="023D37A5" w:rsidR="000975A5" w:rsidRDefault="000975A5" w:rsidP="000975A5">
      <w:pPr>
        <w:shd w:val="clear" w:color="auto" w:fill="FFFFFF"/>
        <w:rPr>
          <w:rFonts w:ascii="Arial" w:hAnsi="Arial" w:cs="Arial"/>
          <w:b/>
          <w:bCs/>
          <w:color w:val="000000"/>
        </w:rPr>
      </w:pPr>
      <w:r>
        <w:rPr>
          <w:rFonts w:ascii="Arial" w:hAnsi="Arial" w:cs="Arial"/>
          <w:b/>
          <w:bCs/>
          <w:color w:val="000000"/>
        </w:rPr>
        <w:t>Insert Facing Page 9-9</w:t>
      </w:r>
    </w:p>
    <w:p w14:paraId="5705CAB1" w14:textId="77777777" w:rsidR="00A94D19" w:rsidRDefault="00C9459B"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 xml:space="preserve">903.3.1.2 NFPA 13R sprinkler </w:t>
      </w:r>
      <w:proofErr w:type="spellStart"/>
      <w:r w:rsidRPr="00E10D82">
        <w:rPr>
          <w:rFonts w:ascii="Arial" w:hAnsi="Arial" w:cs="Arial"/>
          <w:b/>
          <w:bCs/>
          <w:color w:val="000000"/>
        </w:rPr>
        <w:t>systems.</w:t>
      </w:r>
      <w:r w:rsidRPr="00E10D82">
        <w:rPr>
          <w:rFonts w:ascii="Arial" w:hAnsi="Arial" w:cs="Arial"/>
          <w:i/>
          <w:iCs/>
          <w:color w:val="000000"/>
        </w:rPr>
        <w:t>Automatic</w:t>
      </w:r>
      <w:proofErr w:type="spellEnd"/>
      <w:r w:rsidRPr="00E10D82">
        <w:rPr>
          <w:rFonts w:ascii="Arial" w:hAnsi="Arial" w:cs="Arial"/>
          <w:i/>
          <w:iCs/>
          <w:color w:val="000000"/>
        </w:rPr>
        <w:t xml:space="preserve"> sprinkler systems</w:t>
      </w:r>
      <w:r w:rsidRPr="00E10D82">
        <w:rPr>
          <w:rFonts w:ascii="Arial" w:hAnsi="Arial" w:cs="Arial"/>
          <w:color w:val="000000"/>
        </w:rPr>
        <w:t xml:space="preserve"> in Group R occupancies up to and including four stories in height in buildings not exceeding 60 feet (18,288 mm) in height above grade plane shall be permitted </w:t>
      </w:r>
    </w:p>
    <w:p w14:paraId="22AC3577" w14:textId="77777777" w:rsidR="00A94D19" w:rsidRDefault="00C9459B" w:rsidP="00C9459B">
      <w:pPr>
        <w:shd w:val="clear" w:color="auto" w:fill="FFFFFF"/>
        <w:rPr>
          <w:rFonts w:ascii="Arial" w:hAnsi="Arial" w:cs="Arial"/>
          <w:color w:val="000000"/>
        </w:rPr>
      </w:pPr>
      <w:r w:rsidRPr="00E10D82">
        <w:rPr>
          <w:rFonts w:ascii="Arial" w:hAnsi="Arial" w:cs="Arial"/>
          <w:color w:val="000000"/>
        </w:rPr>
        <w:t xml:space="preserve">to be installed throughout in accordance with NFPA 13R. The number of stories of Group R occupancies constructed </w:t>
      </w:r>
    </w:p>
    <w:p w14:paraId="731104C3" w14:textId="143DD1F4"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color w:val="000000"/>
        </w:rPr>
        <w:t>in accordance with Sections 510.2 and 510.4 of the </w:t>
      </w:r>
      <w:r w:rsidRPr="00E10D82">
        <w:rPr>
          <w:rFonts w:ascii="Arial" w:hAnsi="Arial" w:cs="Arial"/>
          <w:i/>
          <w:iCs/>
          <w:color w:val="000000"/>
        </w:rPr>
        <w:t>International Building Code</w:t>
      </w:r>
      <w:r w:rsidRPr="00E10D82">
        <w:rPr>
          <w:rFonts w:ascii="Arial" w:hAnsi="Arial" w:cs="Arial"/>
          <w:color w:val="000000"/>
        </w:rPr>
        <w:t> shall be measured from the horizontal assembly creating separate buildings.</w:t>
      </w:r>
    </w:p>
    <w:p w14:paraId="3CBFDAC6" w14:textId="30DCBC86" w:rsidR="0023434C" w:rsidRDefault="0023434C" w:rsidP="00C9459B">
      <w:pPr>
        <w:shd w:val="clear" w:color="auto" w:fill="FFFFFF"/>
        <w:rPr>
          <w:rFonts w:ascii="Arial" w:hAnsi="Arial" w:cs="Arial"/>
          <w:b/>
          <w:bCs/>
          <w:color w:val="000000"/>
        </w:rPr>
      </w:pPr>
    </w:p>
    <w:p w14:paraId="1F3930A1" w14:textId="700B630F" w:rsidR="00274209" w:rsidRDefault="00274209" w:rsidP="00C9459B">
      <w:pPr>
        <w:shd w:val="clear" w:color="auto" w:fill="FFFFFF"/>
        <w:rPr>
          <w:rFonts w:ascii="Arial" w:hAnsi="Arial" w:cs="Arial"/>
          <w:b/>
          <w:bCs/>
          <w:color w:val="000000"/>
        </w:rPr>
      </w:pPr>
    </w:p>
    <w:p w14:paraId="7FE416BA" w14:textId="6C48ED81" w:rsidR="00274209" w:rsidRDefault="00274209" w:rsidP="00C9459B">
      <w:pPr>
        <w:shd w:val="clear" w:color="auto" w:fill="FFFFFF"/>
        <w:rPr>
          <w:rFonts w:ascii="Arial" w:hAnsi="Arial" w:cs="Arial"/>
          <w:b/>
          <w:bCs/>
          <w:color w:val="000000"/>
        </w:rPr>
      </w:pPr>
    </w:p>
    <w:p w14:paraId="44CC6B85" w14:textId="71459851" w:rsidR="00274209" w:rsidRDefault="00274209" w:rsidP="00C9459B">
      <w:pPr>
        <w:shd w:val="clear" w:color="auto" w:fill="FFFFFF"/>
        <w:rPr>
          <w:rFonts w:ascii="Arial" w:hAnsi="Arial" w:cs="Arial"/>
          <w:b/>
          <w:bCs/>
          <w:color w:val="000000"/>
        </w:rPr>
      </w:pPr>
    </w:p>
    <w:p w14:paraId="15F154D0" w14:textId="664F6CED" w:rsidR="00274209" w:rsidRDefault="00274209" w:rsidP="00C9459B">
      <w:pPr>
        <w:shd w:val="clear" w:color="auto" w:fill="FFFFFF"/>
        <w:rPr>
          <w:rFonts w:ascii="Arial" w:hAnsi="Arial" w:cs="Arial"/>
          <w:b/>
          <w:bCs/>
          <w:color w:val="000000"/>
        </w:rPr>
      </w:pPr>
    </w:p>
    <w:p w14:paraId="1012B73D" w14:textId="390C4B4B" w:rsidR="00274209" w:rsidRDefault="00274209" w:rsidP="00C9459B">
      <w:pPr>
        <w:shd w:val="clear" w:color="auto" w:fill="FFFFFF"/>
        <w:rPr>
          <w:rFonts w:ascii="Arial" w:hAnsi="Arial" w:cs="Arial"/>
          <w:b/>
          <w:bCs/>
          <w:color w:val="000000"/>
        </w:rPr>
      </w:pPr>
    </w:p>
    <w:p w14:paraId="27B15590" w14:textId="592C3C91" w:rsidR="00274209" w:rsidRDefault="00274209" w:rsidP="00C9459B">
      <w:pPr>
        <w:shd w:val="clear" w:color="auto" w:fill="FFFFFF"/>
        <w:rPr>
          <w:rFonts w:ascii="Arial" w:hAnsi="Arial" w:cs="Arial"/>
          <w:b/>
          <w:bCs/>
          <w:color w:val="000000"/>
        </w:rPr>
      </w:pPr>
    </w:p>
    <w:p w14:paraId="111C7CEA" w14:textId="0CF0E89D" w:rsidR="00274209" w:rsidRDefault="00274209" w:rsidP="00C9459B">
      <w:pPr>
        <w:shd w:val="clear" w:color="auto" w:fill="FFFFFF"/>
        <w:rPr>
          <w:rFonts w:ascii="Arial" w:hAnsi="Arial" w:cs="Arial"/>
          <w:b/>
          <w:bCs/>
          <w:color w:val="000000"/>
        </w:rPr>
      </w:pPr>
    </w:p>
    <w:p w14:paraId="11188D14" w14:textId="75E8FB06" w:rsidR="00274209" w:rsidRDefault="00274209" w:rsidP="00C9459B">
      <w:pPr>
        <w:shd w:val="clear" w:color="auto" w:fill="FFFFFF"/>
        <w:rPr>
          <w:rFonts w:ascii="Arial" w:hAnsi="Arial" w:cs="Arial"/>
          <w:b/>
          <w:bCs/>
          <w:color w:val="000000"/>
        </w:rPr>
      </w:pPr>
    </w:p>
    <w:p w14:paraId="05F30F51" w14:textId="589F4CE6" w:rsidR="00274209" w:rsidRDefault="00274209" w:rsidP="00C9459B">
      <w:pPr>
        <w:shd w:val="clear" w:color="auto" w:fill="FFFFFF"/>
        <w:rPr>
          <w:rFonts w:ascii="Arial" w:hAnsi="Arial" w:cs="Arial"/>
          <w:b/>
          <w:bCs/>
          <w:color w:val="000000"/>
        </w:rPr>
      </w:pPr>
    </w:p>
    <w:p w14:paraId="7255EF6A" w14:textId="65CEA9DF" w:rsidR="00274209" w:rsidRDefault="00274209" w:rsidP="00C9459B">
      <w:pPr>
        <w:shd w:val="clear" w:color="auto" w:fill="FFFFFF"/>
        <w:rPr>
          <w:rFonts w:ascii="Arial" w:hAnsi="Arial" w:cs="Arial"/>
          <w:b/>
          <w:bCs/>
          <w:color w:val="000000"/>
        </w:rPr>
      </w:pPr>
    </w:p>
    <w:p w14:paraId="4457AD4C" w14:textId="72A01BEA" w:rsidR="00274209" w:rsidRDefault="00274209" w:rsidP="00C9459B">
      <w:pPr>
        <w:shd w:val="clear" w:color="auto" w:fill="FFFFFF"/>
        <w:rPr>
          <w:rFonts w:ascii="Arial" w:hAnsi="Arial" w:cs="Arial"/>
          <w:b/>
          <w:bCs/>
          <w:color w:val="000000"/>
        </w:rPr>
      </w:pPr>
    </w:p>
    <w:p w14:paraId="035BE203" w14:textId="76FA4642" w:rsidR="00274209" w:rsidRDefault="00274209" w:rsidP="00C9459B">
      <w:pPr>
        <w:shd w:val="clear" w:color="auto" w:fill="FFFFFF"/>
        <w:rPr>
          <w:rFonts w:ascii="Arial" w:hAnsi="Arial" w:cs="Arial"/>
          <w:b/>
          <w:bCs/>
          <w:color w:val="000000"/>
        </w:rPr>
      </w:pPr>
    </w:p>
    <w:p w14:paraId="7A664284" w14:textId="4012BB90" w:rsidR="00274209" w:rsidRDefault="00274209" w:rsidP="00C9459B">
      <w:pPr>
        <w:shd w:val="clear" w:color="auto" w:fill="FFFFFF"/>
        <w:rPr>
          <w:rFonts w:ascii="Arial" w:hAnsi="Arial" w:cs="Arial"/>
          <w:b/>
          <w:bCs/>
          <w:color w:val="000000"/>
        </w:rPr>
      </w:pPr>
    </w:p>
    <w:p w14:paraId="29B255A9" w14:textId="398CFFC6" w:rsidR="00274209" w:rsidRDefault="00274209" w:rsidP="00C9459B">
      <w:pPr>
        <w:shd w:val="clear" w:color="auto" w:fill="FFFFFF"/>
        <w:rPr>
          <w:rFonts w:ascii="Arial" w:hAnsi="Arial" w:cs="Arial"/>
          <w:b/>
          <w:bCs/>
          <w:color w:val="000000"/>
        </w:rPr>
      </w:pPr>
    </w:p>
    <w:p w14:paraId="713D1E6D" w14:textId="50C53116" w:rsidR="00274209" w:rsidRDefault="00274209" w:rsidP="00C9459B">
      <w:pPr>
        <w:shd w:val="clear" w:color="auto" w:fill="FFFFFF"/>
        <w:rPr>
          <w:rFonts w:ascii="Arial" w:hAnsi="Arial" w:cs="Arial"/>
          <w:b/>
          <w:bCs/>
          <w:color w:val="000000"/>
        </w:rPr>
      </w:pPr>
    </w:p>
    <w:p w14:paraId="37F8EBA4" w14:textId="6374B377" w:rsidR="00274209" w:rsidRDefault="00274209" w:rsidP="00C9459B">
      <w:pPr>
        <w:shd w:val="clear" w:color="auto" w:fill="FFFFFF"/>
        <w:rPr>
          <w:rFonts w:ascii="Arial" w:hAnsi="Arial" w:cs="Arial"/>
          <w:b/>
          <w:bCs/>
          <w:color w:val="000000"/>
        </w:rPr>
      </w:pPr>
    </w:p>
    <w:p w14:paraId="0F15C19D" w14:textId="50B14E4B" w:rsidR="00274209" w:rsidRDefault="00274209" w:rsidP="00C9459B">
      <w:pPr>
        <w:shd w:val="clear" w:color="auto" w:fill="FFFFFF"/>
        <w:rPr>
          <w:rFonts w:ascii="Arial" w:hAnsi="Arial" w:cs="Arial"/>
          <w:b/>
          <w:bCs/>
          <w:color w:val="000000"/>
        </w:rPr>
      </w:pPr>
    </w:p>
    <w:p w14:paraId="3D157E2B" w14:textId="7C96192D" w:rsidR="00274209" w:rsidRDefault="00274209" w:rsidP="00C9459B">
      <w:pPr>
        <w:shd w:val="clear" w:color="auto" w:fill="FFFFFF"/>
        <w:rPr>
          <w:rFonts w:ascii="Arial" w:hAnsi="Arial" w:cs="Arial"/>
          <w:b/>
          <w:bCs/>
          <w:color w:val="000000"/>
        </w:rPr>
      </w:pPr>
    </w:p>
    <w:p w14:paraId="2550C038" w14:textId="25EAFB56" w:rsidR="00274209" w:rsidRDefault="00274209" w:rsidP="00C9459B">
      <w:pPr>
        <w:shd w:val="clear" w:color="auto" w:fill="FFFFFF"/>
        <w:rPr>
          <w:rFonts w:ascii="Arial" w:hAnsi="Arial" w:cs="Arial"/>
          <w:b/>
          <w:bCs/>
          <w:color w:val="000000"/>
        </w:rPr>
      </w:pPr>
    </w:p>
    <w:p w14:paraId="42B8E7A9" w14:textId="4A9C1AEE" w:rsidR="00274209" w:rsidRDefault="00274209" w:rsidP="00C9459B">
      <w:pPr>
        <w:shd w:val="clear" w:color="auto" w:fill="FFFFFF"/>
        <w:rPr>
          <w:rFonts w:ascii="Arial" w:hAnsi="Arial" w:cs="Arial"/>
          <w:b/>
          <w:bCs/>
          <w:color w:val="000000"/>
        </w:rPr>
      </w:pPr>
    </w:p>
    <w:p w14:paraId="61C202D0" w14:textId="6AF2C40B" w:rsidR="00274209" w:rsidRDefault="00274209" w:rsidP="00C9459B">
      <w:pPr>
        <w:shd w:val="clear" w:color="auto" w:fill="FFFFFF"/>
        <w:rPr>
          <w:rFonts w:ascii="Arial" w:hAnsi="Arial" w:cs="Arial"/>
          <w:b/>
          <w:bCs/>
          <w:color w:val="000000"/>
        </w:rPr>
      </w:pPr>
    </w:p>
    <w:p w14:paraId="7E57DC11" w14:textId="0BA284F8" w:rsidR="00274209" w:rsidRDefault="00274209" w:rsidP="00C9459B">
      <w:pPr>
        <w:shd w:val="clear" w:color="auto" w:fill="FFFFFF"/>
        <w:rPr>
          <w:rFonts w:ascii="Arial" w:hAnsi="Arial" w:cs="Arial"/>
          <w:b/>
          <w:bCs/>
          <w:color w:val="000000"/>
        </w:rPr>
      </w:pPr>
    </w:p>
    <w:p w14:paraId="74D3DD41" w14:textId="7EDC0B88" w:rsidR="00274209" w:rsidRDefault="00274209" w:rsidP="00C9459B">
      <w:pPr>
        <w:shd w:val="clear" w:color="auto" w:fill="FFFFFF"/>
        <w:rPr>
          <w:rFonts w:ascii="Arial" w:hAnsi="Arial" w:cs="Arial"/>
          <w:b/>
          <w:bCs/>
          <w:color w:val="000000"/>
        </w:rPr>
      </w:pPr>
    </w:p>
    <w:p w14:paraId="5AB36999" w14:textId="2FE702E7" w:rsidR="00274209" w:rsidRDefault="00274209" w:rsidP="00C9459B">
      <w:pPr>
        <w:shd w:val="clear" w:color="auto" w:fill="FFFFFF"/>
        <w:rPr>
          <w:rFonts w:ascii="Arial" w:hAnsi="Arial" w:cs="Arial"/>
          <w:b/>
          <w:bCs/>
          <w:color w:val="000000"/>
        </w:rPr>
      </w:pPr>
    </w:p>
    <w:p w14:paraId="4C67161C" w14:textId="29C800DF" w:rsidR="00274209" w:rsidRDefault="00274209" w:rsidP="00C9459B">
      <w:pPr>
        <w:shd w:val="clear" w:color="auto" w:fill="FFFFFF"/>
        <w:rPr>
          <w:rFonts w:ascii="Arial" w:hAnsi="Arial" w:cs="Arial"/>
          <w:b/>
          <w:bCs/>
          <w:color w:val="000000"/>
        </w:rPr>
      </w:pPr>
    </w:p>
    <w:p w14:paraId="78D63689" w14:textId="4CF72991" w:rsidR="00274209" w:rsidRDefault="00274209" w:rsidP="00C9459B">
      <w:pPr>
        <w:shd w:val="clear" w:color="auto" w:fill="FFFFFF"/>
        <w:rPr>
          <w:rFonts w:ascii="Arial" w:hAnsi="Arial" w:cs="Arial"/>
          <w:b/>
          <w:bCs/>
          <w:color w:val="000000"/>
        </w:rPr>
      </w:pPr>
    </w:p>
    <w:p w14:paraId="41028CFF" w14:textId="19E7ED01" w:rsidR="00274209" w:rsidRDefault="00274209" w:rsidP="00C9459B">
      <w:pPr>
        <w:shd w:val="clear" w:color="auto" w:fill="FFFFFF"/>
        <w:rPr>
          <w:rFonts w:ascii="Arial" w:hAnsi="Arial" w:cs="Arial"/>
          <w:b/>
          <w:bCs/>
          <w:color w:val="000000"/>
        </w:rPr>
      </w:pPr>
    </w:p>
    <w:p w14:paraId="717BF516" w14:textId="3B762FE6" w:rsidR="00274209" w:rsidRDefault="00274209" w:rsidP="00C9459B">
      <w:pPr>
        <w:shd w:val="clear" w:color="auto" w:fill="FFFFFF"/>
        <w:rPr>
          <w:rFonts w:ascii="Arial" w:hAnsi="Arial" w:cs="Arial"/>
          <w:b/>
          <w:bCs/>
          <w:color w:val="000000"/>
        </w:rPr>
      </w:pPr>
    </w:p>
    <w:p w14:paraId="40185B67" w14:textId="017757E3" w:rsidR="00274209" w:rsidRDefault="00274209" w:rsidP="00C9459B">
      <w:pPr>
        <w:shd w:val="clear" w:color="auto" w:fill="FFFFFF"/>
        <w:rPr>
          <w:rFonts w:ascii="Arial" w:hAnsi="Arial" w:cs="Arial"/>
          <w:b/>
          <w:bCs/>
          <w:color w:val="000000"/>
        </w:rPr>
      </w:pPr>
    </w:p>
    <w:p w14:paraId="5A734E4B" w14:textId="148F813F" w:rsidR="00274209" w:rsidRDefault="00274209" w:rsidP="00C9459B">
      <w:pPr>
        <w:shd w:val="clear" w:color="auto" w:fill="FFFFFF"/>
        <w:rPr>
          <w:rFonts w:ascii="Arial" w:hAnsi="Arial" w:cs="Arial"/>
          <w:b/>
          <w:bCs/>
          <w:color w:val="000000"/>
        </w:rPr>
      </w:pPr>
    </w:p>
    <w:p w14:paraId="605DFF56" w14:textId="111981F4" w:rsidR="00274209" w:rsidRDefault="00274209" w:rsidP="00C9459B">
      <w:pPr>
        <w:shd w:val="clear" w:color="auto" w:fill="FFFFFF"/>
        <w:rPr>
          <w:rFonts w:ascii="Arial" w:hAnsi="Arial" w:cs="Arial"/>
          <w:b/>
          <w:bCs/>
          <w:color w:val="000000"/>
        </w:rPr>
      </w:pPr>
    </w:p>
    <w:p w14:paraId="1A9B1CD9" w14:textId="4BAE74F1" w:rsidR="00274209" w:rsidRDefault="00274209" w:rsidP="00C9459B">
      <w:pPr>
        <w:shd w:val="clear" w:color="auto" w:fill="FFFFFF"/>
        <w:rPr>
          <w:rFonts w:ascii="Arial" w:hAnsi="Arial" w:cs="Arial"/>
          <w:b/>
          <w:bCs/>
          <w:color w:val="000000"/>
        </w:rPr>
      </w:pPr>
    </w:p>
    <w:p w14:paraId="7EC91FA8" w14:textId="04D075A2" w:rsidR="00274209" w:rsidRDefault="00274209" w:rsidP="00C9459B">
      <w:pPr>
        <w:shd w:val="clear" w:color="auto" w:fill="FFFFFF"/>
        <w:rPr>
          <w:rFonts w:ascii="Arial" w:hAnsi="Arial" w:cs="Arial"/>
          <w:b/>
          <w:bCs/>
          <w:color w:val="000000"/>
        </w:rPr>
      </w:pPr>
    </w:p>
    <w:p w14:paraId="4C3D763B" w14:textId="6CED9FFB" w:rsidR="00274209" w:rsidRDefault="00274209" w:rsidP="00C9459B">
      <w:pPr>
        <w:shd w:val="clear" w:color="auto" w:fill="FFFFFF"/>
        <w:rPr>
          <w:rFonts w:ascii="Arial" w:hAnsi="Arial" w:cs="Arial"/>
          <w:b/>
          <w:bCs/>
          <w:color w:val="000000"/>
        </w:rPr>
      </w:pPr>
    </w:p>
    <w:p w14:paraId="731F4542" w14:textId="11B0F688" w:rsidR="00274209" w:rsidRDefault="00274209" w:rsidP="00C9459B">
      <w:pPr>
        <w:shd w:val="clear" w:color="auto" w:fill="FFFFFF"/>
        <w:rPr>
          <w:rFonts w:ascii="Arial" w:hAnsi="Arial" w:cs="Arial"/>
          <w:b/>
          <w:bCs/>
          <w:color w:val="000000"/>
        </w:rPr>
      </w:pPr>
    </w:p>
    <w:p w14:paraId="4CEE7521" w14:textId="731055E4" w:rsidR="00274209" w:rsidRDefault="00274209" w:rsidP="00C9459B">
      <w:pPr>
        <w:shd w:val="clear" w:color="auto" w:fill="FFFFFF"/>
        <w:rPr>
          <w:rFonts w:ascii="Arial" w:hAnsi="Arial" w:cs="Arial"/>
          <w:b/>
          <w:bCs/>
          <w:color w:val="000000"/>
        </w:rPr>
      </w:pPr>
    </w:p>
    <w:p w14:paraId="54BC030A" w14:textId="4BCD702C" w:rsidR="00274209" w:rsidRDefault="00274209" w:rsidP="00C9459B">
      <w:pPr>
        <w:shd w:val="clear" w:color="auto" w:fill="FFFFFF"/>
        <w:rPr>
          <w:rFonts w:ascii="Arial" w:hAnsi="Arial" w:cs="Arial"/>
          <w:b/>
          <w:bCs/>
          <w:color w:val="000000"/>
        </w:rPr>
      </w:pPr>
    </w:p>
    <w:p w14:paraId="23552426" w14:textId="14588951" w:rsidR="00274209" w:rsidRDefault="00274209" w:rsidP="00C9459B">
      <w:pPr>
        <w:shd w:val="clear" w:color="auto" w:fill="FFFFFF"/>
        <w:rPr>
          <w:rFonts w:ascii="Arial" w:hAnsi="Arial" w:cs="Arial"/>
          <w:b/>
          <w:bCs/>
          <w:color w:val="000000"/>
        </w:rPr>
      </w:pPr>
    </w:p>
    <w:p w14:paraId="2398B528" w14:textId="346A7302" w:rsidR="00274209" w:rsidRDefault="00274209" w:rsidP="00C9459B">
      <w:pPr>
        <w:shd w:val="clear" w:color="auto" w:fill="FFFFFF"/>
        <w:rPr>
          <w:rFonts w:ascii="Arial" w:hAnsi="Arial" w:cs="Arial"/>
          <w:b/>
          <w:bCs/>
          <w:color w:val="000000"/>
        </w:rPr>
      </w:pPr>
    </w:p>
    <w:p w14:paraId="72CAE565" w14:textId="6CCF5371" w:rsidR="00274209" w:rsidRDefault="00274209" w:rsidP="00C9459B">
      <w:pPr>
        <w:shd w:val="clear" w:color="auto" w:fill="FFFFFF"/>
        <w:rPr>
          <w:rFonts w:ascii="Arial" w:hAnsi="Arial" w:cs="Arial"/>
          <w:b/>
          <w:bCs/>
          <w:color w:val="000000"/>
        </w:rPr>
      </w:pPr>
    </w:p>
    <w:p w14:paraId="68C10AB6" w14:textId="50C4E147" w:rsidR="00274209" w:rsidRDefault="00274209" w:rsidP="00C9459B">
      <w:pPr>
        <w:shd w:val="clear" w:color="auto" w:fill="FFFFFF"/>
        <w:rPr>
          <w:rFonts w:ascii="Arial" w:hAnsi="Arial" w:cs="Arial"/>
          <w:b/>
          <w:bCs/>
          <w:color w:val="000000"/>
        </w:rPr>
      </w:pPr>
    </w:p>
    <w:p w14:paraId="2C032F9E" w14:textId="11469D8A" w:rsidR="00274209" w:rsidRDefault="00274209" w:rsidP="00C9459B">
      <w:pPr>
        <w:shd w:val="clear" w:color="auto" w:fill="FFFFFF"/>
        <w:rPr>
          <w:rFonts w:ascii="Arial" w:hAnsi="Arial" w:cs="Arial"/>
          <w:b/>
          <w:bCs/>
          <w:color w:val="000000"/>
        </w:rPr>
      </w:pPr>
    </w:p>
    <w:p w14:paraId="5D166224" w14:textId="3EBFE2F5" w:rsidR="00274209" w:rsidRDefault="00274209" w:rsidP="00C9459B">
      <w:pPr>
        <w:shd w:val="clear" w:color="auto" w:fill="FFFFFF"/>
        <w:rPr>
          <w:rFonts w:ascii="Arial" w:hAnsi="Arial" w:cs="Arial"/>
          <w:b/>
          <w:bCs/>
          <w:color w:val="000000"/>
        </w:rPr>
      </w:pPr>
    </w:p>
    <w:p w14:paraId="6272AFB6" w14:textId="64CBC9BC" w:rsidR="00274209" w:rsidRDefault="00274209" w:rsidP="00C9459B">
      <w:pPr>
        <w:shd w:val="clear" w:color="auto" w:fill="FFFFFF"/>
        <w:rPr>
          <w:rFonts w:ascii="Arial" w:hAnsi="Arial" w:cs="Arial"/>
          <w:b/>
          <w:bCs/>
          <w:color w:val="000000"/>
        </w:rPr>
      </w:pPr>
    </w:p>
    <w:p w14:paraId="79070B5C" w14:textId="1E4BAF00" w:rsidR="00274209" w:rsidRDefault="00274209" w:rsidP="00C9459B">
      <w:pPr>
        <w:shd w:val="clear" w:color="auto" w:fill="FFFFFF"/>
        <w:rPr>
          <w:rFonts w:ascii="Arial" w:hAnsi="Arial" w:cs="Arial"/>
          <w:b/>
          <w:bCs/>
          <w:color w:val="000000"/>
        </w:rPr>
      </w:pPr>
    </w:p>
    <w:p w14:paraId="5885601A" w14:textId="0FC49BC4" w:rsidR="00274209" w:rsidRDefault="00274209" w:rsidP="00C9459B">
      <w:pPr>
        <w:shd w:val="clear" w:color="auto" w:fill="FFFFFF"/>
        <w:rPr>
          <w:rFonts w:ascii="Arial" w:hAnsi="Arial" w:cs="Arial"/>
          <w:b/>
          <w:bCs/>
          <w:color w:val="000000"/>
        </w:rPr>
      </w:pPr>
    </w:p>
    <w:p w14:paraId="04986B46" w14:textId="66581154" w:rsidR="00274209" w:rsidRDefault="00274209" w:rsidP="00C9459B">
      <w:pPr>
        <w:shd w:val="clear" w:color="auto" w:fill="FFFFFF"/>
        <w:rPr>
          <w:rFonts w:ascii="Arial" w:hAnsi="Arial" w:cs="Arial"/>
          <w:b/>
          <w:bCs/>
          <w:color w:val="000000"/>
        </w:rPr>
      </w:pPr>
    </w:p>
    <w:p w14:paraId="5B9DA67F" w14:textId="4A092DF4" w:rsidR="00274209" w:rsidRDefault="00274209" w:rsidP="00C9459B">
      <w:pPr>
        <w:shd w:val="clear" w:color="auto" w:fill="FFFFFF"/>
        <w:rPr>
          <w:rFonts w:ascii="Arial" w:hAnsi="Arial" w:cs="Arial"/>
          <w:b/>
          <w:bCs/>
          <w:color w:val="000000"/>
        </w:rPr>
      </w:pPr>
    </w:p>
    <w:p w14:paraId="5D34BEFC" w14:textId="4B8F9F1D" w:rsidR="00274209" w:rsidRDefault="00274209" w:rsidP="00C9459B">
      <w:pPr>
        <w:shd w:val="clear" w:color="auto" w:fill="FFFFFF"/>
        <w:rPr>
          <w:rFonts w:ascii="Arial" w:hAnsi="Arial" w:cs="Arial"/>
          <w:b/>
          <w:bCs/>
          <w:color w:val="000000"/>
        </w:rPr>
      </w:pPr>
    </w:p>
    <w:p w14:paraId="5FD80602" w14:textId="7D6B58D5" w:rsidR="00274209" w:rsidRDefault="00274209" w:rsidP="00C9459B">
      <w:pPr>
        <w:shd w:val="clear" w:color="auto" w:fill="FFFFFF"/>
        <w:rPr>
          <w:rFonts w:ascii="Arial" w:hAnsi="Arial" w:cs="Arial"/>
          <w:b/>
          <w:bCs/>
          <w:color w:val="000000"/>
        </w:rPr>
      </w:pPr>
    </w:p>
    <w:p w14:paraId="1A3BE8FB" w14:textId="07659391" w:rsidR="00274209" w:rsidRDefault="00274209" w:rsidP="00C9459B">
      <w:pPr>
        <w:shd w:val="clear" w:color="auto" w:fill="FFFFFF"/>
        <w:rPr>
          <w:rFonts w:ascii="Arial" w:hAnsi="Arial" w:cs="Arial"/>
          <w:b/>
          <w:bCs/>
          <w:color w:val="000000"/>
        </w:rPr>
      </w:pPr>
    </w:p>
    <w:p w14:paraId="5EDAE5DC" w14:textId="0EB10E01" w:rsidR="00274209" w:rsidRDefault="00274209" w:rsidP="00C9459B">
      <w:pPr>
        <w:shd w:val="clear" w:color="auto" w:fill="FFFFFF"/>
        <w:rPr>
          <w:rFonts w:ascii="Arial" w:hAnsi="Arial" w:cs="Arial"/>
          <w:b/>
          <w:bCs/>
          <w:color w:val="000000"/>
        </w:rPr>
      </w:pPr>
    </w:p>
    <w:p w14:paraId="3972F11D" w14:textId="0998BA95" w:rsidR="00274209" w:rsidRDefault="00274209" w:rsidP="00C9459B">
      <w:pPr>
        <w:shd w:val="clear" w:color="auto" w:fill="FFFFFF"/>
        <w:rPr>
          <w:rFonts w:ascii="Arial" w:hAnsi="Arial" w:cs="Arial"/>
          <w:b/>
          <w:bCs/>
          <w:color w:val="000000"/>
        </w:rPr>
      </w:pPr>
    </w:p>
    <w:p w14:paraId="44B7EB80" w14:textId="77777777" w:rsidR="00274209" w:rsidRPr="00E10D82" w:rsidRDefault="00274209" w:rsidP="00C9459B">
      <w:pPr>
        <w:shd w:val="clear" w:color="auto" w:fill="FFFFFF"/>
        <w:rPr>
          <w:rFonts w:ascii="Arial" w:hAnsi="Arial" w:cs="Arial"/>
          <w:b/>
          <w:bCs/>
          <w:color w:val="000000"/>
        </w:rPr>
      </w:pPr>
    </w:p>
    <w:p w14:paraId="755A49AC" w14:textId="26AF5F03" w:rsidR="00274209" w:rsidRDefault="00274209" w:rsidP="00274209">
      <w:pPr>
        <w:shd w:val="clear" w:color="auto" w:fill="FFFFFF"/>
        <w:jc w:val="right"/>
        <w:rPr>
          <w:rFonts w:ascii="Arial" w:hAnsi="Arial" w:cs="Arial"/>
          <w:b/>
          <w:bCs/>
          <w:color w:val="000000"/>
        </w:rPr>
      </w:pPr>
      <w:r>
        <w:rPr>
          <w:rFonts w:ascii="Arial" w:hAnsi="Arial" w:cs="Arial"/>
          <w:b/>
          <w:bCs/>
          <w:color w:val="000000"/>
        </w:rPr>
        <w:t>Insert Facing Page 9-10</w:t>
      </w:r>
    </w:p>
    <w:p w14:paraId="6EF0ADF0" w14:textId="7829C43D" w:rsidR="00C9459B" w:rsidRPr="00E10D82" w:rsidRDefault="00C9459B"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903.3.5.3 Underground portions of fire protection system water supply piping.</w:t>
      </w:r>
      <w:r w:rsidRPr="00E10D82">
        <w:rPr>
          <w:rFonts w:ascii="Arial" w:hAnsi="Arial" w:cs="Arial"/>
          <w:color w:val="000000"/>
        </w:rPr>
        <w:t> The portion of the installation or modification of an underground water main, public or private, dedicated to supplying a water-based fire protection system shall be in accordance with NFPA 24 and chapter </w:t>
      </w:r>
      <w:hyperlink r:id="rId37" w:history="1">
        <w:r w:rsidRPr="00E10D82">
          <w:rPr>
            <w:rStyle w:val="Hyperlink"/>
            <w:rFonts w:ascii="Arial" w:hAnsi="Arial" w:cs="Arial"/>
            <w:b/>
            <w:bCs/>
            <w:color w:val="2B674D"/>
          </w:rPr>
          <w:t>18.160</w:t>
        </w:r>
      </w:hyperlink>
      <w:r w:rsidRPr="00E10D82">
        <w:rPr>
          <w:rFonts w:ascii="Arial" w:hAnsi="Arial" w:cs="Arial"/>
          <w:color w:val="000000"/>
        </w:rPr>
        <w:t> RCW. Piping and appurtenances downstream of the first control valve on the lateral or service line from the distribution main to one-foot above finished floor shall be approved by the fire </w:t>
      </w:r>
      <w:r w:rsidRPr="00E10D82">
        <w:rPr>
          <w:rFonts w:ascii="Arial" w:hAnsi="Arial" w:cs="Arial"/>
          <w:i/>
          <w:iCs/>
          <w:color w:val="000000"/>
        </w:rPr>
        <w:t>code official</w:t>
      </w:r>
      <w:r w:rsidRPr="00E10D82">
        <w:rPr>
          <w:rFonts w:ascii="Arial" w:hAnsi="Arial" w:cs="Arial"/>
          <w:color w:val="000000"/>
        </w:rPr>
        <w:t>. Such underground piping shall be installed by a fire sprinkler system contractor licensed in accordance with chapter </w:t>
      </w:r>
      <w:hyperlink r:id="rId38" w:history="1">
        <w:r w:rsidRPr="00E10D82">
          <w:rPr>
            <w:rStyle w:val="Hyperlink"/>
            <w:rFonts w:ascii="Arial" w:hAnsi="Arial" w:cs="Arial"/>
            <w:b/>
            <w:bCs/>
            <w:color w:val="2B674D"/>
          </w:rPr>
          <w:t>18.160</w:t>
        </w:r>
      </w:hyperlink>
      <w:r w:rsidRPr="00E10D82">
        <w:rPr>
          <w:rFonts w:ascii="Arial" w:hAnsi="Arial" w:cs="Arial"/>
          <w:color w:val="000000"/>
        </w:rPr>
        <w:t> RCW and holding either a Level U or a Level 3 license. For underground piping supplying systems installed in accordance with Section 903.3.1.2, a Level 2, 3, or U licensed contractor is acceptable.</w:t>
      </w:r>
    </w:p>
    <w:p w14:paraId="431EB303" w14:textId="0BC657AE" w:rsidR="0023434C" w:rsidRPr="00E10D82" w:rsidRDefault="0023434C" w:rsidP="00A94D19">
      <w:pPr>
        <w:pBdr>
          <w:right w:val="double" w:sz="12" w:space="4" w:color="auto"/>
        </w:pBdr>
        <w:ind w:left="1440" w:hanging="144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Portions of underground piping supplying automatic sprinkler systems installed in accordance with Section 903.3.1.3.</w:t>
      </w:r>
    </w:p>
    <w:p w14:paraId="436AEF35" w14:textId="2492D9D5" w:rsidR="0023434C" w:rsidRPr="00E10D82" w:rsidRDefault="0023434C" w:rsidP="00A94D19">
      <w:pPr>
        <w:pBdr>
          <w:right w:val="double" w:sz="12" w:space="4" w:color="auto"/>
        </w:pBdr>
        <w:shd w:val="clear" w:color="auto" w:fill="FFFFFF"/>
        <w:ind w:left="1440"/>
        <w:rPr>
          <w:rFonts w:ascii="Arial" w:hAnsi="Arial" w:cs="Arial"/>
          <w:color w:val="000000"/>
        </w:rPr>
      </w:pPr>
      <w:r w:rsidRPr="00E10D82">
        <w:rPr>
          <w:rFonts w:ascii="Arial" w:hAnsi="Arial" w:cs="Arial"/>
          <w:color w:val="000000"/>
        </w:rPr>
        <w:t>2. Portions of underground water mains serving sprinkler systems that are designed and installed in accordance with Section 903.3.1.2 and are less than four inches (100 mm) in nominal diameter.</w:t>
      </w:r>
    </w:p>
    <w:p w14:paraId="76B82FB3" w14:textId="1C9093D9" w:rsidR="0023434C" w:rsidRDefault="0023434C" w:rsidP="0023434C">
      <w:pPr>
        <w:shd w:val="clear" w:color="auto" w:fill="FFFFFF"/>
        <w:rPr>
          <w:rFonts w:ascii="Arial" w:hAnsi="Arial" w:cs="Arial"/>
          <w:color w:val="000000"/>
        </w:rPr>
      </w:pPr>
    </w:p>
    <w:p w14:paraId="7184BC74" w14:textId="0C3E9911" w:rsidR="00274209" w:rsidRDefault="00274209" w:rsidP="0023434C">
      <w:pPr>
        <w:shd w:val="clear" w:color="auto" w:fill="FFFFFF"/>
        <w:rPr>
          <w:rFonts w:ascii="Arial" w:hAnsi="Arial" w:cs="Arial"/>
          <w:color w:val="000000"/>
        </w:rPr>
      </w:pPr>
    </w:p>
    <w:p w14:paraId="5882DC71" w14:textId="2F4FCEE4" w:rsidR="00274209" w:rsidRDefault="00274209" w:rsidP="0023434C">
      <w:pPr>
        <w:shd w:val="clear" w:color="auto" w:fill="FFFFFF"/>
        <w:rPr>
          <w:rFonts w:ascii="Arial" w:hAnsi="Arial" w:cs="Arial"/>
          <w:color w:val="000000"/>
        </w:rPr>
      </w:pPr>
    </w:p>
    <w:p w14:paraId="23C0D3A0" w14:textId="37836FF3" w:rsidR="00274209" w:rsidRDefault="00274209" w:rsidP="0023434C">
      <w:pPr>
        <w:shd w:val="clear" w:color="auto" w:fill="FFFFFF"/>
        <w:rPr>
          <w:rFonts w:ascii="Arial" w:hAnsi="Arial" w:cs="Arial"/>
          <w:color w:val="000000"/>
        </w:rPr>
      </w:pPr>
    </w:p>
    <w:p w14:paraId="486A9A6A" w14:textId="3CB2A5E1" w:rsidR="00274209" w:rsidRDefault="00274209" w:rsidP="0023434C">
      <w:pPr>
        <w:shd w:val="clear" w:color="auto" w:fill="FFFFFF"/>
        <w:rPr>
          <w:rFonts w:ascii="Arial" w:hAnsi="Arial" w:cs="Arial"/>
          <w:color w:val="000000"/>
        </w:rPr>
      </w:pPr>
    </w:p>
    <w:p w14:paraId="2C928C9F" w14:textId="0D29681C" w:rsidR="00274209" w:rsidRDefault="00274209" w:rsidP="0023434C">
      <w:pPr>
        <w:shd w:val="clear" w:color="auto" w:fill="FFFFFF"/>
        <w:rPr>
          <w:rFonts w:ascii="Arial" w:hAnsi="Arial" w:cs="Arial"/>
          <w:color w:val="000000"/>
        </w:rPr>
      </w:pPr>
    </w:p>
    <w:p w14:paraId="088BC46E" w14:textId="74FB63A9" w:rsidR="00274209" w:rsidRDefault="00274209" w:rsidP="0023434C">
      <w:pPr>
        <w:shd w:val="clear" w:color="auto" w:fill="FFFFFF"/>
        <w:rPr>
          <w:rFonts w:ascii="Arial" w:hAnsi="Arial" w:cs="Arial"/>
          <w:color w:val="000000"/>
        </w:rPr>
      </w:pPr>
    </w:p>
    <w:p w14:paraId="6B2B30F8" w14:textId="73028D8E" w:rsidR="00274209" w:rsidRDefault="00274209" w:rsidP="0023434C">
      <w:pPr>
        <w:shd w:val="clear" w:color="auto" w:fill="FFFFFF"/>
        <w:rPr>
          <w:rFonts w:ascii="Arial" w:hAnsi="Arial" w:cs="Arial"/>
          <w:color w:val="000000"/>
        </w:rPr>
      </w:pPr>
    </w:p>
    <w:p w14:paraId="43FD7D57" w14:textId="6EBE5D13" w:rsidR="00274209" w:rsidRDefault="00274209" w:rsidP="0023434C">
      <w:pPr>
        <w:shd w:val="clear" w:color="auto" w:fill="FFFFFF"/>
        <w:rPr>
          <w:rFonts w:ascii="Arial" w:hAnsi="Arial" w:cs="Arial"/>
          <w:color w:val="000000"/>
        </w:rPr>
      </w:pPr>
    </w:p>
    <w:p w14:paraId="1805A661" w14:textId="2BCC901C" w:rsidR="00274209" w:rsidRDefault="00274209" w:rsidP="0023434C">
      <w:pPr>
        <w:shd w:val="clear" w:color="auto" w:fill="FFFFFF"/>
        <w:rPr>
          <w:rFonts w:ascii="Arial" w:hAnsi="Arial" w:cs="Arial"/>
          <w:color w:val="000000"/>
        </w:rPr>
      </w:pPr>
    </w:p>
    <w:p w14:paraId="61C156D7" w14:textId="512D59AF" w:rsidR="00274209" w:rsidRDefault="00274209" w:rsidP="0023434C">
      <w:pPr>
        <w:shd w:val="clear" w:color="auto" w:fill="FFFFFF"/>
        <w:rPr>
          <w:rFonts w:ascii="Arial" w:hAnsi="Arial" w:cs="Arial"/>
          <w:color w:val="000000"/>
        </w:rPr>
      </w:pPr>
    </w:p>
    <w:p w14:paraId="53D677C6" w14:textId="65BDC1AA" w:rsidR="00274209" w:rsidRDefault="00274209" w:rsidP="0023434C">
      <w:pPr>
        <w:shd w:val="clear" w:color="auto" w:fill="FFFFFF"/>
        <w:rPr>
          <w:rFonts w:ascii="Arial" w:hAnsi="Arial" w:cs="Arial"/>
          <w:color w:val="000000"/>
        </w:rPr>
      </w:pPr>
    </w:p>
    <w:p w14:paraId="3BBB95B0" w14:textId="266A4F3D" w:rsidR="00274209" w:rsidRDefault="00274209" w:rsidP="0023434C">
      <w:pPr>
        <w:shd w:val="clear" w:color="auto" w:fill="FFFFFF"/>
        <w:rPr>
          <w:rFonts w:ascii="Arial" w:hAnsi="Arial" w:cs="Arial"/>
          <w:color w:val="000000"/>
        </w:rPr>
      </w:pPr>
    </w:p>
    <w:p w14:paraId="576EA9E1" w14:textId="4B780AF5" w:rsidR="00274209" w:rsidRDefault="00274209" w:rsidP="0023434C">
      <w:pPr>
        <w:shd w:val="clear" w:color="auto" w:fill="FFFFFF"/>
        <w:rPr>
          <w:rFonts w:ascii="Arial" w:hAnsi="Arial" w:cs="Arial"/>
          <w:color w:val="000000"/>
        </w:rPr>
      </w:pPr>
    </w:p>
    <w:p w14:paraId="57493A42" w14:textId="2F4CED57" w:rsidR="00274209" w:rsidRDefault="00274209" w:rsidP="0023434C">
      <w:pPr>
        <w:shd w:val="clear" w:color="auto" w:fill="FFFFFF"/>
        <w:rPr>
          <w:rFonts w:ascii="Arial" w:hAnsi="Arial" w:cs="Arial"/>
          <w:color w:val="000000"/>
        </w:rPr>
      </w:pPr>
    </w:p>
    <w:p w14:paraId="3539E3A5" w14:textId="08DEFDE5" w:rsidR="00274209" w:rsidRDefault="00274209" w:rsidP="0023434C">
      <w:pPr>
        <w:shd w:val="clear" w:color="auto" w:fill="FFFFFF"/>
        <w:rPr>
          <w:rFonts w:ascii="Arial" w:hAnsi="Arial" w:cs="Arial"/>
          <w:color w:val="000000"/>
        </w:rPr>
      </w:pPr>
    </w:p>
    <w:p w14:paraId="6DBF0292" w14:textId="53D286B6" w:rsidR="00274209" w:rsidRDefault="00274209" w:rsidP="0023434C">
      <w:pPr>
        <w:shd w:val="clear" w:color="auto" w:fill="FFFFFF"/>
        <w:rPr>
          <w:rFonts w:ascii="Arial" w:hAnsi="Arial" w:cs="Arial"/>
          <w:color w:val="000000"/>
        </w:rPr>
      </w:pPr>
    </w:p>
    <w:p w14:paraId="4E86CEB4" w14:textId="24B4C062" w:rsidR="00274209" w:rsidRDefault="00274209" w:rsidP="0023434C">
      <w:pPr>
        <w:shd w:val="clear" w:color="auto" w:fill="FFFFFF"/>
        <w:rPr>
          <w:rFonts w:ascii="Arial" w:hAnsi="Arial" w:cs="Arial"/>
          <w:color w:val="000000"/>
        </w:rPr>
      </w:pPr>
    </w:p>
    <w:p w14:paraId="45454625" w14:textId="0DA0CB6B" w:rsidR="00274209" w:rsidRDefault="00274209" w:rsidP="0023434C">
      <w:pPr>
        <w:shd w:val="clear" w:color="auto" w:fill="FFFFFF"/>
        <w:rPr>
          <w:rFonts w:ascii="Arial" w:hAnsi="Arial" w:cs="Arial"/>
          <w:color w:val="000000"/>
        </w:rPr>
      </w:pPr>
    </w:p>
    <w:p w14:paraId="6CA87068" w14:textId="14ED29E3" w:rsidR="00274209" w:rsidRDefault="00274209" w:rsidP="0023434C">
      <w:pPr>
        <w:shd w:val="clear" w:color="auto" w:fill="FFFFFF"/>
        <w:rPr>
          <w:rFonts w:ascii="Arial" w:hAnsi="Arial" w:cs="Arial"/>
          <w:color w:val="000000"/>
        </w:rPr>
      </w:pPr>
    </w:p>
    <w:p w14:paraId="696CB6B7" w14:textId="0AAA6EBD" w:rsidR="00274209" w:rsidRDefault="00274209" w:rsidP="0023434C">
      <w:pPr>
        <w:shd w:val="clear" w:color="auto" w:fill="FFFFFF"/>
        <w:rPr>
          <w:rFonts w:ascii="Arial" w:hAnsi="Arial" w:cs="Arial"/>
          <w:color w:val="000000"/>
        </w:rPr>
      </w:pPr>
    </w:p>
    <w:p w14:paraId="4766FD7C" w14:textId="55175A0F" w:rsidR="00274209" w:rsidRDefault="00274209" w:rsidP="0023434C">
      <w:pPr>
        <w:shd w:val="clear" w:color="auto" w:fill="FFFFFF"/>
        <w:rPr>
          <w:rFonts w:ascii="Arial" w:hAnsi="Arial" w:cs="Arial"/>
          <w:color w:val="000000"/>
        </w:rPr>
      </w:pPr>
    </w:p>
    <w:p w14:paraId="7BE6CD62" w14:textId="606223EF" w:rsidR="00274209" w:rsidRDefault="00274209" w:rsidP="0023434C">
      <w:pPr>
        <w:shd w:val="clear" w:color="auto" w:fill="FFFFFF"/>
        <w:rPr>
          <w:rFonts w:ascii="Arial" w:hAnsi="Arial" w:cs="Arial"/>
          <w:color w:val="000000"/>
        </w:rPr>
      </w:pPr>
    </w:p>
    <w:p w14:paraId="30096111" w14:textId="72DD8976" w:rsidR="00274209" w:rsidRDefault="00274209" w:rsidP="0023434C">
      <w:pPr>
        <w:shd w:val="clear" w:color="auto" w:fill="FFFFFF"/>
        <w:rPr>
          <w:rFonts w:ascii="Arial" w:hAnsi="Arial" w:cs="Arial"/>
          <w:color w:val="000000"/>
        </w:rPr>
      </w:pPr>
    </w:p>
    <w:p w14:paraId="37EF6E3A" w14:textId="7764725F" w:rsidR="00274209" w:rsidRDefault="00274209" w:rsidP="0023434C">
      <w:pPr>
        <w:shd w:val="clear" w:color="auto" w:fill="FFFFFF"/>
        <w:rPr>
          <w:rFonts w:ascii="Arial" w:hAnsi="Arial" w:cs="Arial"/>
          <w:color w:val="000000"/>
        </w:rPr>
      </w:pPr>
    </w:p>
    <w:p w14:paraId="63849567" w14:textId="70648A06" w:rsidR="00274209" w:rsidRDefault="00274209" w:rsidP="0023434C">
      <w:pPr>
        <w:shd w:val="clear" w:color="auto" w:fill="FFFFFF"/>
        <w:rPr>
          <w:rFonts w:ascii="Arial" w:hAnsi="Arial" w:cs="Arial"/>
          <w:color w:val="000000"/>
        </w:rPr>
      </w:pPr>
    </w:p>
    <w:p w14:paraId="5C1000D0" w14:textId="6CFC167C" w:rsidR="00274209" w:rsidRDefault="00274209" w:rsidP="0023434C">
      <w:pPr>
        <w:shd w:val="clear" w:color="auto" w:fill="FFFFFF"/>
        <w:rPr>
          <w:rFonts w:ascii="Arial" w:hAnsi="Arial" w:cs="Arial"/>
          <w:color w:val="000000"/>
        </w:rPr>
      </w:pPr>
    </w:p>
    <w:p w14:paraId="1DF7749B" w14:textId="394124F7" w:rsidR="00274209" w:rsidRDefault="00274209" w:rsidP="0023434C">
      <w:pPr>
        <w:shd w:val="clear" w:color="auto" w:fill="FFFFFF"/>
        <w:rPr>
          <w:rFonts w:ascii="Arial" w:hAnsi="Arial" w:cs="Arial"/>
          <w:color w:val="000000"/>
        </w:rPr>
      </w:pPr>
    </w:p>
    <w:p w14:paraId="1333FC96" w14:textId="4C6DCCB3" w:rsidR="00274209" w:rsidRDefault="00274209" w:rsidP="0023434C">
      <w:pPr>
        <w:shd w:val="clear" w:color="auto" w:fill="FFFFFF"/>
        <w:rPr>
          <w:rFonts w:ascii="Arial" w:hAnsi="Arial" w:cs="Arial"/>
          <w:color w:val="000000"/>
        </w:rPr>
      </w:pPr>
    </w:p>
    <w:p w14:paraId="2B52D070" w14:textId="23131143" w:rsidR="00274209" w:rsidRDefault="00274209" w:rsidP="0023434C">
      <w:pPr>
        <w:shd w:val="clear" w:color="auto" w:fill="FFFFFF"/>
        <w:rPr>
          <w:rFonts w:ascii="Arial" w:hAnsi="Arial" w:cs="Arial"/>
          <w:color w:val="000000"/>
        </w:rPr>
      </w:pPr>
    </w:p>
    <w:p w14:paraId="2D89F023" w14:textId="1FCE3C6B" w:rsidR="00274209" w:rsidRDefault="00274209" w:rsidP="0023434C">
      <w:pPr>
        <w:shd w:val="clear" w:color="auto" w:fill="FFFFFF"/>
        <w:rPr>
          <w:rFonts w:ascii="Arial" w:hAnsi="Arial" w:cs="Arial"/>
          <w:color w:val="000000"/>
        </w:rPr>
      </w:pPr>
    </w:p>
    <w:p w14:paraId="45F09635" w14:textId="39BF5814" w:rsidR="00274209" w:rsidRDefault="00274209" w:rsidP="0023434C">
      <w:pPr>
        <w:shd w:val="clear" w:color="auto" w:fill="FFFFFF"/>
        <w:rPr>
          <w:rFonts w:ascii="Arial" w:hAnsi="Arial" w:cs="Arial"/>
          <w:color w:val="000000"/>
        </w:rPr>
      </w:pPr>
    </w:p>
    <w:p w14:paraId="7CA2D586" w14:textId="0DE662DB" w:rsidR="00274209" w:rsidRDefault="00274209" w:rsidP="0023434C">
      <w:pPr>
        <w:shd w:val="clear" w:color="auto" w:fill="FFFFFF"/>
        <w:rPr>
          <w:rFonts w:ascii="Arial" w:hAnsi="Arial" w:cs="Arial"/>
          <w:color w:val="000000"/>
        </w:rPr>
      </w:pPr>
    </w:p>
    <w:p w14:paraId="5A6B11B2" w14:textId="5892C4F6" w:rsidR="00274209" w:rsidRDefault="00274209" w:rsidP="0023434C">
      <w:pPr>
        <w:shd w:val="clear" w:color="auto" w:fill="FFFFFF"/>
        <w:rPr>
          <w:rFonts w:ascii="Arial" w:hAnsi="Arial" w:cs="Arial"/>
          <w:color w:val="000000"/>
        </w:rPr>
      </w:pPr>
    </w:p>
    <w:p w14:paraId="119AEF68" w14:textId="7FDF1AAE" w:rsidR="00274209" w:rsidRDefault="00274209" w:rsidP="0023434C">
      <w:pPr>
        <w:shd w:val="clear" w:color="auto" w:fill="FFFFFF"/>
        <w:rPr>
          <w:rFonts w:ascii="Arial" w:hAnsi="Arial" w:cs="Arial"/>
          <w:color w:val="000000"/>
        </w:rPr>
      </w:pPr>
    </w:p>
    <w:p w14:paraId="2D0F845E" w14:textId="4755C711" w:rsidR="00274209" w:rsidRDefault="00274209" w:rsidP="0023434C">
      <w:pPr>
        <w:shd w:val="clear" w:color="auto" w:fill="FFFFFF"/>
        <w:rPr>
          <w:rFonts w:ascii="Arial" w:hAnsi="Arial" w:cs="Arial"/>
          <w:color w:val="000000"/>
        </w:rPr>
      </w:pPr>
    </w:p>
    <w:p w14:paraId="40C2A481" w14:textId="062DADBA" w:rsidR="00274209" w:rsidRDefault="00274209" w:rsidP="0023434C">
      <w:pPr>
        <w:shd w:val="clear" w:color="auto" w:fill="FFFFFF"/>
        <w:rPr>
          <w:rFonts w:ascii="Arial" w:hAnsi="Arial" w:cs="Arial"/>
          <w:color w:val="000000"/>
        </w:rPr>
      </w:pPr>
    </w:p>
    <w:p w14:paraId="216E6947" w14:textId="23C97ED1" w:rsidR="00274209" w:rsidRDefault="00274209" w:rsidP="0023434C">
      <w:pPr>
        <w:shd w:val="clear" w:color="auto" w:fill="FFFFFF"/>
        <w:rPr>
          <w:rFonts w:ascii="Arial" w:hAnsi="Arial" w:cs="Arial"/>
          <w:color w:val="000000"/>
        </w:rPr>
      </w:pPr>
    </w:p>
    <w:p w14:paraId="0412F058" w14:textId="659B2055" w:rsidR="00274209" w:rsidRDefault="00274209" w:rsidP="0023434C">
      <w:pPr>
        <w:shd w:val="clear" w:color="auto" w:fill="FFFFFF"/>
        <w:rPr>
          <w:rFonts w:ascii="Arial" w:hAnsi="Arial" w:cs="Arial"/>
          <w:color w:val="000000"/>
        </w:rPr>
      </w:pPr>
    </w:p>
    <w:p w14:paraId="0B3437D8" w14:textId="6D4F2093" w:rsidR="00274209" w:rsidRDefault="00274209" w:rsidP="0023434C">
      <w:pPr>
        <w:shd w:val="clear" w:color="auto" w:fill="FFFFFF"/>
        <w:rPr>
          <w:rFonts w:ascii="Arial" w:hAnsi="Arial" w:cs="Arial"/>
          <w:color w:val="000000"/>
        </w:rPr>
      </w:pPr>
    </w:p>
    <w:p w14:paraId="0FA18FB5" w14:textId="4412C03C" w:rsidR="00274209" w:rsidRDefault="00274209" w:rsidP="0023434C">
      <w:pPr>
        <w:shd w:val="clear" w:color="auto" w:fill="FFFFFF"/>
        <w:rPr>
          <w:rFonts w:ascii="Arial" w:hAnsi="Arial" w:cs="Arial"/>
          <w:color w:val="000000"/>
        </w:rPr>
      </w:pPr>
    </w:p>
    <w:p w14:paraId="1E65A174" w14:textId="3BEFA8F2" w:rsidR="00274209" w:rsidRDefault="00274209" w:rsidP="0023434C">
      <w:pPr>
        <w:shd w:val="clear" w:color="auto" w:fill="FFFFFF"/>
        <w:rPr>
          <w:rFonts w:ascii="Arial" w:hAnsi="Arial" w:cs="Arial"/>
          <w:color w:val="000000"/>
        </w:rPr>
      </w:pPr>
    </w:p>
    <w:p w14:paraId="74312287" w14:textId="1C069459" w:rsidR="00274209" w:rsidRDefault="00274209" w:rsidP="0023434C">
      <w:pPr>
        <w:shd w:val="clear" w:color="auto" w:fill="FFFFFF"/>
        <w:rPr>
          <w:rFonts w:ascii="Arial" w:hAnsi="Arial" w:cs="Arial"/>
          <w:color w:val="000000"/>
        </w:rPr>
      </w:pPr>
    </w:p>
    <w:p w14:paraId="4375E52F" w14:textId="1CE62786" w:rsidR="00274209" w:rsidRDefault="00274209" w:rsidP="0023434C">
      <w:pPr>
        <w:shd w:val="clear" w:color="auto" w:fill="FFFFFF"/>
        <w:rPr>
          <w:rFonts w:ascii="Arial" w:hAnsi="Arial" w:cs="Arial"/>
          <w:color w:val="000000"/>
        </w:rPr>
      </w:pPr>
    </w:p>
    <w:p w14:paraId="4487054A" w14:textId="0AE2B7E9" w:rsidR="00274209" w:rsidRDefault="00274209" w:rsidP="0023434C">
      <w:pPr>
        <w:shd w:val="clear" w:color="auto" w:fill="FFFFFF"/>
        <w:rPr>
          <w:rFonts w:ascii="Arial" w:hAnsi="Arial" w:cs="Arial"/>
          <w:color w:val="000000"/>
        </w:rPr>
      </w:pPr>
    </w:p>
    <w:p w14:paraId="36B618D2" w14:textId="02E30C74" w:rsidR="00274209" w:rsidRDefault="00274209" w:rsidP="0023434C">
      <w:pPr>
        <w:shd w:val="clear" w:color="auto" w:fill="FFFFFF"/>
        <w:rPr>
          <w:rFonts w:ascii="Arial" w:hAnsi="Arial" w:cs="Arial"/>
          <w:color w:val="000000"/>
        </w:rPr>
      </w:pPr>
    </w:p>
    <w:p w14:paraId="5B6181A6" w14:textId="46B7B066" w:rsidR="00274209" w:rsidRDefault="00274209" w:rsidP="0023434C">
      <w:pPr>
        <w:shd w:val="clear" w:color="auto" w:fill="FFFFFF"/>
        <w:rPr>
          <w:rFonts w:ascii="Arial" w:hAnsi="Arial" w:cs="Arial"/>
          <w:color w:val="000000"/>
        </w:rPr>
      </w:pPr>
    </w:p>
    <w:p w14:paraId="0FF70389" w14:textId="77777777" w:rsidR="00274209" w:rsidRPr="00E10D82" w:rsidRDefault="00274209" w:rsidP="0023434C">
      <w:pPr>
        <w:shd w:val="clear" w:color="auto" w:fill="FFFFFF"/>
        <w:rPr>
          <w:rFonts w:ascii="Arial" w:hAnsi="Arial" w:cs="Arial"/>
          <w:color w:val="000000"/>
        </w:rPr>
      </w:pPr>
    </w:p>
    <w:p w14:paraId="45FEE6DE" w14:textId="601B90D8" w:rsidR="00274209" w:rsidRDefault="00274209" w:rsidP="0023434C">
      <w:pPr>
        <w:shd w:val="clear" w:color="auto" w:fill="FFFFFF"/>
        <w:rPr>
          <w:rFonts w:ascii="Arial" w:hAnsi="Arial" w:cs="Arial"/>
          <w:b/>
          <w:bCs/>
          <w:color w:val="000000"/>
        </w:rPr>
      </w:pPr>
      <w:r>
        <w:rPr>
          <w:rFonts w:ascii="Arial" w:hAnsi="Arial" w:cs="Arial"/>
          <w:b/>
          <w:bCs/>
          <w:color w:val="000000"/>
        </w:rPr>
        <w:t>Insert Facing Page 9-11</w:t>
      </w:r>
    </w:p>
    <w:p w14:paraId="52762D9D" w14:textId="77777777" w:rsidR="00A94D19" w:rsidRDefault="0023434C"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904.1.1 Certification of personnel for alternative fire-extinguishing equipment.</w:t>
      </w:r>
      <w:r w:rsidRPr="00E10D82">
        <w:rPr>
          <w:rFonts w:ascii="Arial" w:hAnsi="Arial" w:cs="Arial"/>
          <w:color w:val="000000"/>
        </w:rPr>
        <w:t xml:space="preserve"> Personnel performing system design, installation, maintenance, programming or testing on automatic fire-extinguishing systems, other than </w:t>
      </w:r>
    </w:p>
    <w:p w14:paraId="0C6AF70F" w14:textId="74FABEC9" w:rsidR="0023434C" w:rsidRPr="00E10D82" w:rsidRDefault="0023434C" w:rsidP="0023434C">
      <w:pPr>
        <w:shd w:val="clear" w:color="auto" w:fill="FFFFFF"/>
        <w:rPr>
          <w:rFonts w:ascii="Arial" w:hAnsi="Arial" w:cs="Arial"/>
          <w:color w:val="000000"/>
        </w:rPr>
      </w:pPr>
      <w:r w:rsidRPr="00E10D82">
        <w:rPr>
          <w:rFonts w:ascii="Arial" w:hAnsi="Arial" w:cs="Arial"/>
          <w:color w:val="000000"/>
        </w:rPr>
        <w:t>automatic sprinkler systems, shall possess the appropriate National Institute for Certification in Engineering Technologies (NICET) </w:t>
      </w:r>
      <w:r w:rsidRPr="00E10D82">
        <w:rPr>
          <w:rFonts w:ascii="Arial" w:hAnsi="Arial" w:cs="Arial"/>
          <w:i/>
          <w:iCs/>
          <w:color w:val="000000"/>
        </w:rPr>
        <w:t>Special Hazards Suppression Systems</w:t>
      </w:r>
      <w:r w:rsidRPr="00E10D82">
        <w:rPr>
          <w:rFonts w:ascii="Arial" w:hAnsi="Arial" w:cs="Arial"/>
          <w:color w:val="000000"/>
        </w:rPr>
        <w:t> certification.</w:t>
      </w:r>
    </w:p>
    <w:p w14:paraId="6E6642BF" w14:textId="05B93A64" w:rsidR="0023434C" w:rsidRPr="00E10D82" w:rsidRDefault="0023434C" w:rsidP="00A94D19">
      <w:pPr>
        <w:pBdr>
          <w:right w:val="double" w:sz="12" w:space="4" w:color="auto"/>
        </w:pBdr>
        <w:ind w:left="1150" w:hanging="1150"/>
        <w:rPr>
          <w:rFonts w:ascii="Arial" w:hAnsi="Arial" w:cs="Arial"/>
          <w:color w:val="000000"/>
        </w:rPr>
      </w:pPr>
      <w:r w:rsidRPr="00E10D82">
        <w:rPr>
          <w:rFonts w:ascii="Arial" w:hAnsi="Arial" w:cs="Arial"/>
          <w:color w:val="000000"/>
        </w:rPr>
        <w:t>EXCEPTION:</w:t>
      </w:r>
      <w:r w:rsidRPr="00E10D82">
        <w:rPr>
          <w:rFonts w:ascii="Arial" w:hAnsi="Arial" w:cs="Arial"/>
          <w:color w:val="000000"/>
        </w:rPr>
        <w:tab/>
        <w:t>A current ICC/NAFED certification for pre-engineered kitchen fire extinguishing system technician is allowed in lieu of NICET Level II or higher in </w:t>
      </w:r>
      <w:r w:rsidRPr="00E10D82">
        <w:rPr>
          <w:rFonts w:ascii="Arial" w:hAnsi="Arial" w:cs="Arial"/>
          <w:i/>
          <w:iCs/>
          <w:color w:val="000000"/>
        </w:rPr>
        <w:t>Special Hazards Suppression Systems</w:t>
      </w:r>
      <w:r w:rsidRPr="00E10D82">
        <w:rPr>
          <w:rFonts w:ascii="Arial" w:hAnsi="Arial" w:cs="Arial"/>
          <w:color w:val="000000"/>
        </w:rPr>
        <w:t> for the design, installation, inspection/testing or maintenance on pre-engineered kitchen suppression systems.</w:t>
      </w:r>
    </w:p>
    <w:p w14:paraId="1EF1E3D1" w14:textId="77777777" w:rsidR="0023434C" w:rsidRPr="00E10D82" w:rsidRDefault="0023434C" w:rsidP="0023434C">
      <w:pPr>
        <w:shd w:val="clear" w:color="auto" w:fill="FFFFFF"/>
        <w:rPr>
          <w:rFonts w:ascii="Arial" w:hAnsi="Arial" w:cs="Arial"/>
          <w:color w:val="000000"/>
        </w:rPr>
      </w:pPr>
    </w:p>
    <w:p w14:paraId="0DCCA897" w14:textId="536103D4" w:rsidR="0023434C" w:rsidRPr="00E10D82" w:rsidRDefault="0023434C"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904.1.1.1 Design.</w:t>
      </w:r>
      <w:r w:rsidRPr="00E10D82">
        <w:rPr>
          <w:rFonts w:ascii="Arial" w:hAnsi="Arial" w:cs="Arial"/>
          <w:color w:val="000000"/>
        </w:rPr>
        <w:t> All construction documents shall be reviewed by a NICET Level III in special hazard suppression systems or a licensed professional engineer (PE) in the state of Washington prior to being submitted for permitting. The reviewing professional shall submit a stamped, signed, and dated letter; or a verification method approved by the </w:t>
      </w:r>
      <w:r w:rsidRPr="00E10D82">
        <w:rPr>
          <w:rFonts w:ascii="Arial" w:hAnsi="Arial" w:cs="Arial"/>
          <w:i/>
          <w:iCs/>
          <w:color w:val="000000"/>
        </w:rPr>
        <w:t>fire code official</w:t>
      </w:r>
      <w:r w:rsidRPr="00E10D82">
        <w:rPr>
          <w:rFonts w:ascii="Arial" w:hAnsi="Arial" w:cs="Arial"/>
          <w:color w:val="000000"/>
        </w:rPr>
        <w:t> indicating the system has been reviewed and meets or exceeds the design requirements of the state of Washington and the local jurisdiction.</w:t>
      </w:r>
    </w:p>
    <w:p w14:paraId="6E8C94F8" w14:textId="77777777" w:rsidR="0023434C" w:rsidRPr="00E10D82" w:rsidRDefault="0023434C" w:rsidP="0023434C">
      <w:pPr>
        <w:shd w:val="clear" w:color="auto" w:fill="FFFFFF"/>
        <w:rPr>
          <w:rFonts w:ascii="Arial" w:hAnsi="Arial" w:cs="Arial"/>
          <w:b/>
          <w:bCs/>
          <w:color w:val="000000"/>
        </w:rPr>
      </w:pPr>
    </w:p>
    <w:p w14:paraId="7F6C6BB0" w14:textId="4BDCBEB2" w:rsidR="0023434C" w:rsidRPr="00E10D82" w:rsidRDefault="0023434C"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904.1.1.2 Installation.</w:t>
      </w:r>
      <w:r w:rsidRPr="00E10D82">
        <w:rPr>
          <w:rFonts w:ascii="Arial" w:hAnsi="Arial" w:cs="Arial"/>
          <w:color w:val="000000"/>
        </w:rPr>
        <w:t> Installation not defined as "electrical construction trade" by chapter </w:t>
      </w:r>
      <w:hyperlink r:id="rId39" w:history="1">
        <w:r w:rsidRPr="00E10D82">
          <w:rPr>
            <w:rStyle w:val="Hyperlink"/>
            <w:rFonts w:ascii="Arial" w:hAnsi="Arial" w:cs="Arial"/>
            <w:b/>
            <w:bCs/>
            <w:color w:val="2B674D"/>
          </w:rPr>
          <w:t>19.28</w:t>
        </w:r>
      </w:hyperlink>
      <w:r w:rsidRPr="00E10D82">
        <w:rPr>
          <w:rFonts w:ascii="Arial" w:hAnsi="Arial" w:cs="Arial"/>
          <w:color w:val="000000"/>
        </w:rPr>
        <w:t> RCW or "Fire Protection Sprinkler Fitting" by chapter </w:t>
      </w:r>
      <w:hyperlink r:id="rId40" w:history="1">
        <w:r w:rsidRPr="00E10D82">
          <w:rPr>
            <w:rStyle w:val="Hyperlink"/>
            <w:rFonts w:ascii="Arial" w:hAnsi="Arial" w:cs="Arial"/>
            <w:b/>
            <w:bCs/>
            <w:color w:val="2B674D"/>
          </w:rPr>
          <w:t>18.270</w:t>
        </w:r>
      </w:hyperlink>
      <w:r w:rsidRPr="00E10D82">
        <w:rPr>
          <w:rFonts w:ascii="Arial" w:hAnsi="Arial" w:cs="Arial"/>
          <w:color w:val="000000"/>
        </w:rPr>
        <w:t> RCW, shall be completed by or directly supervised by a NICET Level II or higher in </w:t>
      </w:r>
      <w:r w:rsidRPr="00E10D82">
        <w:rPr>
          <w:rFonts w:ascii="Arial" w:hAnsi="Arial" w:cs="Arial"/>
          <w:i/>
          <w:iCs/>
          <w:color w:val="000000"/>
        </w:rPr>
        <w:t>special hazards suppression systems</w:t>
      </w:r>
      <w:r w:rsidRPr="00E10D82">
        <w:rPr>
          <w:rFonts w:ascii="Arial" w:hAnsi="Arial" w:cs="Arial"/>
          <w:color w:val="000000"/>
        </w:rPr>
        <w:t>. Supervision shall consist of a person being on the same job site and under the control of a NICET Level II or higher in </w:t>
      </w:r>
      <w:r w:rsidRPr="00E10D82">
        <w:rPr>
          <w:rFonts w:ascii="Arial" w:hAnsi="Arial" w:cs="Arial"/>
          <w:i/>
          <w:iCs/>
          <w:color w:val="000000"/>
        </w:rPr>
        <w:t>special hazards suppression systems</w:t>
      </w:r>
      <w:r w:rsidRPr="00E10D82">
        <w:rPr>
          <w:rFonts w:ascii="Arial" w:hAnsi="Arial" w:cs="Arial"/>
          <w:color w:val="000000"/>
        </w:rPr>
        <w:t>.</w:t>
      </w:r>
    </w:p>
    <w:p w14:paraId="6C3DD8E0" w14:textId="77777777" w:rsidR="0023434C" w:rsidRPr="00E10D82" w:rsidRDefault="0023434C" w:rsidP="0023434C">
      <w:pPr>
        <w:shd w:val="clear" w:color="auto" w:fill="FFFFFF"/>
        <w:rPr>
          <w:rFonts w:ascii="Arial" w:hAnsi="Arial" w:cs="Arial"/>
          <w:b/>
          <w:bCs/>
          <w:color w:val="000000"/>
        </w:rPr>
      </w:pPr>
    </w:p>
    <w:p w14:paraId="7D6C4009" w14:textId="124F6761" w:rsidR="0023434C" w:rsidRDefault="0023434C" w:rsidP="00A94D19">
      <w:pPr>
        <w:pBdr>
          <w:right w:val="double" w:sz="12" w:space="4" w:color="auto"/>
        </w:pBdr>
        <w:shd w:val="clear" w:color="auto" w:fill="FFFFFF"/>
        <w:rPr>
          <w:rFonts w:ascii="Arial" w:hAnsi="Arial" w:cs="Arial"/>
          <w:color w:val="000000"/>
        </w:rPr>
      </w:pPr>
      <w:r w:rsidRPr="00E10D82">
        <w:rPr>
          <w:rFonts w:ascii="Arial" w:hAnsi="Arial" w:cs="Arial"/>
          <w:b/>
          <w:bCs/>
          <w:color w:val="000000"/>
        </w:rPr>
        <w:t>904.1.1.3 Testing/maintenance.</w:t>
      </w:r>
      <w:r w:rsidRPr="00E10D82">
        <w:rPr>
          <w:rFonts w:ascii="Arial" w:hAnsi="Arial" w:cs="Arial"/>
          <w:color w:val="000000"/>
        </w:rPr>
        <w:t> Inspection, testing, commissioning, maintenance, and programming not defined as "electrical construction trade" by chapter </w:t>
      </w:r>
      <w:hyperlink r:id="rId41" w:history="1">
        <w:r w:rsidRPr="00E10D82">
          <w:rPr>
            <w:rStyle w:val="Hyperlink"/>
            <w:rFonts w:ascii="Arial" w:hAnsi="Arial" w:cs="Arial"/>
            <w:b/>
            <w:bCs/>
            <w:color w:val="2B674D"/>
          </w:rPr>
          <w:t>19.28</w:t>
        </w:r>
      </w:hyperlink>
      <w:r w:rsidRPr="00E10D82">
        <w:rPr>
          <w:rFonts w:ascii="Arial" w:hAnsi="Arial" w:cs="Arial"/>
          <w:color w:val="000000"/>
        </w:rPr>
        <w:t> RCW or "Fire Protection Sprinkler Fitting" by chapter </w:t>
      </w:r>
      <w:hyperlink r:id="rId42" w:history="1">
        <w:r w:rsidRPr="00E10D82">
          <w:rPr>
            <w:rStyle w:val="Hyperlink"/>
            <w:rFonts w:ascii="Arial" w:hAnsi="Arial" w:cs="Arial"/>
            <w:b/>
            <w:bCs/>
            <w:color w:val="2B674D"/>
          </w:rPr>
          <w:t>18.270</w:t>
        </w:r>
      </w:hyperlink>
      <w:r w:rsidRPr="00E10D82">
        <w:rPr>
          <w:rFonts w:ascii="Arial" w:hAnsi="Arial" w:cs="Arial"/>
          <w:color w:val="000000"/>
        </w:rPr>
        <w:t> RCW, shall be completed by a NICET Level II or higher in </w:t>
      </w:r>
      <w:r w:rsidRPr="00E10D82">
        <w:rPr>
          <w:rFonts w:ascii="Arial" w:hAnsi="Arial" w:cs="Arial"/>
          <w:i/>
          <w:iCs/>
          <w:color w:val="000000"/>
        </w:rPr>
        <w:t>special hazards suppression systems</w:t>
      </w:r>
      <w:r w:rsidRPr="00E10D82">
        <w:rPr>
          <w:rFonts w:ascii="Arial" w:hAnsi="Arial" w:cs="Arial"/>
          <w:color w:val="000000"/>
        </w:rPr>
        <w:t>.</w:t>
      </w:r>
    </w:p>
    <w:p w14:paraId="0B3DA818" w14:textId="6E9B268E" w:rsidR="00274209" w:rsidRDefault="00274209" w:rsidP="0023434C">
      <w:pPr>
        <w:shd w:val="clear" w:color="auto" w:fill="FFFFFF"/>
        <w:rPr>
          <w:rFonts w:ascii="Arial" w:hAnsi="Arial" w:cs="Arial"/>
          <w:color w:val="000000"/>
        </w:rPr>
      </w:pPr>
    </w:p>
    <w:p w14:paraId="512300BC" w14:textId="46DFFC8C" w:rsidR="00274209" w:rsidRDefault="00274209" w:rsidP="0023434C">
      <w:pPr>
        <w:shd w:val="clear" w:color="auto" w:fill="FFFFFF"/>
        <w:rPr>
          <w:rFonts w:ascii="Arial" w:hAnsi="Arial" w:cs="Arial"/>
          <w:color w:val="000000"/>
        </w:rPr>
      </w:pPr>
    </w:p>
    <w:p w14:paraId="19E84EF1" w14:textId="0029435B" w:rsidR="00274209" w:rsidRDefault="00274209" w:rsidP="0023434C">
      <w:pPr>
        <w:shd w:val="clear" w:color="auto" w:fill="FFFFFF"/>
        <w:rPr>
          <w:rFonts w:ascii="Arial" w:hAnsi="Arial" w:cs="Arial"/>
          <w:color w:val="000000"/>
        </w:rPr>
      </w:pPr>
    </w:p>
    <w:p w14:paraId="4A099854" w14:textId="6D25B70A" w:rsidR="00274209" w:rsidRDefault="00274209" w:rsidP="0023434C">
      <w:pPr>
        <w:shd w:val="clear" w:color="auto" w:fill="FFFFFF"/>
        <w:rPr>
          <w:rFonts w:ascii="Arial" w:hAnsi="Arial" w:cs="Arial"/>
          <w:color w:val="000000"/>
        </w:rPr>
      </w:pPr>
    </w:p>
    <w:p w14:paraId="5AEBF1C4" w14:textId="28A6E537" w:rsidR="00274209" w:rsidRDefault="00274209" w:rsidP="0023434C">
      <w:pPr>
        <w:shd w:val="clear" w:color="auto" w:fill="FFFFFF"/>
        <w:rPr>
          <w:rFonts w:ascii="Arial" w:hAnsi="Arial" w:cs="Arial"/>
          <w:color w:val="000000"/>
        </w:rPr>
      </w:pPr>
    </w:p>
    <w:p w14:paraId="25B42FDF" w14:textId="0C9D3D08" w:rsidR="00274209" w:rsidRDefault="00274209" w:rsidP="0023434C">
      <w:pPr>
        <w:shd w:val="clear" w:color="auto" w:fill="FFFFFF"/>
        <w:rPr>
          <w:rFonts w:ascii="Arial" w:hAnsi="Arial" w:cs="Arial"/>
          <w:color w:val="000000"/>
        </w:rPr>
      </w:pPr>
    </w:p>
    <w:p w14:paraId="073B062B" w14:textId="7E68642D" w:rsidR="00274209" w:rsidRDefault="00274209" w:rsidP="0023434C">
      <w:pPr>
        <w:shd w:val="clear" w:color="auto" w:fill="FFFFFF"/>
        <w:rPr>
          <w:rFonts w:ascii="Arial" w:hAnsi="Arial" w:cs="Arial"/>
          <w:color w:val="000000"/>
        </w:rPr>
      </w:pPr>
    </w:p>
    <w:p w14:paraId="05D81A45" w14:textId="4E748FB9" w:rsidR="00274209" w:rsidRDefault="00274209" w:rsidP="0023434C">
      <w:pPr>
        <w:shd w:val="clear" w:color="auto" w:fill="FFFFFF"/>
        <w:rPr>
          <w:rFonts w:ascii="Arial" w:hAnsi="Arial" w:cs="Arial"/>
          <w:color w:val="000000"/>
        </w:rPr>
      </w:pPr>
    </w:p>
    <w:p w14:paraId="68BA910F" w14:textId="585BD905" w:rsidR="00274209" w:rsidRDefault="00274209" w:rsidP="0023434C">
      <w:pPr>
        <w:shd w:val="clear" w:color="auto" w:fill="FFFFFF"/>
        <w:rPr>
          <w:rFonts w:ascii="Arial" w:hAnsi="Arial" w:cs="Arial"/>
          <w:color w:val="000000"/>
        </w:rPr>
      </w:pPr>
    </w:p>
    <w:p w14:paraId="56A17639" w14:textId="0B4147A5" w:rsidR="00274209" w:rsidRDefault="00274209" w:rsidP="0023434C">
      <w:pPr>
        <w:shd w:val="clear" w:color="auto" w:fill="FFFFFF"/>
        <w:rPr>
          <w:rFonts w:ascii="Arial" w:hAnsi="Arial" w:cs="Arial"/>
          <w:color w:val="000000"/>
        </w:rPr>
      </w:pPr>
    </w:p>
    <w:p w14:paraId="62663DBC" w14:textId="075B495D" w:rsidR="00274209" w:rsidRDefault="00274209" w:rsidP="0023434C">
      <w:pPr>
        <w:shd w:val="clear" w:color="auto" w:fill="FFFFFF"/>
        <w:rPr>
          <w:rFonts w:ascii="Arial" w:hAnsi="Arial" w:cs="Arial"/>
          <w:color w:val="000000"/>
        </w:rPr>
      </w:pPr>
    </w:p>
    <w:p w14:paraId="541A361F" w14:textId="0C9B2C17" w:rsidR="00274209" w:rsidRDefault="00274209" w:rsidP="0023434C">
      <w:pPr>
        <w:shd w:val="clear" w:color="auto" w:fill="FFFFFF"/>
        <w:rPr>
          <w:rFonts w:ascii="Arial" w:hAnsi="Arial" w:cs="Arial"/>
          <w:color w:val="000000"/>
        </w:rPr>
      </w:pPr>
    </w:p>
    <w:p w14:paraId="37F72641" w14:textId="1F83526C" w:rsidR="00274209" w:rsidRDefault="00274209" w:rsidP="0023434C">
      <w:pPr>
        <w:shd w:val="clear" w:color="auto" w:fill="FFFFFF"/>
        <w:rPr>
          <w:rFonts w:ascii="Arial" w:hAnsi="Arial" w:cs="Arial"/>
          <w:color w:val="000000"/>
        </w:rPr>
      </w:pPr>
    </w:p>
    <w:p w14:paraId="0BFDC5AA" w14:textId="2194C8BA" w:rsidR="00274209" w:rsidRDefault="00274209" w:rsidP="0023434C">
      <w:pPr>
        <w:shd w:val="clear" w:color="auto" w:fill="FFFFFF"/>
        <w:rPr>
          <w:rFonts w:ascii="Arial" w:hAnsi="Arial" w:cs="Arial"/>
          <w:color w:val="000000"/>
        </w:rPr>
      </w:pPr>
    </w:p>
    <w:p w14:paraId="63E5435C" w14:textId="6D561EAC" w:rsidR="00274209" w:rsidRDefault="00274209" w:rsidP="0023434C">
      <w:pPr>
        <w:shd w:val="clear" w:color="auto" w:fill="FFFFFF"/>
        <w:rPr>
          <w:rFonts w:ascii="Arial" w:hAnsi="Arial" w:cs="Arial"/>
          <w:color w:val="000000"/>
        </w:rPr>
      </w:pPr>
    </w:p>
    <w:p w14:paraId="1BE3AF29" w14:textId="08C38958" w:rsidR="00274209" w:rsidRDefault="00274209" w:rsidP="0023434C">
      <w:pPr>
        <w:shd w:val="clear" w:color="auto" w:fill="FFFFFF"/>
        <w:rPr>
          <w:rFonts w:ascii="Arial" w:hAnsi="Arial" w:cs="Arial"/>
          <w:color w:val="000000"/>
        </w:rPr>
      </w:pPr>
    </w:p>
    <w:p w14:paraId="5078B974" w14:textId="426F71BB" w:rsidR="00274209" w:rsidRDefault="00274209" w:rsidP="0023434C">
      <w:pPr>
        <w:shd w:val="clear" w:color="auto" w:fill="FFFFFF"/>
        <w:rPr>
          <w:rFonts w:ascii="Arial" w:hAnsi="Arial" w:cs="Arial"/>
          <w:color w:val="000000"/>
        </w:rPr>
      </w:pPr>
    </w:p>
    <w:p w14:paraId="486ADD90" w14:textId="46C2B3DB" w:rsidR="00274209" w:rsidRDefault="00274209" w:rsidP="0023434C">
      <w:pPr>
        <w:shd w:val="clear" w:color="auto" w:fill="FFFFFF"/>
        <w:rPr>
          <w:rFonts w:ascii="Arial" w:hAnsi="Arial" w:cs="Arial"/>
          <w:color w:val="000000"/>
        </w:rPr>
      </w:pPr>
    </w:p>
    <w:p w14:paraId="367AAA88" w14:textId="1AECF24F" w:rsidR="00274209" w:rsidRDefault="00274209" w:rsidP="0023434C">
      <w:pPr>
        <w:shd w:val="clear" w:color="auto" w:fill="FFFFFF"/>
        <w:rPr>
          <w:rFonts w:ascii="Arial" w:hAnsi="Arial" w:cs="Arial"/>
          <w:color w:val="000000"/>
        </w:rPr>
      </w:pPr>
    </w:p>
    <w:p w14:paraId="0F187E72" w14:textId="39B7824D" w:rsidR="00274209" w:rsidRDefault="00274209" w:rsidP="0023434C">
      <w:pPr>
        <w:shd w:val="clear" w:color="auto" w:fill="FFFFFF"/>
        <w:rPr>
          <w:rFonts w:ascii="Arial" w:hAnsi="Arial" w:cs="Arial"/>
          <w:color w:val="000000"/>
        </w:rPr>
      </w:pPr>
    </w:p>
    <w:p w14:paraId="500EA83A" w14:textId="5D589442" w:rsidR="00274209" w:rsidRDefault="00274209" w:rsidP="0023434C">
      <w:pPr>
        <w:shd w:val="clear" w:color="auto" w:fill="FFFFFF"/>
        <w:rPr>
          <w:rFonts w:ascii="Arial" w:hAnsi="Arial" w:cs="Arial"/>
          <w:color w:val="000000"/>
        </w:rPr>
      </w:pPr>
    </w:p>
    <w:p w14:paraId="2A3C83FD" w14:textId="6EA05CD8" w:rsidR="00274209" w:rsidRDefault="00274209" w:rsidP="0023434C">
      <w:pPr>
        <w:shd w:val="clear" w:color="auto" w:fill="FFFFFF"/>
        <w:rPr>
          <w:rFonts w:ascii="Arial" w:hAnsi="Arial" w:cs="Arial"/>
          <w:color w:val="000000"/>
        </w:rPr>
      </w:pPr>
    </w:p>
    <w:p w14:paraId="1916C5CE" w14:textId="19AF22B7" w:rsidR="00274209" w:rsidRDefault="00274209" w:rsidP="0023434C">
      <w:pPr>
        <w:shd w:val="clear" w:color="auto" w:fill="FFFFFF"/>
        <w:rPr>
          <w:rFonts w:ascii="Arial" w:hAnsi="Arial" w:cs="Arial"/>
          <w:color w:val="000000"/>
        </w:rPr>
      </w:pPr>
    </w:p>
    <w:p w14:paraId="6ED386C4" w14:textId="43E60790" w:rsidR="00274209" w:rsidRDefault="00274209" w:rsidP="0023434C">
      <w:pPr>
        <w:shd w:val="clear" w:color="auto" w:fill="FFFFFF"/>
        <w:rPr>
          <w:rFonts w:ascii="Arial" w:hAnsi="Arial" w:cs="Arial"/>
          <w:color w:val="000000"/>
        </w:rPr>
      </w:pPr>
    </w:p>
    <w:p w14:paraId="6ABCEA9D" w14:textId="6C8177ED" w:rsidR="00274209" w:rsidRDefault="00274209" w:rsidP="0023434C">
      <w:pPr>
        <w:shd w:val="clear" w:color="auto" w:fill="FFFFFF"/>
        <w:rPr>
          <w:rFonts w:ascii="Arial" w:hAnsi="Arial" w:cs="Arial"/>
          <w:color w:val="000000"/>
        </w:rPr>
      </w:pPr>
    </w:p>
    <w:p w14:paraId="3DE2B8B5" w14:textId="3DD4CA1A" w:rsidR="00274209" w:rsidRDefault="00274209" w:rsidP="0023434C">
      <w:pPr>
        <w:shd w:val="clear" w:color="auto" w:fill="FFFFFF"/>
        <w:rPr>
          <w:rFonts w:ascii="Arial" w:hAnsi="Arial" w:cs="Arial"/>
          <w:color w:val="000000"/>
        </w:rPr>
      </w:pPr>
    </w:p>
    <w:p w14:paraId="275A12D3" w14:textId="4590F827" w:rsidR="00274209" w:rsidRDefault="00274209" w:rsidP="0023434C">
      <w:pPr>
        <w:shd w:val="clear" w:color="auto" w:fill="FFFFFF"/>
        <w:rPr>
          <w:rFonts w:ascii="Arial" w:hAnsi="Arial" w:cs="Arial"/>
          <w:color w:val="000000"/>
        </w:rPr>
      </w:pPr>
    </w:p>
    <w:p w14:paraId="658CBF4A" w14:textId="639372E4" w:rsidR="00274209" w:rsidRDefault="00274209" w:rsidP="0023434C">
      <w:pPr>
        <w:shd w:val="clear" w:color="auto" w:fill="FFFFFF"/>
        <w:rPr>
          <w:rFonts w:ascii="Arial" w:hAnsi="Arial" w:cs="Arial"/>
          <w:color w:val="000000"/>
        </w:rPr>
      </w:pPr>
    </w:p>
    <w:p w14:paraId="2AAB7C15" w14:textId="0FC3F0A6" w:rsidR="00274209" w:rsidRDefault="00274209" w:rsidP="0023434C">
      <w:pPr>
        <w:shd w:val="clear" w:color="auto" w:fill="FFFFFF"/>
        <w:rPr>
          <w:rFonts w:ascii="Arial" w:hAnsi="Arial" w:cs="Arial"/>
          <w:color w:val="000000"/>
        </w:rPr>
      </w:pPr>
    </w:p>
    <w:p w14:paraId="6AF3BA90" w14:textId="2349113D" w:rsidR="00274209" w:rsidRDefault="00274209" w:rsidP="0023434C">
      <w:pPr>
        <w:shd w:val="clear" w:color="auto" w:fill="FFFFFF"/>
        <w:rPr>
          <w:rFonts w:ascii="Arial" w:hAnsi="Arial" w:cs="Arial"/>
          <w:color w:val="000000"/>
        </w:rPr>
      </w:pPr>
    </w:p>
    <w:p w14:paraId="45270C6E" w14:textId="0614A571" w:rsidR="00274209" w:rsidRDefault="00274209" w:rsidP="0023434C">
      <w:pPr>
        <w:shd w:val="clear" w:color="auto" w:fill="FFFFFF"/>
        <w:rPr>
          <w:rFonts w:ascii="Arial" w:hAnsi="Arial" w:cs="Arial"/>
          <w:color w:val="000000"/>
        </w:rPr>
      </w:pPr>
    </w:p>
    <w:p w14:paraId="611B8C7B" w14:textId="78E93FDE" w:rsidR="00274209" w:rsidRDefault="00274209" w:rsidP="0023434C">
      <w:pPr>
        <w:shd w:val="clear" w:color="auto" w:fill="FFFFFF"/>
        <w:rPr>
          <w:rFonts w:ascii="Arial" w:hAnsi="Arial" w:cs="Arial"/>
          <w:color w:val="000000"/>
        </w:rPr>
      </w:pPr>
    </w:p>
    <w:p w14:paraId="27442B26" w14:textId="7D382240" w:rsidR="00274209" w:rsidRDefault="00274209" w:rsidP="0023434C">
      <w:pPr>
        <w:shd w:val="clear" w:color="auto" w:fill="FFFFFF"/>
        <w:rPr>
          <w:rFonts w:ascii="Arial" w:hAnsi="Arial" w:cs="Arial"/>
          <w:color w:val="000000"/>
        </w:rPr>
      </w:pPr>
    </w:p>
    <w:p w14:paraId="6D86DC18" w14:textId="69B685D1" w:rsidR="00274209" w:rsidRDefault="00274209" w:rsidP="0023434C">
      <w:pPr>
        <w:shd w:val="clear" w:color="auto" w:fill="FFFFFF"/>
        <w:rPr>
          <w:rFonts w:ascii="Arial" w:hAnsi="Arial" w:cs="Arial"/>
          <w:color w:val="000000"/>
        </w:rPr>
      </w:pPr>
    </w:p>
    <w:p w14:paraId="1A38A1EF" w14:textId="09A8FCBC" w:rsidR="00274209" w:rsidRDefault="00274209" w:rsidP="0023434C">
      <w:pPr>
        <w:shd w:val="clear" w:color="auto" w:fill="FFFFFF"/>
        <w:rPr>
          <w:rFonts w:ascii="Arial" w:hAnsi="Arial" w:cs="Arial"/>
          <w:color w:val="000000"/>
        </w:rPr>
      </w:pPr>
    </w:p>
    <w:p w14:paraId="32F46089" w14:textId="64283000" w:rsidR="00274209" w:rsidRDefault="00274209" w:rsidP="0023434C">
      <w:pPr>
        <w:shd w:val="clear" w:color="auto" w:fill="FFFFFF"/>
        <w:rPr>
          <w:rFonts w:ascii="Arial" w:hAnsi="Arial" w:cs="Arial"/>
          <w:color w:val="000000"/>
        </w:rPr>
      </w:pPr>
    </w:p>
    <w:p w14:paraId="74C64DBB" w14:textId="76A1080D" w:rsidR="00274209" w:rsidRDefault="00274209" w:rsidP="0023434C">
      <w:pPr>
        <w:shd w:val="clear" w:color="auto" w:fill="FFFFFF"/>
        <w:rPr>
          <w:rFonts w:ascii="Arial" w:hAnsi="Arial" w:cs="Arial"/>
          <w:color w:val="000000"/>
        </w:rPr>
      </w:pPr>
    </w:p>
    <w:p w14:paraId="41878B11" w14:textId="70A6F536" w:rsidR="00274209" w:rsidRPr="00E10D82" w:rsidRDefault="00274209" w:rsidP="0023434C">
      <w:pPr>
        <w:shd w:val="clear" w:color="auto" w:fill="FFFFFF"/>
        <w:rPr>
          <w:rFonts w:ascii="Arial" w:hAnsi="Arial" w:cs="Arial"/>
          <w:color w:val="000000"/>
        </w:rPr>
      </w:pPr>
    </w:p>
    <w:p w14:paraId="318065C1" w14:textId="44F46388" w:rsidR="0023434C" w:rsidRPr="00E10D82" w:rsidRDefault="00274209" w:rsidP="00274209">
      <w:pPr>
        <w:shd w:val="clear" w:color="auto" w:fill="FFFFFF"/>
        <w:jc w:val="right"/>
        <w:rPr>
          <w:rFonts w:ascii="Arial" w:hAnsi="Arial" w:cs="Arial"/>
          <w:b/>
          <w:bCs/>
          <w:color w:val="000000"/>
        </w:rPr>
      </w:pPr>
      <w:r>
        <w:rPr>
          <w:rFonts w:ascii="Arial" w:hAnsi="Arial" w:cs="Arial"/>
          <w:b/>
          <w:bCs/>
          <w:color w:val="000000"/>
        </w:rPr>
        <w:t>Insert Facing Page 9-12</w:t>
      </w:r>
    </w:p>
    <w:p w14:paraId="63349FBF" w14:textId="74E157DF" w:rsidR="00274209" w:rsidRDefault="00274209" w:rsidP="0023434C">
      <w:pPr>
        <w:shd w:val="clear" w:color="auto" w:fill="FFFFFF"/>
        <w:rPr>
          <w:rFonts w:ascii="Arial" w:hAnsi="Arial" w:cs="Arial"/>
          <w:b/>
          <w:bCs/>
          <w:color w:val="000000"/>
        </w:rPr>
      </w:pPr>
    </w:p>
    <w:p w14:paraId="03F4FF06" w14:textId="68E84A24" w:rsidR="00274209" w:rsidRDefault="00274209" w:rsidP="0023434C">
      <w:pPr>
        <w:shd w:val="clear" w:color="auto" w:fill="FFFFFF"/>
        <w:rPr>
          <w:rFonts w:ascii="Arial" w:hAnsi="Arial" w:cs="Arial"/>
          <w:b/>
          <w:bCs/>
          <w:color w:val="000000"/>
        </w:rPr>
      </w:pPr>
    </w:p>
    <w:p w14:paraId="3271336D" w14:textId="3BCEA91A" w:rsidR="00274209" w:rsidRDefault="00274209" w:rsidP="0023434C">
      <w:pPr>
        <w:shd w:val="clear" w:color="auto" w:fill="FFFFFF"/>
        <w:rPr>
          <w:rFonts w:ascii="Arial" w:hAnsi="Arial" w:cs="Arial"/>
          <w:b/>
          <w:bCs/>
          <w:color w:val="000000"/>
        </w:rPr>
      </w:pPr>
    </w:p>
    <w:p w14:paraId="023A0F62" w14:textId="086CDA47" w:rsidR="00274209" w:rsidRDefault="00274209" w:rsidP="0023434C">
      <w:pPr>
        <w:shd w:val="clear" w:color="auto" w:fill="FFFFFF"/>
        <w:rPr>
          <w:rFonts w:ascii="Arial" w:hAnsi="Arial" w:cs="Arial"/>
          <w:b/>
          <w:bCs/>
          <w:color w:val="000000"/>
        </w:rPr>
      </w:pPr>
    </w:p>
    <w:p w14:paraId="52FE87B2" w14:textId="09A8A774" w:rsidR="00274209" w:rsidRDefault="00274209" w:rsidP="0023434C">
      <w:pPr>
        <w:shd w:val="clear" w:color="auto" w:fill="FFFFFF"/>
        <w:rPr>
          <w:rFonts w:ascii="Arial" w:hAnsi="Arial" w:cs="Arial"/>
          <w:b/>
          <w:bCs/>
          <w:color w:val="000000"/>
        </w:rPr>
      </w:pPr>
    </w:p>
    <w:p w14:paraId="262CB1A2" w14:textId="1BA758F0" w:rsidR="00274209" w:rsidRDefault="00274209" w:rsidP="0023434C">
      <w:pPr>
        <w:shd w:val="clear" w:color="auto" w:fill="FFFFFF"/>
        <w:rPr>
          <w:rFonts w:ascii="Arial" w:hAnsi="Arial" w:cs="Arial"/>
          <w:b/>
          <w:bCs/>
          <w:color w:val="000000"/>
        </w:rPr>
      </w:pPr>
    </w:p>
    <w:p w14:paraId="7E0BB4CB" w14:textId="2223C623" w:rsidR="00274209" w:rsidRDefault="00274209" w:rsidP="0023434C">
      <w:pPr>
        <w:shd w:val="clear" w:color="auto" w:fill="FFFFFF"/>
        <w:rPr>
          <w:rFonts w:ascii="Arial" w:hAnsi="Arial" w:cs="Arial"/>
          <w:b/>
          <w:bCs/>
          <w:color w:val="000000"/>
        </w:rPr>
      </w:pPr>
    </w:p>
    <w:p w14:paraId="5174DFE4" w14:textId="0BBE09FE" w:rsidR="00274209" w:rsidRDefault="00274209" w:rsidP="0023434C">
      <w:pPr>
        <w:shd w:val="clear" w:color="auto" w:fill="FFFFFF"/>
        <w:rPr>
          <w:rFonts w:ascii="Arial" w:hAnsi="Arial" w:cs="Arial"/>
          <w:b/>
          <w:bCs/>
          <w:color w:val="000000"/>
        </w:rPr>
      </w:pPr>
    </w:p>
    <w:p w14:paraId="149218C9" w14:textId="43CDA3BF" w:rsidR="00274209" w:rsidRDefault="00274209" w:rsidP="0023434C">
      <w:pPr>
        <w:shd w:val="clear" w:color="auto" w:fill="FFFFFF"/>
        <w:rPr>
          <w:rFonts w:ascii="Arial" w:hAnsi="Arial" w:cs="Arial"/>
          <w:b/>
          <w:bCs/>
          <w:color w:val="000000"/>
        </w:rPr>
      </w:pPr>
    </w:p>
    <w:p w14:paraId="430FB03A" w14:textId="4BE872BE" w:rsidR="00274209" w:rsidRDefault="00274209" w:rsidP="0023434C">
      <w:pPr>
        <w:shd w:val="clear" w:color="auto" w:fill="FFFFFF"/>
        <w:rPr>
          <w:rFonts w:ascii="Arial" w:hAnsi="Arial" w:cs="Arial"/>
          <w:b/>
          <w:bCs/>
          <w:color w:val="000000"/>
        </w:rPr>
      </w:pPr>
    </w:p>
    <w:p w14:paraId="2F86BC6A" w14:textId="5EF6FCBB" w:rsidR="00274209" w:rsidRDefault="00274209" w:rsidP="0023434C">
      <w:pPr>
        <w:shd w:val="clear" w:color="auto" w:fill="FFFFFF"/>
        <w:rPr>
          <w:rFonts w:ascii="Arial" w:hAnsi="Arial" w:cs="Arial"/>
          <w:b/>
          <w:bCs/>
          <w:color w:val="000000"/>
        </w:rPr>
      </w:pPr>
    </w:p>
    <w:p w14:paraId="444A840D" w14:textId="79B8B2B2" w:rsidR="00274209" w:rsidRDefault="00274209" w:rsidP="0023434C">
      <w:pPr>
        <w:shd w:val="clear" w:color="auto" w:fill="FFFFFF"/>
        <w:rPr>
          <w:rFonts w:ascii="Arial" w:hAnsi="Arial" w:cs="Arial"/>
          <w:b/>
          <w:bCs/>
          <w:color w:val="000000"/>
        </w:rPr>
      </w:pPr>
    </w:p>
    <w:p w14:paraId="3DAC5DE9" w14:textId="189B883E" w:rsidR="00274209" w:rsidRDefault="00274209" w:rsidP="0023434C">
      <w:pPr>
        <w:shd w:val="clear" w:color="auto" w:fill="FFFFFF"/>
        <w:rPr>
          <w:rFonts w:ascii="Arial" w:hAnsi="Arial" w:cs="Arial"/>
          <w:b/>
          <w:bCs/>
          <w:color w:val="000000"/>
        </w:rPr>
      </w:pPr>
    </w:p>
    <w:p w14:paraId="21C668C6" w14:textId="53AE3AE3" w:rsidR="00274209" w:rsidRDefault="00274209" w:rsidP="0023434C">
      <w:pPr>
        <w:shd w:val="clear" w:color="auto" w:fill="FFFFFF"/>
        <w:rPr>
          <w:rFonts w:ascii="Arial" w:hAnsi="Arial" w:cs="Arial"/>
          <w:b/>
          <w:bCs/>
          <w:color w:val="000000"/>
        </w:rPr>
      </w:pPr>
    </w:p>
    <w:p w14:paraId="5E15F0D4" w14:textId="0AC4D11B" w:rsidR="00274209" w:rsidRDefault="00274209" w:rsidP="0023434C">
      <w:pPr>
        <w:shd w:val="clear" w:color="auto" w:fill="FFFFFF"/>
        <w:rPr>
          <w:rFonts w:ascii="Arial" w:hAnsi="Arial" w:cs="Arial"/>
          <w:b/>
          <w:bCs/>
          <w:color w:val="000000"/>
        </w:rPr>
      </w:pPr>
    </w:p>
    <w:p w14:paraId="3B96B55A" w14:textId="1FB80E8C" w:rsidR="00274209" w:rsidRDefault="00274209" w:rsidP="0023434C">
      <w:pPr>
        <w:shd w:val="clear" w:color="auto" w:fill="FFFFFF"/>
        <w:rPr>
          <w:rFonts w:ascii="Arial" w:hAnsi="Arial" w:cs="Arial"/>
          <w:b/>
          <w:bCs/>
          <w:color w:val="000000"/>
        </w:rPr>
      </w:pPr>
    </w:p>
    <w:p w14:paraId="7312C3F5" w14:textId="31F48990" w:rsidR="00274209" w:rsidRDefault="00274209" w:rsidP="0023434C">
      <w:pPr>
        <w:shd w:val="clear" w:color="auto" w:fill="FFFFFF"/>
        <w:rPr>
          <w:rFonts w:ascii="Arial" w:hAnsi="Arial" w:cs="Arial"/>
          <w:b/>
          <w:bCs/>
          <w:color w:val="000000"/>
        </w:rPr>
      </w:pPr>
    </w:p>
    <w:p w14:paraId="0D4E2106" w14:textId="09559024" w:rsidR="00274209" w:rsidRDefault="00274209" w:rsidP="0023434C">
      <w:pPr>
        <w:shd w:val="clear" w:color="auto" w:fill="FFFFFF"/>
        <w:rPr>
          <w:rFonts w:ascii="Arial" w:hAnsi="Arial" w:cs="Arial"/>
          <w:b/>
          <w:bCs/>
          <w:color w:val="000000"/>
        </w:rPr>
      </w:pPr>
    </w:p>
    <w:p w14:paraId="328767F5" w14:textId="0FABE24C" w:rsidR="00274209" w:rsidRDefault="00274209" w:rsidP="0023434C">
      <w:pPr>
        <w:shd w:val="clear" w:color="auto" w:fill="FFFFFF"/>
        <w:rPr>
          <w:rFonts w:ascii="Arial" w:hAnsi="Arial" w:cs="Arial"/>
          <w:b/>
          <w:bCs/>
          <w:color w:val="000000"/>
        </w:rPr>
      </w:pPr>
    </w:p>
    <w:p w14:paraId="50152B3D" w14:textId="5728B4C0" w:rsidR="00274209" w:rsidRDefault="00274209" w:rsidP="0023434C">
      <w:pPr>
        <w:shd w:val="clear" w:color="auto" w:fill="FFFFFF"/>
        <w:rPr>
          <w:rFonts w:ascii="Arial" w:hAnsi="Arial" w:cs="Arial"/>
          <w:b/>
          <w:bCs/>
          <w:color w:val="000000"/>
        </w:rPr>
      </w:pPr>
    </w:p>
    <w:p w14:paraId="4FAB11AD" w14:textId="70D1F136" w:rsidR="00274209" w:rsidRDefault="00274209" w:rsidP="0023434C">
      <w:pPr>
        <w:shd w:val="clear" w:color="auto" w:fill="FFFFFF"/>
        <w:rPr>
          <w:rFonts w:ascii="Arial" w:hAnsi="Arial" w:cs="Arial"/>
          <w:b/>
          <w:bCs/>
          <w:color w:val="000000"/>
        </w:rPr>
      </w:pPr>
    </w:p>
    <w:p w14:paraId="411F9CE1" w14:textId="74D22BBE" w:rsidR="00274209" w:rsidRDefault="00274209" w:rsidP="0023434C">
      <w:pPr>
        <w:shd w:val="clear" w:color="auto" w:fill="FFFFFF"/>
        <w:rPr>
          <w:rFonts w:ascii="Arial" w:hAnsi="Arial" w:cs="Arial"/>
          <w:b/>
          <w:bCs/>
          <w:color w:val="000000"/>
        </w:rPr>
      </w:pPr>
    </w:p>
    <w:p w14:paraId="3DE50738" w14:textId="1652B81A" w:rsidR="00274209" w:rsidRDefault="00274209" w:rsidP="0023434C">
      <w:pPr>
        <w:shd w:val="clear" w:color="auto" w:fill="FFFFFF"/>
        <w:rPr>
          <w:rFonts w:ascii="Arial" w:hAnsi="Arial" w:cs="Arial"/>
          <w:b/>
          <w:bCs/>
          <w:color w:val="000000"/>
        </w:rPr>
      </w:pPr>
    </w:p>
    <w:p w14:paraId="7E6D7F3B" w14:textId="49B6E6B4" w:rsidR="00274209" w:rsidRDefault="00274209" w:rsidP="0023434C">
      <w:pPr>
        <w:shd w:val="clear" w:color="auto" w:fill="FFFFFF"/>
        <w:rPr>
          <w:rFonts w:ascii="Arial" w:hAnsi="Arial" w:cs="Arial"/>
          <w:b/>
          <w:bCs/>
          <w:color w:val="000000"/>
        </w:rPr>
      </w:pPr>
    </w:p>
    <w:p w14:paraId="08BD735E" w14:textId="36B1639D" w:rsidR="00274209" w:rsidRDefault="006C76D7" w:rsidP="006C76D7">
      <w:pPr>
        <w:shd w:val="clear" w:color="auto" w:fill="FFFFFF"/>
        <w:jc w:val="center"/>
        <w:rPr>
          <w:rFonts w:ascii="Arial" w:hAnsi="Arial" w:cs="Arial"/>
          <w:b/>
          <w:bCs/>
          <w:color w:val="000000"/>
        </w:rPr>
      </w:pPr>
      <w:r>
        <w:rPr>
          <w:rFonts w:ascii="Arial" w:hAnsi="Arial" w:cs="Arial"/>
          <w:b/>
          <w:bCs/>
          <w:color w:val="000000"/>
        </w:rPr>
        <w:t>Intentionally Left Blank</w:t>
      </w:r>
    </w:p>
    <w:p w14:paraId="4E47619D" w14:textId="2378AD3D" w:rsidR="006C76D7" w:rsidRDefault="006C76D7" w:rsidP="006C76D7">
      <w:pPr>
        <w:shd w:val="clear" w:color="auto" w:fill="FFFFFF"/>
        <w:rPr>
          <w:rFonts w:ascii="Arial" w:hAnsi="Arial" w:cs="Arial"/>
          <w:b/>
          <w:bCs/>
          <w:color w:val="000000"/>
        </w:rPr>
      </w:pPr>
    </w:p>
    <w:p w14:paraId="679AB188" w14:textId="3499AD56" w:rsidR="006C76D7" w:rsidRDefault="006C76D7" w:rsidP="006C76D7">
      <w:pPr>
        <w:shd w:val="clear" w:color="auto" w:fill="FFFFFF"/>
        <w:rPr>
          <w:rFonts w:ascii="Arial" w:hAnsi="Arial" w:cs="Arial"/>
          <w:b/>
          <w:bCs/>
          <w:color w:val="000000"/>
        </w:rPr>
      </w:pPr>
    </w:p>
    <w:p w14:paraId="069B8A8C" w14:textId="181EC938" w:rsidR="006C76D7" w:rsidRDefault="006C76D7" w:rsidP="006C76D7">
      <w:pPr>
        <w:shd w:val="clear" w:color="auto" w:fill="FFFFFF"/>
        <w:rPr>
          <w:rFonts w:ascii="Arial" w:hAnsi="Arial" w:cs="Arial"/>
          <w:b/>
          <w:bCs/>
          <w:color w:val="000000"/>
        </w:rPr>
      </w:pPr>
    </w:p>
    <w:p w14:paraId="701A3133" w14:textId="37DE52C9" w:rsidR="006C76D7" w:rsidRDefault="006C76D7" w:rsidP="006C76D7">
      <w:pPr>
        <w:shd w:val="clear" w:color="auto" w:fill="FFFFFF"/>
        <w:rPr>
          <w:rFonts w:ascii="Arial" w:hAnsi="Arial" w:cs="Arial"/>
          <w:b/>
          <w:bCs/>
          <w:color w:val="000000"/>
        </w:rPr>
      </w:pPr>
    </w:p>
    <w:p w14:paraId="671ABA2A" w14:textId="0764D299" w:rsidR="006C76D7" w:rsidRDefault="006C76D7" w:rsidP="006C76D7">
      <w:pPr>
        <w:shd w:val="clear" w:color="auto" w:fill="FFFFFF"/>
        <w:rPr>
          <w:rFonts w:ascii="Arial" w:hAnsi="Arial" w:cs="Arial"/>
          <w:b/>
          <w:bCs/>
          <w:color w:val="000000"/>
        </w:rPr>
      </w:pPr>
    </w:p>
    <w:p w14:paraId="41EFFC4B" w14:textId="2EAE9261" w:rsidR="006C76D7" w:rsidRDefault="006C76D7" w:rsidP="006C76D7">
      <w:pPr>
        <w:shd w:val="clear" w:color="auto" w:fill="FFFFFF"/>
        <w:rPr>
          <w:rFonts w:ascii="Arial" w:hAnsi="Arial" w:cs="Arial"/>
          <w:b/>
          <w:bCs/>
          <w:color w:val="000000"/>
        </w:rPr>
      </w:pPr>
    </w:p>
    <w:p w14:paraId="7A325180" w14:textId="776D9987" w:rsidR="006C76D7" w:rsidRDefault="006C76D7" w:rsidP="006C76D7">
      <w:pPr>
        <w:shd w:val="clear" w:color="auto" w:fill="FFFFFF"/>
        <w:rPr>
          <w:rFonts w:ascii="Arial" w:hAnsi="Arial" w:cs="Arial"/>
          <w:b/>
          <w:bCs/>
          <w:color w:val="000000"/>
        </w:rPr>
      </w:pPr>
    </w:p>
    <w:p w14:paraId="42A7BDF7" w14:textId="382F7231" w:rsidR="006C76D7" w:rsidRDefault="006C76D7" w:rsidP="006C76D7">
      <w:pPr>
        <w:shd w:val="clear" w:color="auto" w:fill="FFFFFF"/>
        <w:rPr>
          <w:rFonts w:ascii="Arial" w:hAnsi="Arial" w:cs="Arial"/>
          <w:b/>
          <w:bCs/>
          <w:color w:val="000000"/>
        </w:rPr>
      </w:pPr>
    </w:p>
    <w:p w14:paraId="0F3C83E4" w14:textId="1F9C7D40" w:rsidR="006C76D7" w:rsidRDefault="006C76D7" w:rsidP="006C76D7">
      <w:pPr>
        <w:shd w:val="clear" w:color="auto" w:fill="FFFFFF"/>
        <w:rPr>
          <w:rFonts w:ascii="Arial" w:hAnsi="Arial" w:cs="Arial"/>
          <w:b/>
          <w:bCs/>
          <w:color w:val="000000"/>
        </w:rPr>
      </w:pPr>
    </w:p>
    <w:p w14:paraId="517DB54C" w14:textId="5EA11586" w:rsidR="006C76D7" w:rsidRDefault="006C76D7" w:rsidP="006C76D7">
      <w:pPr>
        <w:shd w:val="clear" w:color="auto" w:fill="FFFFFF"/>
        <w:rPr>
          <w:rFonts w:ascii="Arial" w:hAnsi="Arial" w:cs="Arial"/>
          <w:b/>
          <w:bCs/>
          <w:color w:val="000000"/>
        </w:rPr>
      </w:pPr>
    </w:p>
    <w:p w14:paraId="64C3AB9D" w14:textId="419BA27E" w:rsidR="006C76D7" w:rsidRDefault="006C76D7" w:rsidP="006C76D7">
      <w:pPr>
        <w:shd w:val="clear" w:color="auto" w:fill="FFFFFF"/>
        <w:rPr>
          <w:rFonts w:ascii="Arial" w:hAnsi="Arial" w:cs="Arial"/>
          <w:b/>
          <w:bCs/>
          <w:color w:val="000000"/>
        </w:rPr>
      </w:pPr>
    </w:p>
    <w:p w14:paraId="0AB58A4D" w14:textId="71876D3C" w:rsidR="006C76D7" w:rsidRDefault="006C76D7" w:rsidP="006C76D7">
      <w:pPr>
        <w:shd w:val="clear" w:color="auto" w:fill="FFFFFF"/>
        <w:rPr>
          <w:rFonts w:ascii="Arial" w:hAnsi="Arial" w:cs="Arial"/>
          <w:b/>
          <w:bCs/>
          <w:color w:val="000000"/>
        </w:rPr>
      </w:pPr>
    </w:p>
    <w:p w14:paraId="737678A7" w14:textId="22FF8133" w:rsidR="006C76D7" w:rsidRDefault="006C76D7" w:rsidP="006C76D7">
      <w:pPr>
        <w:shd w:val="clear" w:color="auto" w:fill="FFFFFF"/>
        <w:rPr>
          <w:rFonts w:ascii="Arial" w:hAnsi="Arial" w:cs="Arial"/>
          <w:b/>
          <w:bCs/>
          <w:color w:val="000000"/>
        </w:rPr>
      </w:pPr>
    </w:p>
    <w:p w14:paraId="3F0C55F9" w14:textId="574B0021" w:rsidR="006C76D7" w:rsidRDefault="006C76D7" w:rsidP="006C76D7">
      <w:pPr>
        <w:shd w:val="clear" w:color="auto" w:fill="FFFFFF"/>
        <w:rPr>
          <w:rFonts w:ascii="Arial" w:hAnsi="Arial" w:cs="Arial"/>
          <w:b/>
          <w:bCs/>
          <w:color w:val="000000"/>
        </w:rPr>
      </w:pPr>
    </w:p>
    <w:p w14:paraId="7350E78C" w14:textId="01CFE5D7" w:rsidR="006C76D7" w:rsidRDefault="006C76D7" w:rsidP="006C76D7">
      <w:pPr>
        <w:shd w:val="clear" w:color="auto" w:fill="FFFFFF"/>
        <w:rPr>
          <w:rFonts w:ascii="Arial" w:hAnsi="Arial" w:cs="Arial"/>
          <w:b/>
          <w:bCs/>
          <w:color w:val="000000"/>
        </w:rPr>
      </w:pPr>
    </w:p>
    <w:p w14:paraId="1FB125E0" w14:textId="6A06C1C4" w:rsidR="006C76D7" w:rsidRDefault="006C76D7" w:rsidP="006C76D7">
      <w:pPr>
        <w:shd w:val="clear" w:color="auto" w:fill="FFFFFF"/>
        <w:rPr>
          <w:rFonts w:ascii="Arial" w:hAnsi="Arial" w:cs="Arial"/>
          <w:b/>
          <w:bCs/>
          <w:color w:val="000000"/>
        </w:rPr>
      </w:pPr>
    </w:p>
    <w:p w14:paraId="2044604F" w14:textId="7A2F83F2" w:rsidR="006C76D7" w:rsidRDefault="006C76D7" w:rsidP="006C76D7">
      <w:pPr>
        <w:shd w:val="clear" w:color="auto" w:fill="FFFFFF"/>
        <w:rPr>
          <w:rFonts w:ascii="Arial" w:hAnsi="Arial" w:cs="Arial"/>
          <w:b/>
          <w:bCs/>
          <w:color w:val="000000"/>
        </w:rPr>
      </w:pPr>
    </w:p>
    <w:p w14:paraId="0BE5E589" w14:textId="0DA36DBF" w:rsidR="006C76D7" w:rsidRDefault="006C76D7" w:rsidP="006C76D7">
      <w:pPr>
        <w:shd w:val="clear" w:color="auto" w:fill="FFFFFF"/>
        <w:rPr>
          <w:rFonts w:ascii="Arial" w:hAnsi="Arial" w:cs="Arial"/>
          <w:b/>
          <w:bCs/>
          <w:color w:val="000000"/>
        </w:rPr>
      </w:pPr>
    </w:p>
    <w:p w14:paraId="51B5FBF9" w14:textId="4D905327" w:rsidR="006C76D7" w:rsidRDefault="006C76D7" w:rsidP="006C76D7">
      <w:pPr>
        <w:shd w:val="clear" w:color="auto" w:fill="FFFFFF"/>
        <w:rPr>
          <w:rFonts w:ascii="Arial" w:hAnsi="Arial" w:cs="Arial"/>
          <w:b/>
          <w:bCs/>
          <w:color w:val="000000"/>
        </w:rPr>
      </w:pPr>
    </w:p>
    <w:p w14:paraId="34D2D4E3" w14:textId="173DDA84" w:rsidR="006C76D7" w:rsidRDefault="006C76D7" w:rsidP="006C76D7">
      <w:pPr>
        <w:shd w:val="clear" w:color="auto" w:fill="FFFFFF"/>
        <w:rPr>
          <w:rFonts w:ascii="Arial" w:hAnsi="Arial" w:cs="Arial"/>
          <w:b/>
          <w:bCs/>
          <w:color w:val="000000"/>
        </w:rPr>
      </w:pPr>
    </w:p>
    <w:p w14:paraId="3AF4A975" w14:textId="5715CD7C" w:rsidR="006C76D7" w:rsidRDefault="006C76D7" w:rsidP="006C76D7">
      <w:pPr>
        <w:shd w:val="clear" w:color="auto" w:fill="FFFFFF"/>
        <w:rPr>
          <w:rFonts w:ascii="Arial" w:hAnsi="Arial" w:cs="Arial"/>
          <w:b/>
          <w:bCs/>
          <w:color w:val="000000"/>
        </w:rPr>
      </w:pPr>
    </w:p>
    <w:p w14:paraId="7A790208" w14:textId="0F4FF401" w:rsidR="006C76D7" w:rsidRDefault="006C76D7" w:rsidP="006C76D7">
      <w:pPr>
        <w:shd w:val="clear" w:color="auto" w:fill="FFFFFF"/>
        <w:rPr>
          <w:rFonts w:ascii="Arial" w:hAnsi="Arial" w:cs="Arial"/>
          <w:b/>
          <w:bCs/>
          <w:color w:val="000000"/>
        </w:rPr>
      </w:pPr>
    </w:p>
    <w:p w14:paraId="09509106" w14:textId="72D851AB" w:rsidR="006C76D7" w:rsidRDefault="006C76D7" w:rsidP="006C76D7">
      <w:pPr>
        <w:shd w:val="clear" w:color="auto" w:fill="FFFFFF"/>
        <w:rPr>
          <w:rFonts w:ascii="Arial" w:hAnsi="Arial" w:cs="Arial"/>
          <w:b/>
          <w:bCs/>
          <w:color w:val="000000"/>
        </w:rPr>
      </w:pPr>
    </w:p>
    <w:p w14:paraId="6FC1F9B1" w14:textId="7F94DCC7" w:rsidR="006C76D7" w:rsidRDefault="006C76D7" w:rsidP="006C76D7">
      <w:pPr>
        <w:shd w:val="clear" w:color="auto" w:fill="FFFFFF"/>
        <w:rPr>
          <w:rFonts w:ascii="Arial" w:hAnsi="Arial" w:cs="Arial"/>
          <w:b/>
          <w:bCs/>
          <w:color w:val="000000"/>
        </w:rPr>
      </w:pPr>
    </w:p>
    <w:p w14:paraId="0CE6CAA3" w14:textId="0CF88AF0" w:rsidR="006C76D7" w:rsidRDefault="006C76D7" w:rsidP="006C76D7">
      <w:pPr>
        <w:shd w:val="clear" w:color="auto" w:fill="FFFFFF"/>
        <w:rPr>
          <w:rFonts w:ascii="Arial" w:hAnsi="Arial" w:cs="Arial"/>
          <w:b/>
          <w:bCs/>
          <w:color w:val="000000"/>
        </w:rPr>
      </w:pPr>
    </w:p>
    <w:p w14:paraId="35F6C3BF" w14:textId="56C056D2" w:rsidR="006C76D7" w:rsidRDefault="006C76D7" w:rsidP="006C76D7">
      <w:pPr>
        <w:shd w:val="clear" w:color="auto" w:fill="FFFFFF"/>
        <w:rPr>
          <w:rFonts w:ascii="Arial" w:hAnsi="Arial" w:cs="Arial"/>
          <w:b/>
          <w:bCs/>
          <w:color w:val="000000"/>
        </w:rPr>
      </w:pPr>
    </w:p>
    <w:p w14:paraId="2BCF875D" w14:textId="5388C2CA" w:rsidR="006C76D7" w:rsidRDefault="006C76D7" w:rsidP="006C76D7">
      <w:pPr>
        <w:shd w:val="clear" w:color="auto" w:fill="FFFFFF"/>
        <w:rPr>
          <w:rFonts w:ascii="Arial" w:hAnsi="Arial" w:cs="Arial"/>
          <w:b/>
          <w:bCs/>
          <w:color w:val="000000"/>
        </w:rPr>
      </w:pPr>
    </w:p>
    <w:p w14:paraId="40A5AE94" w14:textId="2F272C86" w:rsidR="006C76D7" w:rsidRDefault="006C76D7" w:rsidP="006C76D7">
      <w:pPr>
        <w:shd w:val="clear" w:color="auto" w:fill="FFFFFF"/>
        <w:rPr>
          <w:rFonts w:ascii="Arial" w:hAnsi="Arial" w:cs="Arial"/>
          <w:b/>
          <w:bCs/>
          <w:color w:val="000000"/>
        </w:rPr>
      </w:pPr>
    </w:p>
    <w:p w14:paraId="0CE3D278" w14:textId="1B0E0B81" w:rsidR="006C76D7" w:rsidRDefault="006C76D7" w:rsidP="006C76D7">
      <w:pPr>
        <w:shd w:val="clear" w:color="auto" w:fill="FFFFFF"/>
        <w:rPr>
          <w:rFonts w:ascii="Arial" w:hAnsi="Arial" w:cs="Arial"/>
          <w:b/>
          <w:bCs/>
          <w:color w:val="000000"/>
        </w:rPr>
      </w:pPr>
    </w:p>
    <w:p w14:paraId="04DC1967" w14:textId="0AC7271D" w:rsidR="006C76D7" w:rsidRDefault="006C76D7" w:rsidP="006C76D7">
      <w:pPr>
        <w:shd w:val="clear" w:color="auto" w:fill="FFFFFF"/>
        <w:rPr>
          <w:rFonts w:ascii="Arial" w:hAnsi="Arial" w:cs="Arial"/>
          <w:b/>
          <w:bCs/>
          <w:color w:val="000000"/>
        </w:rPr>
      </w:pPr>
    </w:p>
    <w:p w14:paraId="15343AD6" w14:textId="0FC1D92B" w:rsidR="006C76D7" w:rsidRDefault="006C76D7" w:rsidP="006C76D7">
      <w:pPr>
        <w:shd w:val="clear" w:color="auto" w:fill="FFFFFF"/>
        <w:rPr>
          <w:rFonts w:ascii="Arial" w:hAnsi="Arial" w:cs="Arial"/>
          <w:b/>
          <w:bCs/>
          <w:color w:val="000000"/>
        </w:rPr>
      </w:pPr>
    </w:p>
    <w:p w14:paraId="1AB50DA8" w14:textId="2ED9A100" w:rsidR="006C76D7" w:rsidRDefault="006C76D7" w:rsidP="006C76D7">
      <w:pPr>
        <w:shd w:val="clear" w:color="auto" w:fill="FFFFFF"/>
        <w:rPr>
          <w:rFonts w:ascii="Arial" w:hAnsi="Arial" w:cs="Arial"/>
          <w:b/>
          <w:bCs/>
          <w:color w:val="000000"/>
        </w:rPr>
      </w:pPr>
    </w:p>
    <w:p w14:paraId="6E0254F7" w14:textId="6A826B02" w:rsidR="006C76D7" w:rsidRDefault="006C76D7" w:rsidP="006C76D7">
      <w:pPr>
        <w:shd w:val="clear" w:color="auto" w:fill="FFFFFF"/>
        <w:rPr>
          <w:rFonts w:ascii="Arial" w:hAnsi="Arial" w:cs="Arial"/>
          <w:b/>
          <w:bCs/>
          <w:color w:val="000000"/>
        </w:rPr>
      </w:pPr>
    </w:p>
    <w:p w14:paraId="28501F7E" w14:textId="24D4F09A" w:rsidR="006C76D7" w:rsidRDefault="006C76D7" w:rsidP="006C76D7">
      <w:pPr>
        <w:shd w:val="clear" w:color="auto" w:fill="FFFFFF"/>
        <w:rPr>
          <w:rFonts w:ascii="Arial" w:hAnsi="Arial" w:cs="Arial"/>
          <w:b/>
          <w:bCs/>
          <w:color w:val="000000"/>
        </w:rPr>
      </w:pPr>
    </w:p>
    <w:p w14:paraId="181F16E5" w14:textId="7BBE0596" w:rsidR="006C76D7" w:rsidRDefault="006C76D7" w:rsidP="006C76D7">
      <w:pPr>
        <w:shd w:val="clear" w:color="auto" w:fill="FFFFFF"/>
        <w:rPr>
          <w:rFonts w:ascii="Arial" w:hAnsi="Arial" w:cs="Arial"/>
          <w:b/>
          <w:bCs/>
          <w:color w:val="000000"/>
        </w:rPr>
      </w:pPr>
    </w:p>
    <w:p w14:paraId="43E946C0" w14:textId="71DFA493" w:rsidR="006C76D7" w:rsidRDefault="006C76D7" w:rsidP="006C76D7">
      <w:pPr>
        <w:shd w:val="clear" w:color="auto" w:fill="FFFFFF"/>
        <w:rPr>
          <w:rFonts w:ascii="Arial" w:hAnsi="Arial" w:cs="Arial"/>
          <w:b/>
          <w:bCs/>
          <w:color w:val="000000"/>
        </w:rPr>
      </w:pPr>
      <w:r>
        <w:rPr>
          <w:rFonts w:ascii="Arial" w:hAnsi="Arial" w:cs="Arial"/>
          <w:b/>
          <w:bCs/>
          <w:color w:val="000000"/>
        </w:rPr>
        <w:t>Insert Facing Page 9-13</w:t>
      </w:r>
    </w:p>
    <w:p w14:paraId="133A0D6B" w14:textId="35218D40" w:rsidR="00274209" w:rsidRDefault="0023434C" w:rsidP="0023434C">
      <w:pPr>
        <w:shd w:val="clear" w:color="auto" w:fill="FFFFFF"/>
        <w:rPr>
          <w:rFonts w:ascii="Arial" w:hAnsi="Arial" w:cs="Arial"/>
          <w:color w:val="000000"/>
        </w:rPr>
      </w:pPr>
      <w:r w:rsidRPr="00E10D82">
        <w:rPr>
          <w:rFonts w:ascii="Arial" w:hAnsi="Arial" w:cs="Arial"/>
          <w:b/>
          <w:bCs/>
          <w:color w:val="000000"/>
        </w:rPr>
        <w:t>904.13 Commercial cooking systems.</w:t>
      </w:r>
      <w:r w:rsidRPr="00E10D82">
        <w:rPr>
          <w:rFonts w:ascii="Arial" w:hAnsi="Arial" w:cs="Arial"/>
          <w:color w:val="000000"/>
        </w:rPr>
        <w:t xml:space="preserve"> The automatic fire-extinguishing system for commercial cooking systems </w:t>
      </w:r>
    </w:p>
    <w:p w14:paraId="410C462E" w14:textId="77777777" w:rsidR="00BF03A7" w:rsidRDefault="0023434C" w:rsidP="0023434C">
      <w:pPr>
        <w:shd w:val="clear" w:color="auto" w:fill="FFFFFF"/>
        <w:rPr>
          <w:rFonts w:ascii="Arial" w:hAnsi="Arial" w:cs="Arial"/>
          <w:color w:val="000000"/>
        </w:rPr>
      </w:pPr>
      <w:r w:rsidRPr="00E10D82">
        <w:rPr>
          <w:rFonts w:ascii="Arial" w:hAnsi="Arial" w:cs="Arial"/>
          <w:color w:val="000000"/>
        </w:rPr>
        <w:t xml:space="preserve">shall be of a type recognized for protection of commercial cooking equipment and exhaust systems of the type and arrangement protected. </w:t>
      </w:r>
      <w:proofErr w:type="spellStart"/>
      <w:r w:rsidRPr="00E10D82">
        <w:rPr>
          <w:rFonts w:ascii="Arial" w:hAnsi="Arial" w:cs="Arial"/>
          <w:color w:val="000000"/>
        </w:rPr>
        <w:t>Preengineered</w:t>
      </w:r>
      <w:proofErr w:type="spellEnd"/>
      <w:r w:rsidRPr="00E10D82">
        <w:rPr>
          <w:rFonts w:ascii="Arial" w:hAnsi="Arial" w:cs="Arial"/>
          <w:color w:val="000000"/>
        </w:rPr>
        <w:t xml:space="preserve"> automatic dry- and wet-chemical extinguishing systems shall be tested in accordance with UL 300 and </w:t>
      </w:r>
      <w:r w:rsidRPr="00E10D82">
        <w:rPr>
          <w:rFonts w:ascii="Arial" w:hAnsi="Arial" w:cs="Arial"/>
          <w:i/>
          <w:iCs/>
          <w:color w:val="000000"/>
        </w:rPr>
        <w:t>listed</w:t>
      </w:r>
      <w:r w:rsidRPr="00E10D82">
        <w:rPr>
          <w:rFonts w:ascii="Arial" w:hAnsi="Arial" w:cs="Arial"/>
          <w:color w:val="000000"/>
        </w:rPr>
        <w:t> and </w:t>
      </w:r>
      <w:r w:rsidRPr="00E10D82">
        <w:rPr>
          <w:rFonts w:ascii="Arial" w:hAnsi="Arial" w:cs="Arial"/>
          <w:i/>
          <w:iCs/>
          <w:color w:val="000000"/>
        </w:rPr>
        <w:t>labeled</w:t>
      </w:r>
      <w:r w:rsidRPr="00E10D82">
        <w:rPr>
          <w:rFonts w:ascii="Arial" w:hAnsi="Arial" w:cs="Arial"/>
          <w:color w:val="000000"/>
        </w:rPr>
        <w:t> for the intended application. Other types of automatic fire-extinguishing systems shall be </w:t>
      </w:r>
      <w:r w:rsidRPr="00E10D82">
        <w:rPr>
          <w:rFonts w:ascii="Arial" w:hAnsi="Arial" w:cs="Arial"/>
          <w:i/>
          <w:iCs/>
          <w:color w:val="000000"/>
        </w:rPr>
        <w:t>listed</w:t>
      </w:r>
      <w:r w:rsidRPr="00E10D82">
        <w:rPr>
          <w:rFonts w:ascii="Arial" w:hAnsi="Arial" w:cs="Arial"/>
          <w:color w:val="000000"/>
        </w:rPr>
        <w:t> and </w:t>
      </w:r>
      <w:r w:rsidRPr="00E10D82">
        <w:rPr>
          <w:rFonts w:ascii="Arial" w:hAnsi="Arial" w:cs="Arial"/>
          <w:i/>
          <w:iCs/>
          <w:color w:val="000000"/>
        </w:rPr>
        <w:t>labeled</w:t>
      </w:r>
      <w:r w:rsidRPr="00E10D82">
        <w:rPr>
          <w:rFonts w:ascii="Arial" w:hAnsi="Arial" w:cs="Arial"/>
          <w:color w:val="000000"/>
        </w:rPr>
        <w:t xml:space="preserve"> for specific use as protection for commercial cooking operations. The system shall be installed in accordance with this code, NFPA 96, its listing and the manufacturer's installation </w:t>
      </w:r>
    </w:p>
    <w:p w14:paraId="3C68682C" w14:textId="77777777" w:rsidR="00BF03A7" w:rsidRDefault="0023434C" w:rsidP="00BF03A7">
      <w:pPr>
        <w:pBdr>
          <w:right w:val="double" w:sz="12" w:space="4" w:color="auto"/>
        </w:pBdr>
        <w:shd w:val="clear" w:color="auto" w:fill="FFFFFF"/>
        <w:rPr>
          <w:rFonts w:ascii="Arial" w:hAnsi="Arial" w:cs="Arial"/>
          <w:color w:val="000000"/>
        </w:rPr>
      </w:pPr>
      <w:r w:rsidRPr="00E10D82">
        <w:rPr>
          <w:rFonts w:ascii="Arial" w:hAnsi="Arial" w:cs="Arial"/>
          <w:color w:val="000000"/>
        </w:rPr>
        <w:t>instructions. Additional protection is not required for ductwork beyond 75 feet when hood suppression system complies with UL 300. Signage shall be provided on the exhaust hood or system cabinet, indicating the type and arrangement of cooking appliances protected by the automatic fire-extinguishing system. Signage shall indicate appliances from left to right, be durable, and the size, color, and lettering shall be approved. Automatic fire-</w:t>
      </w:r>
    </w:p>
    <w:p w14:paraId="3CE19846" w14:textId="0EED3073" w:rsidR="0023434C" w:rsidRPr="00E10D82" w:rsidRDefault="0023434C" w:rsidP="0023434C">
      <w:pPr>
        <w:shd w:val="clear" w:color="auto" w:fill="FFFFFF"/>
        <w:rPr>
          <w:rFonts w:ascii="Arial" w:hAnsi="Arial" w:cs="Arial"/>
          <w:color w:val="000000"/>
        </w:rPr>
      </w:pPr>
      <w:r w:rsidRPr="00E10D82">
        <w:rPr>
          <w:rFonts w:ascii="Arial" w:hAnsi="Arial" w:cs="Arial"/>
          <w:color w:val="000000"/>
        </w:rPr>
        <w:t>extinguishing systems of the following types shall be installed in accordance with the referenced standard indicated, as follows:</w:t>
      </w:r>
    </w:p>
    <w:p w14:paraId="359B8AC6" w14:textId="77777777" w:rsidR="0023434C" w:rsidRPr="00E10D82" w:rsidRDefault="0023434C" w:rsidP="0023434C">
      <w:pPr>
        <w:shd w:val="clear" w:color="auto" w:fill="FFFFFF"/>
        <w:ind w:firstLine="720"/>
        <w:rPr>
          <w:rFonts w:ascii="Arial" w:hAnsi="Arial" w:cs="Arial"/>
          <w:color w:val="000000"/>
        </w:rPr>
      </w:pPr>
      <w:r w:rsidRPr="00E10D82">
        <w:rPr>
          <w:rFonts w:ascii="Arial" w:hAnsi="Arial" w:cs="Arial"/>
          <w:color w:val="000000"/>
        </w:rPr>
        <w:t>1. Carbon dioxide extinguishing systems, NFPA 12.</w:t>
      </w:r>
    </w:p>
    <w:p w14:paraId="2B27A380" w14:textId="77777777" w:rsidR="0023434C" w:rsidRPr="00E10D82" w:rsidRDefault="0023434C" w:rsidP="0023434C">
      <w:pPr>
        <w:shd w:val="clear" w:color="auto" w:fill="FFFFFF"/>
        <w:ind w:firstLine="720"/>
        <w:rPr>
          <w:rFonts w:ascii="Arial" w:hAnsi="Arial" w:cs="Arial"/>
          <w:color w:val="000000"/>
        </w:rPr>
      </w:pPr>
      <w:r w:rsidRPr="00E10D82">
        <w:rPr>
          <w:rFonts w:ascii="Arial" w:hAnsi="Arial" w:cs="Arial"/>
          <w:color w:val="000000"/>
        </w:rPr>
        <w:t>2. </w:t>
      </w:r>
      <w:r w:rsidRPr="00E10D82">
        <w:rPr>
          <w:rFonts w:ascii="Arial" w:hAnsi="Arial" w:cs="Arial"/>
          <w:i/>
          <w:iCs/>
          <w:color w:val="000000"/>
        </w:rPr>
        <w:t>Automatic sprinkler systems</w:t>
      </w:r>
      <w:r w:rsidRPr="00E10D82">
        <w:rPr>
          <w:rFonts w:ascii="Arial" w:hAnsi="Arial" w:cs="Arial"/>
          <w:color w:val="000000"/>
        </w:rPr>
        <w:t>, NFPA 13.</w:t>
      </w:r>
    </w:p>
    <w:p w14:paraId="2AB8299D" w14:textId="77777777" w:rsidR="0023434C" w:rsidRPr="00E10D82" w:rsidRDefault="0023434C" w:rsidP="0023434C">
      <w:pPr>
        <w:shd w:val="clear" w:color="auto" w:fill="FFFFFF"/>
        <w:ind w:firstLine="720"/>
        <w:rPr>
          <w:rFonts w:ascii="Arial" w:hAnsi="Arial" w:cs="Arial"/>
          <w:color w:val="000000"/>
        </w:rPr>
      </w:pPr>
      <w:r w:rsidRPr="00E10D82">
        <w:rPr>
          <w:rFonts w:ascii="Arial" w:hAnsi="Arial" w:cs="Arial"/>
          <w:color w:val="000000"/>
        </w:rPr>
        <w:t>3. Automatic water mist systems, NFPA 750.</w:t>
      </w:r>
    </w:p>
    <w:p w14:paraId="762123C7" w14:textId="77777777" w:rsidR="0023434C" w:rsidRPr="00E10D82" w:rsidRDefault="0023434C" w:rsidP="0023434C">
      <w:pPr>
        <w:shd w:val="clear" w:color="auto" w:fill="FFFFFF"/>
        <w:ind w:firstLine="720"/>
        <w:rPr>
          <w:rFonts w:ascii="Arial" w:hAnsi="Arial" w:cs="Arial"/>
          <w:color w:val="000000"/>
        </w:rPr>
      </w:pPr>
      <w:r w:rsidRPr="00E10D82">
        <w:rPr>
          <w:rFonts w:ascii="Arial" w:hAnsi="Arial" w:cs="Arial"/>
          <w:color w:val="000000"/>
        </w:rPr>
        <w:t>4. Foam-water sprinkler system or foam-water spray systems, NFPA 16.</w:t>
      </w:r>
    </w:p>
    <w:p w14:paraId="70668EE3" w14:textId="77777777" w:rsidR="0023434C" w:rsidRPr="00E10D82" w:rsidRDefault="0023434C" w:rsidP="0023434C">
      <w:pPr>
        <w:shd w:val="clear" w:color="auto" w:fill="FFFFFF"/>
        <w:ind w:firstLine="720"/>
        <w:rPr>
          <w:rFonts w:ascii="Arial" w:hAnsi="Arial" w:cs="Arial"/>
          <w:color w:val="000000"/>
        </w:rPr>
      </w:pPr>
      <w:r w:rsidRPr="00E10D82">
        <w:rPr>
          <w:rFonts w:ascii="Arial" w:hAnsi="Arial" w:cs="Arial"/>
          <w:color w:val="000000"/>
        </w:rPr>
        <w:t>5. Dry-chemical extinguishing systems, NFPA 17.</w:t>
      </w:r>
    </w:p>
    <w:p w14:paraId="29849593" w14:textId="25CC5CCE" w:rsidR="0023434C" w:rsidRPr="00E10D82" w:rsidRDefault="0023434C" w:rsidP="0023434C">
      <w:pPr>
        <w:shd w:val="clear" w:color="auto" w:fill="FFFFFF"/>
        <w:ind w:firstLine="720"/>
        <w:rPr>
          <w:rFonts w:ascii="Arial" w:hAnsi="Arial" w:cs="Arial"/>
          <w:color w:val="000000"/>
        </w:rPr>
      </w:pPr>
      <w:r w:rsidRPr="00E10D82">
        <w:rPr>
          <w:rFonts w:ascii="Arial" w:hAnsi="Arial" w:cs="Arial"/>
          <w:color w:val="000000"/>
        </w:rPr>
        <w:t>6. Wet-chemical extinguishing systems, NFPA 17A.</w:t>
      </w:r>
    </w:p>
    <w:p w14:paraId="2C110D73" w14:textId="09D40E9C" w:rsidR="0023434C" w:rsidRPr="00E10D82" w:rsidRDefault="0023434C" w:rsidP="0023434C">
      <w:pPr>
        <w:shd w:val="clear" w:color="auto" w:fill="FFFFFF"/>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Factory-built commercial cooking recirculating systems that are tested in accordance with UL 710B and listed, labeled and installed in accordance with Section 304.1 of the </w:t>
      </w:r>
      <w:r w:rsidRPr="00E10D82">
        <w:rPr>
          <w:rFonts w:ascii="Arial" w:hAnsi="Arial" w:cs="Arial"/>
          <w:i/>
          <w:iCs/>
          <w:color w:val="000000"/>
        </w:rPr>
        <w:t>International Mechanical Code</w:t>
      </w:r>
      <w:r w:rsidRPr="00E10D82">
        <w:rPr>
          <w:rFonts w:ascii="Arial" w:hAnsi="Arial" w:cs="Arial"/>
          <w:color w:val="000000"/>
        </w:rPr>
        <w:t>.</w:t>
      </w:r>
    </w:p>
    <w:p w14:paraId="274129B3" w14:textId="3EBAF13F" w:rsidR="0023434C" w:rsidRPr="00E10D82" w:rsidRDefault="0023434C" w:rsidP="00BF03A7">
      <w:pPr>
        <w:pBdr>
          <w:right w:val="double" w:sz="12" w:space="4" w:color="auto"/>
        </w:pBdr>
        <w:shd w:val="clear" w:color="auto" w:fill="FFFFFF"/>
        <w:ind w:left="1150" w:hanging="1150"/>
        <w:rPr>
          <w:rFonts w:ascii="Arial" w:hAnsi="Arial" w:cs="Arial"/>
          <w:color w:val="000000"/>
        </w:rPr>
      </w:pPr>
      <w:r w:rsidRPr="00E10D82">
        <w:rPr>
          <w:rFonts w:ascii="Arial" w:hAnsi="Arial" w:cs="Arial"/>
          <w:color w:val="000000"/>
        </w:rPr>
        <w:tab/>
      </w:r>
      <w:r w:rsidRPr="00E10D82">
        <w:rPr>
          <w:rFonts w:ascii="Arial" w:hAnsi="Arial" w:cs="Arial"/>
          <w:color w:val="000000"/>
        </w:rPr>
        <w:tab/>
        <w:t>2. Protection of duct systems beyond 75 feet when the commercial kitchen exhaust hood is protected by a system listed in accordance with UL 300.</w:t>
      </w:r>
    </w:p>
    <w:p w14:paraId="1A47E3A3" w14:textId="00795BC3" w:rsidR="0023434C" w:rsidRDefault="0023434C" w:rsidP="0023434C">
      <w:pPr>
        <w:shd w:val="clear" w:color="auto" w:fill="FFFFFF"/>
        <w:rPr>
          <w:rFonts w:ascii="Arial" w:hAnsi="Arial" w:cs="Arial"/>
          <w:color w:val="000000"/>
        </w:rPr>
      </w:pPr>
    </w:p>
    <w:p w14:paraId="4AC1FB51" w14:textId="0ED3241A" w:rsidR="00DB79F7" w:rsidRDefault="00DB79F7" w:rsidP="0023434C">
      <w:pPr>
        <w:shd w:val="clear" w:color="auto" w:fill="FFFFFF"/>
        <w:rPr>
          <w:rFonts w:ascii="Arial" w:hAnsi="Arial" w:cs="Arial"/>
          <w:color w:val="000000"/>
        </w:rPr>
      </w:pPr>
    </w:p>
    <w:p w14:paraId="551CB7EF" w14:textId="49C93865" w:rsidR="00DB79F7" w:rsidRDefault="00DB79F7" w:rsidP="0023434C">
      <w:pPr>
        <w:shd w:val="clear" w:color="auto" w:fill="FFFFFF"/>
        <w:rPr>
          <w:rFonts w:ascii="Arial" w:hAnsi="Arial" w:cs="Arial"/>
          <w:color w:val="000000"/>
        </w:rPr>
      </w:pPr>
    </w:p>
    <w:p w14:paraId="47855C19" w14:textId="622B0A04" w:rsidR="00DB79F7" w:rsidRDefault="00DB79F7" w:rsidP="0023434C">
      <w:pPr>
        <w:shd w:val="clear" w:color="auto" w:fill="FFFFFF"/>
        <w:rPr>
          <w:rFonts w:ascii="Arial" w:hAnsi="Arial" w:cs="Arial"/>
          <w:color w:val="000000"/>
        </w:rPr>
      </w:pPr>
    </w:p>
    <w:p w14:paraId="282C1A9D" w14:textId="3F05C6BC" w:rsidR="00DB79F7" w:rsidRDefault="00DB79F7" w:rsidP="0023434C">
      <w:pPr>
        <w:shd w:val="clear" w:color="auto" w:fill="FFFFFF"/>
        <w:rPr>
          <w:rFonts w:ascii="Arial" w:hAnsi="Arial" w:cs="Arial"/>
          <w:color w:val="000000"/>
        </w:rPr>
      </w:pPr>
    </w:p>
    <w:p w14:paraId="5BA601FF" w14:textId="0AA77C77" w:rsidR="00DB79F7" w:rsidRDefault="00DB79F7" w:rsidP="0023434C">
      <w:pPr>
        <w:shd w:val="clear" w:color="auto" w:fill="FFFFFF"/>
        <w:rPr>
          <w:rFonts w:ascii="Arial" w:hAnsi="Arial" w:cs="Arial"/>
          <w:color w:val="000000"/>
        </w:rPr>
      </w:pPr>
    </w:p>
    <w:p w14:paraId="565E9920" w14:textId="06254DCD" w:rsidR="00DB79F7" w:rsidRDefault="00DB79F7" w:rsidP="0023434C">
      <w:pPr>
        <w:shd w:val="clear" w:color="auto" w:fill="FFFFFF"/>
        <w:rPr>
          <w:rFonts w:ascii="Arial" w:hAnsi="Arial" w:cs="Arial"/>
          <w:color w:val="000000"/>
        </w:rPr>
      </w:pPr>
    </w:p>
    <w:p w14:paraId="60265789" w14:textId="39F90719" w:rsidR="00DB79F7" w:rsidRDefault="00DB79F7" w:rsidP="0023434C">
      <w:pPr>
        <w:shd w:val="clear" w:color="auto" w:fill="FFFFFF"/>
        <w:rPr>
          <w:rFonts w:ascii="Arial" w:hAnsi="Arial" w:cs="Arial"/>
          <w:color w:val="000000"/>
        </w:rPr>
      </w:pPr>
    </w:p>
    <w:p w14:paraId="21922C3E" w14:textId="7FB7F80C" w:rsidR="00DB79F7" w:rsidRDefault="00DB79F7" w:rsidP="0023434C">
      <w:pPr>
        <w:shd w:val="clear" w:color="auto" w:fill="FFFFFF"/>
        <w:rPr>
          <w:rFonts w:ascii="Arial" w:hAnsi="Arial" w:cs="Arial"/>
          <w:color w:val="000000"/>
        </w:rPr>
      </w:pPr>
    </w:p>
    <w:p w14:paraId="4FB3E709" w14:textId="43B315B7" w:rsidR="00DB79F7" w:rsidRDefault="00DB79F7" w:rsidP="0023434C">
      <w:pPr>
        <w:shd w:val="clear" w:color="auto" w:fill="FFFFFF"/>
        <w:rPr>
          <w:rFonts w:ascii="Arial" w:hAnsi="Arial" w:cs="Arial"/>
          <w:color w:val="000000"/>
        </w:rPr>
      </w:pPr>
    </w:p>
    <w:p w14:paraId="4854F854" w14:textId="7EC7891A" w:rsidR="00DB79F7" w:rsidRDefault="00DB79F7" w:rsidP="0023434C">
      <w:pPr>
        <w:shd w:val="clear" w:color="auto" w:fill="FFFFFF"/>
        <w:rPr>
          <w:rFonts w:ascii="Arial" w:hAnsi="Arial" w:cs="Arial"/>
          <w:color w:val="000000"/>
        </w:rPr>
      </w:pPr>
    </w:p>
    <w:p w14:paraId="47E39B70" w14:textId="01CEEE3C" w:rsidR="00DB79F7" w:rsidRDefault="00DB79F7" w:rsidP="0023434C">
      <w:pPr>
        <w:shd w:val="clear" w:color="auto" w:fill="FFFFFF"/>
        <w:rPr>
          <w:rFonts w:ascii="Arial" w:hAnsi="Arial" w:cs="Arial"/>
          <w:color w:val="000000"/>
        </w:rPr>
      </w:pPr>
    </w:p>
    <w:p w14:paraId="7A961F67" w14:textId="6C3FA7AE" w:rsidR="00DB79F7" w:rsidRDefault="00DB79F7" w:rsidP="0023434C">
      <w:pPr>
        <w:shd w:val="clear" w:color="auto" w:fill="FFFFFF"/>
        <w:rPr>
          <w:rFonts w:ascii="Arial" w:hAnsi="Arial" w:cs="Arial"/>
          <w:color w:val="000000"/>
        </w:rPr>
      </w:pPr>
    </w:p>
    <w:p w14:paraId="6110B951" w14:textId="59A2430C" w:rsidR="00DB79F7" w:rsidRDefault="00DB79F7" w:rsidP="0023434C">
      <w:pPr>
        <w:shd w:val="clear" w:color="auto" w:fill="FFFFFF"/>
        <w:rPr>
          <w:rFonts w:ascii="Arial" w:hAnsi="Arial" w:cs="Arial"/>
          <w:color w:val="000000"/>
        </w:rPr>
      </w:pPr>
    </w:p>
    <w:p w14:paraId="40F30F68" w14:textId="47A2DFC6" w:rsidR="00DB79F7" w:rsidRDefault="00DB79F7" w:rsidP="0023434C">
      <w:pPr>
        <w:shd w:val="clear" w:color="auto" w:fill="FFFFFF"/>
        <w:rPr>
          <w:rFonts w:ascii="Arial" w:hAnsi="Arial" w:cs="Arial"/>
          <w:color w:val="000000"/>
        </w:rPr>
      </w:pPr>
    </w:p>
    <w:p w14:paraId="4E6F8459" w14:textId="273526DF" w:rsidR="00DB79F7" w:rsidRDefault="00DB79F7" w:rsidP="0023434C">
      <w:pPr>
        <w:shd w:val="clear" w:color="auto" w:fill="FFFFFF"/>
        <w:rPr>
          <w:rFonts w:ascii="Arial" w:hAnsi="Arial" w:cs="Arial"/>
          <w:color w:val="000000"/>
        </w:rPr>
      </w:pPr>
    </w:p>
    <w:p w14:paraId="3D20F900" w14:textId="34FD537C" w:rsidR="00DB79F7" w:rsidRDefault="00DB79F7" w:rsidP="0023434C">
      <w:pPr>
        <w:shd w:val="clear" w:color="auto" w:fill="FFFFFF"/>
        <w:rPr>
          <w:rFonts w:ascii="Arial" w:hAnsi="Arial" w:cs="Arial"/>
          <w:color w:val="000000"/>
        </w:rPr>
      </w:pPr>
    </w:p>
    <w:p w14:paraId="757897C2" w14:textId="2E62D3E8" w:rsidR="00DB79F7" w:rsidRDefault="00DB79F7" w:rsidP="0023434C">
      <w:pPr>
        <w:shd w:val="clear" w:color="auto" w:fill="FFFFFF"/>
        <w:rPr>
          <w:rFonts w:ascii="Arial" w:hAnsi="Arial" w:cs="Arial"/>
          <w:color w:val="000000"/>
        </w:rPr>
      </w:pPr>
    </w:p>
    <w:p w14:paraId="20682A73" w14:textId="573135F9" w:rsidR="00DB79F7" w:rsidRDefault="00DB79F7" w:rsidP="0023434C">
      <w:pPr>
        <w:shd w:val="clear" w:color="auto" w:fill="FFFFFF"/>
        <w:rPr>
          <w:rFonts w:ascii="Arial" w:hAnsi="Arial" w:cs="Arial"/>
          <w:color w:val="000000"/>
        </w:rPr>
      </w:pPr>
    </w:p>
    <w:p w14:paraId="15F07424" w14:textId="44A44505" w:rsidR="00DB79F7" w:rsidRDefault="00DB79F7" w:rsidP="0023434C">
      <w:pPr>
        <w:shd w:val="clear" w:color="auto" w:fill="FFFFFF"/>
        <w:rPr>
          <w:rFonts w:ascii="Arial" w:hAnsi="Arial" w:cs="Arial"/>
          <w:color w:val="000000"/>
        </w:rPr>
      </w:pPr>
    </w:p>
    <w:p w14:paraId="6CF8B6A4" w14:textId="1C83AC03" w:rsidR="00DB79F7" w:rsidRDefault="00DB79F7" w:rsidP="0023434C">
      <w:pPr>
        <w:shd w:val="clear" w:color="auto" w:fill="FFFFFF"/>
        <w:rPr>
          <w:rFonts w:ascii="Arial" w:hAnsi="Arial" w:cs="Arial"/>
          <w:color w:val="000000"/>
        </w:rPr>
      </w:pPr>
    </w:p>
    <w:p w14:paraId="026AC171" w14:textId="548BB110" w:rsidR="00DB79F7" w:rsidRDefault="00DB79F7" w:rsidP="0023434C">
      <w:pPr>
        <w:shd w:val="clear" w:color="auto" w:fill="FFFFFF"/>
        <w:rPr>
          <w:rFonts w:ascii="Arial" w:hAnsi="Arial" w:cs="Arial"/>
          <w:color w:val="000000"/>
        </w:rPr>
      </w:pPr>
    </w:p>
    <w:p w14:paraId="0E14A8AE" w14:textId="4997DAFA" w:rsidR="00DB79F7" w:rsidRDefault="00DB79F7" w:rsidP="0023434C">
      <w:pPr>
        <w:shd w:val="clear" w:color="auto" w:fill="FFFFFF"/>
        <w:rPr>
          <w:rFonts w:ascii="Arial" w:hAnsi="Arial" w:cs="Arial"/>
          <w:color w:val="000000"/>
        </w:rPr>
      </w:pPr>
    </w:p>
    <w:p w14:paraId="61B87266" w14:textId="7C099B20" w:rsidR="00DB79F7" w:rsidRDefault="00DB79F7" w:rsidP="0023434C">
      <w:pPr>
        <w:shd w:val="clear" w:color="auto" w:fill="FFFFFF"/>
        <w:rPr>
          <w:rFonts w:ascii="Arial" w:hAnsi="Arial" w:cs="Arial"/>
          <w:color w:val="000000"/>
        </w:rPr>
      </w:pPr>
    </w:p>
    <w:p w14:paraId="1791264B" w14:textId="3676D4E7" w:rsidR="00DB79F7" w:rsidRDefault="00DB79F7" w:rsidP="0023434C">
      <w:pPr>
        <w:shd w:val="clear" w:color="auto" w:fill="FFFFFF"/>
        <w:rPr>
          <w:rFonts w:ascii="Arial" w:hAnsi="Arial" w:cs="Arial"/>
          <w:color w:val="000000"/>
        </w:rPr>
      </w:pPr>
    </w:p>
    <w:p w14:paraId="07D26A9A" w14:textId="2E5050C4" w:rsidR="00DB79F7" w:rsidRDefault="00DB79F7" w:rsidP="0023434C">
      <w:pPr>
        <w:shd w:val="clear" w:color="auto" w:fill="FFFFFF"/>
        <w:rPr>
          <w:rFonts w:ascii="Arial" w:hAnsi="Arial" w:cs="Arial"/>
          <w:color w:val="000000"/>
        </w:rPr>
      </w:pPr>
    </w:p>
    <w:p w14:paraId="5A37393B" w14:textId="139B77F5" w:rsidR="00DB79F7" w:rsidRDefault="00DB79F7" w:rsidP="0023434C">
      <w:pPr>
        <w:shd w:val="clear" w:color="auto" w:fill="FFFFFF"/>
        <w:rPr>
          <w:rFonts w:ascii="Arial" w:hAnsi="Arial" w:cs="Arial"/>
          <w:color w:val="000000"/>
        </w:rPr>
      </w:pPr>
    </w:p>
    <w:p w14:paraId="4E55BE94" w14:textId="4A7D2608" w:rsidR="00DB79F7" w:rsidRDefault="00DB79F7" w:rsidP="0023434C">
      <w:pPr>
        <w:shd w:val="clear" w:color="auto" w:fill="FFFFFF"/>
        <w:rPr>
          <w:rFonts w:ascii="Arial" w:hAnsi="Arial" w:cs="Arial"/>
          <w:color w:val="000000"/>
        </w:rPr>
      </w:pPr>
    </w:p>
    <w:p w14:paraId="3E28DAD2" w14:textId="405F82EE" w:rsidR="00DB79F7" w:rsidRDefault="00DB79F7" w:rsidP="0023434C">
      <w:pPr>
        <w:shd w:val="clear" w:color="auto" w:fill="FFFFFF"/>
        <w:rPr>
          <w:rFonts w:ascii="Arial" w:hAnsi="Arial" w:cs="Arial"/>
          <w:color w:val="000000"/>
        </w:rPr>
      </w:pPr>
    </w:p>
    <w:p w14:paraId="2B2EB9BB" w14:textId="3A980989" w:rsidR="00DB79F7" w:rsidRDefault="00DB79F7" w:rsidP="0023434C">
      <w:pPr>
        <w:shd w:val="clear" w:color="auto" w:fill="FFFFFF"/>
        <w:rPr>
          <w:rFonts w:ascii="Arial" w:hAnsi="Arial" w:cs="Arial"/>
          <w:color w:val="000000"/>
        </w:rPr>
      </w:pPr>
    </w:p>
    <w:p w14:paraId="75B294FF" w14:textId="5F0AFEBC" w:rsidR="00DB79F7" w:rsidRDefault="00DB79F7" w:rsidP="0023434C">
      <w:pPr>
        <w:shd w:val="clear" w:color="auto" w:fill="FFFFFF"/>
        <w:rPr>
          <w:rFonts w:ascii="Arial" w:hAnsi="Arial" w:cs="Arial"/>
          <w:color w:val="000000"/>
        </w:rPr>
      </w:pPr>
    </w:p>
    <w:p w14:paraId="43DB5521" w14:textId="505D9CDE" w:rsidR="00DB79F7" w:rsidRDefault="00DB79F7" w:rsidP="0023434C">
      <w:pPr>
        <w:shd w:val="clear" w:color="auto" w:fill="FFFFFF"/>
        <w:rPr>
          <w:rFonts w:ascii="Arial" w:hAnsi="Arial" w:cs="Arial"/>
          <w:color w:val="000000"/>
        </w:rPr>
      </w:pPr>
    </w:p>
    <w:p w14:paraId="3257CE3C" w14:textId="6D8FA89D" w:rsidR="00DB79F7" w:rsidRDefault="00DB79F7" w:rsidP="0023434C">
      <w:pPr>
        <w:shd w:val="clear" w:color="auto" w:fill="FFFFFF"/>
        <w:rPr>
          <w:rFonts w:ascii="Arial" w:hAnsi="Arial" w:cs="Arial"/>
          <w:color w:val="000000"/>
        </w:rPr>
      </w:pPr>
    </w:p>
    <w:p w14:paraId="3B44808D" w14:textId="4E048241" w:rsidR="00DB79F7" w:rsidRDefault="00DB79F7" w:rsidP="0023434C">
      <w:pPr>
        <w:shd w:val="clear" w:color="auto" w:fill="FFFFFF"/>
        <w:rPr>
          <w:rFonts w:ascii="Arial" w:hAnsi="Arial" w:cs="Arial"/>
          <w:color w:val="000000"/>
        </w:rPr>
      </w:pPr>
    </w:p>
    <w:p w14:paraId="1E05DA12" w14:textId="618BB1F0" w:rsidR="00DB79F7" w:rsidRDefault="00DB79F7" w:rsidP="0023434C">
      <w:pPr>
        <w:shd w:val="clear" w:color="auto" w:fill="FFFFFF"/>
        <w:rPr>
          <w:rFonts w:ascii="Arial" w:hAnsi="Arial" w:cs="Arial"/>
          <w:color w:val="000000"/>
        </w:rPr>
      </w:pPr>
    </w:p>
    <w:p w14:paraId="47363661" w14:textId="05D0FA30" w:rsidR="00DB79F7" w:rsidRDefault="00DB79F7" w:rsidP="0023434C">
      <w:pPr>
        <w:shd w:val="clear" w:color="auto" w:fill="FFFFFF"/>
        <w:rPr>
          <w:rFonts w:ascii="Arial" w:hAnsi="Arial" w:cs="Arial"/>
          <w:color w:val="000000"/>
        </w:rPr>
      </w:pPr>
    </w:p>
    <w:p w14:paraId="60290E56" w14:textId="77777777" w:rsidR="00DB79F7" w:rsidRPr="00E10D82" w:rsidRDefault="00DB79F7" w:rsidP="0023434C">
      <w:pPr>
        <w:shd w:val="clear" w:color="auto" w:fill="FFFFFF"/>
        <w:rPr>
          <w:rFonts w:ascii="Arial" w:hAnsi="Arial" w:cs="Arial"/>
          <w:color w:val="000000"/>
        </w:rPr>
      </w:pPr>
    </w:p>
    <w:p w14:paraId="0888D644" w14:textId="1666CAA8" w:rsidR="00DB79F7" w:rsidRDefault="00DB79F7" w:rsidP="00DB79F7">
      <w:pPr>
        <w:shd w:val="clear" w:color="auto" w:fill="FFFFFF"/>
        <w:jc w:val="right"/>
        <w:rPr>
          <w:rFonts w:ascii="Arial" w:hAnsi="Arial" w:cs="Arial"/>
          <w:b/>
          <w:bCs/>
          <w:color w:val="000000"/>
        </w:rPr>
      </w:pPr>
      <w:r>
        <w:rPr>
          <w:rFonts w:ascii="Arial" w:hAnsi="Arial" w:cs="Arial"/>
          <w:b/>
          <w:bCs/>
          <w:color w:val="000000"/>
        </w:rPr>
        <w:t>Insert Facing Page 9-14</w:t>
      </w:r>
    </w:p>
    <w:p w14:paraId="077C9922" w14:textId="520B54FD" w:rsidR="00DB79F7" w:rsidRDefault="00DB79F7" w:rsidP="0023434C">
      <w:pPr>
        <w:shd w:val="clear" w:color="auto" w:fill="FFFFFF"/>
        <w:rPr>
          <w:rFonts w:ascii="Arial" w:hAnsi="Arial" w:cs="Arial"/>
          <w:b/>
          <w:bCs/>
          <w:color w:val="000000"/>
        </w:rPr>
      </w:pPr>
    </w:p>
    <w:p w14:paraId="17C84B20" w14:textId="79F6BC99" w:rsidR="00DB79F7" w:rsidRDefault="00DB79F7" w:rsidP="0023434C">
      <w:pPr>
        <w:shd w:val="clear" w:color="auto" w:fill="FFFFFF"/>
        <w:rPr>
          <w:rFonts w:ascii="Arial" w:hAnsi="Arial" w:cs="Arial"/>
          <w:b/>
          <w:bCs/>
          <w:color w:val="000000"/>
        </w:rPr>
      </w:pPr>
    </w:p>
    <w:p w14:paraId="09AE3FB5" w14:textId="7CCEBB9F" w:rsidR="00DB79F7" w:rsidRDefault="00DB79F7" w:rsidP="0023434C">
      <w:pPr>
        <w:shd w:val="clear" w:color="auto" w:fill="FFFFFF"/>
        <w:rPr>
          <w:rFonts w:ascii="Arial" w:hAnsi="Arial" w:cs="Arial"/>
          <w:b/>
          <w:bCs/>
          <w:color w:val="000000"/>
        </w:rPr>
      </w:pPr>
    </w:p>
    <w:p w14:paraId="2200BDCC" w14:textId="117DF87B" w:rsidR="00DB79F7" w:rsidRDefault="00DB79F7" w:rsidP="0023434C">
      <w:pPr>
        <w:shd w:val="clear" w:color="auto" w:fill="FFFFFF"/>
        <w:rPr>
          <w:rFonts w:ascii="Arial" w:hAnsi="Arial" w:cs="Arial"/>
          <w:b/>
          <w:bCs/>
          <w:color w:val="000000"/>
        </w:rPr>
      </w:pPr>
    </w:p>
    <w:p w14:paraId="28B23118" w14:textId="57123837" w:rsidR="00DB79F7" w:rsidRDefault="00DB79F7" w:rsidP="0023434C">
      <w:pPr>
        <w:shd w:val="clear" w:color="auto" w:fill="FFFFFF"/>
        <w:rPr>
          <w:rFonts w:ascii="Arial" w:hAnsi="Arial" w:cs="Arial"/>
          <w:b/>
          <w:bCs/>
          <w:color w:val="000000"/>
        </w:rPr>
      </w:pPr>
    </w:p>
    <w:p w14:paraId="71036F4B" w14:textId="2BD17DDE" w:rsidR="00DB79F7" w:rsidRDefault="00DB79F7" w:rsidP="0023434C">
      <w:pPr>
        <w:shd w:val="clear" w:color="auto" w:fill="FFFFFF"/>
        <w:rPr>
          <w:rFonts w:ascii="Arial" w:hAnsi="Arial" w:cs="Arial"/>
          <w:b/>
          <w:bCs/>
          <w:color w:val="000000"/>
        </w:rPr>
      </w:pPr>
    </w:p>
    <w:p w14:paraId="1ED67D99" w14:textId="259D2928" w:rsidR="00DB79F7" w:rsidRDefault="00DB79F7" w:rsidP="0023434C">
      <w:pPr>
        <w:shd w:val="clear" w:color="auto" w:fill="FFFFFF"/>
        <w:rPr>
          <w:rFonts w:ascii="Arial" w:hAnsi="Arial" w:cs="Arial"/>
          <w:b/>
          <w:bCs/>
          <w:color w:val="000000"/>
        </w:rPr>
      </w:pPr>
    </w:p>
    <w:p w14:paraId="19409D74" w14:textId="5EE52E46" w:rsidR="00DB79F7" w:rsidRDefault="00DB79F7" w:rsidP="0023434C">
      <w:pPr>
        <w:shd w:val="clear" w:color="auto" w:fill="FFFFFF"/>
        <w:rPr>
          <w:rFonts w:ascii="Arial" w:hAnsi="Arial" w:cs="Arial"/>
          <w:b/>
          <w:bCs/>
          <w:color w:val="000000"/>
        </w:rPr>
      </w:pPr>
    </w:p>
    <w:p w14:paraId="192D2A0B" w14:textId="74B2B013" w:rsidR="00DB79F7" w:rsidRDefault="00DB79F7" w:rsidP="0023434C">
      <w:pPr>
        <w:shd w:val="clear" w:color="auto" w:fill="FFFFFF"/>
        <w:rPr>
          <w:rFonts w:ascii="Arial" w:hAnsi="Arial" w:cs="Arial"/>
          <w:b/>
          <w:bCs/>
          <w:color w:val="000000"/>
        </w:rPr>
      </w:pPr>
    </w:p>
    <w:p w14:paraId="0619BF11" w14:textId="24C3B3E3" w:rsidR="00DB79F7" w:rsidRDefault="00DB79F7" w:rsidP="0023434C">
      <w:pPr>
        <w:shd w:val="clear" w:color="auto" w:fill="FFFFFF"/>
        <w:rPr>
          <w:rFonts w:ascii="Arial" w:hAnsi="Arial" w:cs="Arial"/>
          <w:b/>
          <w:bCs/>
          <w:color w:val="000000"/>
        </w:rPr>
      </w:pPr>
    </w:p>
    <w:p w14:paraId="02D8D499" w14:textId="5360AFD9" w:rsidR="00DB79F7" w:rsidRDefault="00DB79F7" w:rsidP="0023434C">
      <w:pPr>
        <w:shd w:val="clear" w:color="auto" w:fill="FFFFFF"/>
        <w:rPr>
          <w:rFonts w:ascii="Arial" w:hAnsi="Arial" w:cs="Arial"/>
          <w:b/>
          <w:bCs/>
          <w:color w:val="000000"/>
        </w:rPr>
      </w:pPr>
    </w:p>
    <w:p w14:paraId="3F46EF80" w14:textId="1F5EDFE9" w:rsidR="00DB79F7" w:rsidRDefault="00DB79F7" w:rsidP="0023434C">
      <w:pPr>
        <w:shd w:val="clear" w:color="auto" w:fill="FFFFFF"/>
        <w:rPr>
          <w:rFonts w:ascii="Arial" w:hAnsi="Arial" w:cs="Arial"/>
          <w:b/>
          <w:bCs/>
          <w:color w:val="000000"/>
        </w:rPr>
      </w:pPr>
    </w:p>
    <w:p w14:paraId="15C0C264" w14:textId="1EEE3A84" w:rsidR="00DB79F7" w:rsidRDefault="00DB79F7" w:rsidP="0023434C">
      <w:pPr>
        <w:shd w:val="clear" w:color="auto" w:fill="FFFFFF"/>
        <w:rPr>
          <w:rFonts w:ascii="Arial" w:hAnsi="Arial" w:cs="Arial"/>
          <w:b/>
          <w:bCs/>
          <w:color w:val="000000"/>
        </w:rPr>
      </w:pPr>
    </w:p>
    <w:p w14:paraId="344798AB" w14:textId="39B8B33C" w:rsidR="00DB79F7" w:rsidRDefault="00DB79F7" w:rsidP="0023434C">
      <w:pPr>
        <w:shd w:val="clear" w:color="auto" w:fill="FFFFFF"/>
        <w:rPr>
          <w:rFonts w:ascii="Arial" w:hAnsi="Arial" w:cs="Arial"/>
          <w:b/>
          <w:bCs/>
          <w:color w:val="000000"/>
        </w:rPr>
      </w:pPr>
    </w:p>
    <w:p w14:paraId="7DC0D9D6" w14:textId="6A71ED29" w:rsidR="00DB79F7" w:rsidRDefault="00DB79F7" w:rsidP="0023434C">
      <w:pPr>
        <w:shd w:val="clear" w:color="auto" w:fill="FFFFFF"/>
        <w:rPr>
          <w:rFonts w:ascii="Arial" w:hAnsi="Arial" w:cs="Arial"/>
          <w:b/>
          <w:bCs/>
          <w:color w:val="000000"/>
        </w:rPr>
      </w:pPr>
    </w:p>
    <w:p w14:paraId="2FA43901" w14:textId="4A2B9F8C" w:rsidR="00DB79F7" w:rsidRDefault="00DB79F7" w:rsidP="0023434C">
      <w:pPr>
        <w:shd w:val="clear" w:color="auto" w:fill="FFFFFF"/>
        <w:rPr>
          <w:rFonts w:ascii="Arial" w:hAnsi="Arial" w:cs="Arial"/>
          <w:b/>
          <w:bCs/>
          <w:color w:val="000000"/>
        </w:rPr>
      </w:pPr>
    </w:p>
    <w:p w14:paraId="0694A2F1" w14:textId="0F3BAC4E" w:rsidR="00DB79F7" w:rsidRDefault="00DB79F7" w:rsidP="0023434C">
      <w:pPr>
        <w:shd w:val="clear" w:color="auto" w:fill="FFFFFF"/>
        <w:rPr>
          <w:rFonts w:ascii="Arial" w:hAnsi="Arial" w:cs="Arial"/>
          <w:b/>
          <w:bCs/>
          <w:color w:val="000000"/>
        </w:rPr>
      </w:pPr>
    </w:p>
    <w:p w14:paraId="7F4DDB03" w14:textId="68D80882" w:rsidR="00DB79F7" w:rsidRDefault="00DB79F7" w:rsidP="0023434C">
      <w:pPr>
        <w:shd w:val="clear" w:color="auto" w:fill="FFFFFF"/>
        <w:rPr>
          <w:rFonts w:ascii="Arial" w:hAnsi="Arial" w:cs="Arial"/>
          <w:b/>
          <w:bCs/>
          <w:color w:val="000000"/>
        </w:rPr>
      </w:pPr>
    </w:p>
    <w:p w14:paraId="42CB5E55" w14:textId="0EEECD6E" w:rsidR="00DB79F7" w:rsidRDefault="00DB79F7" w:rsidP="0023434C">
      <w:pPr>
        <w:shd w:val="clear" w:color="auto" w:fill="FFFFFF"/>
        <w:rPr>
          <w:rFonts w:ascii="Arial" w:hAnsi="Arial" w:cs="Arial"/>
          <w:b/>
          <w:bCs/>
          <w:color w:val="000000"/>
        </w:rPr>
      </w:pPr>
    </w:p>
    <w:p w14:paraId="7A4BB3AC" w14:textId="4538CEF6" w:rsidR="00DB79F7" w:rsidRDefault="00DB79F7" w:rsidP="0023434C">
      <w:pPr>
        <w:shd w:val="clear" w:color="auto" w:fill="FFFFFF"/>
        <w:rPr>
          <w:rFonts w:ascii="Arial" w:hAnsi="Arial" w:cs="Arial"/>
          <w:b/>
          <w:bCs/>
          <w:color w:val="000000"/>
        </w:rPr>
      </w:pPr>
    </w:p>
    <w:p w14:paraId="2F68886A" w14:textId="58460434" w:rsidR="00DB79F7" w:rsidRDefault="00DB79F7" w:rsidP="0023434C">
      <w:pPr>
        <w:shd w:val="clear" w:color="auto" w:fill="FFFFFF"/>
        <w:rPr>
          <w:rFonts w:ascii="Arial" w:hAnsi="Arial" w:cs="Arial"/>
          <w:b/>
          <w:bCs/>
          <w:color w:val="000000"/>
        </w:rPr>
      </w:pPr>
    </w:p>
    <w:p w14:paraId="111C137D" w14:textId="7D2458A8" w:rsidR="00DB79F7" w:rsidRDefault="00DB79F7" w:rsidP="0023434C">
      <w:pPr>
        <w:shd w:val="clear" w:color="auto" w:fill="FFFFFF"/>
        <w:rPr>
          <w:rFonts w:ascii="Arial" w:hAnsi="Arial" w:cs="Arial"/>
          <w:b/>
          <w:bCs/>
          <w:color w:val="000000"/>
        </w:rPr>
      </w:pPr>
    </w:p>
    <w:p w14:paraId="766A1259" w14:textId="5E4EE122" w:rsidR="00DB79F7" w:rsidRDefault="00DB79F7" w:rsidP="0023434C">
      <w:pPr>
        <w:shd w:val="clear" w:color="auto" w:fill="FFFFFF"/>
        <w:rPr>
          <w:rFonts w:ascii="Arial" w:hAnsi="Arial" w:cs="Arial"/>
          <w:b/>
          <w:bCs/>
          <w:color w:val="000000"/>
        </w:rPr>
      </w:pPr>
    </w:p>
    <w:p w14:paraId="131FB87C" w14:textId="42F52C70" w:rsidR="00DB79F7" w:rsidRDefault="00DB79F7" w:rsidP="0023434C">
      <w:pPr>
        <w:shd w:val="clear" w:color="auto" w:fill="FFFFFF"/>
        <w:rPr>
          <w:rFonts w:ascii="Arial" w:hAnsi="Arial" w:cs="Arial"/>
          <w:b/>
          <w:bCs/>
          <w:color w:val="000000"/>
        </w:rPr>
      </w:pPr>
    </w:p>
    <w:p w14:paraId="52B691CA" w14:textId="6FE614B0" w:rsidR="00DB79F7" w:rsidRDefault="00DB79F7" w:rsidP="00DB79F7">
      <w:pPr>
        <w:shd w:val="clear" w:color="auto" w:fill="FFFFFF"/>
        <w:jc w:val="center"/>
        <w:rPr>
          <w:rFonts w:ascii="Arial" w:hAnsi="Arial" w:cs="Arial"/>
          <w:b/>
          <w:bCs/>
          <w:color w:val="000000"/>
        </w:rPr>
      </w:pPr>
      <w:r>
        <w:rPr>
          <w:rFonts w:ascii="Arial" w:hAnsi="Arial" w:cs="Arial"/>
          <w:b/>
          <w:bCs/>
          <w:color w:val="000000"/>
        </w:rPr>
        <w:t>Intentionally Left Blank</w:t>
      </w:r>
    </w:p>
    <w:p w14:paraId="68B4A556" w14:textId="7537C8C1" w:rsidR="00DB79F7" w:rsidRDefault="00DB79F7" w:rsidP="00DB79F7">
      <w:pPr>
        <w:shd w:val="clear" w:color="auto" w:fill="FFFFFF"/>
        <w:jc w:val="center"/>
        <w:rPr>
          <w:rFonts w:ascii="Arial" w:hAnsi="Arial" w:cs="Arial"/>
          <w:b/>
          <w:bCs/>
          <w:color w:val="000000"/>
        </w:rPr>
      </w:pPr>
    </w:p>
    <w:p w14:paraId="781D7F42" w14:textId="1EA7FD97" w:rsidR="00DB79F7" w:rsidRDefault="00DB79F7" w:rsidP="00DB79F7">
      <w:pPr>
        <w:shd w:val="clear" w:color="auto" w:fill="FFFFFF"/>
        <w:jc w:val="center"/>
        <w:rPr>
          <w:rFonts w:ascii="Arial" w:hAnsi="Arial" w:cs="Arial"/>
          <w:b/>
          <w:bCs/>
          <w:color w:val="000000"/>
        </w:rPr>
      </w:pPr>
    </w:p>
    <w:p w14:paraId="2DB85203" w14:textId="132F13DC" w:rsidR="00DB79F7" w:rsidRDefault="00DB79F7" w:rsidP="00DB79F7">
      <w:pPr>
        <w:shd w:val="clear" w:color="auto" w:fill="FFFFFF"/>
        <w:jc w:val="center"/>
        <w:rPr>
          <w:rFonts w:ascii="Arial" w:hAnsi="Arial" w:cs="Arial"/>
          <w:b/>
          <w:bCs/>
          <w:color w:val="000000"/>
        </w:rPr>
      </w:pPr>
    </w:p>
    <w:p w14:paraId="10199F70" w14:textId="42064E39" w:rsidR="00DB79F7" w:rsidRDefault="00DB79F7" w:rsidP="00DB79F7">
      <w:pPr>
        <w:shd w:val="clear" w:color="auto" w:fill="FFFFFF"/>
        <w:jc w:val="center"/>
        <w:rPr>
          <w:rFonts w:ascii="Arial" w:hAnsi="Arial" w:cs="Arial"/>
          <w:b/>
          <w:bCs/>
          <w:color w:val="000000"/>
        </w:rPr>
      </w:pPr>
    </w:p>
    <w:p w14:paraId="06F3C5F0" w14:textId="50FD4ADF" w:rsidR="00DB79F7" w:rsidRDefault="00DB79F7" w:rsidP="00DB79F7">
      <w:pPr>
        <w:shd w:val="clear" w:color="auto" w:fill="FFFFFF"/>
        <w:jc w:val="center"/>
        <w:rPr>
          <w:rFonts w:ascii="Arial" w:hAnsi="Arial" w:cs="Arial"/>
          <w:b/>
          <w:bCs/>
          <w:color w:val="000000"/>
        </w:rPr>
      </w:pPr>
    </w:p>
    <w:p w14:paraId="202E402E" w14:textId="2960DF28" w:rsidR="00DB79F7" w:rsidRDefault="00DB79F7" w:rsidP="00DB79F7">
      <w:pPr>
        <w:shd w:val="clear" w:color="auto" w:fill="FFFFFF"/>
        <w:jc w:val="center"/>
        <w:rPr>
          <w:rFonts w:ascii="Arial" w:hAnsi="Arial" w:cs="Arial"/>
          <w:b/>
          <w:bCs/>
          <w:color w:val="000000"/>
        </w:rPr>
      </w:pPr>
    </w:p>
    <w:p w14:paraId="045DCF16" w14:textId="1DDE3265" w:rsidR="00DB79F7" w:rsidRDefault="00DB79F7" w:rsidP="00DB79F7">
      <w:pPr>
        <w:shd w:val="clear" w:color="auto" w:fill="FFFFFF"/>
        <w:jc w:val="center"/>
        <w:rPr>
          <w:rFonts w:ascii="Arial" w:hAnsi="Arial" w:cs="Arial"/>
          <w:b/>
          <w:bCs/>
          <w:color w:val="000000"/>
        </w:rPr>
      </w:pPr>
    </w:p>
    <w:p w14:paraId="70401764" w14:textId="65CE5B33" w:rsidR="00DB79F7" w:rsidRDefault="00DB79F7" w:rsidP="00DB79F7">
      <w:pPr>
        <w:shd w:val="clear" w:color="auto" w:fill="FFFFFF"/>
        <w:jc w:val="center"/>
        <w:rPr>
          <w:rFonts w:ascii="Arial" w:hAnsi="Arial" w:cs="Arial"/>
          <w:b/>
          <w:bCs/>
          <w:color w:val="000000"/>
        </w:rPr>
      </w:pPr>
    </w:p>
    <w:p w14:paraId="388DA7BE" w14:textId="2D68F34D" w:rsidR="00DB79F7" w:rsidRDefault="00DB79F7" w:rsidP="00DB79F7">
      <w:pPr>
        <w:shd w:val="clear" w:color="auto" w:fill="FFFFFF"/>
        <w:jc w:val="center"/>
        <w:rPr>
          <w:rFonts w:ascii="Arial" w:hAnsi="Arial" w:cs="Arial"/>
          <w:b/>
          <w:bCs/>
          <w:color w:val="000000"/>
        </w:rPr>
      </w:pPr>
    </w:p>
    <w:p w14:paraId="2E4A8B31" w14:textId="7CCAB5CE" w:rsidR="00DB79F7" w:rsidRDefault="00DB79F7" w:rsidP="00DB79F7">
      <w:pPr>
        <w:shd w:val="clear" w:color="auto" w:fill="FFFFFF"/>
        <w:jc w:val="center"/>
        <w:rPr>
          <w:rFonts w:ascii="Arial" w:hAnsi="Arial" w:cs="Arial"/>
          <w:b/>
          <w:bCs/>
          <w:color w:val="000000"/>
        </w:rPr>
      </w:pPr>
    </w:p>
    <w:p w14:paraId="07ADAC55" w14:textId="2CB8DC2C" w:rsidR="00DB79F7" w:rsidRDefault="00DB79F7" w:rsidP="00DB79F7">
      <w:pPr>
        <w:shd w:val="clear" w:color="auto" w:fill="FFFFFF"/>
        <w:jc w:val="center"/>
        <w:rPr>
          <w:rFonts w:ascii="Arial" w:hAnsi="Arial" w:cs="Arial"/>
          <w:b/>
          <w:bCs/>
          <w:color w:val="000000"/>
        </w:rPr>
      </w:pPr>
    </w:p>
    <w:p w14:paraId="4AE34CAA" w14:textId="0D00F6F1" w:rsidR="00DB79F7" w:rsidRDefault="00DB79F7" w:rsidP="00DB79F7">
      <w:pPr>
        <w:shd w:val="clear" w:color="auto" w:fill="FFFFFF"/>
        <w:jc w:val="center"/>
        <w:rPr>
          <w:rFonts w:ascii="Arial" w:hAnsi="Arial" w:cs="Arial"/>
          <w:b/>
          <w:bCs/>
          <w:color w:val="000000"/>
        </w:rPr>
      </w:pPr>
    </w:p>
    <w:p w14:paraId="790E4594" w14:textId="33902A4A" w:rsidR="00DB79F7" w:rsidRDefault="00DB79F7" w:rsidP="00DB79F7">
      <w:pPr>
        <w:shd w:val="clear" w:color="auto" w:fill="FFFFFF"/>
        <w:jc w:val="center"/>
        <w:rPr>
          <w:rFonts w:ascii="Arial" w:hAnsi="Arial" w:cs="Arial"/>
          <w:b/>
          <w:bCs/>
          <w:color w:val="000000"/>
        </w:rPr>
      </w:pPr>
    </w:p>
    <w:p w14:paraId="3CB32589" w14:textId="3FB3CBA4" w:rsidR="00DB79F7" w:rsidRDefault="00DB79F7" w:rsidP="00DB79F7">
      <w:pPr>
        <w:shd w:val="clear" w:color="auto" w:fill="FFFFFF"/>
        <w:jc w:val="center"/>
        <w:rPr>
          <w:rFonts w:ascii="Arial" w:hAnsi="Arial" w:cs="Arial"/>
          <w:b/>
          <w:bCs/>
          <w:color w:val="000000"/>
        </w:rPr>
      </w:pPr>
    </w:p>
    <w:p w14:paraId="6F98285E" w14:textId="3B519D87" w:rsidR="00DB79F7" w:rsidRDefault="00DB79F7" w:rsidP="00DB79F7">
      <w:pPr>
        <w:shd w:val="clear" w:color="auto" w:fill="FFFFFF"/>
        <w:jc w:val="center"/>
        <w:rPr>
          <w:rFonts w:ascii="Arial" w:hAnsi="Arial" w:cs="Arial"/>
          <w:b/>
          <w:bCs/>
          <w:color w:val="000000"/>
        </w:rPr>
      </w:pPr>
    </w:p>
    <w:p w14:paraId="451515CA" w14:textId="54F1C6BD" w:rsidR="00DB79F7" w:rsidRDefault="00DB79F7" w:rsidP="00DB79F7">
      <w:pPr>
        <w:shd w:val="clear" w:color="auto" w:fill="FFFFFF"/>
        <w:jc w:val="center"/>
        <w:rPr>
          <w:rFonts w:ascii="Arial" w:hAnsi="Arial" w:cs="Arial"/>
          <w:b/>
          <w:bCs/>
          <w:color w:val="000000"/>
        </w:rPr>
      </w:pPr>
    </w:p>
    <w:p w14:paraId="5A623120" w14:textId="04038B1F" w:rsidR="00DB79F7" w:rsidRDefault="00DB79F7" w:rsidP="00DB79F7">
      <w:pPr>
        <w:shd w:val="clear" w:color="auto" w:fill="FFFFFF"/>
        <w:jc w:val="center"/>
        <w:rPr>
          <w:rFonts w:ascii="Arial" w:hAnsi="Arial" w:cs="Arial"/>
          <w:b/>
          <w:bCs/>
          <w:color w:val="000000"/>
        </w:rPr>
      </w:pPr>
    </w:p>
    <w:p w14:paraId="16FCC65B" w14:textId="28AA318D" w:rsidR="00DB79F7" w:rsidRDefault="00DB79F7" w:rsidP="00DB79F7">
      <w:pPr>
        <w:shd w:val="clear" w:color="auto" w:fill="FFFFFF"/>
        <w:jc w:val="center"/>
        <w:rPr>
          <w:rFonts w:ascii="Arial" w:hAnsi="Arial" w:cs="Arial"/>
          <w:b/>
          <w:bCs/>
          <w:color w:val="000000"/>
        </w:rPr>
      </w:pPr>
    </w:p>
    <w:p w14:paraId="243BBACD" w14:textId="227A1661" w:rsidR="00DB79F7" w:rsidRDefault="00DB79F7" w:rsidP="00DB79F7">
      <w:pPr>
        <w:shd w:val="clear" w:color="auto" w:fill="FFFFFF"/>
        <w:jc w:val="center"/>
        <w:rPr>
          <w:rFonts w:ascii="Arial" w:hAnsi="Arial" w:cs="Arial"/>
          <w:b/>
          <w:bCs/>
          <w:color w:val="000000"/>
        </w:rPr>
      </w:pPr>
    </w:p>
    <w:p w14:paraId="40B93ACA" w14:textId="1D113007" w:rsidR="00DB79F7" w:rsidRDefault="00DB79F7" w:rsidP="00DB79F7">
      <w:pPr>
        <w:shd w:val="clear" w:color="auto" w:fill="FFFFFF"/>
        <w:jc w:val="center"/>
        <w:rPr>
          <w:rFonts w:ascii="Arial" w:hAnsi="Arial" w:cs="Arial"/>
          <w:b/>
          <w:bCs/>
          <w:color w:val="000000"/>
        </w:rPr>
      </w:pPr>
    </w:p>
    <w:p w14:paraId="376C2B73" w14:textId="4BCBA960" w:rsidR="00DB79F7" w:rsidRDefault="00DB79F7" w:rsidP="00DB79F7">
      <w:pPr>
        <w:shd w:val="clear" w:color="auto" w:fill="FFFFFF"/>
        <w:jc w:val="center"/>
        <w:rPr>
          <w:rFonts w:ascii="Arial" w:hAnsi="Arial" w:cs="Arial"/>
          <w:b/>
          <w:bCs/>
          <w:color w:val="000000"/>
        </w:rPr>
      </w:pPr>
    </w:p>
    <w:p w14:paraId="5F2DB678" w14:textId="77BDF753" w:rsidR="00DB79F7" w:rsidRDefault="00DB79F7" w:rsidP="00DB79F7">
      <w:pPr>
        <w:shd w:val="clear" w:color="auto" w:fill="FFFFFF"/>
        <w:jc w:val="center"/>
        <w:rPr>
          <w:rFonts w:ascii="Arial" w:hAnsi="Arial" w:cs="Arial"/>
          <w:b/>
          <w:bCs/>
          <w:color w:val="000000"/>
        </w:rPr>
      </w:pPr>
    </w:p>
    <w:p w14:paraId="4DC63445" w14:textId="47D0247E" w:rsidR="00DB79F7" w:rsidRDefault="00DB79F7" w:rsidP="00DB79F7">
      <w:pPr>
        <w:shd w:val="clear" w:color="auto" w:fill="FFFFFF"/>
        <w:jc w:val="center"/>
        <w:rPr>
          <w:rFonts w:ascii="Arial" w:hAnsi="Arial" w:cs="Arial"/>
          <w:b/>
          <w:bCs/>
          <w:color w:val="000000"/>
        </w:rPr>
      </w:pPr>
    </w:p>
    <w:p w14:paraId="1714BF0E" w14:textId="11F2484B" w:rsidR="00DB79F7" w:rsidRDefault="00DB79F7" w:rsidP="00DB79F7">
      <w:pPr>
        <w:shd w:val="clear" w:color="auto" w:fill="FFFFFF"/>
        <w:jc w:val="center"/>
        <w:rPr>
          <w:rFonts w:ascii="Arial" w:hAnsi="Arial" w:cs="Arial"/>
          <w:b/>
          <w:bCs/>
          <w:color w:val="000000"/>
        </w:rPr>
      </w:pPr>
    </w:p>
    <w:p w14:paraId="16CC0E4F" w14:textId="2D4DB4DB" w:rsidR="00DB79F7" w:rsidRDefault="00DB79F7" w:rsidP="00DB79F7">
      <w:pPr>
        <w:shd w:val="clear" w:color="auto" w:fill="FFFFFF"/>
        <w:jc w:val="center"/>
        <w:rPr>
          <w:rFonts w:ascii="Arial" w:hAnsi="Arial" w:cs="Arial"/>
          <w:b/>
          <w:bCs/>
          <w:color w:val="000000"/>
        </w:rPr>
      </w:pPr>
    </w:p>
    <w:p w14:paraId="19200C54" w14:textId="7D85B307" w:rsidR="00DB79F7" w:rsidRDefault="00DB79F7" w:rsidP="00DB79F7">
      <w:pPr>
        <w:shd w:val="clear" w:color="auto" w:fill="FFFFFF"/>
        <w:jc w:val="center"/>
        <w:rPr>
          <w:rFonts w:ascii="Arial" w:hAnsi="Arial" w:cs="Arial"/>
          <w:b/>
          <w:bCs/>
          <w:color w:val="000000"/>
        </w:rPr>
      </w:pPr>
    </w:p>
    <w:p w14:paraId="0D31FC72" w14:textId="51AE6047" w:rsidR="00DB79F7" w:rsidRDefault="00DB79F7" w:rsidP="00DB79F7">
      <w:pPr>
        <w:shd w:val="clear" w:color="auto" w:fill="FFFFFF"/>
        <w:jc w:val="center"/>
        <w:rPr>
          <w:rFonts w:ascii="Arial" w:hAnsi="Arial" w:cs="Arial"/>
          <w:b/>
          <w:bCs/>
          <w:color w:val="000000"/>
        </w:rPr>
      </w:pPr>
    </w:p>
    <w:p w14:paraId="29B06CD8" w14:textId="704C6745" w:rsidR="00DB79F7" w:rsidRDefault="00DB79F7" w:rsidP="00DB79F7">
      <w:pPr>
        <w:shd w:val="clear" w:color="auto" w:fill="FFFFFF"/>
        <w:jc w:val="center"/>
        <w:rPr>
          <w:rFonts w:ascii="Arial" w:hAnsi="Arial" w:cs="Arial"/>
          <w:b/>
          <w:bCs/>
          <w:color w:val="000000"/>
        </w:rPr>
      </w:pPr>
    </w:p>
    <w:p w14:paraId="3E22A2E0" w14:textId="51CF38ED" w:rsidR="00DB79F7" w:rsidRDefault="00DB79F7" w:rsidP="00DB79F7">
      <w:pPr>
        <w:shd w:val="clear" w:color="auto" w:fill="FFFFFF"/>
        <w:jc w:val="center"/>
        <w:rPr>
          <w:rFonts w:ascii="Arial" w:hAnsi="Arial" w:cs="Arial"/>
          <w:b/>
          <w:bCs/>
          <w:color w:val="000000"/>
        </w:rPr>
      </w:pPr>
    </w:p>
    <w:p w14:paraId="15C7B5DD" w14:textId="2998A9FE" w:rsidR="00DB79F7" w:rsidRDefault="00DB79F7" w:rsidP="00DB79F7">
      <w:pPr>
        <w:shd w:val="clear" w:color="auto" w:fill="FFFFFF"/>
        <w:jc w:val="center"/>
        <w:rPr>
          <w:rFonts w:ascii="Arial" w:hAnsi="Arial" w:cs="Arial"/>
          <w:b/>
          <w:bCs/>
          <w:color w:val="000000"/>
        </w:rPr>
      </w:pPr>
    </w:p>
    <w:p w14:paraId="60BE2C6B" w14:textId="7ABAF915" w:rsidR="00DB79F7" w:rsidRDefault="00DB79F7" w:rsidP="00DB79F7">
      <w:pPr>
        <w:shd w:val="clear" w:color="auto" w:fill="FFFFFF"/>
        <w:jc w:val="center"/>
        <w:rPr>
          <w:rFonts w:ascii="Arial" w:hAnsi="Arial" w:cs="Arial"/>
          <w:b/>
          <w:bCs/>
          <w:color w:val="000000"/>
        </w:rPr>
      </w:pPr>
    </w:p>
    <w:p w14:paraId="71F29043" w14:textId="01956171" w:rsidR="00DB79F7" w:rsidRDefault="00DB79F7" w:rsidP="00DB79F7">
      <w:pPr>
        <w:shd w:val="clear" w:color="auto" w:fill="FFFFFF"/>
        <w:jc w:val="center"/>
        <w:rPr>
          <w:rFonts w:ascii="Arial" w:hAnsi="Arial" w:cs="Arial"/>
          <w:b/>
          <w:bCs/>
          <w:color w:val="000000"/>
        </w:rPr>
      </w:pPr>
    </w:p>
    <w:p w14:paraId="5AC7CC58" w14:textId="3DF730D3" w:rsidR="00DB79F7" w:rsidRDefault="00DB79F7" w:rsidP="00DB79F7">
      <w:pPr>
        <w:shd w:val="clear" w:color="auto" w:fill="FFFFFF"/>
        <w:jc w:val="center"/>
        <w:rPr>
          <w:rFonts w:ascii="Arial" w:hAnsi="Arial" w:cs="Arial"/>
          <w:b/>
          <w:bCs/>
          <w:color w:val="000000"/>
        </w:rPr>
      </w:pPr>
    </w:p>
    <w:p w14:paraId="4F18E053" w14:textId="0862A98C" w:rsidR="00DB79F7" w:rsidRDefault="00DB79F7" w:rsidP="00DB79F7">
      <w:pPr>
        <w:shd w:val="clear" w:color="auto" w:fill="FFFFFF"/>
        <w:jc w:val="center"/>
        <w:rPr>
          <w:rFonts w:ascii="Arial" w:hAnsi="Arial" w:cs="Arial"/>
          <w:b/>
          <w:bCs/>
          <w:color w:val="000000"/>
        </w:rPr>
      </w:pPr>
    </w:p>
    <w:p w14:paraId="4C0F07B9" w14:textId="77777777" w:rsidR="00DB79F7" w:rsidRDefault="00DB79F7" w:rsidP="00DB79F7">
      <w:pPr>
        <w:shd w:val="clear" w:color="auto" w:fill="FFFFFF"/>
        <w:jc w:val="center"/>
        <w:rPr>
          <w:rFonts w:ascii="Arial" w:hAnsi="Arial" w:cs="Arial"/>
          <w:b/>
          <w:bCs/>
          <w:color w:val="000000"/>
        </w:rPr>
      </w:pPr>
    </w:p>
    <w:p w14:paraId="44D382A2" w14:textId="1E1F0FB4" w:rsidR="00DB79F7" w:rsidRDefault="00DB79F7" w:rsidP="00DB79F7">
      <w:pPr>
        <w:shd w:val="clear" w:color="auto" w:fill="FFFFFF"/>
        <w:rPr>
          <w:rFonts w:ascii="Arial" w:hAnsi="Arial" w:cs="Arial"/>
          <w:b/>
          <w:bCs/>
          <w:color w:val="000000"/>
        </w:rPr>
      </w:pPr>
      <w:r>
        <w:rPr>
          <w:rFonts w:ascii="Arial" w:hAnsi="Arial" w:cs="Arial"/>
          <w:b/>
          <w:bCs/>
          <w:color w:val="000000"/>
        </w:rPr>
        <w:t>Insert Facing Page 9-15</w:t>
      </w:r>
    </w:p>
    <w:p w14:paraId="20AE561D" w14:textId="2217D615" w:rsidR="0023434C" w:rsidRPr="00E10D82" w:rsidRDefault="0023434C" w:rsidP="0023434C">
      <w:pPr>
        <w:shd w:val="clear" w:color="auto" w:fill="FFFFFF"/>
        <w:rPr>
          <w:rFonts w:ascii="Arial" w:hAnsi="Arial" w:cs="Arial"/>
          <w:color w:val="000000"/>
        </w:rPr>
      </w:pPr>
      <w:r w:rsidRPr="00E10D82">
        <w:rPr>
          <w:rFonts w:ascii="Arial" w:hAnsi="Arial" w:cs="Arial"/>
          <w:b/>
          <w:bCs/>
          <w:color w:val="000000"/>
        </w:rPr>
        <w:t>907.2.3 Group E.</w:t>
      </w:r>
      <w:r w:rsidRPr="00E10D82">
        <w:rPr>
          <w:rFonts w:ascii="Arial" w:hAnsi="Arial" w:cs="Arial"/>
          <w:color w:val="000000"/>
        </w:rPr>
        <w:t> Group E occupancies shall be provided with a manual fire alarm system that initiates the occupant notification signal utilizing one of the following:</w:t>
      </w:r>
    </w:p>
    <w:p w14:paraId="5B2A5A1F" w14:textId="77777777" w:rsidR="0023434C" w:rsidRPr="00E10D82" w:rsidRDefault="0023434C" w:rsidP="00BF03A7">
      <w:pPr>
        <w:pBdr>
          <w:right w:val="double" w:sz="12" w:space="4" w:color="auto"/>
        </w:pBdr>
        <w:shd w:val="clear" w:color="auto" w:fill="FFFFFF"/>
        <w:ind w:left="288"/>
        <w:rPr>
          <w:rFonts w:ascii="Arial" w:hAnsi="Arial" w:cs="Arial"/>
          <w:color w:val="000000"/>
        </w:rPr>
      </w:pPr>
      <w:r w:rsidRPr="00E10D82">
        <w:rPr>
          <w:rFonts w:ascii="Arial" w:hAnsi="Arial" w:cs="Arial"/>
          <w:color w:val="000000"/>
        </w:rPr>
        <w:t>1. An emergency voice/alarm communication system meeting the requirements of Section 907.5.2.2 and installed in accordance with Section 907.6; or</w:t>
      </w:r>
    </w:p>
    <w:p w14:paraId="02D02AF6" w14:textId="77777777" w:rsidR="0023434C" w:rsidRPr="00E10D82" w:rsidRDefault="0023434C" w:rsidP="00BF03A7">
      <w:pPr>
        <w:pBdr>
          <w:right w:val="double" w:sz="12" w:space="4" w:color="auto"/>
        </w:pBdr>
        <w:shd w:val="clear" w:color="auto" w:fill="FFFFFF"/>
        <w:ind w:left="288"/>
        <w:rPr>
          <w:rFonts w:ascii="Arial" w:hAnsi="Arial" w:cs="Arial"/>
          <w:color w:val="000000"/>
        </w:rPr>
      </w:pPr>
      <w:r w:rsidRPr="00E10D82">
        <w:rPr>
          <w:rFonts w:ascii="Arial" w:hAnsi="Arial" w:cs="Arial"/>
          <w:color w:val="000000"/>
        </w:rPr>
        <w:t>2. A system developed as part of a safe school plan adopted in accordance with RCW </w:t>
      </w:r>
      <w:hyperlink r:id="rId43" w:history="1">
        <w:r w:rsidRPr="00E10D82">
          <w:rPr>
            <w:rStyle w:val="Hyperlink"/>
            <w:rFonts w:ascii="Arial" w:hAnsi="Arial" w:cs="Arial"/>
            <w:b/>
            <w:bCs/>
            <w:color w:val="2B674D"/>
          </w:rPr>
          <w:t>28A.320.125</w:t>
        </w:r>
      </w:hyperlink>
      <w:r w:rsidRPr="00E10D82">
        <w:rPr>
          <w:rFonts w:ascii="Arial" w:hAnsi="Arial" w:cs="Arial"/>
          <w:color w:val="000000"/>
        </w:rPr>
        <w:t> or developed as part of an emergency response system consistent with the provisions of RCW </w:t>
      </w:r>
      <w:hyperlink r:id="rId44" w:history="1">
        <w:r w:rsidRPr="00E10D82">
          <w:rPr>
            <w:rStyle w:val="Hyperlink"/>
            <w:rFonts w:ascii="Arial" w:hAnsi="Arial" w:cs="Arial"/>
            <w:b/>
            <w:bCs/>
            <w:color w:val="2B674D"/>
          </w:rPr>
          <w:t>28A.320.126</w:t>
        </w:r>
      </w:hyperlink>
      <w:r w:rsidRPr="00E10D82">
        <w:rPr>
          <w:rFonts w:ascii="Arial" w:hAnsi="Arial" w:cs="Arial"/>
          <w:color w:val="000000"/>
        </w:rPr>
        <w:t>. The system must achieve all of the following performance standards:</w:t>
      </w:r>
    </w:p>
    <w:p w14:paraId="070CCEBA" w14:textId="77777777" w:rsidR="0023434C" w:rsidRPr="00E10D82" w:rsidRDefault="0023434C" w:rsidP="00BF03A7">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2.1 The ability to broadcast voice messages or customized announcements;</w:t>
      </w:r>
    </w:p>
    <w:p w14:paraId="11636142" w14:textId="77777777" w:rsidR="0023434C" w:rsidRPr="00E10D82" w:rsidRDefault="0023434C" w:rsidP="00BF03A7">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2.2 Includes a feature for multiple sounds, including sounds to initiate a lock down;</w:t>
      </w:r>
    </w:p>
    <w:p w14:paraId="2C96E77A" w14:textId="77777777" w:rsidR="0023434C" w:rsidRPr="00E10D82" w:rsidRDefault="0023434C" w:rsidP="00BF03A7">
      <w:pPr>
        <w:pBdr>
          <w:right w:val="double" w:sz="12" w:space="4" w:color="auto"/>
        </w:pBdr>
        <w:shd w:val="clear" w:color="auto" w:fill="FFFFFF"/>
        <w:ind w:left="720"/>
        <w:rPr>
          <w:rFonts w:ascii="Arial" w:hAnsi="Arial" w:cs="Arial"/>
          <w:color w:val="000000"/>
        </w:rPr>
      </w:pPr>
      <w:r w:rsidRPr="00E10D82">
        <w:rPr>
          <w:rFonts w:ascii="Arial" w:hAnsi="Arial" w:cs="Arial"/>
          <w:color w:val="000000"/>
        </w:rPr>
        <w:t>2.3 The ability to deliver messages to the interior of a building, areas outside of a building as designated pursuant to the safe school plan, and to personnel;</w:t>
      </w:r>
    </w:p>
    <w:p w14:paraId="343AFAFE" w14:textId="77777777" w:rsidR="0023434C" w:rsidRPr="00E10D82" w:rsidRDefault="0023434C" w:rsidP="00BF03A7">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2.4 The ability for two-way communications;</w:t>
      </w:r>
    </w:p>
    <w:p w14:paraId="55BB9EED" w14:textId="77777777" w:rsidR="0023434C" w:rsidRPr="00E10D82" w:rsidRDefault="0023434C" w:rsidP="00BF03A7">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2.5 The ability for individual room calling;</w:t>
      </w:r>
    </w:p>
    <w:p w14:paraId="19CCD895" w14:textId="77777777" w:rsidR="0023434C" w:rsidRPr="00E10D82" w:rsidRDefault="0023434C" w:rsidP="00BF03A7">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2.6 The ability for a manual override;</w:t>
      </w:r>
    </w:p>
    <w:p w14:paraId="629D8C44" w14:textId="77777777" w:rsidR="0023434C" w:rsidRPr="00E10D82" w:rsidRDefault="0023434C" w:rsidP="00BF03A7">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2.7 Installation in accordance with NFPA 72;</w:t>
      </w:r>
    </w:p>
    <w:p w14:paraId="511AF920" w14:textId="77777777" w:rsidR="0023434C" w:rsidRPr="00E10D82" w:rsidRDefault="0023434C" w:rsidP="00BF03A7">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2.8 Provide 15 minutes of battery backup for alarm and 24 hours of battery backup for standby; and</w:t>
      </w:r>
    </w:p>
    <w:p w14:paraId="12D41419" w14:textId="56A008DD" w:rsidR="0023434C" w:rsidRPr="00E10D82" w:rsidRDefault="0023434C" w:rsidP="00BF03A7">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2.9 Includes a program for annual inspection and maintenance in accordance with NFPA 72.</w:t>
      </w:r>
    </w:p>
    <w:p w14:paraId="67CF8ECB" w14:textId="20A5EC26" w:rsidR="00FF6945" w:rsidRPr="00E10D82" w:rsidRDefault="00FF6945" w:rsidP="00BF03A7">
      <w:pPr>
        <w:pBdr>
          <w:right w:val="double" w:sz="12" w:space="4" w:color="auto"/>
        </w:pBdr>
        <w:ind w:left="1440" w:hanging="144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A manual fire alarm system is not required in Group E occupancies with an occupant load of 50 or less.</w:t>
      </w:r>
    </w:p>
    <w:p w14:paraId="5480E60B" w14:textId="0137595E" w:rsidR="00FF6945" w:rsidRPr="00E10D82" w:rsidRDefault="00FF6945" w:rsidP="00BF03A7">
      <w:pPr>
        <w:pBdr>
          <w:right w:val="double" w:sz="12" w:space="4" w:color="auto"/>
        </w:pBdr>
        <w:ind w:left="1440"/>
        <w:rPr>
          <w:rFonts w:ascii="Arial" w:hAnsi="Arial" w:cs="Arial"/>
          <w:color w:val="000000"/>
        </w:rPr>
      </w:pPr>
      <w:r w:rsidRPr="00E10D82">
        <w:rPr>
          <w:rFonts w:ascii="Arial" w:hAnsi="Arial" w:cs="Arial"/>
          <w:color w:val="000000"/>
        </w:rPr>
        <w:t>2. Emergency voice/alarm communication systems meeting the requirements of Section 907.5.2.2 and installed in accordance with Section 907.6 shall not be required in Group E occupancies with occupant loads of 100 or less, such as individual portable school classroom buildings; provided that activation of the manual fire alarm system initiates an approved occupant notification signal in accordance with Section 907.5.</w:t>
      </w:r>
    </w:p>
    <w:p w14:paraId="436C2B83" w14:textId="2C11AC10" w:rsidR="00FF6945" w:rsidRPr="00E10D82" w:rsidRDefault="00FF6945" w:rsidP="00BF03A7">
      <w:pPr>
        <w:pBdr>
          <w:right w:val="double" w:sz="12" w:space="4" w:color="auto"/>
        </w:pBdr>
        <w:ind w:left="1440"/>
        <w:rPr>
          <w:rFonts w:ascii="Arial" w:hAnsi="Arial" w:cs="Arial"/>
          <w:color w:val="000000"/>
        </w:rPr>
      </w:pPr>
      <w:r w:rsidRPr="00E10D82">
        <w:rPr>
          <w:rFonts w:ascii="Arial" w:hAnsi="Arial" w:cs="Arial"/>
          <w:color w:val="000000"/>
        </w:rPr>
        <w:t>3. Where an existing approved alarm system is in place, an emergency voice/alarm system is not required in any portion of an existing Group E building undergoing any one of the following repairs, alteration or addition:</w:t>
      </w:r>
    </w:p>
    <w:p w14:paraId="3D02B210" w14:textId="630AF250" w:rsidR="00FF6945" w:rsidRPr="00E10D82" w:rsidRDefault="00FF6945" w:rsidP="00BF03A7">
      <w:pPr>
        <w:pBdr>
          <w:right w:val="double" w:sz="12" w:space="4" w:color="auto"/>
        </w:pBdr>
        <w:ind w:left="1728"/>
        <w:rPr>
          <w:rFonts w:ascii="Arial" w:hAnsi="Arial" w:cs="Arial"/>
          <w:color w:val="000000"/>
        </w:rPr>
      </w:pPr>
      <w:r w:rsidRPr="00E10D82">
        <w:rPr>
          <w:rFonts w:ascii="Arial" w:hAnsi="Arial" w:cs="Arial"/>
          <w:color w:val="000000"/>
        </w:rPr>
        <w:t>3.1 Alteration or repair to an existing building including, without limitation, alterations to rooms and systems, and/or corridor configurations, not exceeding 35 percent of the fire area of the building (or the fire area undergoing the alteration or repair if the building is comprised of two or more fire areas); or</w:t>
      </w:r>
    </w:p>
    <w:p w14:paraId="35FEC7CC" w14:textId="5FEB9B2F" w:rsidR="00FF6945" w:rsidRPr="00E10D82" w:rsidRDefault="00FF6945" w:rsidP="00BF03A7">
      <w:pPr>
        <w:pBdr>
          <w:right w:val="double" w:sz="12" w:space="4" w:color="auto"/>
        </w:pBdr>
        <w:ind w:left="1728"/>
        <w:rPr>
          <w:rFonts w:ascii="Arial" w:hAnsi="Arial" w:cs="Arial"/>
          <w:color w:val="000000"/>
        </w:rPr>
      </w:pPr>
      <w:r w:rsidRPr="00E10D82">
        <w:rPr>
          <w:rFonts w:ascii="Arial" w:hAnsi="Arial" w:cs="Arial"/>
          <w:color w:val="000000"/>
        </w:rPr>
        <w:t>3.2 An addition to an existing building, not exceeding 35 percent of the fire area of the building (or the fire area to which the addition is made if the building is comprised of two or more fire areas).</w:t>
      </w:r>
    </w:p>
    <w:p w14:paraId="6CAD4AC4" w14:textId="522EB348" w:rsidR="00FF6945" w:rsidRPr="00E10D82" w:rsidRDefault="00FF6945" w:rsidP="00BF03A7">
      <w:pPr>
        <w:pBdr>
          <w:right w:val="double" w:sz="12" w:space="4" w:color="auto"/>
        </w:pBdr>
        <w:ind w:left="288"/>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t>4. Manual fire alarm boxes are not required in Group E occupancies where all of the following apply:</w:t>
      </w:r>
    </w:p>
    <w:p w14:paraId="64A0BF39" w14:textId="77A80FF5" w:rsidR="00FF6945" w:rsidRPr="00E10D82" w:rsidRDefault="00FF6945" w:rsidP="00BF03A7">
      <w:pPr>
        <w:pBdr>
          <w:right w:val="double" w:sz="12" w:space="4" w:color="auto"/>
        </w:pBdr>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00DB79F7">
        <w:rPr>
          <w:rFonts w:ascii="Arial" w:hAnsi="Arial" w:cs="Arial"/>
          <w:color w:val="000000"/>
        </w:rPr>
        <w:tab/>
      </w:r>
      <w:r w:rsidRPr="00E10D82">
        <w:rPr>
          <w:rFonts w:ascii="Arial" w:hAnsi="Arial" w:cs="Arial"/>
          <w:color w:val="000000"/>
        </w:rPr>
        <w:tab/>
        <w:t>4.1 Interior corridors are protected by smoke detectors.</w:t>
      </w:r>
    </w:p>
    <w:p w14:paraId="2C17B9D4" w14:textId="49C67A6E" w:rsidR="00FF6945" w:rsidRPr="00E10D82" w:rsidRDefault="00FF6945" w:rsidP="00BF03A7">
      <w:pPr>
        <w:pBdr>
          <w:right w:val="double" w:sz="12" w:space="4" w:color="auto"/>
        </w:pBdr>
        <w:ind w:left="1728"/>
        <w:rPr>
          <w:rFonts w:ascii="Arial" w:hAnsi="Arial" w:cs="Arial"/>
          <w:color w:val="000000"/>
        </w:rPr>
      </w:pPr>
      <w:r w:rsidRPr="00E10D82">
        <w:rPr>
          <w:rFonts w:ascii="Arial" w:hAnsi="Arial" w:cs="Arial"/>
          <w:color w:val="000000"/>
        </w:rPr>
        <w:t>4.2 Auditoriums, cafeterias, gymnasiums and similar areas are protected by heat detectors or other approved detection devices.</w:t>
      </w:r>
    </w:p>
    <w:p w14:paraId="5E53B07D" w14:textId="293FED0E" w:rsidR="00FF6945" w:rsidRPr="00E10D82" w:rsidRDefault="00FF6945" w:rsidP="00BF03A7">
      <w:pPr>
        <w:pBdr>
          <w:right w:val="double" w:sz="12" w:space="4" w:color="auto"/>
        </w:pBdr>
        <w:ind w:left="1728"/>
        <w:rPr>
          <w:rFonts w:ascii="Arial" w:hAnsi="Arial" w:cs="Arial"/>
          <w:color w:val="000000"/>
        </w:rPr>
      </w:pPr>
      <w:r w:rsidRPr="00E10D82">
        <w:rPr>
          <w:rFonts w:ascii="Arial" w:hAnsi="Arial" w:cs="Arial"/>
          <w:color w:val="000000"/>
        </w:rPr>
        <w:t>4.3 Shops and laboratories involving dusts or vapors are protected by heat detectors or other approved detection devices.</w:t>
      </w:r>
    </w:p>
    <w:p w14:paraId="1475F932" w14:textId="12413D01" w:rsidR="00FF6945" w:rsidRPr="00E10D82" w:rsidRDefault="00FF6945" w:rsidP="00BF03A7">
      <w:pPr>
        <w:pBdr>
          <w:right w:val="double" w:sz="12" w:space="4" w:color="auto"/>
        </w:pBdr>
        <w:ind w:left="1440"/>
        <w:rPr>
          <w:rFonts w:ascii="Arial" w:hAnsi="Arial" w:cs="Arial"/>
          <w:color w:val="000000"/>
        </w:rPr>
      </w:pPr>
      <w:r w:rsidRPr="00E10D82">
        <w:rPr>
          <w:rFonts w:ascii="Arial" w:hAnsi="Arial" w:cs="Arial"/>
          <w:color w:val="000000"/>
        </w:rPr>
        <w:t>5. Manual fire alarm boxes shall not be required in Group E occupancies where all of the following apply:</w:t>
      </w:r>
    </w:p>
    <w:p w14:paraId="137E6C13" w14:textId="4F9D8835" w:rsidR="00FF6945" w:rsidRPr="00E10D82" w:rsidRDefault="00FF6945" w:rsidP="00BF03A7">
      <w:pPr>
        <w:pBdr>
          <w:right w:val="double" w:sz="12" w:space="4" w:color="auto"/>
        </w:pBdr>
        <w:ind w:left="1728"/>
        <w:rPr>
          <w:rFonts w:ascii="Arial" w:hAnsi="Arial" w:cs="Arial"/>
          <w:color w:val="000000"/>
        </w:rPr>
      </w:pPr>
      <w:r w:rsidRPr="00E10D82">
        <w:rPr>
          <w:rFonts w:ascii="Arial" w:hAnsi="Arial" w:cs="Arial"/>
          <w:color w:val="000000"/>
        </w:rPr>
        <w:t>5.1 The building is equipped throughout with an approved automatic sprinkler system installed in accordance with Section 903.3.1.1.</w:t>
      </w:r>
    </w:p>
    <w:p w14:paraId="3672DA48" w14:textId="65EBA6AE" w:rsidR="00FF6945" w:rsidRPr="00E10D82" w:rsidRDefault="00FF6945" w:rsidP="00BF03A7">
      <w:pPr>
        <w:pBdr>
          <w:right w:val="double" w:sz="12" w:space="4" w:color="auto"/>
        </w:pBdr>
        <w:ind w:left="1440" w:firstLine="288"/>
        <w:rPr>
          <w:rFonts w:ascii="Arial" w:hAnsi="Arial" w:cs="Arial"/>
          <w:color w:val="000000"/>
        </w:rPr>
      </w:pPr>
      <w:r w:rsidRPr="00E10D82">
        <w:rPr>
          <w:rFonts w:ascii="Arial" w:hAnsi="Arial" w:cs="Arial"/>
          <w:color w:val="000000"/>
        </w:rPr>
        <w:t>5.2 The emergency voice/alarm communication system will activate on sprinkler waterflow.</w:t>
      </w:r>
    </w:p>
    <w:p w14:paraId="1C664086" w14:textId="19C609F5" w:rsidR="00FF6945" w:rsidRPr="00E10D82" w:rsidRDefault="00FF6945" w:rsidP="00BF03A7">
      <w:pPr>
        <w:pBdr>
          <w:right w:val="double" w:sz="12" w:space="4" w:color="auto"/>
        </w:pBdr>
        <w:ind w:left="1440" w:firstLine="288"/>
        <w:rPr>
          <w:rFonts w:ascii="Arial" w:hAnsi="Arial" w:cs="Arial"/>
          <w:color w:val="000000"/>
        </w:rPr>
      </w:pPr>
      <w:r w:rsidRPr="00E10D82">
        <w:rPr>
          <w:rFonts w:ascii="Arial" w:hAnsi="Arial" w:cs="Arial"/>
          <w:color w:val="000000"/>
        </w:rPr>
        <w:t>5.3 Manual activation is provided from a normally occupied location.</w:t>
      </w:r>
    </w:p>
    <w:p w14:paraId="697F3EEE" w14:textId="77777777" w:rsidR="00FF6945" w:rsidRPr="00E10D82" w:rsidRDefault="00FF6945" w:rsidP="00FF6945">
      <w:pPr>
        <w:ind w:left="1440"/>
        <w:rPr>
          <w:rFonts w:ascii="Arial" w:hAnsi="Arial" w:cs="Arial"/>
          <w:color w:val="000000"/>
        </w:rPr>
      </w:pPr>
    </w:p>
    <w:p w14:paraId="647B7987" w14:textId="77777777" w:rsidR="0023434C" w:rsidRPr="00E10D82" w:rsidRDefault="0023434C"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907.2.3.1 Sprinkler systems or detection.</w:t>
      </w:r>
      <w:r w:rsidRPr="00E10D82">
        <w:rPr>
          <w:rFonts w:ascii="Arial" w:hAnsi="Arial" w:cs="Arial"/>
          <w:color w:val="000000"/>
        </w:rPr>
        <w:t> When automatic sprinkler systems or smoke detectors are installed, such systems or detectors shall be connected to the building fire alarm system.</w:t>
      </w:r>
    </w:p>
    <w:p w14:paraId="7AC869A7" w14:textId="18F6463B" w:rsidR="00FF6945" w:rsidRDefault="00FF6945" w:rsidP="0023434C">
      <w:pPr>
        <w:shd w:val="clear" w:color="auto" w:fill="FFFFFF"/>
        <w:rPr>
          <w:rFonts w:ascii="Arial" w:hAnsi="Arial" w:cs="Arial"/>
          <w:b/>
          <w:bCs/>
          <w:color w:val="000000"/>
        </w:rPr>
      </w:pPr>
    </w:p>
    <w:p w14:paraId="3AF0F889" w14:textId="497B74F6" w:rsidR="00CD5A99" w:rsidRDefault="00CD5A99" w:rsidP="0023434C">
      <w:pPr>
        <w:shd w:val="clear" w:color="auto" w:fill="FFFFFF"/>
        <w:rPr>
          <w:rFonts w:ascii="Arial" w:hAnsi="Arial" w:cs="Arial"/>
          <w:b/>
          <w:bCs/>
          <w:color w:val="000000"/>
        </w:rPr>
      </w:pPr>
    </w:p>
    <w:p w14:paraId="2042EF5D" w14:textId="42E58F23" w:rsidR="00CD5A99" w:rsidRDefault="00CD5A99" w:rsidP="0023434C">
      <w:pPr>
        <w:shd w:val="clear" w:color="auto" w:fill="FFFFFF"/>
        <w:rPr>
          <w:rFonts w:ascii="Arial" w:hAnsi="Arial" w:cs="Arial"/>
          <w:b/>
          <w:bCs/>
          <w:color w:val="000000"/>
        </w:rPr>
      </w:pPr>
    </w:p>
    <w:p w14:paraId="7BB10F12" w14:textId="529C322E" w:rsidR="00CD5A99" w:rsidRDefault="00CD5A99" w:rsidP="0023434C">
      <w:pPr>
        <w:shd w:val="clear" w:color="auto" w:fill="FFFFFF"/>
        <w:rPr>
          <w:rFonts w:ascii="Arial" w:hAnsi="Arial" w:cs="Arial"/>
          <w:b/>
          <w:bCs/>
          <w:color w:val="000000"/>
        </w:rPr>
      </w:pPr>
    </w:p>
    <w:p w14:paraId="4D3DE64D" w14:textId="5AB8FEC6" w:rsidR="00CD5A99" w:rsidRDefault="00CD5A99" w:rsidP="0023434C">
      <w:pPr>
        <w:shd w:val="clear" w:color="auto" w:fill="FFFFFF"/>
        <w:rPr>
          <w:rFonts w:ascii="Arial" w:hAnsi="Arial" w:cs="Arial"/>
          <w:b/>
          <w:bCs/>
          <w:color w:val="000000"/>
        </w:rPr>
      </w:pPr>
    </w:p>
    <w:p w14:paraId="0612D3DD" w14:textId="1B568846" w:rsidR="00CD5A99" w:rsidRDefault="00CD5A99" w:rsidP="0023434C">
      <w:pPr>
        <w:shd w:val="clear" w:color="auto" w:fill="FFFFFF"/>
        <w:rPr>
          <w:rFonts w:ascii="Arial" w:hAnsi="Arial" w:cs="Arial"/>
          <w:b/>
          <w:bCs/>
          <w:color w:val="000000"/>
        </w:rPr>
      </w:pPr>
    </w:p>
    <w:p w14:paraId="61B6A7BD" w14:textId="374DF459" w:rsidR="00CD5A99" w:rsidRDefault="00CD5A99" w:rsidP="0023434C">
      <w:pPr>
        <w:shd w:val="clear" w:color="auto" w:fill="FFFFFF"/>
        <w:rPr>
          <w:rFonts w:ascii="Arial" w:hAnsi="Arial" w:cs="Arial"/>
          <w:b/>
          <w:bCs/>
          <w:color w:val="000000"/>
        </w:rPr>
      </w:pPr>
    </w:p>
    <w:p w14:paraId="44A3C962" w14:textId="5A718047" w:rsidR="00CD5A99" w:rsidRDefault="00CD5A99" w:rsidP="0023434C">
      <w:pPr>
        <w:shd w:val="clear" w:color="auto" w:fill="FFFFFF"/>
        <w:rPr>
          <w:rFonts w:ascii="Arial" w:hAnsi="Arial" w:cs="Arial"/>
          <w:b/>
          <w:bCs/>
          <w:color w:val="000000"/>
        </w:rPr>
      </w:pPr>
    </w:p>
    <w:p w14:paraId="4F530F2A" w14:textId="4079A343" w:rsidR="00CD5A99" w:rsidRDefault="00CD5A99" w:rsidP="0023434C">
      <w:pPr>
        <w:shd w:val="clear" w:color="auto" w:fill="FFFFFF"/>
        <w:rPr>
          <w:rFonts w:ascii="Arial" w:hAnsi="Arial" w:cs="Arial"/>
          <w:b/>
          <w:bCs/>
          <w:color w:val="000000"/>
        </w:rPr>
      </w:pPr>
    </w:p>
    <w:p w14:paraId="1579157D" w14:textId="613A0F36" w:rsidR="00CD5A99" w:rsidRDefault="00CD5A99" w:rsidP="0023434C">
      <w:pPr>
        <w:shd w:val="clear" w:color="auto" w:fill="FFFFFF"/>
        <w:rPr>
          <w:rFonts w:ascii="Arial" w:hAnsi="Arial" w:cs="Arial"/>
          <w:b/>
          <w:bCs/>
          <w:color w:val="000000"/>
        </w:rPr>
      </w:pPr>
    </w:p>
    <w:p w14:paraId="0B666A4E" w14:textId="7308E416" w:rsidR="00CD5A99" w:rsidRDefault="00CD5A99" w:rsidP="0023434C">
      <w:pPr>
        <w:shd w:val="clear" w:color="auto" w:fill="FFFFFF"/>
        <w:rPr>
          <w:rFonts w:ascii="Arial" w:hAnsi="Arial" w:cs="Arial"/>
          <w:b/>
          <w:bCs/>
          <w:color w:val="000000"/>
        </w:rPr>
      </w:pPr>
    </w:p>
    <w:p w14:paraId="677BE3DE" w14:textId="77777777" w:rsidR="00CD5A99" w:rsidRDefault="00CD5A99" w:rsidP="0023434C">
      <w:pPr>
        <w:shd w:val="clear" w:color="auto" w:fill="FFFFFF"/>
        <w:rPr>
          <w:rFonts w:ascii="Arial" w:hAnsi="Arial" w:cs="Arial"/>
          <w:b/>
          <w:bCs/>
          <w:color w:val="000000"/>
        </w:rPr>
      </w:pPr>
    </w:p>
    <w:p w14:paraId="49EB28FD" w14:textId="280312D5" w:rsidR="00CD5A99" w:rsidRPr="00E10D82" w:rsidRDefault="00CD5A99" w:rsidP="00CD5A99">
      <w:pPr>
        <w:shd w:val="clear" w:color="auto" w:fill="FFFFFF"/>
        <w:jc w:val="right"/>
        <w:rPr>
          <w:rFonts w:ascii="Arial" w:hAnsi="Arial" w:cs="Arial"/>
          <w:b/>
          <w:bCs/>
          <w:color w:val="000000"/>
        </w:rPr>
      </w:pPr>
      <w:r>
        <w:rPr>
          <w:rFonts w:ascii="Arial" w:hAnsi="Arial" w:cs="Arial"/>
          <w:b/>
          <w:bCs/>
          <w:color w:val="000000"/>
        </w:rPr>
        <w:t>Insert Facing Page 9-22</w:t>
      </w:r>
    </w:p>
    <w:p w14:paraId="54FD76EA" w14:textId="77777777" w:rsidR="00BF03A7" w:rsidRDefault="0023434C" w:rsidP="0023434C">
      <w:pPr>
        <w:shd w:val="clear" w:color="auto" w:fill="FFFFFF"/>
        <w:rPr>
          <w:rFonts w:ascii="Arial" w:hAnsi="Arial" w:cs="Arial"/>
          <w:color w:val="000000"/>
        </w:rPr>
      </w:pPr>
      <w:r w:rsidRPr="00E10D82">
        <w:rPr>
          <w:rFonts w:ascii="Arial" w:hAnsi="Arial" w:cs="Arial"/>
          <w:b/>
          <w:bCs/>
          <w:color w:val="000000"/>
        </w:rPr>
        <w:t>907.2.6.1 Group I-1.</w:t>
      </w:r>
      <w:r w:rsidRPr="00E10D82">
        <w:rPr>
          <w:rFonts w:ascii="Arial" w:hAnsi="Arial" w:cs="Arial"/>
          <w:color w:val="000000"/>
        </w:rPr>
        <w:t> An automatic smoke detection system shall be installed in </w:t>
      </w:r>
      <w:r w:rsidRPr="00E10D82">
        <w:rPr>
          <w:rFonts w:ascii="Arial" w:hAnsi="Arial" w:cs="Arial"/>
          <w:i/>
          <w:iCs/>
          <w:color w:val="000000"/>
        </w:rPr>
        <w:t>corridors</w:t>
      </w:r>
      <w:r w:rsidRPr="00E10D82">
        <w:rPr>
          <w:rFonts w:ascii="Arial" w:hAnsi="Arial" w:cs="Arial"/>
          <w:color w:val="000000"/>
        </w:rPr>
        <w:t>, waiting areas open to </w:t>
      </w:r>
      <w:r w:rsidRPr="00E10D82">
        <w:rPr>
          <w:rFonts w:ascii="Arial" w:hAnsi="Arial" w:cs="Arial"/>
          <w:i/>
          <w:iCs/>
          <w:color w:val="000000"/>
        </w:rPr>
        <w:t>corridors</w:t>
      </w:r>
      <w:r w:rsidRPr="00E10D82">
        <w:rPr>
          <w:rFonts w:ascii="Arial" w:hAnsi="Arial" w:cs="Arial"/>
          <w:color w:val="000000"/>
        </w:rPr>
        <w:t> and </w:t>
      </w:r>
      <w:r w:rsidRPr="00E10D82">
        <w:rPr>
          <w:rFonts w:ascii="Arial" w:hAnsi="Arial" w:cs="Arial"/>
          <w:i/>
          <w:iCs/>
          <w:color w:val="000000"/>
        </w:rPr>
        <w:t>habitable spaces</w:t>
      </w:r>
      <w:r w:rsidRPr="00E10D82">
        <w:rPr>
          <w:rFonts w:ascii="Arial" w:hAnsi="Arial" w:cs="Arial"/>
          <w:color w:val="000000"/>
        </w:rPr>
        <w:t> other than </w:t>
      </w:r>
      <w:r w:rsidRPr="00E10D82">
        <w:rPr>
          <w:rFonts w:ascii="Arial" w:hAnsi="Arial" w:cs="Arial"/>
          <w:i/>
          <w:iCs/>
          <w:color w:val="000000"/>
        </w:rPr>
        <w:t>sleeping units</w:t>
      </w:r>
      <w:r w:rsidRPr="00E10D82">
        <w:rPr>
          <w:rFonts w:ascii="Arial" w:hAnsi="Arial" w:cs="Arial"/>
          <w:color w:val="000000"/>
        </w:rPr>
        <w:t xml:space="preserve"> and kitchens. The system shall be activated in </w:t>
      </w:r>
    </w:p>
    <w:p w14:paraId="6FF21A83" w14:textId="19B5229C" w:rsidR="0023434C" w:rsidRPr="00E10D82" w:rsidRDefault="0023434C" w:rsidP="00BF03A7">
      <w:pPr>
        <w:pBdr>
          <w:right w:val="double" w:sz="12" w:space="4" w:color="auto"/>
        </w:pBdr>
        <w:shd w:val="clear" w:color="auto" w:fill="FFFFFF"/>
        <w:rPr>
          <w:rFonts w:ascii="Arial" w:hAnsi="Arial" w:cs="Arial"/>
          <w:color w:val="000000"/>
        </w:rPr>
      </w:pPr>
      <w:r w:rsidRPr="00E10D82">
        <w:rPr>
          <w:rFonts w:ascii="Arial" w:hAnsi="Arial" w:cs="Arial"/>
          <w:color w:val="000000"/>
        </w:rPr>
        <w:t>accordance with Section 907.4.</w:t>
      </w:r>
    </w:p>
    <w:p w14:paraId="488A03BE" w14:textId="5E199FA2" w:rsidR="00FF6945" w:rsidRPr="00E10D82" w:rsidRDefault="00FF6945" w:rsidP="00FF6945">
      <w:pPr>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For Group I-1 Condition 1 occupancies, smoke detection in </w:t>
      </w:r>
      <w:r w:rsidRPr="00E10D82">
        <w:rPr>
          <w:rFonts w:ascii="Arial" w:hAnsi="Arial" w:cs="Arial"/>
          <w:i/>
          <w:iCs/>
          <w:color w:val="000000"/>
        </w:rPr>
        <w:t>habitable spaces</w:t>
      </w:r>
      <w:r w:rsidRPr="00E10D82">
        <w:rPr>
          <w:rFonts w:ascii="Arial" w:hAnsi="Arial" w:cs="Arial"/>
          <w:color w:val="000000"/>
        </w:rPr>
        <w:t> is not required where the facility is equipped throughout with an </w:t>
      </w:r>
      <w:r w:rsidRPr="00E10D82">
        <w:rPr>
          <w:rFonts w:ascii="Arial" w:hAnsi="Arial" w:cs="Arial"/>
          <w:i/>
          <w:iCs/>
          <w:color w:val="000000"/>
        </w:rPr>
        <w:t>automatic sprinkler system</w:t>
      </w:r>
      <w:r w:rsidRPr="00E10D82">
        <w:rPr>
          <w:rFonts w:ascii="Arial" w:hAnsi="Arial" w:cs="Arial"/>
          <w:color w:val="000000"/>
        </w:rPr>
        <w:t> installed in accordance with Section 903.3.1.1.</w:t>
      </w:r>
    </w:p>
    <w:p w14:paraId="180DEAD0" w14:textId="5889B952" w:rsidR="00FF6945" w:rsidRPr="00E10D82" w:rsidRDefault="00FF6945" w:rsidP="00FF6945">
      <w:pPr>
        <w:ind w:left="1150" w:hanging="1150"/>
        <w:rPr>
          <w:rFonts w:ascii="Arial" w:hAnsi="Arial" w:cs="Arial"/>
          <w:color w:val="000000"/>
        </w:rPr>
      </w:pPr>
      <w:r w:rsidRPr="00E10D82">
        <w:rPr>
          <w:rFonts w:ascii="Arial" w:hAnsi="Arial" w:cs="Arial"/>
          <w:color w:val="000000"/>
        </w:rPr>
        <w:tab/>
      </w:r>
      <w:r w:rsidRPr="00E10D82">
        <w:rPr>
          <w:rFonts w:ascii="Arial" w:hAnsi="Arial" w:cs="Arial"/>
          <w:color w:val="000000"/>
        </w:rPr>
        <w:tab/>
        <w:t>2. Smoke detection is not required for exterior balconies.</w:t>
      </w:r>
    </w:p>
    <w:p w14:paraId="4163BF9D" w14:textId="2CB05459" w:rsidR="00FF6945" w:rsidRDefault="00FF6945" w:rsidP="00FF6945">
      <w:pPr>
        <w:rPr>
          <w:rFonts w:ascii="Arial" w:hAnsi="Arial" w:cs="Arial"/>
          <w:color w:val="000000"/>
        </w:rPr>
      </w:pPr>
    </w:p>
    <w:p w14:paraId="746FAFDF" w14:textId="16E1ADEB" w:rsidR="0023434C" w:rsidRPr="00BF03A7" w:rsidRDefault="0023434C" w:rsidP="0023434C">
      <w:pPr>
        <w:shd w:val="clear" w:color="auto" w:fill="FFFFFF"/>
        <w:rPr>
          <w:rFonts w:ascii="Arial" w:hAnsi="Arial" w:cs="Arial"/>
          <w:color w:val="000000"/>
          <w:highlight w:val="red"/>
        </w:rPr>
      </w:pPr>
      <w:r w:rsidRPr="00BF03A7">
        <w:rPr>
          <w:rFonts w:ascii="Arial" w:hAnsi="Arial" w:cs="Arial"/>
          <w:b/>
          <w:bCs/>
          <w:color w:val="000000"/>
          <w:highlight w:val="red"/>
        </w:rPr>
        <w:t>907.2.6.4 Group I-4 occupancies.</w:t>
      </w:r>
      <w:r w:rsidRPr="00BF03A7">
        <w:rPr>
          <w:rFonts w:ascii="Arial" w:hAnsi="Arial" w:cs="Arial"/>
          <w:color w:val="000000"/>
          <w:highlight w:val="red"/>
        </w:rPr>
        <w:t> A manual fire alarm system that initiates the occupant notification signal utilizing an emergency voice/alarm communication system meeting the requirements of Section 907.5.2.2 and installed in accordance with Section 907.6 shall be installed in Group I-4 occupancies. When automatic sprinkler systems or smoke detectors are installed, such systems or detectors shall be connected to the building fire alarm system.</w:t>
      </w:r>
    </w:p>
    <w:p w14:paraId="0DB30C87" w14:textId="28F44C3E" w:rsidR="00FF6945" w:rsidRPr="00BF03A7" w:rsidRDefault="00FF6945" w:rsidP="00FF6945">
      <w:pPr>
        <w:rPr>
          <w:rFonts w:ascii="Arial" w:hAnsi="Arial" w:cs="Arial"/>
          <w:color w:val="000000"/>
          <w:highlight w:val="red"/>
        </w:rPr>
      </w:pPr>
      <w:r w:rsidRPr="00BF03A7">
        <w:rPr>
          <w:rFonts w:ascii="Arial" w:hAnsi="Arial" w:cs="Arial"/>
          <w:color w:val="000000"/>
          <w:highlight w:val="red"/>
        </w:rPr>
        <w:t>EXCEPTIONS:</w:t>
      </w:r>
      <w:r w:rsidRPr="00BF03A7">
        <w:rPr>
          <w:rFonts w:ascii="Arial" w:hAnsi="Arial" w:cs="Arial"/>
          <w:color w:val="000000"/>
          <w:highlight w:val="red"/>
        </w:rPr>
        <w:tab/>
        <w:t>1. A manual fire alarm system is not required in Group I-4 occupancies with an occupant load of 50 or less.</w:t>
      </w:r>
    </w:p>
    <w:p w14:paraId="66AE8FFA" w14:textId="58777883" w:rsidR="00FF6945" w:rsidRPr="00E10D82" w:rsidRDefault="00FF6945" w:rsidP="00FF6945">
      <w:pPr>
        <w:shd w:val="clear" w:color="auto" w:fill="FFFFFF"/>
        <w:ind w:left="1150"/>
        <w:rPr>
          <w:rFonts w:ascii="Arial" w:hAnsi="Arial" w:cs="Arial"/>
          <w:color w:val="000000"/>
        </w:rPr>
      </w:pPr>
      <w:r w:rsidRPr="00BF03A7">
        <w:rPr>
          <w:rFonts w:ascii="Arial" w:hAnsi="Arial" w:cs="Arial"/>
          <w:color w:val="000000"/>
          <w:highlight w:val="red"/>
        </w:rPr>
        <w:t>2. Emergency voice alarm communication systems meeting the requirements of Section 907.5.2.2 and installed in accordance with Section 907.6 shall not be required in Group I-4 occupancies with occupant loads of 100 or less, provided that activation of the manual fire alarm system initiates an approved occupant notification signal in accordance with Section 907.5.</w:t>
      </w:r>
    </w:p>
    <w:p w14:paraId="1D27E6E7" w14:textId="7255A036" w:rsidR="00FF6945" w:rsidRDefault="00FF6945" w:rsidP="0023434C">
      <w:pPr>
        <w:shd w:val="clear" w:color="auto" w:fill="FFFFFF"/>
        <w:rPr>
          <w:rFonts w:ascii="Arial" w:hAnsi="Arial" w:cs="Arial"/>
          <w:b/>
          <w:bCs/>
          <w:color w:val="000000"/>
        </w:rPr>
      </w:pPr>
    </w:p>
    <w:p w14:paraId="59F03220" w14:textId="6EBFCEDD" w:rsidR="00CD5A99" w:rsidRDefault="00CD5A99" w:rsidP="0023434C">
      <w:pPr>
        <w:shd w:val="clear" w:color="auto" w:fill="FFFFFF"/>
        <w:rPr>
          <w:rFonts w:ascii="Arial" w:hAnsi="Arial" w:cs="Arial"/>
          <w:b/>
          <w:bCs/>
          <w:color w:val="000000"/>
        </w:rPr>
      </w:pPr>
    </w:p>
    <w:p w14:paraId="4F6FDAF0" w14:textId="112EFD56" w:rsidR="00CD5A99" w:rsidRDefault="00CD5A99" w:rsidP="0023434C">
      <w:pPr>
        <w:shd w:val="clear" w:color="auto" w:fill="FFFFFF"/>
        <w:rPr>
          <w:rFonts w:ascii="Arial" w:hAnsi="Arial" w:cs="Arial"/>
          <w:b/>
          <w:bCs/>
          <w:color w:val="000000"/>
        </w:rPr>
      </w:pPr>
    </w:p>
    <w:p w14:paraId="52B97F0B" w14:textId="314BA8AE" w:rsidR="00CD5A99" w:rsidRDefault="00CD5A99" w:rsidP="0023434C">
      <w:pPr>
        <w:shd w:val="clear" w:color="auto" w:fill="FFFFFF"/>
        <w:rPr>
          <w:rFonts w:ascii="Arial" w:hAnsi="Arial" w:cs="Arial"/>
          <w:b/>
          <w:bCs/>
          <w:color w:val="000000"/>
        </w:rPr>
      </w:pPr>
    </w:p>
    <w:p w14:paraId="3E92F354" w14:textId="268DA85F" w:rsidR="00CD5A99" w:rsidRDefault="00CD5A99" w:rsidP="0023434C">
      <w:pPr>
        <w:shd w:val="clear" w:color="auto" w:fill="FFFFFF"/>
        <w:rPr>
          <w:rFonts w:ascii="Arial" w:hAnsi="Arial" w:cs="Arial"/>
          <w:b/>
          <w:bCs/>
          <w:color w:val="000000"/>
        </w:rPr>
      </w:pPr>
    </w:p>
    <w:p w14:paraId="23810999" w14:textId="2859F831" w:rsidR="00CD5A99" w:rsidRDefault="00CD5A99" w:rsidP="0023434C">
      <w:pPr>
        <w:shd w:val="clear" w:color="auto" w:fill="FFFFFF"/>
        <w:rPr>
          <w:rFonts w:ascii="Arial" w:hAnsi="Arial" w:cs="Arial"/>
          <w:b/>
          <w:bCs/>
          <w:color w:val="000000"/>
        </w:rPr>
      </w:pPr>
    </w:p>
    <w:p w14:paraId="1E933FD4" w14:textId="12045B32" w:rsidR="00CD5A99" w:rsidRDefault="00CD5A99" w:rsidP="0023434C">
      <w:pPr>
        <w:shd w:val="clear" w:color="auto" w:fill="FFFFFF"/>
        <w:rPr>
          <w:rFonts w:ascii="Arial" w:hAnsi="Arial" w:cs="Arial"/>
          <w:b/>
          <w:bCs/>
          <w:color w:val="000000"/>
        </w:rPr>
      </w:pPr>
    </w:p>
    <w:p w14:paraId="4C2B42F6" w14:textId="32B4C13E" w:rsidR="00CD5A99" w:rsidRDefault="00CD5A99" w:rsidP="0023434C">
      <w:pPr>
        <w:shd w:val="clear" w:color="auto" w:fill="FFFFFF"/>
        <w:rPr>
          <w:rFonts w:ascii="Arial" w:hAnsi="Arial" w:cs="Arial"/>
          <w:b/>
          <w:bCs/>
          <w:color w:val="000000"/>
        </w:rPr>
      </w:pPr>
    </w:p>
    <w:p w14:paraId="5B663440" w14:textId="7AEF5516" w:rsidR="00CD5A99" w:rsidRDefault="00CD5A99" w:rsidP="0023434C">
      <w:pPr>
        <w:shd w:val="clear" w:color="auto" w:fill="FFFFFF"/>
        <w:rPr>
          <w:rFonts w:ascii="Arial" w:hAnsi="Arial" w:cs="Arial"/>
          <w:b/>
          <w:bCs/>
          <w:color w:val="000000"/>
        </w:rPr>
      </w:pPr>
    </w:p>
    <w:p w14:paraId="4AA02507" w14:textId="7CB95714" w:rsidR="00CD5A99" w:rsidRDefault="00CD5A99" w:rsidP="0023434C">
      <w:pPr>
        <w:shd w:val="clear" w:color="auto" w:fill="FFFFFF"/>
        <w:rPr>
          <w:rFonts w:ascii="Arial" w:hAnsi="Arial" w:cs="Arial"/>
          <w:b/>
          <w:bCs/>
          <w:color w:val="000000"/>
        </w:rPr>
      </w:pPr>
    </w:p>
    <w:p w14:paraId="6D4E9CCA" w14:textId="7BE1DB67" w:rsidR="00CD5A99" w:rsidRDefault="00CD5A99" w:rsidP="0023434C">
      <w:pPr>
        <w:shd w:val="clear" w:color="auto" w:fill="FFFFFF"/>
        <w:rPr>
          <w:rFonts w:ascii="Arial" w:hAnsi="Arial" w:cs="Arial"/>
          <w:b/>
          <w:bCs/>
          <w:color w:val="000000"/>
        </w:rPr>
      </w:pPr>
    </w:p>
    <w:p w14:paraId="22AAFF86" w14:textId="151969F6" w:rsidR="00CD5A99" w:rsidRDefault="00CD5A99" w:rsidP="0023434C">
      <w:pPr>
        <w:shd w:val="clear" w:color="auto" w:fill="FFFFFF"/>
        <w:rPr>
          <w:rFonts w:ascii="Arial" w:hAnsi="Arial" w:cs="Arial"/>
          <w:b/>
          <w:bCs/>
          <w:color w:val="000000"/>
        </w:rPr>
      </w:pPr>
    </w:p>
    <w:p w14:paraId="0B02B147" w14:textId="01579909" w:rsidR="00CD5A99" w:rsidRDefault="00CD5A99" w:rsidP="0023434C">
      <w:pPr>
        <w:shd w:val="clear" w:color="auto" w:fill="FFFFFF"/>
        <w:rPr>
          <w:rFonts w:ascii="Arial" w:hAnsi="Arial" w:cs="Arial"/>
          <w:b/>
          <w:bCs/>
          <w:color w:val="000000"/>
        </w:rPr>
      </w:pPr>
    </w:p>
    <w:p w14:paraId="18969024" w14:textId="63246C73" w:rsidR="00CD5A99" w:rsidRDefault="00CD5A99" w:rsidP="0023434C">
      <w:pPr>
        <w:shd w:val="clear" w:color="auto" w:fill="FFFFFF"/>
        <w:rPr>
          <w:rFonts w:ascii="Arial" w:hAnsi="Arial" w:cs="Arial"/>
          <w:b/>
          <w:bCs/>
          <w:color w:val="000000"/>
        </w:rPr>
      </w:pPr>
    </w:p>
    <w:p w14:paraId="0761660A" w14:textId="3E9438CB" w:rsidR="00CD5A99" w:rsidRDefault="00CD5A99" w:rsidP="0023434C">
      <w:pPr>
        <w:shd w:val="clear" w:color="auto" w:fill="FFFFFF"/>
        <w:rPr>
          <w:rFonts w:ascii="Arial" w:hAnsi="Arial" w:cs="Arial"/>
          <w:b/>
          <w:bCs/>
          <w:color w:val="000000"/>
        </w:rPr>
      </w:pPr>
    </w:p>
    <w:p w14:paraId="57538F33" w14:textId="3BA96DFF" w:rsidR="00CD5A99" w:rsidRDefault="00CD5A99" w:rsidP="0023434C">
      <w:pPr>
        <w:shd w:val="clear" w:color="auto" w:fill="FFFFFF"/>
        <w:rPr>
          <w:rFonts w:ascii="Arial" w:hAnsi="Arial" w:cs="Arial"/>
          <w:b/>
          <w:bCs/>
          <w:color w:val="000000"/>
        </w:rPr>
      </w:pPr>
    </w:p>
    <w:p w14:paraId="6DED9AA3" w14:textId="4F525899" w:rsidR="00CD5A99" w:rsidRDefault="00CD5A99" w:rsidP="0023434C">
      <w:pPr>
        <w:shd w:val="clear" w:color="auto" w:fill="FFFFFF"/>
        <w:rPr>
          <w:rFonts w:ascii="Arial" w:hAnsi="Arial" w:cs="Arial"/>
          <w:b/>
          <w:bCs/>
          <w:color w:val="000000"/>
        </w:rPr>
      </w:pPr>
    </w:p>
    <w:p w14:paraId="251DC950" w14:textId="02C0D2D7" w:rsidR="00CD5A99" w:rsidRDefault="00CD5A99" w:rsidP="0023434C">
      <w:pPr>
        <w:shd w:val="clear" w:color="auto" w:fill="FFFFFF"/>
        <w:rPr>
          <w:rFonts w:ascii="Arial" w:hAnsi="Arial" w:cs="Arial"/>
          <w:b/>
          <w:bCs/>
          <w:color w:val="000000"/>
        </w:rPr>
      </w:pPr>
    </w:p>
    <w:p w14:paraId="3A652E3D" w14:textId="56ABB37A" w:rsidR="00CD5A99" w:rsidRDefault="00CD5A99" w:rsidP="0023434C">
      <w:pPr>
        <w:shd w:val="clear" w:color="auto" w:fill="FFFFFF"/>
        <w:rPr>
          <w:rFonts w:ascii="Arial" w:hAnsi="Arial" w:cs="Arial"/>
          <w:b/>
          <w:bCs/>
          <w:color w:val="000000"/>
        </w:rPr>
      </w:pPr>
    </w:p>
    <w:p w14:paraId="14112D95" w14:textId="720E73EF" w:rsidR="00CD5A99" w:rsidRDefault="00CD5A99" w:rsidP="0023434C">
      <w:pPr>
        <w:shd w:val="clear" w:color="auto" w:fill="FFFFFF"/>
        <w:rPr>
          <w:rFonts w:ascii="Arial" w:hAnsi="Arial" w:cs="Arial"/>
          <w:b/>
          <w:bCs/>
          <w:color w:val="000000"/>
        </w:rPr>
      </w:pPr>
    </w:p>
    <w:p w14:paraId="2F828A9E" w14:textId="3E0C8D5D" w:rsidR="00CD5A99" w:rsidRDefault="00CD5A99" w:rsidP="0023434C">
      <w:pPr>
        <w:shd w:val="clear" w:color="auto" w:fill="FFFFFF"/>
        <w:rPr>
          <w:rFonts w:ascii="Arial" w:hAnsi="Arial" w:cs="Arial"/>
          <w:b/>
          <w:bCs/>
          <w:color w:val="000000"/>
        </w:rPr>
      </w:pPr>
    </w:p>
    <w:p w14:paraId="02980AF2" w14:textId="1DE89772" w:rsidR="00CD5A99" w:rsidRDefault="00CD5A99" w:rsidP="0023434C">
      <w:pPr>
        <w:shd w:val="clear" w:color="auto" w:fill="FFFFFF"/>
        <w:rPr>
          <w:rFonts w:ascii="Arial" w:hAnsi="Arial" w:cs="Arial"/>
          <w:b/>
          <w:bCs/>
          <w:color w:val="000000"/>
        </w:rPr>
      </w:pPr>
    </w:p>
    <w:p w14:paraId="7F06A65C" w14:textId="3D29263C" w:rsidR="00CD5A99" w:rsidRDefault="00CD5A99" w:rsidP="0023434C">
      <w:pPr>
        <w:shd w:val="clear" w:color="auto" w:fill="FFFFFF"/>
        <w:rPr>
          <w:rFonts w:ascii="Arial" w:hAnsi="Arial" w:cs="Arial"/>
          <w:b/>
          <w:bCs/>
          <w:color w:val="000000"/>
        </w:rPr>
      </w:pPr>
    </w:p>
    <w:p w14:paraId="6EACADBA" w14:textId="7191A1EB" w:rsidR="00CD5A99" w:rsidRDefault="00CD5A99" w:rsidP="0023434C">
      <w:pPr>
        <w:shd w:val="clear" w:color="auto" w:fill="FFFFFF"/>
        <w:rPr>
          <w:rFonts w:ascii="Arial" w:hAnsi="Arial" w:cs="Arial"/>
          <w:b/>
          <w:bCs/>
          <w:color w:val="000000"/>
        </w:rPr>
      </w:pPr>
    </w:p>
    <w:p w14:paraId="7AFD9D31" w14:textId="6E84657F" w:rsidR="00CD5A99" w:rsidRDefault="00CD5A99" w:rsidP="0023434C">
      <w:pPr>
        <w:shd w:val="clear" w:color="auto" w:fill="FFFFFF"/>
        <w:rPr>
          <w:rFonts w:ascii="Arial" w:hAnsi="Arial" w:cs="Arial"/>
          <w:b/>
          <w:bCs/>
          <w:color w:val="000000"/>
        </w:rPr>
      </w:pPr>
    </w:p>
    <w:p w14:paraId="6836AD59" w14:textId="14A5250C" w:rsidR="00CD5A99" w:rsidRDefault="00CD5A99" w:rsidP="0023434C">
      <w:pPr>
        <w:shd w:val="clear" w:color="auto" w:fill="FFFFFF"/>
        <w:rPr>
          <w:rFonts w:ascii="Arial" w:hAnsi="Arial" w:cs="Arial"/>
          <w:b/>
          <w:bCs/>
          <w:color w:val="000000"/>
        </w:rPr>
      </w:pPr>
    </w:p>
    <w:p w14:paraId="1E8AFE8D" w14:textId="55541BBF" w:rsidR="00CD5A99" w:rsidRDefault="00CD5A99" w:rsidP="0023434C">
      <w:pPr>
        <w:shd w:val="clear" w:color="auto" w:fill="FFFFFF"/>
        <w:rPr>
          <w:rFonts w:ascii="Arial" w:hAnsi="Arial" w:cs="Arial"/>
          <w:b/>
          <w:bCs/>
          <w:color w:val="000000"/>
        </w:rPr>
      </w:pPr>
    </w:p>
    <w:p w14:paraId="16B954E4" w14:textId="5EFA74E2" w:rsidR="00CD5A99" w:rsidRDefault="00CD5A99" w:rsidP="0023434C">
      <w:pPr>
        <w:shd w:val="clear" w:color="auto" w:fill="FFFFFF"/>
        <w:rPr>
          <w:rFonts w:ascii="Arial" w:hAnsi="Arial" w:cs="Arial"/>
          <w:b/>
          <w:bCs/>
          <w:color w:val="000000"/>
        </w:rPr>
      </w:pPr>
    </w:p>
    <w:p w14:paraId="4962FBEF" w14:textId="7567E6FF" w:rsidR="00CD5A99" w:rsidRDefault="00CD5A99" w:rsidP="0023434C">
      <w:pPr>
        <w:shd w:val="clear" w:color="auto" w:fill="FFFFFF"/>
        <w:rPr>
          <w:rFonts w:ascii="Arial" w:hAnsi="Arial" w:cs="Arial"/>
          <w:b/>
          <w:bCs/>
          <w:color w:val="000000"/>
        </w:rPr>
      </w:pPr>
    </w:p>
    <w:p w14:paraId="2E15C969" w14:textId="14DC95E4" w:rsidR="00CD5A99" w:rsidRDefault="00CD5A99" w:rsidP="0023434C">
      <w:pPr>
        <w:shd w:val="clear" w:color="auto" w:fill="FFFFFF"/>
        <w:rPr>
          <w:rFonts w:ascii="Arial" w:hAnsi="Arial" w:cs="Arial"/>
          <w:b/>
          <w:bCs/>
          <w:color w:val="000000"/>
        </w:rPr>
      </w:pPr>
    </w:p>
    <w:p w14:paraId="6D6F1003" w14:textId="58C6282B" w:rsidR="00CD5A99" w:rsidRDefault="00CD5A99" w:rsidP="0023434C">
      <w:pPr>
        <w:shd w:val="clear" w:color="auto" w:fill="FFFFFF"/>
        <w:rPr>
          <w:rFonts w:ascii="Arial" w:hAnsi="Arial" w:cs="Arial"/>
          <w:b/>
          <w:bCs/>
          <w:color w:val="000000"/>
        </w:rPr>
      </w:pPr>
    </w:p>
    <w:p w14:paraId="44FFD4CF" w14:textId="2593E537" w:rsidR="00CD5A99" w:rsidRDefault="00CD5A99" w:rsidP="0023434C">
      <w:pPr>
        <w:shd w:val="clear" w:color="auto" w:fill="FFFFFF"/>
        <w:rPr>
          <w:rFonts w:ascii="Arial" w:hAnsi="Arial" w:cs="Arial"/>
          <w:b/>
          <w:bCs/>
          <w:color w:val="000000"/>
        </w:rPr>
      </w:pPr>
    </w:p>
    <w:p w14:paraId="35CD248E" w14:textId="1A00308F" w:rsidR="00CD5A99" w:rsidRDefault="00CD5A99" w:rsidP="0023434C">
      <w:pPr>
        <w:shd w:val="clear" w:color="auto" w:fill="FFFFFF"/>
        <w:rPr>
          <w:rFonts w:ascii="Arial" w:hAnsi="Arial" w:cs="Arial"/>
          <w:b/>
          <w:bCs/>
          <w:color w:val="000000"/>
        </w:rPr>
      </w:pPr>
    </w:p>
    <w:p w14:paraId="145390AE" w14:textId="64E21590" w:rsidR="00CD5A99" w:rsidRDefault="00CD5A99" w:rsidP="0023434C">
      <w:pPr>
        <w:shd w:val="clear" w:color="auto" w:fill="FFFFFF"/>
        <w:rPr>
          <w:rFonts w:ascii="Arial" w:hAnsi="Arial" w:cs="Arial"/>
          <w:b/>
          <w:bCs/>
          <w:color w:val="000000"/>
        </w:rPr>
      </w:pPr>
    </w:p>
    <w:p w14:paraId="5062118C" w14:textId="5D4818B3" w:rsidR="00CD5A99" w:rsidRDefault="00CD5A99" w:rsidP="0023434C">
      <w:pPr>
        <w:shd w:val="clear" w:color="auto" w:fill="FFFFFF"/>
        <w:rPr>
          <w:rFonts w:ascii="Arial" w:hAnsi="Arial" w:cs="Arial"/>
          <w:b/>
          <w:bCs/>
          <w:color w:val="000000"/>
        </w:rPr>
      </w:pPr>
    </w:p>
    <w:p w14:paraId="31E879FF" w14:textId="3E9D05DA" w:rsidR="00CD5A99" w:rsidRDefault="00CD5A99" w:rsidP="0023434C">
      <w:pPr>
        <w:shd w:val="clear" w:color="auto" w:fill="FFFFFF"/>
        <w:rPr>
          <w:rFonts w:ascii="Arial" w:hAnsi="Arial" w:cs="Arial"/>
          <w:b/>
          <w:bCs/>
          <w:color w:val="000000"/>
        </w:rPr>
      </w:pPr>
    </w:p>
    <w:p w14:paraId="28F64A59" w14:textId="0B8EFD1F" w:rsidR="00CD5A99" w:rsidRDefault="00CD5A99" w:rsidP="0023434C">
      <w:pPr>
        <w:shd w:val="clear" w:color="auto" w:fill="FFFFFF"/>
        <w:rPr>
          <w:rFonts w:ascii="Arial" w:hAnsi="Arial" w:cs="Arial"/>
          <w:b/>
          <w:bCs/>
          <w:color w:val="000000"/>
        </w:rPr>
      </w:pPr>
    </w:p>
    <w:p w14:paraId="07913800" w14:textId="691E1224" w:rsidR="00CD5A99" w:rsidRDefault="00CD5A99" w:rsidP="0023434C">
      <w:pPr>
        <w:shd w:val="clear" w:color="auto" w:fill="FFFFFF"/>
        <w:rPr>
          <w:rFonts w:ascii="Arial" w:hAnsi="Arial" w:cs="Arial"/>
          <w:b/>
          <w:bCs/>
          <w:color w:val="000000"/>
        </w:rPr>
      </w:pPr>
    </w:p>
    <w:p w14:paraId="41AAED7B" w14:textId="556571EE" w:rsidR="00CD5A99" w:rsidRDefault="00CD5A99" w:rsidP="0023434C">
      <w:pPr>
        <w:shd w:val="clear" w:color="auto" w:fill="FFFFFF"/>
        <w:rPr>
          <w:rFonts w:ascii="Arial" w:hAnsi="Arial" w:cs="Arial"/>
          <w:b/>
          <w:bCs/>
          <w:color w:val="000000"/>
        </w:rPr>
      </w:pPr>
    </w:p>
    <w:p w14:paraId="2FD0A708" w14:textId="72A4A323" w:rsidR="00CD5A99" w:rsidRDefault="00CD5A99" w:rsidP="0023434C">
      <w:pPr>
        <w:shd w:val="clear" w:color="auto" w:fill="FFFFFF"/>
        <w:rPr>
          <w:rFonts w:ascii="Arial" w:hAnsi="Arial" w:cs="Arial"/>
          <w:b/>
          <w:bCs/>
          <w:color w:val="000000"/>
        </w:rPr>
      </w:pPr>
    </w:p>
    <w:p w14:paraId="31136FA0" w14:textId="51AE14FB" w:rsidR="00CD5A99" w:rsidRDefault="00CD5A99" w:rsidP="0023434C">
      <w:pPr>
        <w:shd w:val="clear" w:color="auto" w:fill="FFFFFF"/>
        <w:rPr>
          <w:rFonts w:ascii="Arial" w:hAnsi="Arial" w:cs="Arial"/>
          <w:b/>
          <w:bCs/>
          <w:color w:val="000000"/>
        </w:rPr>
      </w:pPr>
    </w:p>
    <w:p w14:paraId="1E67C271" w14:textId="77777777" w:rsidR="00CD5A99" w:rsidRDefault="00CD5A99" w:rsidP="0023434C">
      <w:pPr>
        <w:shd w:val="clear" w:color="auto" w:fill="FFFFFF"/>
        <w:rPr>
          <w:rFonts w:ascii="Arial" w:hAnsi="Arial" w:cs="Arial"/>
          <w:b/>
          <w:bCs/>
          <w:color w:val="000000"/>
        </w:rPr>
      </w:pPr>
    </w:p>
    <w:p w14:paraId="096C28C7" w14:textId="5EAEC8AE" w:rsidR="00CD5A99" w:rsidRPr="00E10D82" w:rsidRDefault="00CD5A99" w:rsidP="0023434C">
      <w:pPr>
        <w:shd w:val="clear" w:color="auto" w:fill="FFFFFF"/>
        <w:rPr>
          <w:rFonts w:ascii="Arial" w:hAnsi="Arial" w:cs="Arial"/>
          <w:b/>
          <w:bCs/>
          <w:color w:val="000000"/>
        </w:rPr>
      </w:pPr>
      <w:r>
        <w:rPr>
          <w:rFonts w:ascii="Arial" w:hAnsi="Arial" w:cs="Arial"/>
          <w:b/>
          <w:bCs/>
          <w:color w:val="000000"/>
        </w:rPr>
        <w:t>Insert Facing Page 9-23</w:t>
      </w:r>
    </w:p>
    <w:p w14:paraId="170EC5C3" w14:textId="2CC596CB" w:rsidR="00CD5A99" w:rsidRDefault="00CD5A99" w:rsidP="0023434C">
      <w:pPr>
        <w:shd w:val="clear" w:color="auto" w:fill="FFFFFF"/>
        <w:rPr>
          <w:rFonts w:ascii="Arial" w:hAnsi="Arial" w:cs="Arial"/>
          <w:b/>
          <w:bCs/>
          <w:color w:val="000000"/>
        </w:rPr>
      </w:pPr>
    </w:p>
    <w:p w14:paraId="3336B221" w14:textId="545C614C" w:rsidR="00CD5A99" w:rsidRDefault="00CD5A99" w:rsidP="0023434C">
      <w:pPr>
        <w:shd w:val="clear" w:color="auto" w:fill="FFFFFF"/>
        <w:rPr>
          <w:rFonts w:ascii="Arial" w:hAnsi="Arial" w:cs="Arial"/>
          <w:b/>
          <w:bCs/>
          <w:color w:val="000000"/>
        </w:rPr>
      </w:pPr>
    </w:p>
    <w:p w14:paraId="770D7B1F" w14:textId="5B393E49" w:rsidR="00CD5A99" w:rsidRDefault="00CD5A99" w:rsidP="0023434C">
      <w:pPr>
        <w:shd w:val="clear" w:color="auto" w:fill="FFFFFF"/>
        <w:rPr>
          <w:rFonts w:ascii="Arial" w:hAnsi="Arial" w:cs="Arial"/>
          <w:b/>
          <w:bCs/>
          <w:color w:val="000000"/>
        </w:rPr>
      </w:pPr>
    </w:p>
    <w:p w14:paraId="3E175142" w14:textId="1F95298B" w:rsidR="00CD5A99" w:rsidRDefault="00CD5A99" w:rsidP="0023434C">
      <w:pPr>
        <w:shd w:val="clear" w:color="auto" w:fill="FFFFFF"/>
        <w:rPr>
          <w:rFonts w:ascii="Arial" w:hAnsi="Arial" w:cs="Arial"/>
          <w:b/>
          <w:bCs/>
          <w:color w:val="000000"/>
        </w:rPr>
      </w:pPr>
    </w:p>
    <w:p w14:paraId="386787CC" w14:textId="76D16FD4" w:rsidR="00CD5A99" w:rsidRDefault="00CD5A99" w:rsidP="0023434C">
      <w:pPr>
        <w:shd w:val="clear" w:color="auto" w:fill="FFFFFF"/>
        <w:rPr>
          <w:rFonts w:ascii="Arial" w:hAnsi="Arial" w:cs="Arial"/>
          <w:b/>
          <w:bCs/>
          <w:color w:val="000000"/>
        </w:rPr>
      </w:pPr>
    </w:p>
    <w:p w14:paraId="5BBC063C" w14:textId="57480D21" w:rsidR="00CD5A99" w:rsidRDefault="00CD5A99" w:rsidP="0023434C">
      <w:pPr>
        <w:shd w:val="clear" w:color="auto" w:fill="FFFFFF"/>
        <w:rPr>
          <w:rFonts w:ascii="Arial" w:hAnsi="Arial" w:cs="Arial"/>
          <w:b/>
          <w:bCs/>
          <w:color w:val="000000"/>
        </w:rPr>
      </w:pPr>
    </w:p>
    <w:p w14:paraId="022C82F5" w14:textId="00A8ADED" w:rsidR="00CD5A99" w:rsidRDefault="00CD5A99" w:rsidP="0023434C">
      <w:pPr>
        <w:shd w:val="clear" w:color="auto" w:fill="FFFFFF"/>
        <w:rPr>
          <w:rFonts w:ascii="Arial" w:hAnsi="Arial" w:cs="Arial"/>
          <w:b/>
          <w:bCs/>
          <w:color w:val="000000"/>
        </w:rPr>
      </w:pPr>
    </w:p>
    <w:p w14:paraId="62250410" w14:textId="4119B5AB" w:rsidR="00CD5A99" w:rsidRDefault="00CD5A99" w:rsidP="0023434C">
      <w:pPr>
        <w:shd w:val="clear" w:color="auto" w:fill="FFFFFF"/>
        <w:rPr>
          <w:rFonts w:ascii="Arial" w:hAnsi="Arial" w:cs="Arial"/>
          <w:b/>
          <w:bCs/>
          <w:color w:val="000000"/>
        </w:rPr>
      </w:pPr>
    </w:p>
    <w:p w14:paraId="125B4262" w14:textId="520E543C" w:rsidR="00CD5A99" w:rsidRDefault="00CD5A99" w:rsidP="0023434C">
      <w:pPr>
        <w:shd w:val="clear" w:color="auto" w:fill="FFFFFF"/>
        <w:rPr>
          <w:rFonts w:ascii="Arial" w:hAnsi="Arial" w:cs="Arial"/>
          <w:b/>
          <w:bCs/>
          <w:color w:val="000000"/>
        </w:rPr>
      </w:pPr>
    </w:p>
    <w:p w14:paraId="0AC26934" w14:textId="5F4A967A" w:rsidR="00CD5A99" w:rsidRDefault="00CD5A99" w:rsidP="0023434C">
      <w:pPr>
        <w:shd w:val="clear" w:color="auto" w:fill="FFFFFF"/>
        <w:rPr>
          <w:rFonts w:ascii="Arial" w:hAnsi="Arial" w:cs="Arial"/>
          <w:b/>
          <w:bCs/>
          <w:color w:val="000000"/>
        </w:rPr>
      </w:pPr>
    </w:p>
    <w:p w14:paraId="4B7BB510" w14:textId="63DE127C" w:rsidR="00CD5A99" w:rsidRDefault="00CD5A99" w:rsidP="0023434C">
      <w:pPr>
        <w:shd w:val="clear" w:color="auto" w:fill="FFFFFF"/>
        <w:rPr>
          <w:rFonts w:ascii="Arial" w:hAnsi="Arial" w:cs="Arial"/>
          <w:b/>
          <w:bCs/>
          <w:color w:val="000000"/>
        </w:rPr>
      </w:pPr>
    </w:p>
    <w:p w14:paraId="5977F98F" w14:textId="6AADCCF8" w:rsidR="00CD5A99" w:rsidRDefault="00CD5A99" w:rsidP="0023434C">
      <w:pPr>
        <w:shd w:val="clear" w:color="auto" w:fill="FFFFFF"/>
        <w:rPr>
          <w:rFonts w:ascii="Arial" w:hAnsi="Arial" w:cs="Arial"/>
          <w:b/>
          <w:bCs/>
          <w:color w:val="000000"/>
        </w:rPr>
      </w:pPr>
    </w:p>
    <w:p w14:paraId="289D471F" w14:textId="34BE41DC" w:rsidR="00CD5A99" w:rsidRDefault="00CD5A99" w:rsidP="0023434C">
      <w:pPr>
        <w:shd w:val="clear" w:color="auto" w:fill="FFFFFF"/>
        <w:rPr>
          <w:rFonts w:ascii="Arial" w:hAnsi="Arial" w:cs="Arial"/>
          <w:b/>
          <w:bCs/>
          <w:color w:val="000000"/>
        </w:rPr>
      </w:pPr>
    </w:p>
    <w:p w14:paraId="01F16759" w14:textId="25166D51" w:rsidR="00CD5A99" w:rsidRDefault="00CD5A99" w:rsidP="0023434C">
      <w:pPr>
        <w:shd w:val="clear" w:color="auto" w:fill="FFFFFF"/>
        <w:rPr>
          <w:rFonts w:ascii="Arial" w:hAnsi="Arial" w:cs="Arial"/>
          <w:b/>
          <w:bCs/>
          <w:color w:val="000000"/>
        </w:rPr>
      </w:pPr>
    </w:p>
    <w:p w14:paraId="686C87CE" w14:textId="26A2D057" w:rsidR="00CD5A99" w:rsidRDefault="00CD5A99" w:rsidP="0023434C">
      <w:pPr>
        <w:shd w:val="clear" w:color="auto" w:fill="FFFFFF"/>
        <w:rPr>
          <w:rFonts w:ascii="Arial" w:hAnsi="Arial" w:cs="Arial"/>
          <w:b/>
          <w:bCs/>
          <w:color w:val="000000"/>
        </w:rPr>
      </w:pPr>
    </w:p>
    <w:p w14:paraId="4F1F5FAA" w14:textId="01A5D03B" w:rsidR="00CD5A99" w:rsidRDefault="00CD5A99" w:rsidP="0023434C">
      <w:pPr>
        <w:shd w:val="clear" w:color="auto" w:fill="FFFFFF"/>
        <w:rPr>
          <w:rFonts w:ascii="Arial" w:hAnsi="Arial" w:cs="Arial"/>
          <w:b/>
          <w:bCs/>
          <w:color w:val="000000"/>
        </w:rPr>
      </w:pPr>
    </w:p>
    <w:p w14:paraId="5132283F" w14:textId="0C3ED74D" w:rsidR="00CD5A99" w:rsidRDefault="00CD5A99" w:rsidP="0023434C">
      <w:pPr>
        <w:shd w:val="clear" w:color="auto" w:fill="FFFFFF"/>
        <w:rPr>
          <w:rFonts w:ascii="Arial" w:hAnsi="Arial" w:cs="Arial"/>
          <w:b/>
          <w:bCs/>
          <w:color w:val="000000"/>
        </w:rPr>
      </w:pPr>
    </w:p>
    <w:p w14:paraId="61D65ED1" w14:textId="78005A74" w:rsidR="00CD5A99" w:rsidRDefault="00CD5A99" w:rsidP="0023434C">
      <w:pPr>
        <w:shd w:val="clear" w:color="auto" w:fill="FFFFFF"/>
        <w:rPr>
          <w:rFonts w:ascii="Arial" w:hAnsi="Arial" w:cs="Arial"/>
          <w:b/>
          <w:bCs/>
          <w:color w:val="000000"/>
        </w:rPr>
      </w:pPr>
    </w:p>
    <w:p w14:paraId="409B0EE0" w14:textId="17966F3C" w:rsidR="00CD5A99" w:rsidRDefault="00CD5A99" w:rsidP="0023434C">
      <w:pPr>
        <w:shd w:val="clear" w:color="auto" w:fill="FFFFFF"/>
        <w:rPr>
          <w:rFonts w:ascii="Arial" w:hAnsi="Arial" w:cs="Arial"/>
          <w:b/>
          <w:bCs/>
          <w:color w:val="000000"/>
        </w:rPr>
      </w:pPr>
    </w:p>
    <w:p w14:paraId="01360BB2" w14:textId="116B564D" w:rsidR="00CD5A99" w:rsidRDefault="00CD5A99" w:rsidP="0023434C">
      <w:pPr>
        <w:shd w:val="clear" w:color="auto" w:fill="FFFFFF"/>
        <w:rPr>
          <w:rFonts w:ascii="Arial" w:hAnsi="Arial" w:cs="Arial"/>
          <w:b/>
          <w:bCs/>
          <w:color w:val="000000"/>
        </w:rPr>
      </w:pPr>
    </w:p>
    <w:p w14:paraId="5DDA8903" w14:textId="23C7108B" w:rsidR="00CD5A99" w:rsidRDefault="00CD5A99" w:rsidP="0023434C">
      <w:pPr>
        <w:shd w:val="clear" w:color="auto" w:fill="FFFFFF"/>
        <w:rPr>
          <w:rFonts w:ascii="Arial" w:hAnsi="Arial" w:cs="Arial"/>
          <w:b/>
          <w:bCs/>
          <w:color w:val="000000"/>
        </w:rPr>
      </w:pPr>
    </w:p>
    <w:p w14:paraId="26D27B91" w14:textId="73DB1FB2" w:rsidR="00CD5A99" w:rsidRDefault="00CD5A99" w:rsidP="0023434C">
      <w:pPr>
        <w:shd w:val="clear" w:color="auto" w:fill="FFFFFF"/>
        <w:rPr>
          <w:rFonts w:ascii="Arial" w:hAnsi="Arial" w:cs="Arial"/>
          <w:b/>
          <w:bCs/>
          <w:color w:val="000000"/>
        </w:rPr>
      </w:pPr>
    </w:p>
    <w:p w14:paraId="385BEE72" w14:textId="39D74BC7" w:rsidR="00CD5A99" w:rsidRDefault="00CD5A99" w:rsidP="0023434C">
      <w:pPr>
        <w:shd w:val="clear" w:color="auto" w:fill="FFFFFF"/>
        <w:rPr>
          <w:rFonts w:ascii="Arial" w:hAnsi="Arial" w:cs="Arial"/>
          <w:b/>
          <w:bCs/>
          <w:color w:val="000000"/>
        </w:rPr>
      </w:pPr>
    </w:p>
    <w:p w14:paraId="1382EC42" w14:textId="20AE6716" w:rsidR="00CD5A99" w:rsidRDefault="00CD5A99" w:rsidP="0023434C">
      <w:pPr>
        <w:shd w:val="clear" w:color="auto" w:fill="FFFFFF"/>
        <w:rPr>
          <w:rFonts w:ascii="Arial" w:hAnsi="Arial" w:cs="Arial"/>
          <w:b/>
          <w:bCs/>
          <w:color w:val="000000"/>
        </w:rPr>
      </w:pPr>
    </w:p>
    <w:p w14:paraId="5DB578ED" w14:textId="0FFEC7AF" w:rsidR="00CD5A99" w:rsidRDefault="00CD5A99" w:rsidP="00CD5A99">
      <w:pPr>
        <w:shd w:val="clear" w:color="auto" w:fill="FFFFFF"/>
        <w:jc w:val="center"/>
        <w:rPr>
          <w:rFonts w:ascii="Arial" w:hAnsi="Arial" w:cs="Arial"/>
          <w:b/>
          <w:bCs/>
          <w:color w:val="000000"/>
        </w:rPr>
      </w:pPr>
      <w:r>
        <w:rPr>
          <w:rFonts w:ascii="Arial" w:hAnsi="Arial" w:cs="Arial"/>
          <w:b/>
          <w:bCs/>
          <w:color w:val="000000"/>
        </w:rPr>
        <w:t>Intentionally Left Blank</w:t>
      </w:r>
    </w:p>
    <w:p w14:paraId="3C3F2D7C" w14:textId="5EC0CEA1" w:rsidR="00CD5A99" w:rsidRDefault="00CD5A99" w:rsidP="00CD5A99">
      <w:pPr>
        <w:shd w:val="clear" w:color="auto" w:fill="FFFFFF"/>
        <w:jc w:val="center"/>
        <w:rPr>
          <w:rFonts w:ascii="Arial" w:hAnsi="Arial" w:cs="Arial"/>
          <w:b/>
          <w:bCs/>
          <w:color w:val="000000"/>
        </w:rPr>
      </w:pPr>
    </w:p>
    <w:p w14:paraId="25C3D580" w14:textId="64E24F43" w:rsidR="00CD5A99" w:rsidRDefault="00CD5A99" w:rsidP="00CD5A99">
      <w:pPr>
        <w:shd w:val="clear" w:color="auto" w:fill="FFFFFF"/>
        <w:jc w:val="center"/>
        <w:rPr>
          <w:rFonts w:ascii="Arial" w:hAnsi="Arial" w:cs="Arial"/>
          <w:b/>
          <w:bCs/>
          <w:color w:val="000000"/>
        </w:rPr>
      </w:pPr>
    </w:p>
    <w:p w14:paraId="5907AD48" w14:textId="168F8B3C" w:rsidR="00CD5A99" w:rsidRDefault="00CD5A99" w:rsidP="00CD5A99">
      <w:pPr>
        <w:shd w:val="clear" w:color="auto" w:fill="FFFFFF"/>
        <w:jc w:val="center"/>
        <w:rPr>
          <w:rFonts w:ascii="Arial" w:hAnsi="Arial" w:cs="Arial"/>
          <w:b/>
          <w:bCs/>
          <w:color w:val="000000"/>
        </w:rPr>
      </w:pPr>
    </w:p>
    <w:p w14:paraId="1BDD3BBD" w14:textId="11498B51" w:rsidR="00CD5A99" w:rsidRDefault="00CD5A99" w:rsidP="00CD5A99">
      <w:pPr>
        <w:shd w:val="clear" w:color="auto" w:fill="FFFFFF"/>
        <w:jc w:val="center"/>
        <w:rPr>
          <w:rFonts w:ascii="Arial" w:hAnsi="Arial" w:cs="Arial"/>
          <w:b/>
          <w:bCs/>
          <w:color w:val="000000"/>
        </w:rPr>
      </w:pPr>
    </w:p>
    <w:p w14:paraId="4D726B1B" w14:textId="3983CBFE" w:rsidR="00CD5A99" w:rsidRDefault="00CD5A99" w:rsidP="00CD5A99">
      <w:pPr>
        <w:shd w:val="clear" w:color="auto" w:fill="FFFFFF"/>
        <w:jc w:val="center"/>
        <w:rPr>
          <w:rFonts w:ascii="Arial" w:hAnsi="Arial" w:cs="Arial"/>
          <w:b/>
          <w:bCs/>
          <w:color w:val="000000"/>
        </w:rPr>
      </w:pPr>
    </w:p>
    <w:p w14:paraId="1035994E" w14:textId="73470A7E" w:rsidR="00CD5A99" w:rsidRDefault="00CD5A99" w:rsidP="00CD5A99">
      <w:pPr>
        <w:shd w:val="clear" w:color="auto" w:fill="FFFFFF"/>
        <w:jc w:val="center"/>
        <w:rPr>
          <w:rFonts w:ascii="Arial" w:hAnsi="Arial" w:cs="Arial"/>
          <w:b/>
          <w:bCs/>
          <w:color w:val="000000"/>
        </w:rPr>
      </w:pPr>
    </w:p>
    <w:p w14:paraId="076A76B8" w14:textId="1A591689" w:rsidR="00CD5A99" w:rsidRDefault="00CD5A99" w:rsidP="00CD5A99">
      <w:pPr>
        <w:shd w:val="clear" w:color="auto" w:fill="FFFFFF"/>
        <w:jc w:val="center"/>
        <w:rPr>
          <w:rFonts w:ascii="Arial" w:hAnsi="Arial" w:cs="Arial"/>
          <w:b/>
          <w:bCs/>
          <w:color w:val="000000"/>
        </w:rPr>
      </w:pPr>
    </w:p>
    <w:p w14:paraId="66C24741" w14:textId="46347F60" w:rsidR="00CD5A99" w:rsidRDefault="00CD5A99" w:rsidP="00CD5A99">
      <w:pPr>
        <w:shd w:val="clear" w:color="auto" w:fill="FFFFFF"/>
        <w:jc w:val="center"/>
        <w:rPr>
          <w:rFonts w:ascii="Arial" w:hAnsi="Arial" w:cs="Arial"/>
          <w:b/>
          <w:bCs/>
          <w:color w:val="000000"/>
        </w:rPr>
      </w:pPr>
    </w:p>
    <w:p w14:paraId="67075BE4" w14:textId="3AFE82BE" w:rsidR="00CD5A99" w:rsidRDefault="00CD5A99" w:rsidP="00CD5A99">
      <w:pPr>
        <w:shd w:val="clear" w:color="auto" w:fill="FFFFFF"/>
        <w:jc w:val="center"/>
        <w:rPr>
          <w:rFonts w:ascii="Arial" w:hAnsi="Arial" w:cs="Arial"/>
          <w:b/>
          <w:bCs/>
          <w:color w:val="000000"/>
        </w:rPr>
      </w:pPr>
    </w:p>
    <w:p w14:paraId="50EA7735" w14:textId="4DEC1155" w:rsidR="00984F9F" w:rsidRDefault="00984F9F" w:rsidP="00CD5A99">
      <w:pPr>
        <w:shd w:val="clear" w:color="auto" w:fill="FFFFFF"/>
        <w:jc w:val="center"/>
        <w:rPr>
          <w:rFonts w:ascii="Arial" w:hAnsi="Arial" w:cs="Arial"/>
          <w:b/>
          <w:bCs/>
          <w:color w:val="000000"/>
        </w:rPr>
      </w:pPr>
    </w:p>
    <w:p w14:paraId="7461C4FD" w14:textId="65CF1951" w:rsidR="00984F9F" w:rsidRDefault="00984F9F" w:rsidP="00CD5A99">
      <w:pPr>
        <w:shd w:val="clear" w:color="auto" w:fill="FFFFFF"/>
        <w:jc w:val="center"/>
        <w:rPr>
          <w:rFonts w:ascii="Arial" w:hAnsi="Arial" w:cs="Arial"/>
          <w:b/>
          <w:bCs/>
          <w:color w:val="000000"/>
        </w:rPr>
      </w:pPr>
    </w:p>
    <w:p w14:paraId="550B188F" w14:textId="25BA0183" w:rsidR="00984F9F" w:rsidRDefault="00984F9F" w:rsidP="00CD5A99">
      <w:pPr>
        <w:shd w:val="clear" w:color="auto" w:fill="FFFFFF"/>
        <w:jc w:val="center"/>
        <w:rPr>
          <w:rFonts w:ascii="Arial" w:hAnsi="Arial" w:cs="Arial"/>
          <w:b/>
          <w:bCs/>
          <w:color w:val="000000"/>
        </w:rPr>
      </w:pPr>
    </w:p>
    <w:p w14:paraId="6BD8D714" w14:textId="78C007F5" w:rsidR="00984F9F" w:rsidRDefault="00984F9F" w:rsidP="00CD5A99">
      <w:pPr>
        <w:shd w:val="clear" w:color="auto" w:fill="FFFFFF"/>
        <w:jc w:val="center"/>
        <w:rPr>
          <w:rFonts w:ascii="Arial" w:hAnsi="Arial" w:cs="Arial"/>
          <w:b/>
          <w:bCs/>
          <w:color w:val="000000"/>
        </w:rPr>
      </w:pPr>
    </w:p>
    <w:p w14:paraId="79FE3F35" w14:textId="29CBC22D" w:rsidR="00984F9F" w:rsidRDefault="00984F9F" w:rsidP="00CD5A99">
      <w:pPr>
        <w:shd w:val="clear" w:color="auto" w:fill="FFFFFF"/>
        <w:jc w:val="center"/>
        <w:rPr>
          <w:rFonts w:ascii="Arial" w:hAnsi="Arial" w:cs="Arial"/>
          <w:b/>
          <w:bCs/>
          <w:color w:val="000000"/>
        </w:rPr>
      </w:pPr>
    </w:p>
    <w:p w14:paraId="08E4FDCF" w14:textId="53E9B049" w:rsidR="00984F9F" w:rsidRDefault="00984F9F" w:rsidP="00CD5A99">
      <w:pPr>
        <w:shd w:val="clear" w:color="auto" w:fill="FFFFFF"/>
        <w:jc w:val="center"/>
        <w:rPr>
          <w:rFonts w:ascii="Arial" w:hAnsi="Arial" w:cs="Arial"/>
          <w:b/>
          <w:bCs/>
          <w:color w:val="000000"/>
        </w:rPr>
      </w:pPr>
    </w:p>
    <w:p w14:paraId="471CC24D" w14:textId="3556DF63" w:rsidR="00984F9F" w:rsidRDefault="00984F9F" w:rsidP="00CD5A99">
      <w:pPr>
        <w:shd w:val="clear" w:color="auto" w:fill="FFFFFF"/>
        <w:jc w:val="center"/>
        <w:rPr>
          <w:rFonts w:ascii="Arial" w:hAnsi="Arial" w:cs="Arial"/>
          <w:b/>
          <w:bCs/>
          <w:color w:val="000000"/>
        </w:rPr>
      </w:pPr>
    </w:p>
    <w:p w14:paraId="60C4A384" w14:textId="72C1F4E3" w:rsidR="00984F9F" w:rsidRDefault="00984F9F" w:rsidP="00CD5A99">
      <w:pPr>
        <w:shd w:val="clear" w:color="auto" w:fill="FFFFFF"/>
        <w:jc w:val="center"/>
        <w:rPr>
          <w:rFonts w:ascii="Arial" w:hAnsi="Arial" w:cs="Arial"/>
          <w:b/>
          <w:bCs/>
          <w:color w:val="000000"/>
        </w:rPr>
      </w:pPr>
    </w:p>
    <w:p w14:paraId="15DCA4EC" w14:textId="4CAFC055" w:rsidR="00984F9F" w:rsidRDefault="00984F9F" w:rsidP="00CD5A99">
      <w:pPr>
        <w:shd w:val="clear" w:color="auto" w:fill="FFFFFF"/>
        <w:jc w:val="center"/>
        <w:rPr>
          <w:rFonts w:ascii="Arial" w:hAnsi="Arial" w:cs="Arial"/>
          <w:b/>
          <w:bCs/>
          <w:color w:val="000000"/>
        </w:rPr>
      </w:pPr>
    </w:p>
    <w:p w14:paraId="0D726B7A" w14:textId="7991DEB0" w:rsidR="00984F9F" w:rsidRDefault="00984F9F" w:rsidP="00CD5A99">
      <w:pPr>
        <w:shd w:val="clear" w:color="auto" w:fill="FFFFFF"/>
        <w:jc w:val="center"/>
        <w:rPr>
          <w:rFonts w:ascii="Arial" w:hAnsi="Arial" w:cs="Arial"/>
          <w:b/>
          <w:bCs/>
          <w:color w:val="000000"/>
        </w:rPr>
      </w:pPr>
    </w:p>
    <w:p w14:paraId="6C190F0E" w14:textId="18637583" w:rsidR="00984F9F" w:rsidRDefault="00984F9F" w:rsidP="00CD5A99">
      <w:pPr>
        <w:shd w:val="clear" w:color="auto" w:fill="FFFFFF"/>
        <w:jc w:val="center"/>
        <w:rPr>
          <w:rFonts w:ascii="Arial" w:hAnsi="Arial" w:cs="Arial"/>
          <w:b/>
          <w:bCs/>
          <w:color w:val="000000"/>
        </w:rPr>
      </w:pPr>
    </w:p>
    <w:p w14:paraId="3A9FEBF2" w14:textId="242B7616" w:rsidR="00984F9F" w:rsidRDefault="00984F9F" w:rsidP="00CD5A99">
      <w:pPr>
        <w:shd w:val="clear" w:color="auto" w:fill="FFFFFF"/>
        <w:jc w:val="center"/>
        <w:rPr>
          <w:rFonts w:ascii="Arial" w:hAnsi="Arial" w:cs="Arial"/>
          <w:b/>
          <w:bCs/>
          <w:color w:val="000000"/>
        </w:rPr>
      </w:pPr>
    </w:p>
    <w:p w14:paraId="325DF54C" w14:textId="59982D24" w:rsidR="00984F9F" w:rsidRDefault="00984F9F" w:rsidP="00CD5A99">
      <w:pPr>
        <w:shd w:val="clear" w:color="auto" w:fill="FFFFFF"/>
        <w:jc w:val="center"/>
        <w:rPr>
          <w:rFonts w:ascii="Arial" w:hAnsi="Arial" w:cs="Arial"/>
          <w:b/>
          <w:bCs/>
          <w:color w:val="000000"/>
        </w:rPr>
      </w:pPr>
    </w:p>
    <w:p w14:paraId="3E089153" w14:textId="69BBEF6C" w:rsidR="00984F9F" w:rsidRDefault="00984F9F" w:rsidP="00CD5A99">
      <w:pPr>
        <w:shd w:val="clear" w:color="auto" w:fill="FFFFFF"/>
        <w:jc w:val="center"/>
        <w:rPr>
          <w:rFonts w:ascii="Arial" w:hAnsi="Arial" w:cs="Arial"/>
          <w:b/>
          <w:bCs/>
          <w:color w:val="000000"/>
        </w:rPr>
      </w:pPr>
    </w:p>
    <w:p w14:paraId="69DCED01" w14:textId="5B7D3958" w:rsidR="00984F9F" w:rsidRDefault="00984F9F" w:rsidP="00CD5A99">
      <w:pPr>
        <w:shd w:val="clear" w:color="auto" w:fill="FFFFFF"/>
        <w:jc w:val="center"/>
        <w:rPr>
          <w:rFonts w:ascii="Arial" w:hAnsi="Arial" w:cs="Arial"/>
          <w:b/>
          <w:bCs/>
          <w:color w:val="000000"/>
        </w:rPr>
      </w:pPr>
    </w:p>
    <w:p w14:paraId="6E0DDA14" w14:textId="24742DCC" w:rsidR="00984F9F" w:rsidRDefault="00984F9F" w:rsidP="00CD5A99">
      <w:pPr>
        <w:shd w:val="clear" w:color="auto" w:fill="FFFFFF"/>
        <w:jc w:val="center"/>
        <w:rPr>
          <w:rFonts w:ascii="Arial" w:hAnsi="Arial" w:cs="Arial"/>
          <w:b/>
          <w:bCs/>
          <w:color w:val="000000"/>
        </w:rPr>
      </w:pPr>
    </w:p>
    <w:p w14:paraId="180DC0C1" w14:textId="62A87731" w:rsidR="00984F9F" w:rsidRDefault="00984F9F" w:rsidP="00CD5A99">
      <w:pPr>
        <w:shd w:val="clear" w:color="auto" w:fill="FFFFFF"/>
        <w:jc w:val="center"/>
        <w:rPr>
          <w:rFonts w:ascii="Arial" w:hAnsi="Arial" w:cs="Arial"/>
          <w:b/>
          <w:bCs/>
          <w:color w:val="000000"/>
        </w:rPr>
      </w:pPr>
    </w:p>
    <w:p w14:paraId="73F16CC9" w14:textId="0FE760FF" w:rsidR="00984F9F" w:rsidRDefault="00984F9F" w:rsidP="00CD5A99">
      <w:pPr>
        <w:shd w:val="clear" w:color="auto" w:fill="FFFFFF"/>
        <w:jc w:val="center"/>
        <w:rPr>
          <w:rFonts w:ascii="Arial" w:hAnsi="Arial" w:cs="Arial"/>
          <w:b/>
          <w:bCs/>
          <w:color w:val="000000"/>
        </w:rPr>
      </w:pPr>
    </w:p>
    <w:p w14:paraId="3A80C16C" w14:textId="78891B35" w:rsidR="00984F9F" w:rsidRDefault="00984F9F" w:rsidP="00CD5A99">
      <w:pPr>
        <w:shd w:val="clear" w:color="auto" w:fill="FFFFFF"/>
        <w:jc w:val="center"/>
        <w:rPr>
          <w:rFonts w:ascii="Arial" w:hAnsi="Arial" w:cs="Arial"/>
          <w:b/>
          <w:bCs/>
          <w:color w:val="000000"/>
        </w:rPr>
      </w:pPr>
    </w:p>
    <w:p w14:paraId="3EE5AB54" w14:textId="0BEA7EB9" w:rsidR="00984F9F" w:rsidRDefault="00984F9F" w:rsidP="00CD5A99">
      <w:pPr>
        <w:shd w:val="clear" w:color="auto" w:fill="FFFFFF"/>
        <w:jc w:val="center"/>
        <w:rPr>
          <w:rFonts w:ascii="Arial" w:hAnsi="Arial" w:cs="Arial"/>
          <w:b/>
          <w:bCs/>
          <w:color w:val="000000"/>
        </w:rPr>
      </w:pPr>
    </w:p>
    <w:p w14:paraId="68FB3AC3" w14:textId="77777777" w:rsidR="00984F9F" w:rsidRDefault="00984F9F" w:rsidP="00CD5A99">
      <w:pPr>
        <w:shd w:val="clear" w:color="auto" w:fill="FFFFFF"/>
        <w:jc w:val="center"/>
        <w:rPr>
          <w:rFonts w:ascii="Arial" w:hAnsi="Arial" w:cs="Arial"/>
          <w:b/>
          <w:bCs/>
          <w:color w:val="000000"/>
        </w:rPr>
      </w:pPr>
    </w:p>
    <w:p w14:paraId="30CAB623" w14:textId="6BBA17D5" w:rsidR="00CD5A99" w:rsidRDefault="00CD5A99" w:rsidP="00CD5A99">
      <w:pPr>
        <w:shd w:val="clear" w:color="auto" w:fill="FFFFFF"/>
        <w:jc w:val="center"/>
        <w:rPr>
          <w:rFonts w:ascii="Arial" w:hAnsi="Arial" w:cs="Arial"/>
          <w:b/>
          <w:bCs/>
          <w:color w:val="000000"/>
        </w:rPr>
      </w:pPr>
    </w:p>
    <w:p w14:paraId="5D312C48" w14:textId="427CA132" w:rsidR="00CD5A99" w:rsidRDefault="00CD5A99" w:rsidP="00CD5A99">
      <w:pPr>
        <w:shd w:val="clear" w:color="auto" w:fill="FFFFFF"/>
        <w:jc w:val="center"/>
        <w:rPr>
          <w:rFonts w:ascii="Arial" w:hAnsi="Arial" w:cs="Arial"/>
          <w:b/>
          <w:bCs/>
          <w:color w:val="000000"/>
        </w:rPr>
      </w:pPr>
    </w:p>
    <w:p w14:paraId="4240C93D" w14:textId="4A750D57" w:rsidR="00CD5A99" w:rsidRDefault="00CD5A99" w:rsidP="00CD5A99">
      <w:pPr>
        <w:shd w:val="clear" w:color="auto" w:fill="FFFFFF"/>
        <w:jc w:val="center"/>
        <w:rPr>
          <w:rFonts w:ascii="Arial" w:hAnsi="Arial" w:cs="Arial"/>
          <w:b/>
          <w:bCs/>
          <w:color w:val="000000"/>
        </w:rPr>
      </w:pPr>
    </w:p>
    <w:p w14:paraId="078D96D4" w14:textId="5DDFFCC9" w:rsidR="00CD5A99" w:rsidRDefault="00CD5A99" w:rsidP="00CD5A99">
      <w:pPr>
        <w:shd w:val="clear" w:color="auto" w:fill="FFFFFF"/>
        <w:jc w:val="center"/>
        <w:rPr>
          <w:rFonts w:ascii="Arial" w:hAnsi="Arial" w:cs="Arial"/>
          <w:b/>
          <w:bCs/>
          <w:color w:val="000000"/>
        </w:rPr>
      </w:pPr>
    </w:p>
    <w:p w14:paraId="74F18694" w14:textId="70C4DA9E" w:rsidR="00CD5A99" w:rsidRDefault="00CD5A99" w:rsidP="00CD5A99">
      <w:pPr>
        <w:shd w:val="clear" w:color="auto" w:fill="FFFFFF"/>
        <w:jc w:val="center"/>
        <w:rPr>
          <w:rFonts w:ascii="Arial" w:hAnsi="Arial" w:cs="Arial"/>
          <w:b/>
          <w:bCs/>
          <w:color w:val="000000"/>
        </w:rPr>
      </w:pPr>
    </w:p>
    <w:p w14:paraId="4B03CD2B" w14:textId="54C8D9F2" w:rsidR="00CD5A99" w:rsidRDefault="00CD5A99" w:rsidP="00CD5A99">
      <w:pPr>
        <w:shd w:val="clear" w:color="auto" w:fill="FFFFFF"/>
        <w:jc w:val="right"/>
        <w:rPr>
          <w:rFonts w:ascii="Arial" w:hAnsi="Arial" w:cs="Arial"/>
          <w:b/>
          <w:bCs/>
          <w:color w:val="000000"/>
        </w:rPr>
      </w:pPr>
      <w:r>
        <w:rPr>
          <w:rFonts w:ascii="Arial" w:hAnsi="Arial" w:cs="Arial"/>
          <w:b/>
          <w:bCs/>
          <w:color w:val="000000"/>
        </w:rPr>
        <w:t>Insert Facing Page 9-24</w:t>
      </w:r>
    </w:p>
    <w:p w14:paraId="5AC10E1B" w14:textId="0D9B3A0D" w:rsidR="0023434C" w:rsidRPr="00E10D82" w:rsidRDefault="0023434C" w:rsidP="0023434C">
      <w:pPr>
        <w:shd w:val="clear" w:color="auto" w:fill="FFFFFF"/>
        <w:rPr>
          <w:rFonts w:ascii="Arial" w:hAnsi="Arial" w:cs="Arial"/>
          <w:color w:val="000000"/>
        </w:rPr>
      </w:pPr>
      <w:r w:rsidRPr="00E10D82">
        <w:rPr>
          <w:rFonts w:ascii="Arial" w:hAnsi="Arial" w:cs="Arial"/>
          <w:b/>
          <w:bCs/>
          <w:color w:val="000000"/>
        </w:rPr>
        <w:t>907.2.11.1 Group R-1.</w:t>
      </w:r>
      <w:r w:rsidRPr="00E10D82">
        <w:rPr>
          <w:rFonts w:ascii="Arial" w:hAnsi="Arial" w:cs="Arial"/>
          <w:color w:val="000000"/>
        </w:rPr>
        <w:t> Single or multiple-station smoke alarms shall be installed in all of the following locations in Group R-1:</w:t>
      </w:r>
    </w:p>
    <w:p w14:paraId="3B46FDE5" w14:textId="77777777" w:rsidR="0023434C" w:rsidRPr="00E10D82" w:rsidRDefault="0023434C" w:rsidP="00FF6945">
      <w:pPr>
        <w:shd w:val="clear" w:color="auto" w:fill="FFFFFF"/>
        <w:ind w:firstLine="288"/>
        <w:rPr>
          <w:rFonts w:ascii="Arial" w:hAnsi="Arial" w:cs="Arial"/>
          <w:color w:val="000000"/>
        </w:rPr>
      </w:pPr>
      <w:r w:rsidRPr="00E10D82">
        <w:rPr>
          <w:rFonts w:ascii="Arial" w:hAnsi="Arial" w:cs="Arial"/>
          <w:color w:val="000000"/>
        </w:rPr>
        <w:t>1. In sleeping areas.</w:t>
      </w:r>
    </w:p>
    <w:p w14:paraId="2D871D19" w14:textId="77777777" w:rsidR="0023434C" w:rsidRPr="00E10D82" w:rsidRDefault="0023434C" w:rsidP="00BF03A7">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2. In each </w:t>
      </w:r>
      <w:r w:rsidRPr="00E10D82">
        <w:rPr>
          <w:rFonts w:ascii="Arial" w:hAnsi="Arial" w:cs="Arial"/>
          <w:i/>
          <w:iCs/>
          <w:color w:val="000000"/>
        </w:rPr>
        <w:t>loft</w:t>
      </w:r>
      <w:r w:rsidRPr="00E10D82">
        <w:rPr>
          <w:rFonts w:ascii="Arial" w:hAnsi="Arial" w:cs="Arial"/>
          <w:color w:val="000000"/>
        </w:rPr>
        <w:t> constructed in accordance with Section 420.13 of the </w:t>
      </w:r>
      <w:r w:rsidRPr="00E10D82">
        <w:rPr>
          <w:rFonts w:ascii="Arial" w:hAnsi="Arial" w:cs="Arial"/>
          <w:i/>
          <w:iCs/>
          <w:color w:val="000000"/>
        </w:rPr>
        <w:t>International Building Code</w:t>
      </w:r>
      <w:r w:rsidRPr="00E10D82">
        <w:rPr>
          <w:rFonts w:ascii="Arial" w:hAnsi="Arial" w:cs="Arial"/>
          <w:color w:val="000000"/>
        </w:rPr>
        <w:t>.</w:t>
      </w:r>
    </w:p>
    <w:p w14:paraId="337418EE" w14:textId="77777777" w:rsidR="0023434C" w:rsidRPr="00E10D82" w:rsidRDefault="0023434C" w:rsidP="00BF03A7">
      <w:pPr>
        <w:pBdr>
          <w:right w:val="double" w:sz="12" w:space="4" w:color="auto"/>
        </w:pBdr>
        <w:shd w:val="clear" w:color="auto" w:fill="FFFFFF"/>
        <w:ind w:left="288"/>
        <w:rPr>
          <w:rFonts w:ascii="Arial" w:hAnsi="Arial" w:cs="Arial"/>
          <w:color w:val="000000"/>
        </w:rPr>
      </w:pPr>
      <w:r w:rsidRPr="00E10D82">
        <w:rPr>
          <w:rFonts w:ascii="Arial" w:hAnsi="Arial" w:cs="Arial"/>
          <w:color w:val="000000"/>
        </w:rPr>
        <w:t>3. In every room in the path of the means of egress from the sleeping area to the door leading from the sleeping unit.</w:t>
      </w:r>
    </w:p>
    <w:p w14:paraId="07ED3BEE" w14:textId="77777777" w:rsidR="0023434C" w:rsidRPr="00E10D82" w:rsidRDefault="0023434C" w:rsidP="00BF03A7">
      <w:pPr>
        <w:pBdr>
          <w:right w:val="double" w:sz="12" w:space="4" w:color="auto"/>
        </w:pBdr>
        <w:shd w:val="clear" w:color="auto" w:fill="FFFFFF"/>
        <w:ind w:left="288"/>
        <w:rPr>
          <w:rFonts w:ascii="Arial" w:hAnsi="Arial" w:cs="Arial"/>
          <w:color w:val="000000"/>
        </w:rPr>
      </w:pPr>
      <w:r w:rsidRPr="00E10D82">
        <w:rPr>
          <w:rFonts w:ascii="Arial" w:hAnsi="Arial" w:cs="Arial"/>
          <w:color w:val="000000"/>
        </w:rPr>
        <w:t>4. In each story within the sleeping unit, including basements. For sleeping units with split levels and without an intervening door between the adjacent levels, a smoke alarm installed on the upper level shall suffice for the adjacent lower level provided that the lower level is less than one full story below the upper level.</w:t>
      </w:r>
    </w:p>
    <w:p w14:paraId="744E990B" w14:textId="77777777" w:rsidR="00FF6945" w:rsidRPr="00E10D82" w:rsidRDefault="00FF6945" w:rsidP="0023434C">
      <w:pPr>
        <w:shd w:val="clear" w:color="auto" w:fill="FFFFFF"/>
        <w:rPr>
          <w:rFonts w:ascii="Arial" w:hAnsi="Arial" w:cs="Arial"/>
          <w:b/>
          <w:bCs/>
          <w:color w:val="000000"/>
        </w:rPr>
      </w:pPr>
    </w:p>
    <w:p w14:paraId="09298A8E" w14:textId="77777777" w:rsidR="00BF03A7" w:rsidRDefault="0023434C" w:rsidP="0023434C">
      <w:pPr>
        <w:shd w:val="clear" w:color="auto" w:fill="FFFFFF"/>
        <w:rPr>
          <w:rFonts w:ascii="Arial" w:hAnsi="Arial" w:cs="Arial"/>
          <w:color w:val="000000"/>
        </w:rPr>
      </w:pPr>
      <w:r w:rsidRPr="00E10D82">
        <w:rPr>
          <w:rFonts w:ascii="Arial" w:hAnsi="Arial" w:cs="Arial"/>
          <w:b/>
          <w:bCs/>
          <w:color w:val="000000"/>
        </w:rPr>
        <w:t>907.2.11.2 Groups R-2, R-3, and I-1.</w:t>
      </w:r>
      <w:r w:rsidRPr="00E10D82">
        <w:rPr>
          <w:rFonts w:ascii="Arial" w:hAnsi="Arial" w:cs="Arial"/>
          <w:color w:val="000000"/>
        </w:rPr>
        <w:t xml:space="preserve"> Single- or multiple-station smoke alarms shall be installed and maintained in </w:t>
      </w:r>
    </w:p>
    <w:p w14:paraId="3320C84B" w14:textId="1AF37704" w:rsidR="0023434C" w:rsidRPr="00E10D82" w:rsidRDefault="0023434C" w:rsidP="00BF03A7">
      <w:pPr>
        <w:pBdr>
          <w:right w:val="double" w:sz="12" w:space="4" w:color="auto"/>
        </w:pBdr>
        <w:shd w:val="clear" w:color="auto" w:fill="FFFFFF"/>
        <w:rPr>
          <w:rFonts w:ascii="Arial" w:hAnsi="Arial" w:cs="Arial"/>
          <w:color w:val="000000"/>
        </w:rPr>
      </w:pPr>
      <w:r w:rsidRPr="00E10D82">
        <w:rPr>
          <w:rFonts w:ascii="Arial" w:hAnsi="Arial" w:cs="Arial"/>
          <w:color w:val="000000"/>
        </w:rPr>
        <w:t>Groups R-2, R-3, and I-1 regardless of occupant load at all of the following locations:</w:t>
      </w:r>
    </w:p>
    <w:p w14:paraId="0BB0ACE2" w14:textId="77777777" w:rsidR="0023434C" w:rsidRPr="00E10D82" w:rsidRDefault="0023434C" w:rsidP="00FF6945">
      <w:pPr>
        <w:shd w:val="clear" w:color="auto" w:fill="FFFFFF"/>
        <w:ind w:firstLine="288"/>
        <w:rPr>
          <w:rFonts w:ascii="Arial" w:hAnsi="Arial" w:cs="Arial"/>
          <w:color w:val="000000"/>
        </w:rPr>
      </w:pPr>
      <w:r w:rsidRPr="00E10D82">
        <w:rPr>
          <w:rFonts w:ascii="Arial" w:hAnsi="Arial" w:cs="Arial"/>
          <w:color w:val="000000"/>
        </w:rPr>
        <w:t>1. On the ceiling or wall outside of each separate sleeping area in the immediate vicinity of bedrooms.</w:t>
      </w:r>
    </w:p>
    <w:p w14:paraId="13E50018" w14:textId="77777777" w:rsidR="0023434C" w:rsidRPr="00E10D82" w:rsidRDefault="0023434C" w:rsidP="00FF6945">
      <w:pPr>
        <w:shd w:val="clear" w:color="auto" w:fill="FFFFFF"/>
        <w:ind w:firstLine="288"/>
        <w:rPr>
          <w:rFonts w:ascii="Arial" w:hAnsi="Arial" w:cs="Arial"/>
          <w:color w:val="000000"/>
        </w:rPr>
      </w:pPr>
      <w:r w:rsidRPr="00E10D82">
        <w:rPr>
          <w:rFonts w:ascii="Arial" w:hAnsi="Arial" w:cs="Arial"/>
          <w:color w:val="000000"/>
        </w:rPr>
        <w:t>2. In each room used for sleeping purposes.</w:t>
      </w:r>
    </w:p>
    <w:p w14:paraId="53414FB7" w14:textId="77777777" w:rsidR="0023434C" w:rsidRPr="00E10D82" w:rsidRDefault="0023434C" w:rsidP="00BF03A7">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3. In each </w:t>
      </w:r>
      <w:r w:rsidRPr="00E10D82">
        <w:rPr>
          <w:rFonts w:ascii="Arial" w:hAnsi="Arial" w:cs="Arial"/>
          <w:i/>
          <w:iCs/>
          <w:color w:val="000000"/>
        </w:rPr>
        <w:t>loft</w:t>
      </w:r>
      <w:r w:rsidRPr="00E10D82">
        <w:rPr>
          <w:rFonts w:ascii="Arial" w:hAnsi="Arial" w:cs="Arial"/>
          <w:color w:val="000000"/>
        </w:rPr>
        <w:t> constructed in accordance with Section 420.13.</w:t>
      </w:r>
    </w:p>
    <w:p w14:paraId="0B9C05C3" w14:textId="77777777" w:rsidR="0023434C" w:rsidRPr="00E10D82" w:rsidRDefault="0023434C" w:rsidP="00FF6945">
      <w:pPr>
        <w:shd w:val="clear" w:color="auto" w:fill="FFFFFF"/>
        <w:ind w:left="288"/>
        <w:rPr>
          <w:rFonts w:ascii="Arial" w:hAnsi="Arial" w:cs="Arial"/>
          <w:color w:val="000000"/>
        </w:rPr>
      </w:pPr>
      <w:r w:rsidRPr="00E10D82">
        <w:rPr>
          <w:rFonts w:ascii="Arial" w:hAnsi="Arial" w:cs="Arial"/>
          <w:color w:val="000000"/>
        </w:rPr>
        <w:t>4. In each story within a </w:t>
      </w:r>
      <w:r w:rsidRPr="00E10D82">
        <w:rPr>
          <w:rFonts w:ascii="Arial" w:hAnsi="Arial" w:cs="Arial"/>
          <w:i/>
          <w:iCs/>
          <w:color w:val="000000"/>
        </w:rPr>
        <w:t>dwelling unit</w:t>
      </w:r>
      <w:r w:rsidRPr="00E10D82">
        <w:rPr>
          <w:rFonts w:ascii="Arial" w:hAnsi="Arial" w:cs="Arial"/>
          <w:color w:val="000000"/>
        </w:rPr>
        <w:t>, including </w:t>
      </w:r>
      <w:r w:rsidRPr="00E10D82">
        <w:rPr>
          <w:rFonts w:ascii="Arial" w:hAnsi="Arial" w:cs="Arial"/>
          <w:i/>
          <w:iCs/>
          <w:color w:val="000000"/>
        </w:rPr>
        <w:t>basements</w:t>
      </w:r>
      <w:r w:rsidRPr="00E10D82">
        <w:rPr>
          <w:rFonts w:ascii="Arial" w:hAnsi="Arial" w:cs="Arial"/>
          <w:color w:val="000000"/>
        </w:rPr>
        <w:t> but not including crawl spaces and uninhabitable attics. In </w:t>
      </w:r>
      <w:r w:rsidRPr="00E10D82">
        <w:rPr>
          <w:rFonts w:ascii="Arial" w:hAnsi="Arial" w:cs="Arial"/>
          <w:i/>
          <w:iCs/>
          <w:color w:val="000000"/>
        </w:rPr>
        <w:t>dwellings</w:t>
      </w:r>
      <w:r w:rsidRPr="00E10D82">
        <w:rPr>
          <w:rFonts w:ascii="Arial" w:hAnsi="Arial" w:cs="Arial"/>
          <w:color w:val="000000"/>
        </w:rPr>
        <w:t> or </w:t>
      </w:r>
      <w:r w:rsidRPr="00E10D82">
        <w:rPr>
          <w:rFonts w:ascii="Arial" w:hAnsi="Arial" w:cs="Arial"/>
          <w:i/>
          <w:iCs/>
          <w:color w:val="000000"/>
        </w:rPr>
        <w:t>dwelling units</w:t>
      </w:r>
      <w:r w:rsidRPr="00E10D82">
        <w:rPr>
          <w:rFonts w:ascii="Arial" w:hAnsi="Arial" w:cs="Arial"/>
          <w:color w:val="000000"/>
        </w:rPr>
        <w:t> with split levels and without an intervening door between the adjacent levels, a smoke alarm installed on the upper level shall suffice for the adjacent lower level provided that the lower level is less than one full story below the upper level.</w:t>
      </w:r>
    </w:p>
    <w:p w14:paraId="182C6DF1" w14:textId="77777777" w:rsidR="00FF6945" w:rsidRPr="00E10D82" w:rsidRDefault="00FF6945" w:rsidP="0023434C">
      <w:pPr>
        <w:shd w:val="clear" w:color="auto" w:fill="FFFFFF"/>
        <w:rPr>
          <w:rFonts w:ascii="Arial" w:hAnsi="Arial" w:cs="Arial"/>
          <w:b/>
          <w:bCs/>
          <w:color w:val="000000"/>
        </w:rPr>
      </w:pPr>
    </w:p>
    <w:p w14:paraId="65EBB058" w14:textId="1DD91C47" w:rsidR="00984F9F" w:rsidRDefault="00984F9F" w:rsidP="0023434C">
      <w:pPr>
        <w:shd w:val="clear" w:color="auto" w:fill="FFFFFF"/>
        <w:rPr>
          <w:rFonts w:ascii="Arial" w:hAnsi="Arial" w:cs="Arial"/>
          <w:b/>
          <w:bCs/>
          <w:color w:val="000000"/>
        </w:rPr>
      </w:pPr>
    </w:p>
    <w:p w14:paraId="2D1E9062" w14:textId="0895C91C" w:rsidR="00984F9F" w:rsidRDefault="00984F9F" w:rsidP="0023434C">
      <w:pPr>
        <w:shd w:val="clear" w:color="auto" w:fill="FFFFFF"/>
        <w:rPr>
          <w:rFonts w:ascii="Arial" w:hAnsi="Arial" w:cs="Arial"/>
          <w:b/>
          <w:bCs/>
          <w:color w:val="000000"/>
        </w:rPr>
      </w:pPr>
    </w:p>
    <w:p w14:paraId="7550F1EA" w14:textId="3D5D876F" w:rsidR="00984F9F" w:rsidRDefault="00984F9F" w:rsidP="0023434C">
      <w:pPr>
        <w:shd w:val="clear" w:color="auto" w:fill="FFFFFF"/>
        <w:rPr>
          <w:rFonts w:ascii="Arial" w:hAnsi="Arial" w:cs="Arial"/>
          <w:b/>
          <w:bCs/>
          <w:color w:val="000000"/>
        </w:rPr>
      </w:pPr>
    </w:p>
    <w:p w14:paraId="482176AE" w14:textId="46D2C462" w:rsidR="00984F9F" w:rsidRDefault="00984F9F" w:rsidP="0023434C">
      <w:pPr>
        <w:shd w:val="clear" w:color="auto" w:fill="FFFFFF"/>
        <w:rPr>
          <w:rFonts w:ascii="Arial" w:hAnsi="Arial" w:cs="Arial"/>
          <w:b/>
          <w:bCs/>
          <w:color w:val="000000"/>
        </w:rPr>
      </w:pPr>
    </w:p>
    <w:p w14:paraId="1EC4AEE8" w14:textId="7A76C2CF" w:rsidR="00984F9F" w:rsidRDefault="00984F9F" w:rsidP="0023434C">
      <w:pPr>
        <w:shd w:val="clear" w:color="auto" w:fill="FFFFFF"/>
        <w:rPr>
          <w:rFonts w:ascii="Arial" w:hAnsi="Arial" w:cs="Arial"/>
          <w:b/>
          <w:bCs/>
          <w:color w:val="000000"/>
        </w:rPr>
      </w:pPr>
    </w:p>
    <w:p w14:paraId="391C78CF" w14:textId="14536F8C" w:rsidR="00984F9F" w:rsidRDefault="00984F9F" w:rsidP="0023434C">
      <w:pPr>
        <w:shd w:val="clear" w:color="auto" w:fill="FFFFFF"/>
        <w:rPr>
          <w:rFonts w:ascii="Arial" w:hAnsi="Arial" w:cs="Arial"/>
          <w:b/>
          <w:bCs/>
          <w:color w:val="000000"/>
        </w:rPr>
      </w:pPr>
    </w:p>
    <w:p w14:paraId="5FEB193C" w14:textId="593408A8" w:rsidR="00984F9F" w:rsidRDefault="00984F9F" w:rsidP="0023434C">
      <w:pPr>
        <w:shd w:val="clear" w:color="auto" w:fill="FFFFFF"/>
        <w:rPr>
          <w:rFonts w:ascii="Arial" w:hAnsi="Arial" w:cs="Arial"/>
          <w:b/>
          <w:bCs/>
          <w:color w:val="000000"/>
        </w:rPr>
      </w:pPr>
    </w:p>
    <w:p w14:paraId="3C3D0A85" w14:textId="0CC962F7" w:rsidR="00984F9F" w:rsidRDefault="00984F9F" w:rsidP="0023434C">
      <w:pPr>
        <w:shd w:val="clear" w:color="auto" w:fill="FFFFFF"/>
        <w:rPr>
          <w:rFonts w:ascii="Arial" w:hAnsi="Arial" w:cs="Arial"/>
          <w:b/>
          <w:bCs/>
          <w:color w:val="000000"/>
        </w:rPr>
      </w:pPr>
    </w:p>
    <w:p w14:paraId="24E65E9F" w14:textId="34C8B8C7" w:rsidR="00984F9F" w:rsidRDefault="00984F9F" w:rsidP="0023434C">
      <w:pPr>
        <w:shd w:val="clear" w:color="auto" w:fill="FFFFFF"/>
        <w:rPr>
          <w:rFonts w:ascii="Arial" w:hAnsi="Arial" w:cs="Arial"/>
          <w:b/>
          <w:bCs/>
          <w:color w:val="000000"/>
        </w:rPr>
      </w:pPr>
    </w:p>
    <w:p w14:paraId="13657AEB" w14:textId="37294DEE" w:rsidR="00984F9F" w:rsidRDefault="00984F9F" w:rsidP="0023434C">
      <w:pPr>
        <w:shd w:val="clear" w:color="auto" w:fill="FFFFFF"/>
        <w:rPr>
          <w:rFonts w:ascii="Arial" w:hAnsi="Arial" w:cs="Arial"/>
          <w:b/>
          <w:bCs/>
          <w:color w:val="000000"/>
        </w:rPr>
      </w:pPr>
    </w:p>
    <w:p w14:paraId="469F8504" w14:textId="70BED752" w:rsidR="00984F9F" w:rsidRDefault="00984F9F" w:rsidP="0023434C">
      <w:pPr>
        <w:shd w:val="clear" w:color="auto" w:fill="FFFFFF"/>
        <w:rPr>
          <w:rFonts w:ascii="Arial" w:hAnsi="Arial" w:cs="Arial"/>
          <w:b/>
          <w:bCs/>
          <w:color w:val="000000"/>
        </w:rPr>
      </w:pPr>
    </w:p>
    <w:p w14:paraId="64576211" w14:textId="075A1AFE" w:rsidR="00984F9F" w:rsidRDefault="00984F9F" w:rsidP="0023434C">
      <w:pPr>
        <w:shd w:val="clear" w:color="auto" w:fill="FFFFFF"/>
        <w:rPr>
          <w:rFonts w:ascii="Arial" w:hAnsi="Arial" w:cs="Arial"/>
          <w:b/>
          <w:bCs/>
          <w:color w:val="000000"/>
        </w:rPr>
      </w:pPr>
    </w:p>
    <w:p w14:paraId="26CA3C92" w14:textId="37826CA7" w:rsidR="00984F9F" w:rsidRDefault="00984F9F" w:rsidP="0023434C">
      <w:pPr>
        <w:shd w:val="clear" w:color="auto" w:fill="FFFFFF"/>
        <w:rPr>
          <w:rFonts w:ascii="Arial" w:hAnsi="Arial" w:cs="Arial"/>
          <w:b/>
          <w:bCs/>
          <w:color w:val="000000"/>
        </w:rPr>
      </w:pPr>
    </w:p>
    <w:p w14:paraId="218F24AD" w14:textId="0B7ECACE" w:rsidR="00984F9F" w:rsidRDefault="00984F9F" w:rsidP="0023434C">
      <w:pPr>
        <w:shd w:val="clear" w:color="auto" w:fill="FFFFFF"/>
        <w:rPr>
          <w:rFonts w:ascii="Arial" w:hAnsi="Arial" w:cs="Arial"/>
          <w:b/>
          <w:bCs/>
          <w:color w:val="000000"/>
        </w:rPr>
      </w:pPr>
    </w:p>
    <w:p w14:paraId="1A36FF07" w14:textId="4AE2803E" w:rsidR="00984F9F" w:rsidRDefault="00984F9F" w:rsidP="0023434C">
      <w:pPr>
        <w:shd w:val="clear" w:color="auto" w:fill="FFFFFF"/>
        <w:rPr>
          <w:rFonts w:ascii="Arial" w:hAnsi="Arial" w:cs="Arial"/>
          <w:b/>
          <w:bCs/>
          <w:color w:val="000000"/>
        </w:rPr>
      </w:pPr>
    </w:p>
    <w:p w14:paraId="6E5E960C" w14:textId="3DAF4E29" w:rsidR="00984F9F" w:rsidRDefault="00984F9F" w:rsidP="0023434C">
      <w:pPr>
        <w:shd w:val="clear" w:color="auto" w:fill="FFFFFF"/>
        <w:rPr>
          <w:rFonts w:ascii="Arial" w:hAnsi="Arial" w:cs="Arial"/>
          <w:b/>
          <w:bCs/>
          <w:color w:val="000000"/>
        </w:rPr>
      </w:pPr>
    </w:p>
    <w:p w14:paraId="095641DB" w14:textId="4D29228F" w:rsidR="00984F9F" w:rsidRDefault="00984F9F" w:rsidP="0023434C">
      <w:pPr>
        <w:shd w:val="clear" w:color="auto" w:fill="FFFFFF"/>
        <w:rPr>
          <w:rFonts w:ascii="Arial" w:hAnsi="Arial" w:cs="Arial"/>
          <w:b/>
          <w:bCs/>
          <w:color w:val="000000"/>
        </w:rPr>
      </w:pPr>
    </w:p>
    <w:p w14:paraId="3E1FA409" w14:textId="5EE4D02C" w:rsidR="00984F9F" w:rsidRDefault="00984F9F" w:rsidP="0023434C">
      <w:pPr>
        <w:shd w:val="clear" w:color="auto" w:fill="FFFFFF"/>
        <w:rPr>
          <w:rFonts w:ascii="Arial" w:hAnsi="Arial" w:cs="Arial"/>
          <w:b/>
          <w:bCs/>
          <w:color w:val="000000"/>
        </w:rPr>
      </w:pPr>
    </w:p>
    <w:p w14:paraId="0B131F33" w14:textId="77A09AA0" w:rsidR="00984F9F" w:rsidRDefault="00984F9F" w:rsidP="0023434C">
      <w:pPr>
        <w:shd w:val="clear" w:color="auto" w:fill="FFFFFF"/>
        <w:rPr>
          <w:rFonts w:ascii="Arial" w:hAnsi="Arial" w:cs="Arial"/>
          <w:b/>
          <w:bCs/>
          <w:color w:val="000000"/>
        </w:rPr>
      </w:pPr>
    </w:p>
    <w:p w14:paraId="6758E7AE" w14:textId="58BCEC48" w:rsidR="00984F9F" w:rsidRDefault="00984F9F" w:rsidP="0023434C">
      <w:pPr>
        <w:shd w:val="clear" w:color="auto" w:fill="FFFFFF"/>
        <w:rPr>
          <w:rFonts w:ascii="Arial" w:hAnsi="Arial" w:cs="Arial"/>
          <w:b/>
          <w:bCs/>
          <w:color w:val="000000"/>
        </w:rPr>
      </w:pPr>
    </w:p>
    <w:p w14:paraId="62C1597A" w14:textId="2E927690" w:rsidR="00984F9F" w:rsidRDefault="00984F9F" w:rsidP="0023434C">
      <w:pPr>
        <w:shd w:val="clear" w:color="auto" w:fill="FFFFFF"/>
        <w:rPr>
          <w:rFonts w:ascii="Arial" w:hAnsi="Arial" w:cs="Arial"/>
          <w:b/>
          <w:bCs/>
          <w:color w:val="000000"/>
        </w:rPr>
      </w:pPr>
    </w:p>
    <w:p w14:paraId="43DB329A" w14:textId="4B3111F1" w:rsidR="00984F9F" w:rsidRDefault="00984F9F" w:rsidP="0023434C">
      <w:pPr>
        <w:shd w:val="clear" w:color="auto" w:fill="FFFFFF"/>
        <w:rPr>
          <w:rFonts w:ascii="Arial" w:hAnsi="Arial" w:cs="Arial"/>
          <w:b/>
          <w:bCs/>
          <w:color w:val="000000"/>
        </w:rPr>
      </w:pPr>
    </w:p>
    <w:p w14:paraId="348A15C8" w14:textId="30725B38" w:rsidR="00984F9F" w:rsidRDefault="00984F9F" w:rsidP="0023434C">
      <w:pPr>
        <w:shd w:val="clear" w:color="auto" w:fill="FFFFFF"/>
        <w:rPr>
          <w:rFonts w:ascii="Arial" w:hAnsi="Arial" w:cs="Arial"/>
          <w:b/>
          <w:bCs/>
          <w:color w:val="000000"/>
        </w:rPr>
      </w:pPr>
    </w:p>
    <w:p w14:paraId="2E224AB6" w14:textId="7498FA03" w:rsidR="00984F9F" w:rsidRDefault="00984F9F" w:rsidP="0023434C">
      <w:pPr>
        <w:shd w:val="clear" w:color="auto" w:fill="FFFFFF"/>
        <w:rPr>
          <w:rFonts w:ascii="Arial" w:hAnsi="Arial" w:cs="Arial"/>
          <w:b/>
          <w:bCs/>
          <w:color w:val="000000"/>
        </w:rPr>
      </w:pPr>
    </w:p>
    <w:p w14:paraId="2BBC3363" w14:textId="6E0C1ED3" w:rsidR="00984F9F" w:rsidRDefault="00984F9F" w:rsidP="0023434C">
      <w:pPr>
        <w:shd w:val="clear" w:color="auto" w:fill="FFFFFF"/>
        <w:rPr>
          <w:rFonts w:ascii="Arial" w:hAnsi="Arial" w:cs="Arial"/>
          <w:b/>
          <w:bCs/>
          <w:color w:val="000000"/>
        </w:rPr>
      </w:pPr>
    </w:p>
    <w:p w14:paraId="620777E4" w14:textId="538F4DC1" w:rsidR="00984F9F" w:rsidRDefault="00984F9F" w:rsidP="0023434C">
      <w:pPr>
        <w:shd w:val="clear" w:color="auto" w:fill="FFFFFF"/>
        <w:rPr>
          <w:rFonts w:ascii="Arial" w:hAnsi="Arial" w:cs="Arial"/>
          <w:b/>
          <w:bCs/>
          <w:color w:val="000000"/>
        </w:rPr>
      </w:pPr>
    </w:p>
    <w:p w14:paraId="3BA6BC7B" w14:textId="06998C96" w:rsidR="00984F9F" w:rsidRDefault="00984F9F" w:rsidP="0023434C">
      <w:pPr>
        <w:shd w:val="clear" w:color="auto" w:fill="FFFFFF"/>
        <w:rPr>
          <w:rFonts w:ascii="Arial" w:hAnsi="Arial" w:cs="Arial"/>
          <w:b/>
          <w:bCs/>
          <w:color w:val="000000"/>
        </w:rPr>
      </w:pPr>
    </w:p>
    <w:p w14:paraId="4BB2F80F" w14:textId="2BE33FAD" w:rsidR="00984F9F" w:rsidRDefault="00984F9F" w:rsidP="0023434C">
      <w:pPr>
        <w:shd w:val="clear" w:color="auto" w:fill="FFFFFF"/>
        <w:rPr>
          <w:rFonts w:ascii="Arial" w:hAnsi="Arial" w:cs="Arial"/>
          <w:b/>
          <w:bCs/>
          <w:color w:val="000000"/>
        </w:rPr>
      </w:pPr>
    </w:p>
    <w:p w14:paraId="480E9CB9" w14:textId="739F4CFB" w:rsidR="00984F9F" w:rsidRDefault="00984F9F" w:rsidP="0023434C">
      <w:pPr>
        <w:shd w:val="clear" w:color="auto" w:fill="FFFFFF"/>
        <w:rPr>
          <w:rFonts w:ascii="Arial" w:hAnsi="Arial" w:cs="Arial"/>
          <w:b/>
          <w:bCs/>
          <w:color w:val="000000"/>
        </w:rPr>
      </w:pPr>
    </w:p>
    <w:p w14:paraId="415928FA" w14:textId="1485D8F6" w:rsidR="00984F9F" w:rsidRDefault="00984F9F" w:rsidP="0023434C">
      <w:pPr>
        <w:shd w:val="clear" w:color="auto" w:fill="FFFFFF"/>
        <w:rPr>
          <w:rFonts w:ascii="Arial" w:hAnsi="Arial" w:cs="Arial"/>
          <w:b/>
          <w:bCs/>
          <w:color w:val="000000"/>
        </w:rPr>
      </w:pPr>
    </w:p>
    <w:p w14:paraId="6DE11C8C" w14:textId="70111620" w:rsidR="00984F9F" w:rsidRDefault="00984F9F" w:rsidP="0023434C">
      <w:pPr>
        <w:shd w:val="clear" w:color="auto" w:fill="FFFFFF"/>
        <w:rPr>
          <w:rFonts w:ascii="Arial" w:hAnsi="Arial" w:cs="Arial"/>
          <w:b/>
          <w:bCs/>
          <w:color w:val="000000"/>
        </w:rPr>
      </w:pPr>
    </w:p>
    <w:p w14:paraId="5A8ABFC9" w14:textId="17EC6D18" w:rsidR="00984F9F" w:rsidRDefault="00984F9F" w:rsidP="0023434C">
      <w:pPr>
        <w:shd w:val="clear" w:color="auto" w:fill="FFFFFF"/>
        <w:rPr>
          <w:rFonts w:ascii="Arial" w:hAnsi="Arial" w:cs="Arial"/>
          <w:b/>
          <w:bCs/>
          <w:color w:val="000000"/>
        </w:rPr>
      </w:pPr>
    </w:p>
    <w:p w14:paraId="6421FAD9" w14:textId="06A13B77" w:rsidR="00984F9F" w:rsidRDefault="00984F9F" w:rsidP="0023434C">
      <w:pPr>
        <w:shd w:val="clear" w:color="auto" w:fill="FFFFFF"/>
        <w:rPr>
          <w:rFonts w:ascii="Arial" w:hAnsi="Arial" w:cs="Arial"/>
          <w:b/>
          <w:bCs/>
          <w:color w:val="000000"/>
        </w:rPr>
      </w:pPr>
    </w:p>
    <w:p w14:paraId="7272F588" w14:textId="3F42502D" w:rsidR="00984F9F" w:rsidRDefault="00984F9F" w:rsidP="0023434C">
      <w:pPr>
        <w:shd w:val="clear" w:color="auto" w:fill="FFFFFF"/>
        <w:rPr>
          <w:rFonts w:ascii="Arial" w:hAnsi="Arial" w:cs="Arial"/>
          <w:b/>
          <w:bCs/>
          <w:color w:val="000000"/>
        </w:rPr>
      </w:pPr>
    </w:p>
    <w:p w14:paraId="6E0AAC3B" w14:textId="2A7E4421" w:rsidR="00984F9F" w:rsidRDefault="00984F9F" w:rsidP="0023434C">
      <w:pPr>
        <w:shd w:val="clear" w:color="auto" w:fill="FFFFFF"/>
        <w:rPr>
          <w:rFonts w:ascii="Arial" w:hAnsi="Arial" w:cs="Arial"/>
          <w:b/>
          <w:bCs/>
          <w:color w:val="000000"/>
        </w:rPr>
      </w:pPr>
    </w:p>
    <w:p w14:paraId="490860A8" w14:textId="6170EF7C" w:rsidR="00984F9F" w:rsidRDefault="00984F9F" w:rsidP="0023434C">
      <w:pPr>
        <w:shd w:val="clear" w:color="auto" w:fill="FFFFFF"/>
        <w:rPr>
          <w:rFonts w:ascii="Arial" w:hAnsi="Arial" w:cs="Arial"/>
          <w:b/>
          <w:bCs/>
          <w:color w:val="000000"/>
        </w:rPr>
      </w:pPr>
    </w:p>
    <w:p w14:paraId="44A05BD0" w14:textId="56EF0664" w:rsidR="00984F9F" w:rsidRDefault="00984F9F" w:rsidP="0023434C">
      <w:pPr>
        <w:shd w:val="clear" w:color="auto" w:fill="FFFFFF"/>
        <w:rPr>
          <w:rFonts w:ascii="Arial" w:hAnsi="Arial" w:cs="Arial"/>
          <w:b/>
          <w:bCs/>
          <w:color w:val="000000"/>
        </w:rPr>
      </w:pPr>
    </w:p>
    <w:p w14:paraId="2AD4FD46" w14:textId="48054331" w:rsidR="00984F9F" w:rsidRDefault="00984F9F" w:rsidP="0023434C">
      <w:pPr>
        <w:shd w:val="clear" w:color="auto" w:fill="FFFFFF"/>
        <w:rPr>
          <w:rFonts w:ascii="Arial" w:hAnsi="Arial" w:cs="Arial"/>
          <w:b/>
          <w:bCs/>
          <w:color w:val="000000"/>
        </w:rPr>
      </w:pPr>
    </w:p>
    <w:p w14:paraId="0CEF83B3" w14:textId="5B9C15C9" w:rsidR="00984F9F" w:rsidRDefault="00984F9F" w:rsidP="0023434C">
      <w:pPr>
        <w:shd w:val="clear" w:color="auto" w:fill="FFFFFF"/>
        <w:rPr>
          <w:rFonts w:ascii="Arial" w:hAnsi="Arial" w:cs="Arial"/>
          <w:b/>
          <w:bCs/>
          <w:color w:val="000000"/>
        </w:rPr>
      </w:pPr>
    </w:p>
    <w:p w14:paraId="0DFC9CDC" w14:textId="2F1A596C" w:rsidR="00984F9F" w:rsidRDefault="00984F9F" w:rsidP="0023434C">
      <w:pPr>
        <w:shd w:val="clear" w:color="auto" w:fill="FFFFFF"/>
        <w:rPr>
          <w:rFonts w:ascii="Arial" w:hAnsi="Arial" w:cs="Arial"/>
          <w:b/>
          <w:bCs/>
          <w:color w:val="000000"/>
        </w:rPr>
      </w:pPr>
    </w:p>
    <w:p w14:paraId="20E5523D" w14:textId="024A7AB1" w:rsidR="00984F9F" w:rsidRDefault="00984F9F" w:rsidP="0023434C">
      <w:pPr>
        <w:shd w:val="clear" w:color="auto" w:fill="FFFFFF"/>
        <w:rPr>
          <w:rFonts w:ascii="Arial" w:hAnsi="Arial" w:cs="Arial"/>
          <w:b/>
          <w:bCs/>
          <w:color w:val="000000"/>
        </w:rPr>
      </w:pPr>
      <w:r>
        <w:rPr>
          <w:rFonts w:ascii="Arial" w:hAnsi="Arial" w:cs="Arial"/>
          <w:b/>
          <w:bCs/>
          <w:color w:val="000000"/>
        </w:rPr>
        <w:t>Insert Facing Page 9-25</w:t>
      </w:r>
    </w:p>
    <w:p w14:paraId="2CA6ED89" w14:textId="77777777" w:rsidR="00BF03A7" w:rsidRDefault="0023434C"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907.5.2.1.2 Maximum sound pressure.</w:t>
      </w:r>
      <w:r w:rsidRPr="00E10D82">
        <w:rPr>
          <w:rFonts w:ascii="Arial" w:hAnsi="Arial" w:cs="Arial"/>
          <w:color w:val="000000"/>
        </w:rPr>
        <w:t xml:space="preserve"> The maximum sound pressure level for audible alarm notification appliances shall be 110 dBA at the minimum hearing distance from the audible appliance. For systems operating in public mode, the maximum sound pressure level shall not exceed 30 dBA over the average ambient sound level. Where the average ambient noise is greater than 95 dBA, visible alarm notification appliances shall be provided in </w:t>
      </w:r>
    </w:p>
    <w:p w14:paraId="7B95BAFD" w14:textId="41E5EC4C" w:rsidR="0023434C" w:rsidRPr="00E10D82" w:rsidRDefault="0023434C" w:rsidP="0023434C">
      <w:pPr>
        <w:shd w:val="clear" w:color="auto" w:fill="FFFFFF"/>
        <w:rPr>
          <w:rFonts w:ascii="Arial" w:hAnsi="Arial" w:cs="Arial"/>
          <w:color w:val="000000"/>
        </w:rPr>
      </w:pPr>
      <w:r w:rsidRPr="00E10D82">
        <w:rPr>
          <w:rFonts w:ascii="Arial" w:hAnsi="Arial" w:cs="Arial"/>
          <w:color w:val="000000"/>
        </w:rPr>
        <w:t>accordance with NFPA 72 and audible alarm notification appliances shall not be required.</w:t>
      </w:r>
    </w:p>
    <w:p w14:paraId="542A8BB9" w14:textId="1BB3AFDC" w:rsidR="00FF6945" w:rsidRDefault="00FF6945" w:rsidP="0023434C">
      <w:pPr>
        <w:shd w:val="clear" w:color="auto" w:fill="FFFFFF"/>
        <w:rPr>
          <w:rFonts w:ascii="Arial" w:hAnsi="Arial" w:cs="Arial"/>
          <w:b/>
          <w:bCs/>
          <w:color w:val="000000"/>
        </w:rPr>
      </w:pPr>
    </w:p>
    <w:p w14:paraId="576E5DA4" w14:textId="400B4ACC" w:rsidR="00984F9F" w:rsidRDefault="00984F9F" w:rsidP="0023434C">
      <w:pPr>
        <w:shd w:val="clear" w:color="auto" w:fill="FFFFFF"/>
        <w:rPr>
          <w:rFonts w:ascii="Arial" w:hAnsi="Arial" w:cs="Arial"/>
          <w:b/>
          <w:bCs/>
          <w:color w:val="000000"/>
        </w:rPr>
      </w:pPr>
    </w:p>
    <w:p w14:paraId="0C41555F" w14:textId="4174C825" w:rsidR="00984F9F" w:rsidRDefault="00984F9F" w:rsidP="0023434C">
      <w:pPr>
        <w:shd w:val="clear" w:color="auto" w:fill="FFFFFF"/>
        <w:rPr>
          <w:rFonts w:ascii="Arial" w:hAnsi="Arial" w:cs="Arial"/>
          <w:b/>
          <w:bCs/>
          <w:color w:val="000000"/>
        </w:rPr>
      </w:pPr>
    </w:p>
    <w:p w14:paraId="382F1AD8" w14:textId="02259D6D" w:rsidR="00984F9F" w:rsidRDefault="00984F9F" w:rsidP="0023434C">
      <w:pPr>
        <w:shd w:val="clear" w:color="auto" w:fill="FFFFFF"/>
        <w:rPr>
          <w:rFonts w:ascii="Arial" w:hAnsi="Arial" w:cs="Arial"/>
          <w:b/>
          <w:bCs/>
          <w:color w:val="000000"/>
        </w:rPr>
      </w:pPr>
    </w:p>
    <w:p w14:paraId="7815009D" w14:textId="58C572B5" w:rsidR="00984F9F" w:rsidRDefault="00984F9F" w:rsidP="0023434C">
      <w:pPr>
        <w:shd w:val="clear" w:color="auto" w:fill="FFFFFF"/>
        <w:rPr>
          <w:rFonts w:ascii="Arial" w:hAnsi="Arial" w:cs="Arial"/>
          <w:b/>
          <w:bCs/>
          <w:color w:val="000000"/>
        </w:rPr>
      </w:pPr>
    </w:p>
    <w:p w14:paraId="29CE7B46" w14:textId="715BE705" w:rsidR="00984F9F" w:rsidRDefault="00984F9F" w:rsidP="0023434C">
      <w:pPr>
        <w:shd w:val="clear" w:color="auto" w:fill="FFFFFF"/>
        <w:rPr>
          <w:rFonts w:ascii="Arial" w:hAnsi="Arial" w:cs="Arial"/>
          <w:b/>
          <w:bCs/>
          <w:color w:val="000000"/>
        </w:rPr>
      </w:pPr>
    </w:p>
    <w:p w14:paraId="6DBAACAA" w14:textId="2D7EEDB8" w:rsidR="00984F9F" w:rsidRDefault="00984F9F" w:rsidP="0023434C">
      <w:pPr>
        <w:shd w:val="clear" w:color="auto" w:fill="FFFFFF"/>
        <w:rPr>
          <w:rFonts w:ascii="Arial" w:hAnsi="Arial" w:cs="Arial"/>
          <w:b/>
          <w:bCs/>
          <w:color w:val="000000"/>
        </w:rPr>
      </w:pPr>
    </w:p>
    <w:p w14:paraId="79727E56" w14:textId="3865A8EC" w:rsidR="00984F9F" w:rsidRDefault="00984F9F" w:rsidP="0023434C">
      <w:pPr>
        <w:shd w:val="clear" w:color="auto" w:fill="FFFFFF"/>
        <w:rPr>
          <w:rFonts w:ascii="Arial" w:hAnsi="Arial" w:cs="Arial"/>
          <w:b/>
          <w:bCs/>
          <w:color w:val="000000"/>
        </w:rPr>
      </w:pPr>
    </w:p>
    <w:p w14:paraId="2F0E2CFE" w14:textId="4DE0DC25" w:rsidR="00984F9F" w:rsidRDefault="00984F9F" w:rsidP="0023434C">
      <w:pPr>
        <w:shd w:val="clear" w:color="auto" w:fill="FFFFFF"/>
        <w:rPr>
          <w:rFonts w:ascii="Arial" w:hAnsi="Arial" w:cs="Arial"/>
          <w:b/>
          <w:bCs/>
          <w:color w:val="000000"/>
        </w:rPr>
      </w:pPr>
    </w:p>
    <w:p w14:paraId="466A6968" w14:textId="7B5A9F2F" w:rsidR="00984F9F" w:rsidRDefault="00984F9F" w:rsidP="0023434C">
      <w:pPr>
        <w:shd w:val="clear" w:color="auto" w:fill="FFFFFF"/>
        <w:rPr>
          <w:rFonts w:ascii="Arial" w:hAnsi="Arial" w:cs="Arial"/>
          <w:b/>
          <w:bCs/>
          <w:color w:val="000000"/>
        </w:rPr>
      </w:pPr>
    </w:p>
    <w:p w14:paraId="5E99B732" w14:textId="4A15F35F" w:rsidR="00984F9F" w:rsidRDefault="00984F9F" w:rsidP="0023434C">
      <w:pPr>
        <w:shd w:val="clear" w:color="auto" w:fill="FFFFFF"/>
        <w:rPr>
          <w:rFonts w:ascii="Arial" w:hAnsi="Arial" w:cs="Arial"/>
          <w:b/>
          <w:bCs/>
          <w:color w:val="000000"/>
        </w:rPr>
      </w:pPr>
    </w:p>
    <w:p w14:paraId="4726672B" w14:textId="2750A66D" w:rsidR="00984F9F" w:rsidRDefault="00984F9F" w:rsidP="0023434C">
      <w:pPr>
        <w:shd w:val="clear" w:color="auto" w:fill="FFFFFF"/>
        <w:rPr>
          <w:rFonts w:ascii="Arial" w:hAnsi="Arial" w:cs="Arial"/>
          <w:b/>
          <w:bCs/>
          <w:color w:val="000000"/>
        </w:rPr>
      </w:pPr>
    </w:p>
    <w:p w14:paraId="5C0D7A37" w14:textId="0C1668ED" w:rsidR="00984F9F" w:rsidRDefault="00984F9F" w:rsidP="0023434C">
      <w:pPr>
        <w:shd w:val="clear" w:color="auto" w:fill="FFFFFF"/>
        <w:rPr>
          <w:rFonts w:ascii="Arial" w:hAnsi="Arial" w:cs="Arial"/>
          <w:b/>
          <w:bCs/>
          <w:color w:val="000000"/>
        </w:rPr>
      </w:pPr>
    </w:p>
    <w:p w14:paraId="52C3F083" w14:textId="41EEB612" w:rsidR="00984F9F" w:rsidRDefault="00984F9F" w:rsidP="0023434C">
      <w:pPr>
        <w:shd w:val="clear" w:color="auto" w:fill="FFFFFF"/>
        <w:rPr>
          <w:rFonts w:ascii="Arial" w:hAnsi="Arial" w:cs="Arial"/>
          <w:b/>
          <w:bCs/>
          <w:color w:val="000000"/>
        </w:rPr>
      </w:pPr>
    </w:p>
    <w:p w14:paraId="7DCB9A44" w14:textId="06EA18B8" w:rsidR="00984F9F" w:rsidRDefault="00984F9F" w:rsidP="0023434C">
      <w:pPr>
        <w:shd w:val="clear" w:color="auto" w:fill="FFFFFF"/>
        <w:rPr>
          <w:rFonts w:ascii="Arial" w:hAnsi="Arial" w:cs="Arial"/>
          <w:b/>
          <w:bCs/>
          <w:color w:val="000000"/>
        </w:rPr>
      </w:pPr>
    </w:p>
    <w:p w14:paraId="5DC3019D" w14:textId="1D21DBC6" w:rsidR="00984F9F" w:rsidRDefault="00984F9F" w:rsidP="0023434C">
      <w:pPr>
        <w:shd w:val="clear" w:color="auto" w:fill="FFFFFF"/>
        <w:rPr>
          <w:rFonts w:ascii="Arial" w:hAnsi="Arial" w:cs="Arial"/>
          <w:b/>
          <w:bCs/>
          <w:color w:val="000000"/>
        </w:rPr>
      </w:pPr>
    </w:p>
    <w:p w14:paraId="36F8F872" w14:textId="08600C21" w:rsidR="00984F9F" w:rsidRDefault="00984F9F" w:rsidP="0023434C">
      <w:pPr>
        <w:shd w:val="clear" w:color="auto" w:fill="FFFFFF"/>
        <w:rPr>
          <w:rFonts w:ascii="Arial" w:hAnsi="Arial" w:cs="Arial"/>
          <w:b/>
          <w:bCs/>
          <w:color w:val="000000"/>
        </w:rPr>
      </w:pPr>
    </w:p>
    <w:p w14:paraId="67BDF1E0" w14:textId="7CF51ECC" w:rsidR="00984F9F" w:rsidRDefault="00984F9F" w:rsidP="0023434C">
      <w:pPr>
        <w:shd w:val="clear" w:color="auto" w:fill="FFFFFF"/>
        <w:rPr>
          <w:rFonts w:ascii="Arial" w:hAnsi="Arial" w:cs="Arial"/>
          <w:b/>
          <w:bCs/>
          <w:color w:val="000000"/>
        </w:rPr>
      </w:pPr>
    </w:p>
    <w:p w14:paraId="62AB850C" w14:textId="691C10D2" w:rsidR="00984F9F" w:rsidRDefault="00984F9F" w:rsidP="0023434C">
      <w:pPr>
        <w:shd w:val="clear" w:color="auto" w:fill="FFFFFF"/>
        <w:rPr>
          <w:rFonts w:ascii="Arial" w:hAnsi="Arial" w:cs="Arial"/>
          <w:b/>
          <w:bCs/>
          <w:color w:val="000000"/>
        </w:rPr>
      </w:pPr>
    </w:p>
    <w:p w14:paraId="74BE44F8" w14:textId="4268C186" w:rsidR="00984F9F" w:rsidRDefault="00984F9F" w:rsidP="0023434C">
      <w:pPr>
        <w:shd w:val="clear" w:color="auto" w:fill="FFFFFF"/>
        <w:rPr>
          <w:rFonts w:ascii="Arial" w:hAnsi="Arial" w:cs="Arial"/>
          <w:b/>
          <w:bCs/>
          <w:color w:val="000000"/>
        </w:rPr>
      </w:pPr>
    </w:p>
    <w:p w14:paraId="47D50D04" w14:textId="53613C67" w:rsidR="00984F9F" w:rsidRDefault="00984F9F" w:rsidP="0023434C">
      <w:pPr>
        <w:shd w:val="clear" w:color="auto" w:fill="FFFFFF"/>
        <w:rPr>
          <w:rFonts w:ascii="Arial" w:hAnsi="Arial" w:cs="Arial"/>
          <w:b/>
          <w:bCs/>
          <w:color w:val="000000"/>
        </w:rPr>
      </w:pPr>
    </w:p>
    <w:p w14:paraId="54570F1D" w14:textId="2AEBA141" w:rsidR="00984F9F" w:rsidRDefault="00984F9F" w:rsidP="0023434C">
      <w:pPr>
        <w:shd w:val="clear" w:color="auto" w:fill="FFFFFF"/>
        <w:rPr>
          <w:rFonts w:ascii="Arial" w:hAnsi="Arial" w:cs="Arial"/>
          <w:b/>
          <w:bCs/>
          <w:color w:val="000000"/>
        </w:rPr>
      </w:pPr>
    </w:p>
    <w:p w14:paraId="2C960CA9" w14:textId="13708544" w:rsidR="00984F9F" w:rsidRDefault="00984F9F" w:rsidP="0023434C">
      <w:pPr>
        <w:shd w:val="clear" w:color="auto" w:fill="FFFFFF"/>
        <w:rPr>
          <w:rFonts w:ascii="Arial" w:hAnsi="Arial" w:cs="Arial"/>
          <w:b/>
          <w:bCs/>
          <w:color w:val="000000"/>
        </w:rPr>
      </w:pPr>
    </w:p>
    <w:p w14:paraId="5EB53B52" w14:textId="69B1ACC7" w:rsidR="00984F9F" w:rsidRDefault="00984F9F" w:rsidP="0023434C">
      <w:pPr>
        <w:shd w:val="clear" w:color="auto" w:fill="FFFFFF"/>
        <w:rPr>
          <w:rFonts w:ascii="Arial" w:hAnsi="Arial" w:cs="Arial"/>
          <w:b/>
          <w:bCs/>
          <w:color w:val="000000"/>
        </w:rPr>
      </w:pPr>
    </w:p>
    <w:p w14:paraId="603E2F06" w14:textId="4C9EE620" w:rsidR="00984F9F" w:rsidRDefault="00984F9F" w:rsidP="0023434C">
      <w:pPr>
        <w:shd w:val="clear" w:color="auto" w:fill="FFFFFF"/>
        <w:rPr>
          <w:rFonts w:ascii="Arial" w:hAnsi="Arial" w:cs="Arial"/>
          <w:b/>
          <w:bCs/>
          <w:color w:val="000000"/>
        </w:rPr>
      </w:pPr>
    </w:p>
    <w:p w14:paraId="06EF3784" w14:textId="223166EC" w:rsidR="00984F9F" w:rsidRDefault="00984F9F" w:rsidP="0023434C">
      <w:pPr>
        <w:shd w:val="clear" w:color="auto" w:fill="FFFFFF"/>
        <w:rPr>
          <w:rFonts w:ascii="Arial" w:hAnsi="Arial" w:cs="Arial"/>
          <w:b/>
          <w:bCs/>
          <w:color w:val="000000"/>
        </w:rPr>
      </w:pPr>
    </w:p>
    <w:p w14:paraId="5C462667" w14:textId="0A3C1FE1" w:rsidR="00984F9F" w:rsidRDefault="00984F9F" w:rsidP="0023434C">
      <w:pPr>
        <w:shd w:val="clear" w:color="auto" w:fill="FFFFFF"/>
        <w:rPr>
          <w:rFonts w:ascii="Arial" w:hAnsi="Arial" w:cs="Arial"/>
          <w:b/>
          <w:bCs/>
          <w:color w:val="000000"/>
        </w:rPr>
      </w:pPr>
    </w:p>
    <w:p w14:paraId="3F9FA1C7" w14:textId="6A0E1B1E" w:rsidR="00984F9F" w:rsidRDefault="00984F9F" w:rsidP="0023434C">
      <w:pPr>
        <w:shd w:val="clear" w:color="auto" w:fill="FFFFFF"/>
        <w:rPr>
          <w:rFonts w:ascii="Arial" w:hAnsi="Arial" w:cs="Arial"/>
          <w:b/>
          <w:bCs/>
          <w:color w:val="000000"/>
        </w:rPr>
      </w:pPr>
    </w:p>
    <w:p w14:paraId="3A334735" w14:textId="5C3F9904" w:rsidR="00984F9F" w:rsidRDefault="00984F9F" w:rsidP="0023434C">
      <w:pPr>
        <w:shd w:val="clear" w:color="auto" w:fill="FFFFFF"/>
        <w:rPr>
          <w:rFonts w:ascii="Arial" w:hAnsi="Arial" w:cs="Arial"/>
          <w:b/>
          <w:bCs/>
          <w:color w:val="000000"/>
        </w:rPr>
      </w:pPr>
    </w:p>
    <w:p w14:paraId="0EDE035A" w14:textId="76333F73" w:rsidR="00984F9F" w:rsidRDefault="00984F9F" w:rsidP="0023434C">
      <w:pPr>
        <w:shd w:val="clear" w:color="auto" w:fill="FFFFFF"/>
        <w:rPr>
          <w:rFonts w:ascii="Arial" w:hAnsi="Arial" w:cs="Arial"/>
          <w:b/>
          <w:bCs/>
          <w:color w:val="000000"/>
        </w:rPr>
      </w:pPr>
    </w:p>
    <w:p w14:paraId="271621FB" w14:textId="17224FC3" w:rsidR="00984F9F" w:rsidRDefault="00984F9F" w:rsidP="0023434C">
      <w:pPr>
        <w:shd w:val="clear" w:color="auto" w:fill="FFFFFF"/>
        <w:rPr>
          <w:rFonts w:ascii="Arial" w:hAnsi="Arial" w:cs="Arial"/>
          <w:b/>
          <w:bCs/>
          <w:color w:val="000000"/>
        </w:rPr>
      </w:pPr>
    </w:p>
    <w:p w14:paraId="1A5A9A73" w14:textId="20E3E082" w:rsidR="00984F9F" w:rsidRDefault="00984F9F" w:rsidP="0023434C">
      <w:pPr>
        <w:shd w:val="clear" w:color="auto" w:fill="FFFFFF"/>
        <w:rPr>
          <w:rFonts w:ascii="Arial" w:hAnsi="Arial" w:cs="Arial"/>
          <w:b/>
          <w:bCs/>
          <w:color w:val="000000"/>
        </w:rPr>
      </w:pPr>
    </w:p>
    <w:p w14:paraId="61288D94" w14:textId="6BCC4300" w:rsidR="00984F9F" w:rsidRDefault="00984F9F" w:rsidP="0023434C">
      <w:pPr>
        <w:shd w:val="clear" w:color="auto" w:fill="FFFFFF"/>
        <w:rPr>
          <w:rFonts w:ascii="Arial" w:hAnsi="Arial" w:cs="Arial"/>
          <w:b/>
          <w:bCs/>
          <w:color w:val="000000"/>
        </w:rPr>
      </w:pPr>
    </w:p>
    <w:p w14:paraId="163347D8" w14:textId="4857F239" w:rsidR="00984F9F" w:rsidRDefault="00984F9F" w:rsidP="0023434C">
      <w:pPr>
        <w:shd w:val="clear" w:color="auto" w:fill="FFFFFF"/>
        <w:rPr>
          <w:rFonts w:ascii="Arial" w:hAnsi="Arial" w:cs="Arial"/>
          <w:b/>
          <w:bCs/>
          <w:color w:val="000000"/>
        </w:rPr>
      </w:pPr>
    </w:p>
    <w:p w14:paraId="70F45CDB" w14:textId="699B29D4" w:rsidR="00984F9F" w:rsidRDefault="00984F9F" w:rsidP="0023434C">
      <w:pPr>
        <w:shd w:val="clear" w:color="auto" w:fill="FFFFFF"/>
        <w:rPr>
          <w:rFonts w:ascii="Arial" w:hAnsi="Arial" w:cs="Arial"/>
          <w:b/>
          <w:bCs/>
          <w:color w:val="000000"/>
        </w:rPr>
      </w:pPr>
    </w:p>
    <w:p w14:paraId="00A095FE" w14:textId="2BA6DAEF" w:rsidR="00984F9F" w:rsidRDefault="00984F9F" w:rsidP="0023434C">
      <w:pPr>
        <w:shd w:val="clear" w:color="auto" w:fill="FFFFFF"/>
        <w:rPr>
          <w:rFonts w:ascii="Arial" w:hAnsi="Arial" w:cs="Arial"/>
          <w:b/>
          <w:bCs/>
          <w:color w:val="000000"/>
        </w:rPr>
      </w:pPr>
    </w:p>
    <w:p w14:paraId="3B29DC5E" w14:textId="4FF7C373" w:rsidR="00984F9F" w:rsidRDefault="00984F9F" w:rsidP="0023434C">
      <w:pPr>
        <w:shd w:val="clear" w:color="auto" w:fill="FFFFFF"/>
        <w:rPr>
          <w:rFonts w:ascii="Arial" w:hAnsi="Arial" w:cs="Arial"/>
          <w:b/>
          <w:bCs/>
          <w:color w:val="000000"/>
        </w:rPr>
      </w:pPr>
    </w:p>
    <w:p w14:paraId="6F11E4E5" w14:textId="1C872865" w:rsidR="00984F9F" w:rsidRDefault="00984F9F" w:rsidP="0023434C">
      <w:pPr>
        <w:shd w:val="clear" w:color="auto" w:fill="FFFFFF"/>
        <w:rPr>
          <w:rFonts w:ascii="Arial" w:hAnsi="Arial" w:cs="Arial"/>
          <w:b/>
          <w:bCs/>
          <w:color w:val="000000"/>
        </w:rPr>
      </w:pPr>
    </w:p>
    <w:p w14:paraId="08256045" w14:textId="1CEAE5AD" w:rsidR="00984F9F" w:rsidRDefault="00984F9F" w:rsidP="0023434C">
      <w:pPr>
        <w:shd w:val="clear" w:color="auto" w:fill="FFFFFF"/>
        <w:rPr>
          <w:rFonts w:ascii="Arial" w:hAnsi="Arial" w:cs="Arial"/>
          <w:b/>
          <w:bCs/>
          <w:color w:val="000000"/>
        </w:rPr>
      </w:pPr>
    </w:p>
    <w:p w14:paraId="7A79D092" w14:textId="2E43701E" w:rsidR="00984F9F" w:rsidRDefault="00984F9F" w:rsidP="0023434C">
      <w:pPr>
        <w:shd w:val="clear" w:color="auto" w:fill="FFFFFF"/>
        <w:rPr>
          <w:rFonts w:ascii="Arial" w:hAnsi="Arial" w:cs="Arial"/>
          <w:b/>
          <w:bCs/>
          <w:color w:val="000000"/>
        </w:rPr>
      </w:pPr>
    </w:p>
    <w:p w14:paraId="6C310B22" w14:textId="30850832" w:rsidR="00984F9F" w:rsidRDefault="00984F9F" w:rsidP="0023434C">
      <w:pPr>
        <w:shd w:val="clear" w:color="auto" w:fill="FFFFFF"/>
        <w:rPr>
          <w:rFonts w:ascii="Arial" w:hAnsi="Arial" w:cs="Arial"/>
          <w:b/>
          <w:bCs/>
          <w:color w:val="000000"/>
        </w:rPr>
      </w:pPr>
    </w:p>
    <w:p w14:paraId="7A982EEB" w14:textId="3B4CD586" w:rsidR="00984F9F" w:rsidRDefault="00984F9F" w:rsidP="0023434C">
      <w:pPr>
        <w:shd w:val="clear" w:color="auto" w:fill="FFFFFF"/>
        <w:rPr>
          <w:rFonts w:ascii="Arial" w:hAnsi="Arial" w:cs="Arial"/>
          <w:b/>
          <w:bCs/>
          <w:color w:val="000000"/>
        </w:rPr>
      </w:pPr>
    </w:p>
    <w:p w14:paraId="0DA83BBE" w14:textId="0A089522" w:rsidR="00984F9F" w:rsidRDefault="00984F9F" w:rsidP="0023434C">
      <w:pPr>
        <w:shd w:val="clear" w:color="auto" w:fill="FFFFFF"/>
        <w:rPr>
          <w:rFonts w:ascii="Arial" w:hAnsi="Arial" w:cs="Arial"/>
          <w:b/>
          <w:bCs/>
          <w:color w:val="000000"/>
        </w:rPr>
      </w:pPr>
    </w:p>
    <w:p w14:paraId="064DFA2B" w14:textId="7882FBAA" w:rsidR="00984F9F" w:rsidRDefault="00984F9F" w:rsidP="0023434C">
      <w:pPr>
        <w:shd w:val="clear" w:color="auto" w:fill="FFFFFF"/>
        <w:rPr>
          <w:rFonts w:ascii="Arial" w:hAnsi="Arial" w:cs="Arial"/>
          <w:b/>
          <w:bCs/>
          <w:color w:val="000000"/>
        </w:rPr>
      </w:pPr>
    </w:p>
    <w:p w14:paraId="53FDA3DD" w14:textId="44843FE8" w:rsidR="00984F9F" w:rsidRDefault="00984F9F" w:rsidP="0023434C">
      <w:pPr>
        <w:shd w:val="clear" w:color="auto" w:fill="FFFFFF"/>
        <w:rPr>
          <w:rFonts w:ascii="Arial" w:hAnsi="Arial" w:cs="Arial"/>
          <w:b/>
          <w:bCs/>
          <w:color w:val="000000"/>
        </w:rPr>
      </w:pPr>
    </w:p>
    <w:p w14:paraId="20949355" w14:textId="7EE4D481" w:rsidR="00984F9F" w:rsidRDefault="00984F9F" w:rsidP="0023434C">
      <w:pPr>
        <w:shd w:val="clear" w:color="auto" w:fill="FFFFFF"/>
        <w:rPr>
          <w:rFonts w:ascii="Arial" w:hAnsi="Arial" w:cs="Arial"/>
          <w:b/>
          <w:bCs/>
          <w:color w:val="000000"/>
        </w:rPr>
      </w:pPr>
    </w:p>
    <w:p w14:paraId="2BB954A5" w14:textId="7FF11A79" w:rsidR="00984F9F" w:rsidRDefault="00984F9F" w:rsidP="0023434C">
      <w:pPr>
        <w:shd w:val="clear" w:color="auto" w:fill="FFFFFF"/>
        <w:rPr>
          <w:rFonts w:ascii="Arial" w:hAnsi="Arial" w:cs="Arial"/>
          <w:b/>
          <w:bCs/>
          <w:color w:val="000000"/>
        </w:rPr>
      </w:pPr>
    </w:p>
    <w:p w14:paraId="5F91A0AC" w14:textId="70CDC51E" w:rsidR="00984F9F" w:rsidRDefault="00984F9F" w:rsidP="0023434C">
      <w:pPr>
        <w:shd w:val="clear" w:color="auto" w:fill="FFFFFF"/>
        <w:rPr>
          <w:rFonts w:ascii="Arial" w:hAnsi="Arial" w:cs="Arial"/>
          <w:b/>
          <w:bCs/>
          <w:color w:val="000000"/>
        </w:rPr>
      </w:pPr>
    </w:p>
    <w:p w14:paraId="210FF98D" w14:textId="7CE54E31" w:rsidR="00984F9F" w:rsidRDefault="00984F9F" w:rsidP="0023434C">
      <w:pPr>
        <w:shd w:val="clear" w:color="auto" w:fill="FFFFFF"/>
        <w:rPr>
          <w:rFonts w:ascii="Arial" w:hAnsi="Arial" w:cs="Arial"/>
          <w:b/>
          <w:bCs/>
          <w:color w:val="000000"/>
        </w:rPr>
      </w:pPr>
    </w:p>
    <w:p w14:paraId="03F5A1F2" w14:textId="01526303" w:rsidR="00984F9F" w:rsidRDefault="00984F9F" w:rsidP="0023434C">
      <w:pPr>
        <w:shd w:val="clear" w:color="auto" w:fill="FFFFFF"/>
        <w:rPr>
          <w:rFonts w:ascii="Arial" w:hAnsi="Arial" w:cs="Arial"/>
          <w:b/>
          <w:bCs/>
          <w:color w:val="000000"/>
        </w:rPr>
      </w:pPr>
    </w:p>
    <w:p w14:paraId="50AD1001" w14:textId="1A4BCCC2" w:rsidR="00984F9F" w:rsidRDefault="00984F9F" w:rsidP="0023434C">
      <w:pPr>
        <w:shd w:val="clear" w:color="auto" w:fill="FFFFFF"/>
        <w:rPr>
          <w:rFonts w:ascii="Arial" w:hAnsi="Arial" w:cs="Arial"/>
          <w:b/>
          <w:bCs/>
          <w:color w:val="000000"/>
        </w:rPr>
      </w:pPr>
    </w:p>
    <w:p w14:paraId="68FAFDF9" w14:textId="7FEE2EF1" w:rsidR="00984F9F" w:rsidRDefault="00984F9F" w:rsidP="0023434C">
      <w:pPr>
        <w:shd w:val="clear" w:color="auto" w:fill="FFFFFF"/>
        <w:rPr>
          <w:rFonts w:ascii="Arial" w:hAnsi="Arial" w:cs="Arial"/>
          <w:b/>
          <w:bCs/>
          <w:color w:val="000000"/>
        </w:rPr>
      </w:pPr>
    </w:p>
    <w:p w14:paraId="6F8BCC8F" w14:textId="61337146" w:rsidR="00984F9F" w:rsidRDefault="00984F9F" w:rsidP="0023434C">
      <w:pPr>
        <w:shd w:val="clear" w:color="auto" w:fill="FFFFFF"/>
        <w:rPr>
          <w:rFonts w:ascii="Arial" w:hAnsi="Arial" w:cs="Arial"/>
          <w:b/>
          <w:bCs/>
          <w:color w:val="000000"/>
        </w:rPr>
      </w:pPr>
    </w:p>
    <w:p w14:paraId="0D8D76DB" w14:textId="07155CAB" w:rsidR="00984F9F" w:rsidRDefault="00984F9F" w:rsidP="0023434C">
      <w:pPr>
        <w:shd w:val="clear" w:color="auto" w:fill="FFFFFF"/>
        <w:rPr>
          <w:rFonts w:ascii="Arial" w:hAnsi="Arial" w:cs="Arial"/>
          <w:b/>
          <w:bCs/>
          <w:color w:val="000000"/>
        </w:rPr>
      </w:pPr>
    </w:p>
    <w:p w14:paraId="300D094A" w14:textId="77777777" w:rsidR="00984F9F" w:rsidRPr="00E10D82" w:rsidRDefault="00984F9F" w:rsidP="0023434C">
      <w:pPr>
        <w:shd w:val="clear" w:color="auto" w:fill="FFFFFF"/>
        <w:rPr>
          <w:rFonts w:ascii="Arial" w:hAnsi="Arial" w:cs="Arial"/>
          <w:b/>
          <w:bCs/>
          <w:color w:val="000000"/>
        </w:rPr>
      </w:pPr>
    </w:p>
    <w:p w14:paraId="17B736A1" w14:textId="4C1D50DB" w:rsidR="00984F9F" w:rsidRDefault="00984F9F" w:rsidP="00984F9F">
      <w:pPr>
        <w:shd w:val="clear" w:color="auto" w:fill="FFFFFF"/>
        <w:jc w:val="right"/>
        <w:rPr>
          <w:rFonts w:ascii="Arial" w:hAnsi="Arial" w:cs="Arial"/>
          <w:b/>
          <w:bCs/>
          <w:color w:val="000000"/>
        </w:rPr>
      </w:pPr>
      <w:r>
        <w:rPr>
          <w:rFonts w:ascii="Arial" w:hAnsi="Arial" w:cs="Arial"/>
          <w:b/>
          <w:bCs/>
          <w:color w:val="000000"/>
        </w:rPr>
        <w:t>Insert Facing Page 9-30</w:t>
      </w:r>
    </w:p>
    <w:p w14:paraId="7F31D511" w14:textId="35C7F8B1" w:rsidR="00FB65B7" w:rsidRDefault="00FB65B7" w:rsidP="0023434C">
      <w:pPr>
        <w:shd w:val="clear" w:color="auto" w:fill="FFFFFF"/>
        <w:rPr>
          <w:rFonts w:ascii="Arial" w:hAnsi="Arial" w:cs="Arial"/>
          <w:b/>
          <w:bCs/>
          <w:color w:val="000000"/>
        </w:rPr>
      </w:pPr>
    </w:p>
    <w:p w14:paraId="539C8088" w14:textId="35FBC044" w:rsidR="00FB65B7" w:rsidRDefault="00FB65B7" w:rsidP="0023434C">
      <w:pPr>
        <w:shd w:val="clear" w:color="auto" w:fill="FFFFFF"/>
        <w:rPr>
          <w:rFonts w:ascii="Arial" w:hAnsi="Arial" w:cs="Arial"/>
          <w:b/>
          <w:bCs/>
          <w:color w:val="000000"/>
        </w:rPr>
      </w:pPr>
    </w:p>
    <w:p w14:paraId="160BC8E6" w14:textId="5D26CB03" w:rsidR="00FB65B7" w:rsidRDefault="00FB65B7" w:rsidP="0023434C">
      <w:pPr>
        <w:shd w:val="clear" w:color="auto" w:fill="FFFFFF"/>
        <w:rPr>
          <w:rFonts w:ascii="Arial" w:hAnsi="Arial" w:cs="Arial"/>
          <w:b/>
          <w:bCs/>
          <w:color w:val="000000"/>
        </w:rPr>
      </w:pPr>
    </w:p>
    <w:p w14:paraId="3447196B" w14:textId="26A6E3DB" w:rsidR="00FB65B7" w:rsidRDefault="00FB65B7" w:rsidP="0023434C">
      <w:pPr>
        <w:shd w:val="clear" w:color="auto" w:fill="FFFFFF"/>
        <w:rPr>
          <w:rFonts w:ascii="Arial" w:hAnsi="Arial" w:cs="Arial"/>
          <w:b/>
          <w:bCs/>
          <w:color w:val="000000"/>
        </w:rPr>
      </w:pPr>
    </w:p>
    <w:p w14:paraId="6B80150F" w14:textId="2BB4CBC0" w:rsidR="00FB65B7" w:rsidRDefault="00FB65B7" w:rsidP="0023434C">
      <w:pPr>
        <w:shd w:val="clear" w:color="auto" w:fill="FFFFFF"/>
        <w:rPr>
          <w:rFonts w:ascii="Arial" w:hAnsi="Arial" w:cs="Arial"/>
          <w:b/>
          <w:bCs/>
          <w:color w:val="000000"/>
        </w:rPr>
      </w:pPr>
    </w:p>
    <w:p w14:paraId="51F93C6C" w14:textId="618FD380" w:rsidR="00FB65B7" w:rsidRDefault="00FB65B7" w:rsidP="0023434C">
      <w:pPr>
        <w:shd w:val="clear" w:color="auto" w:fill="FFFFFF"/>
        <w:rPr>
          <w:rFonts w:ascii="Arial" w:hAnsi="Arial" w:cs="Arial"/>
          <w:b/>
          <w:bCs/>
          <w:color w:val="000000"/>
        </w:rPr>
      </w:pPr>
    </w:p>
    <w:p w14:paraId="65B1AE4A" w14:textId="6C783016" w:rsidR="00FB65B7" w:rsidRDefault="00FB65B7" w:rsidP="0023434C">
      <w:pPr>
        <w:shd w:val="clear" w:color="auto" w:fill="FFFFFF"/>
        <w:rPr>
          <w:rFonts w:ascii="Arial" w:hAnsi="Arial" w:cs="Arial"/>
          <w:b/>
          <w:bCs/>
          <w:color w:val="000000"/>
        </w:rPr>
      </w:pPr>
    </w:p>
    <w:p w14:paraId="59D9A8B6" w14:textId="0E2A3D8A" w:rsidR="00FB65B7" w:rsidRDefault="00FB65B7" w:rsidP="0023434C">
      <w:pPr>
        <w:shd w:val="clear" w:color="auto" w:fill="FFFFFF"/>
        <w:rPr>
          <w:rFonts w:ascii="Arial" w:hAnsi="Arial" w:cs="Arial"/>
          <w:b/>
          <w:bCs/>
          <w:color w:val="000000"/>
        </w:rPr>
      </w:pPr>
    </w:p>
    <w:p w14:paraId="05878E6F" w14:textId="3C6FEDC0" w:rsidR="00FB65B7" w:rsidRDefault="00FB65B7" w:rsidP="0023434C">
      <w:pPr>
        <w:shd w:val="clear" w:color="auto" w:fill="FFFFFF"/>
        <w:rPr>
          <w:rFonts w:ascii="Arial" w:hAnsi="Arial" w:cs="Arial"/>
          <w:b/>
          <w:bCs/>
          <w:color w:val="000000"/>
        </w:rPr>
      </w:pPr>
    </w:p>
    <w:p w14:paraId="2D00A5C9" w14:textId="0CE4CAFE" w:rsidR="00FB65B7" w:rsidRDefault="00FB65B7" w:rsidP="0023434C">
      <w:pPr>
        <w:shd w:val="clear" w:color="auto" w:fill="FFFFFF"/>
        <w:rPr>
          <w:rFonts w:ascii="Arial" w:hAnsi="Arial" w:cs="Arial"/>
          <w:b/>
          <w:bCs/>
          <w:color w:val="000000"/>
        </w:rPr>
      </w:pPr>
    </w:p>
    <w:p w14:paraId="404C23E0" w14:textId="44092BA8" w:rsidR="00FB65B7" w:rsidRDefault="00FB65B7" w:rsidP="0023434C">
      <w:pPr>
        <w:shd w:val="clear" w:color="auto" w:fill="FFFFFF"/>
        <w:rPr>
          <w:rFonts w:ascii="Arial" w:hAnsi="Arial" w:cs="Arial"/>
          <w:b/>
          <w:bCs/>
          <w:color w:val="000000"/>
        </w:rPr>
      </w:pPr>
    </w:p>
    <w:p w14:paraId="2EDC995C" w14:textId="5FF42348" w:rsidR="00FB65B7" w:rsidRDefault="00FB65B7" w:rsidP="0023434C">
      <w:pPr>
        <w:shd w:val="clear" w:color="auto" w:fill="FFFFFF"/>
        <w:rPr>
          <w:rFonts w:ascii="Arial" w:hAnsi="Arial" w:cs="Arial"/>
          <w:b/>
          <w:bCs/>
          <w:color w:val="000000"/>
        </w:rPr>
      </w:pPr>
    </w:p>
    <w:p w14:paraId="33FA5839" w14:textId="26175F18" w:rsidR="00FB65B7" w:rsidRDefault="00FB65B7" w:rsidP="0023434C">
      <w:pPr>
        <w:shd w:val="clear" w:color="auto" w:fill="FFFFFF"/>
        <w:rPr>
          <w:rFonts w:ascii="Arial" w:hAnsi="Arial" w:cs="Arial"/>
          <w:b/>
          <w:bCs/>
          <w:color w:val="000000"/>
        </w:rPr>
      </w:pPr>
    </w:p>
    <w:p w14:paraId="69A7F422" w14:textId="6B4DA313" w:rsidR="00FB65B7" w:rsidRDefault="00FB65B7" w:rsidP="0023434C">
      <w:pPr>
        <w:shd w:val="clear" w:color="auto" w:fill="FFFFFF"/>
        <w:rPr>
          <w:rFonts w:ascii="Arial" w:hAnsi="Arial" w:cs="Arial"/>
          <w:b/>
          <w:bCs/>
          <w:color w:val="000000"/>
        </w:rPr>
      </w:pPr>
    </w:p>
    <w:p w14:paraId="1C76113B" w14:textId="787FCBB0" w:rsidR="00FB65B7" w:rsidRDefault="00FB65B7" w:rsidP="0023434C">
      <w:pPr>
        <w:shd w:val="clear" w:color="auto" w:fill="FFFFFF"/>
        <w:rPr>
          <w:rFonts w:ascii="Arial" w:hAnsi="Arial" w:cs="Arial"/>
          <w:b/>
          <w:bCs/>
          <w:color w:val="000000"/>
        </w:rPr>
      </w:pPr>
    </w:p>
    <w:p w14:paraId="59B6152C" w14:textId="39572B1A" w:rsidR="00FB65B7" w:rsidRDefault="00FB65B7" w:rsidP="0023434C">
      <w:pPr>
        <w:shd w:val="clear" w:color="auto" w:fill="FFFFFF"/>
        <w:rPr>
          <w:rFonts w:ascii="Arial" w:hAnsi="Arial" w:cs="Arial"/>
          <w:b/>
          <w:bCs/>
          <w:color w:val="000000"/>
        </w:rPr>
      </w:pPr>
    </w:p>
    <w:p w14:paraId="601D506C" w14:textId="5FA3201D" w:rsidR="00FB65B7" w:rsidRDefault="00FB65B7" w:rsidP="0023434C">
      <w:pPr>
        <w:shd w:val="clear" w:color="auto" w:fill="FFFFFF"/>
        <w:rPr>
          <w:rFonts w:ascii="Arial" w:hAnsi="Arial" w:cs="Arial"/>
          <w:b/>
          <w:bCs/>
          <w:color w:val="000000"/>
        </w:rPr>
      </w:pPr>
    </w:p>
    <w:p w14:paraId="1013F36C" w14:textId="686E2583" w:rsidR="00FB65B7" w:rsidRDefault="00FB65B7" w:rsidP="0023434C">
      <w:pPr>
        <w:shd w:val="clear" w:color="auto" w:fill="FFFFFF"/>
        <w:rPr>
          <w:rFonts w:ascii="Arial" w:hAnsi="Arial" w:cs="Arial"/>
          <w:b/>
          <w:bCs/>
          <w:color w:val="000000"/>
        </w:rPr>
      </w:pPr>
    </w:p>
    <w:p w14:paraId="64A20408" w14:textId="368180E5" w:rsidR="00FB65B7" w:rsidRDefault="00FB65B7" w:rsidP="0023434C">
      <w:pPr>
        <w:shd w:val="clear" w:color="auto" w:fill="FFFFFF"/>
        <w:rPr>
          <w:rFonts w:ascii="Arial" w:hAnsi="Arial" w:cs="Arial"/>
          <w:b/>
          <w:bCs/>
          <w:color w:val="000000"/>
        </w:rPr>
      </w:pPr>
    </w:p>
    <w:p w14:paraId="213AB0CD" w14:textId="639D799E" w:rsidR="00FB65B7" w:rsidRDefault="00FB65B7" w:rsidP="0023434C">
      <w:pPr>
        <w:shd w:val="clear" w:color="auto" w:fill="FFFFFF"/>
        <w:rPr>
          <w:rFonts w:ascii="Arial" w:hAnsi="Arial" w:cs="Arial"/>
          <w:b/>
          <w:bCs/>
          <w:color w:val="000000"/>
        </w:rPr>
      </w:pPr>
    </w:p>
    <w:p w14:paraId="2B4F97BD" w14:textId="277CF25F" w:rsidR="00FB65B7" w:rsidRDefault="00FB65B7" w:rsidP="0023434C">
      <w:pPr>
        <w:shd w:val="clear" w:color="auto" w:fill="FFFFFF"/>
        <w:rPr>
          <w:rFonts w:ascii="Arial" w:hAnsi="Arial" w:cs="Arial"/>
          <w:b/>
          <w:bCs/>
          <w:color w:val="000000"/>
        </w:rPr>
      </w:pPr>
    </w:p>
    <w:p w14:paraId="7F6AEFA3" w14:textId="44784B35" w:rsidR="00FB65B7" w:rsidRDefault="00FB65B7" w:rsidP="0023434C">
      <w:pPr>
        <w:shd w:val="clear" w:color="auto" w:fill="FFFFFF"/>
        <w:rPr>
          <w:rFonts w:ascii="Arial" w:hAnsi="Arial" w:cs="Arial"/>
          <w:b/>
          <w:bCs/>
          <w:color w:val="000000"/>
        </w:rPr>
      </w:pPr>
    </w:p>
    <w:p w14:paraId="55EA07FE" w14:textId="0E419004" w:rsidR="00FB65B7" w:rsidRDefault="00FB65B7" w:rsidP="0023434C">
      <w:pPr>
        <w:shd w:val="clear" w:color="auto" w:fill="FFFFFF"/>
        <w:rPr>
          <w:rFonts w:ascii="Arial" w:hAnsi="Arial" w:cs="Arial"/>
          <w:b/>
          <w:bCs/>
          <w:color w:val="000000"/>
        </w:rPr>
      </w:pPr>
    </w:p>
    <w:p w14:paraId="043E9CC8" w14:textId="71116864" w:rsidR="00FB65B7" w:rsidRDefault="00FB65B7" w:rsidP="0023434C">
      <w:pPr>
        <w:shd w:val="clear" w:color="auto" w:fill="FFFFFF"/>
        <w:rPr>
          <w:rFonts w:ascii="Arial" w:hAnsi="Arial" w:cs="Arial"/>
          <w:b/>
          <w:bCs/>
          <w:color w:val="000000"/>
        </w:rPr>
      </w:pPr>
    </w:p>
    <w:p w14:paraId="43DEA5F6" w14:textId="6EEDFE10" w:rsidR="00FB65B7" w:rsidRDefault="00FB65B7" w:rsidP="00FB65B7">
      <w:pPr>
        <w:shd w:val="clear" w:color="auto" w:fill="FFFFFF"/>
        <w:jc w:val="center"/>
        <w:rPr>
          <w:rFonts w:ascii="Arial" w:hAnsi="Arial" w:cs="Arial"/>
          <w:b/>
          <w:bCs/>
          <w:color w:val="000000"/>
        </w:rPr>
      </w:pPr>
      <w:r>
        <w:rPr>
          <w:rFonts w:ascii="Arial" w:hAnsi="Arial" w:cs="Arial"/>
          <w:b/>
          <w:bCs/>
          <w:color w:val="000000"/>
        </w:rPr>
        <w:t>Intentionally Left Blank</w:t>
      </w:r>
    </w:p>
    <w:p w14:paraId="3B3897A3" w14:textId="051E0A61" w:rsidR="00FB65B7" w:rsidRDefault="00FB65B7" w:rsidP="00FB65B7">
      <w:pPr>
        <w:shd w:val="clear" w:color="auto" w:fill="FFFFFF"/>
        <w:jc w:val="center"/>
        <w:rPr>
          <w:rFonts w:ascii="Arial" w:hAnsi="Arial" w:cs="Arial"/>
          <w:b/>
          <w:bCs/>
          <w:color w:val="000000"/>
        </w:rPr>
      </w:pPr>
    </w:p>
    <w:p w14:paraId="6C80ED9F" w14:textId="2928EA6B" w:rsidR="00FB65B7" w:rsidRDefault="00FB65B7" w:rsidP="00FB65B7">
      <w:pPr>
        <w:shd w:val="clear" w:color="auto" w:fill="FFFFFF"/>
        <w:jc w:val="center"/>
        <w:rPr>
          <w:rFonts w:ascii="Arial" w:hAnsi="Arial" w:cs="Arial"/>
          <w:b/>
          <w:bCs/>
          <w:color w:val="000000"/>
        </w:rPr>
      </w:pPr>
    </w:p>
    <w:p w14:paraId="21B5D5E0" w14:textId="57DAC565" w:rsidR="00FB65B7" w:rsidRDefault="00FB65B7" w:rsidP="00FB65B7">
      <w:pPr>
        <w:shd w:val="clear" w:color="auto" w:fill="FFFFFF"/>
        <w:jc w:val="center"/>
        <w:rPr>
          <w:rFonts w:ascii="Arial" w:hAnsi="Arial" w:cs="Arial"/>
          <w:b/>
          <w:bCs/>
          <w:color w:val="000000"/>
        </w:rPr>
      </w:pPr>
    </w:p>
    <w:p w14:paraId="7ED3976B" w14:textId="1664DB03" w:rsidR="00FB65B7" w:rsidRDefault="00FB65B7" w:rsidP="00FB65B7">
      <w:pPr>
        <w:shd w:val="clear" w:color="auto" w:fill="FFFFFF"/>
        <w:jc w:val="center"/>
        <w:rPr>
          <w:rFonts w:ascii="Arial" w:hAnsi="Arial" w:cs="Arial"/>
          <w:b/>
          <w:bCs/>
          <w:color w:val="000000"/>
        </w:rPr>
      </w:pPr>
    </w:p>
    <w:p w14:paraId="3632AE60" w14:textId="515859C3" w:rsidR="00FB65B7" w:rsidRDefault="00FB65B7" w:rsidP="00FB65B7">
      <w:pPr>
        <w:shd w:val="clear" w:color="auto" w:fill="FFFFFF"/>
        <w:jc w:val="center"/>
        <w:rPr>
          <w:rFonts w:ascii="Arial" w:hAnsi="Arial" w:cs="Arial"/>
          <w:b/>
          <w:bCs/>
          <w:color w:val="000000"/>
        </w:rPr>
      </w:pPr>
    </w:p>
    <w:p w14:paraId="45787338" w14:textId="38E8FBF8" w:rsidR="00FB65B7" w:rsidRDefault="00FB65B7" w:rsidP="00FB65B7">
      <w:pPr>
        <w:shd w:val="clear" w:color="auto" w:fill="FFFFFF"/>
        <w:jc w:val="center"/>
        <w:rPr>
          <w:rFonts w:ascii="Arial" w:hAnsi="Arial" w:cs="Arial"/>
          <w:b/>
          <w:bCs/>
          <w:color w:val="000000"/>
        </w:rPr>
      </w:pPr>
    </w:p>
    <w:p w14:paraId="5D171DA7" w14:textId="5AD97139" w:rsidR="00FB65B7" w:rsidRDefault="00FB65B7" w:rsidP="00FB65B7">
      <w:pPr>
        <w:shd w:val="clear" w:color="auto" w:fill="FFFFFF"/>
        <w:jc w:val="center"/>
        <w:rPr>
          <w:rFonts w:ascii="Arial" w:hAnsi="Arial" w:cs="Arial"/>
          <w:b/>
          <w:bCs/>
          <w:color w:val="000000"/>
        </w:rPr>
      </w:pPr>
    </w:p>
    <w:p w14:paraId="62D98493" w14:textId="4DBFF8AF" w:rsidR="00FB65B7" w:rsidRDefault="00FB65B7" w:rsidP="00FB65B7">
      <w:pPr>
        <w:shd w:val="clear" w:color="auto" w:fill="FFFFFF"/>
        <w:jc w:val="center"/>
        <w:rPr>
          <w:rFonts w:ascii="Arial" w:hAnsi="Arial" w:cs="Arial"/>
          <w:b/>
          <w:bCs/>
          <w:color w:val="000000"/>
        </w:rPr>
      </w:pPr>
    </w:p>
    <w:p w14:paraId="58B42006" w14:textId="113D66D7" w:rsidR="00FB65B7" w:rsidRDefault="00FB65B7" w:rsidP="00FB65B7">
      <w:pPr>
        <w:shd w:val="clear" w:color="auto" w:fill="FFFFFF"/>
        <w:jc w:val="center"/>
        <w:rPr>
          <w:rFonts w:ascii="Arial" w:hAnsi="Arial" w:cs="Arial"/>
          <w:b/>
          <w:bCs/>
          <w:color w:val="000000"/>
        </w:rPr>
      </w:pPr>
    </w:p>
    <w:p w14:paraId="7B9F05B7" w14:textId="1EAB45DA" w:rsidR="00FB65B7" w:rsidRDefault="00FB65B7" w:rsidP="00FB65B7">
      <w:pPr>
        <w:shd w:val="clear" w:color="auto" w:fill="FFFFFF"/>
        <w:jc w:val="center"/>
        <w:rPr>
          <w:rFonts w:ascii="Arial" w:hAnsi="Arial" w:cs="Arial"/>
          <w:b/>
          <w:bCs/>
          <w:color w:val="000000"/>
        </w:rPr>
      </w:pPr>
    </w:p>
    <w:p w14:paraId="2BA38627" w14:textId="3B5E445C" w:rsidR="00FB65B7" w:rsidRDefault="00FB65B7" w:rsidP="00FB65B7">
      <w:pPr>
        <w:shd w:val="clear" w:color="auto" w:fill="FFFFFF"/>
        <w:jc w:val="center"/>
        <w:rPr>
          <w:rFonts w:ascii="Arial" w:hAnsi="Arial" w:cs="Arial"/>
          <w:b/>
          <w:bCs/>
          <w:color w:val="000000"/>
        </w:rPr>
      </w:pPr>
    </w:p>
    <w:p w14:paraId="2A714E1F" w14:textId="57CEC6CA" w:rsidR="00FB65B7" w:rsidRDefault="00FB65B7" w:rsidP="00FB65B7">
      <w:pPr>
        <w:shd w:val="clear" w:color="auto" w:fill="FFFFFF"/>
        <w:jc w:val="center"/>
        <w:rPr>
          <w:rFonts w:ascii="Arial" w:hAnsi="Arial" w:cs="Arial"/>
          <w:b/>
          <w:bCs/>
          <w:color w:val="000000"/>
        </w:rPr>
      </w:pPr>
    </w:p>
    <w:p w14:paraId="32AD10D2" w14:textId="346B0F2C" w:rsidR="00FB65B7" w:rsidRDefault="00FB65B7" w:rsidP="00FB65B7">
      <w:pPr>
        <w:shd w:val="clear" w:color="auto" w:fill="FFFFFF"/>
        <w:jc w:val="center"/>
        <w:rPr>
          <w:rFonts w:ascii="Arial" w:hAnsi="Arial" w:cs="Arial"/>
          <w:b/>
          <w:bCs/>
          <w:color w:val="000000"/>
        </w:rPr>
      </w:pPr>
    </w:p>
    <w:p w14:paraId="0A31DE62" w14:textId="362D0F72" w:rsidR="00FB65B7" w:rsidRDefault="00FB65B7" w:rsidP="00FB65B7">
      <w:pPr>
        <w:shd w:val="clear" w:color="auto" w:fill="FFFFFF"/>
        <w:jc w:val="center"/>
        <w:rPr>
          <w:rFonts w:ascii="Arial" w:hAnsi="Arial" w:cs="Arial"/>
          <w:b/>
          <w:bCs/>
          <w:color w:val="000000"/>
        </w:rPr>
      </w:pPr>
    </w:p>
    <w:p w14:paraId="79B66AF1" w14:textId="66319A48" w:rsidR="00FB65B7" w:rsidRDefault="00FB65B7" w:rsidP="00FB65B7">
      <w:pPr>
        <w:shd w:val="clear" w:color="auto" w:fill="FFFFFF"/>
        <w:jc w:val="center"/>
        <w:rPr>
          <w:rFonts w:ascii="Arial" w:hAnsi="Arial" w:cs="Arial"/>
          <w:b/>
          <w:bCs/>
          <w:color w:val="000000"/>
        </w:rPr>
      </w:pPr>
    </w:p>
    <w:p w14:paraId="17F8AA61" w14:textId="39AD0622" w:rsidR="00FB65B7" w:rsidRDefault="00FB65B7" w:rsidP="00FB65B7">
      <w:pPr>
        <w:shd w:val="clear" w:color="auto" w:fill="FFFFFF"/>
        <w:jc w:val="center"/>
        <w:rPr>
          <w:rFonts w:ascii="Arial" w:hAnsi="Arial" w:cs="Arial"/>
          <w:b/>
          <w:bCs/>
          <w:color w:val="000000"/>
        </w:rPr>
      </w:pPr>
    </w:p>
    <w:p w14:paraId="3DD11759" w14:textId="197998BC" w:rsidR="00FB65B7" w:rsidRDefault="00FB65B7" w:rsidP="00FB65B7">
      <w:pPr>
        <w:shd w:val="clear" w:color="auto" w:fill="FFFFFF"/>
        <w:jc w:val="center"/>
        <w:rPr>
          <w:rFonts w:ascii="Arial" w:hAnsi="Arial" w:cs="Arial"/>
          <w:b/>
          <w:bCs/>
          <w:color w:val="000000"/>
        </w:rPr>
      </w:pPr>
    </w:p>
    <w:p w14:paraId="68E5313F" w14:textId="3B9F2CA2" w:rsidR="00FB65B7" w:rsidRDefault="00FB65B7" w:rsidP="00FB65B7">
      <w:pPr>
        <w:shd w:val="clear" w:color="auto" w:fill="FFFFFF"/>
        <w:jc w:val="center"/>
        <w:rPr>
          <w:rFonts w:ascii="Arial" w:hAnsi="Arial" w:cs="Arial"/>
          <w:b/>
          <w:bCs/>
          <w:color w:val="000000"/>
        </w:rPr>
      </w:pPr>
    </w:p>
    <w:p w14:paraId="64800829" w14:textId="1EC5E769" w:rsidR="00FB65B7" w:rsidRDefault="00FB65B7" w:rsidP="00FB65B7">
      <w:pPr>
        <w:shd w:val="clear" w:color="auto" w:fill="FFFFFF"/>
        <w:jc w:val="center"/>
        <w:rPr>
          <w:rFonts w:ascii="Arial" w:hAnsi="Arial" w:cs="Arial"/>
          <w:b/>
          <w:bCs/>
          <w:color w:val="000000"/>
        </w:rPr>
      </w:pPr>
    </w:p>
    <w:p w14:paraId="294B6ACE" w14:textId="4D4D3B80" w:rsidR="00FB65B7" w:rsidRDefault="00FB65B7" w:rsidP="00FB65B7">
      <w:pPr>
        <w:shd w:val="clear" w:color="auto" w:fill="FFFFFF"/>
        <w:jc w:val="center"/>
        <w:rPr>
          <w:rFonts w:ascii="Arial" w:hAnsi="Arial" w:cs="Arial"/>
          <w:b/>
          <w:bCs/>
          <w:color w:val="000000"/>
        </w:rPr>
      </w:pPr>
    </w:p>
    <w:p w14:paraId="26F06F19" w14:textId="70E2E480" w:rsidR="00FB65B7" w:rsidRDefault="00FB65B7" w:rsidP="00FB65B7">
      <w:pPr>
        <w:shd w:val="clear" w:color="auto" w:fill="FFFFFF"/>
        <w:jc w:val="center"/>
        <w:rPr>
          <w:rFonts w:ascii="Arial" w:hAnsi="Arial" w:cs="Arial"/>
          <w:b/>
          <w:bCs/>
          <w:color w:val="000000"/>
        </w:rPr>
      </w:pPr>
    </w:p>
    <w:p w14:paraId="4B64FB36" w14:textId="7C061211" w:rsidR="00FB65B7" w:rsidRDefault="00FB65B7" w:rsidP="00FB65B7">
      <w:pPr>
        <w:shd w:val="clear" w:color="auto" w:fill="FFFFFF"/>
        <w:jc w:val="center"/>
        <w:rPr>
          <w:rFonts w:ascii="Arial" w:hAnsi="Arial" w:cs="Arial"/>
          <w:b/>
          <w:bCs/>
          <w:color w:val="000000"/>
        </w:rPr>
      </w:pPr>
    </w:p>
    <w:p w14:paraId="0FF01302" w14:textId="0815FEE2" w:rsidR="00FB65B7" w:rsidRDefault="00FB65B7" w:rsidP="00FB65B7">
      <w:pPr>
        <w:shd w:val="clear" w:color="auto" w:fill="FFFFFF"/>
        <w:jc w:val="center"/>
        <w:rPr>
          <w:rFonts w:ascii="Arial" w:hAnsi="Arial" w:cs="Arial"/>
          <w:b/>
          <w:bCs/>
          <w:color w:val="000000"/>
        </w:rPr>
      </w:pPr>
    </w:p>
    <w:p w14:paraId="4EDFDEB2" w14:textId="7D6F2E26" w:rsidR="00FB65B7" w:rsidRDefault="00FB65B7" w:rsidP="00FB65B7">
      <w:pPr>
        <w:shd w:val="clear" w:color="auto" w:fill="FFFFFF"/>
        <w:jc w:val="center"/>
        <w:rPr>
          <w:rFonts w:ascii="Arial" w:hAnsi="Arial" w:cs="Arial"/>
          <w:b/>
          <w:bCs/>
          <w:color w:val="000000"/>
        </w:rPr>
      </w:pPr>
    </w:p>
    <w:p w14:paraId="2D4A5FB1" w14:textId="1945D4C2" w:rsidR="00FB65B7" w:rsidRDefault="00FB65B7" w:rsidP="00FB65B7">
      <w:pPr>
        <w:shd w:val="clear" w:color="auto" w:fill="FFFFFF"/>
        <w:jc w:val="center"/>
        <w:rPr>
          <w:rFonts w:ascii="Arial" w:hAnsi="Arial" w:cs="Arial"/>
          <w:b/>
          <w:bCs/>
          <w:color w:val="000000"/>
        </w:rPr>
      </w:pPr>
    </w:p>
    <w:p w14:paraId="26FFC695" w14:textId="3D720D22" w:rsidR="00FB65B7" w:rsidRDefault="00FB65B7" w:rsidP="00FB65B7">
      <w:pPr>
        <w:shd w:val="clear" w:color="auto" w:fill="FFFFFF"/>
        <w:jc w:val="center"/>
        <w:rPr>
          <w:rFonts w:ascii="Arial" w:hAnsi="Arial" w:cs="Arial"/>
          <w:b/>
          <w:bCs/>
          <w:color w:val="000000"/>
        </w:rPr>
      </w:pPr>
    </w:p>
    <w:p w14:paraId="5B6EA45F" w14:textId="3EA4B43E" w:rsidR="00FB65B7" w:rsidRDefault="00FB65B7" w:rsidP="00FB65B7">
      <w:pPr>
        <w:shd w:val="clear" w:color="auto" w:fill="FFFFFF"/>
        <w:jc w:val="center"/>
        <w:rPr>
          <w:rFonts w:ascii="Arial" w:hAnsi="Arial" w:cs="Arial"/>
          <w:b/>
          <w:bCs/>
          <w:color w:val="000000"/>
        </w:rPr>
      </w:pPr>
    </w:p>
    <w:p w14:paraId="4FA37F4C" w14:textId="4E57591B" w:rsidR="00FB65B7" w:rsidRDefault="00FB65B7" w:rsidP="00FB65B7">
      <w:pPr>
        <w:shd w:val="clear" w:color="auto" w:fill="FFFFFF"/>
        <w:jc w:val="center"/>
        <w:rPr>
          <w:rFonts w:ascii="Arial" w:hAnsi="Arial" w:cs="Arial"/>
          <w:b/>
          <w:bCs/>
          <w:color w:val="000000"/>
        </w:rPr>
      </w:pPr>
    </w:p>
    <w:p w14:paraId="08023A20" w14:textId="587CA4E1" w:rsidR="00FB65B7" w:rsidRDefault="00FB65B7" w:rsidP="00FB65B7">
      <w:pPr>
        <w:shd w:val="clear" w:color="auto" w:fill="FFFFFF"/>
        <w:jc w:val="center"/>
        <w:rPr>
          <w:rFonts w:ascii="Arial" w:hAnsi="Arial" w:cs="Arial"/>
          <w:b/>
          <w:bCs/>
          <w:color w:val="000000"/>
        </w:rPr>
      </w:pPr>
    </w:p>
    <w:p w14:paraId="40CE41FA" w14:textId="43C5DF6C" w:rsidR="00FB65B7" w:rsidRDefault="00FB65B7" w:rsidP="00FB65B7">
      <w:pPr>
        <w:shd w:val="clear" w:color="auto" w:fill="FFFFFF"/>
        <w:jc w:val="center"/>
        <w:rPr>
          <w:rFonts w:ascii="Arial" w:hAnsi="Arial" w:cs="Arial"/>
          <w:b/>
          <w:bCs/>
          <w:color w:val="000000"/>
        </w:rPr>
      </w:pPr>
    </w:p>
    <w:p w14:paraId="191916A4" w14:textId="72865456" w:rsidR="00FB65B7" w:rsidRDefault="00FB65B7" w:rsidP="00FB65B7">
      <w:pPr>
        <w:shd w:val="clear" w:color="auto" w:fill="FFFFFF"/>
        <w:jc w:val="center"/>
        <w:rPr>
          <w:rFonts w:ascii="Arial" w:hAnsi="Arial" w:cs="Arial"/>
          <w:b/>
          <w:bCs/>
          <w:color w:val="000000"/>
        </w:rPr>
      </w:pPr>
    </w:p>
    <w:p w14:paraId="265E6161" w14:textId="0DCA7CB7" w:rsidR="00FB65B7" w:rsidRDefault="00FB65B7" w:rsidP="00FB65B7">
      <w:pPr>
        <w:shd w:val="clear" w:color="auto" w:fill="FFFFFF"/>
        <w:jc w:val="center"/>
        <w:rPr>
          <w:rFonts w:ascii="Arial" w:hAnsi="Arial" w:cs="Arial"/>
          <w:b/>
          <w:bCs/>
          <w:color w:val="000000"/>
        </w:rPr>
      </w:pPr>
    </w:p>
    <w:p w14:paraId="2C1F2DFB" w14:textId="4333C42F" w:rsidR="00FB65B7" w:rsidRDefault="00FB65B7" w:rsidP="00FB65B7">
      <w:pPr>
        <w:shd w:val="clear" w:color="auto" w:fill="FFFFFF"/>
        <w:jc w:val="center"/>
        <w:rPr>
          <w:rFonts w:ascii="Arial" w:hAnsi="Arial" w:cs="Arial"/>
          <w:b/>
          <w:bCs/>
          <w:color w:val="000000"/>
        </w:rPr>
      </w:pPr>
    </w:p>
    <w:p w14:paraId="33FA1C49" w14:textId="1D1BF4DD" w:rsidR="00FB65B7" w:rsidRDefault="00FB65B7" w:rsidP="00FB65B7">
      <w:pPr>
        <w:shd w:val="clear" w:color="auto" w:fill="FFFFFF"/>
        <w:jc w:val="center"/>
        <w:rPr>
          <w:rFonts w:ascii="Arial" w:hAnsi="Arial" w:cs="Arial"/>
          <w:b/>
          <w:bCs/>
          <w:color w:val="000000"/>
        </w:rPr>
      </w:pPr>
    </w:p>
    <w:p w14:paraId="548D7BAE" w14:textId="52CEA14B" w:rsidR="00FB65B7" w:rsidRDefault="00FB65B7" w:rsidP="00FB65B7">
      <w:pPr>
        <w:shd w:val="clear" w:color="auto" w:fill="FFFFFF"/>
        <w:jc w:val="center"/>
        <w:rPr>
          <w:rFonts w:ascii="Arial" w:hAnsi="Arial" w:cs="Arial"/>
          <w:b/>
          <w:bCs/>
          <w:color w:val="000000"/>
        </w:rPr>
      </w:pPr>
    </w:p>
    <w:p w14:paraId="5C0EA757" w14:textId="447005B4" w:rsidR="00FB65B7" w:rsidRDefault="00FB65B7" w:rsidP="00FB65B7">
      <w:pPr>
        <w:shd w:val="clear" w:color="auto" w:fill="FFFFFF"/>
        <w:rPr>
          <w:rFonts w:ascii="Arial" w:hAnsi="Arial" w:cs="Arial"/>
          <w:b/>
          <w:bCs/>
          <w:color w:val="000000"/>
        </w:rPr>
      </w:pPr>
      <w:r>
        <w:rPr>
          <w:rFonts w:ascii="Arial" w:hAnsi="Arial" w:cs="Arial"/>
          <w:b/>
          <w:bCs/>
          <w:color w:val="000000"/>
        </w:rPr>
        <w:t>Insert Facing Page 9-31</w:t>
      </w:r>
    </w:p>
    <w:p w14:paraId="3A33821B" w14:textId="6ABA112D" w:rsidR="0023434C" w:rsidRPr="00E10D82" w:rsidRDefault="0023434C"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907.8.4.1 Testing/maintenance:</w:t>
      </w:r>
      <w:r w:rsidRPr="00E10D82">
        <w:rPr>
          <w:rFonts w:ascii="Arial" w:hAnsi="Arial" w:cs="Arial"/>
          <w:color w:val="000000"/>
        </w:rPr>
        <w:t> All inspection, testing, maintenance and programing not defined as "</w:t>
      </w:r>
      <w:r w:rsidRPr="00E10D82">
        <w:rPr>
          <w:rFonts w:ascii="Arial" w:hAnsi="Arial" w:cs="Arial"/>
          <w:i/>
          <w:iCs/>
          <w:color w:val="000000"/>
        </w:rPr>
        <w:t>electrical construction trade</w:t>
      </w:r>
      <w:r w:rsidRPr="00E10D82">
        <w:rPr>
          <w:rFonts w:ascii="Arial" w:hAnsi="Arial" w:cs="Arial"/>
          <w:color w:val="000000"/>
        </w:rPr>
        <w:t>" by chapter </w:t>
      </w:r>
      <w:hyperlink r:id="rId45" w:history="1">
        <w:r w:rsidRPr="00E10D82">
          <w:rPr>
            <w:rStyle w:val="Hyperlink"/>
            <w:rFonts w:ascii="Arial" w:hAnsi="Arial" w:cs="Arial"/>
            <w:b/>
            <w:bCs/>
            <w:color w:val="2B674D"/>
          </w:rPr>
          <w:t>19.28</w:t>
        </w:r>
      </w:hyperlink>
      <w:r w:rsidRPr="00E10D82">
        <w:rPr>
          <w:rFonts w:ascii="Arial" w:hAnsi="Arial" w:cs="Arial"/>
          <w:color w:val="000000"/>
        </w:rPr>
        <w:t> RCW shall be completed by a NICET II or ESA/NTS Certified Fire Alarm Technician (CFAT) Level II Fire in fire alarms (effective July 1, 2018).</w:t>
      </w:r>
    </w:p>
    <w:p w14:paraId="34CEC390" w14:textId="0DA06673" w:rsidR="00FF6945" w:rsidRDefault="00FF6945" w:rsidP="0023434C">
      <w:pPr>
        <w:shd w:val="clear" w:color="auto" w:fill="FFFFFF"/>
        <w:rPr>
          <w:rFonts w:ascii="Arial" w:hAnsi="Arial" w:cs="Arial"/>
          <w:b/>
          <w:bCs/>
          <w:color w:val="000000"/>
        </w:rPr>
      </w:pPr>
    </w:p>
    <w:p w14:paraId="5D86F72F" w14:textId="1DC5A2C3" w:rsidR="00FB65B7" w:rsidRDefault="00FB65B7" w:rsidP="0023434C">
      <w:pPr>
        <w:shd w:val="clear" w:color="auto" w:fill="FFFFFF"/>
        <w:rPr>
          <w:rFonts w:ascii="Arial" w:hAnsi="Arial" w:cs="Arial"/>
          <w:b/>
          <w:bCs/>
          <w:color w:val="000000"/>
        </w:rPr>
      </w:pPr>
    </w:p>
    <w:p w14:paraId="4201E0C4" w14:textId="5D189572" w:rsidR="00FB65B7" w:rsidRDefault="00FB65B7" w:rsidP="0023434C">
      <w:pPr>
        <w:shd w:val="clear" w:color="auto" w:fill="FFFFFF"/>
        <w:rPr>
          <w:rFonts w:ascii="Arial" w:hAnsi="Arial" w:cs="Arial"/>
          <w:b/>
          <w:bCs/>
          <w:color w:val="000000"/>
        </w:rPr>
      </w:pPr>
    </w:p>
    <w:p w14:paraId="132A12E1" w14:textId="5022FAC2" w:rsidR="00FB65B7" w:rsidRDefault="00FB65B7" w:rsidP="0023434C">
      <w:pPr>
        <w:shd w:val="clear" w:color="auto" w:fill="FFFFFF"/>
        <w:rPr>
          <w:rFonts w:ascii="Arial" w:hAnsi="Arial" w:cs="Arial"/>
          <w:b/>
          <w:bCs/>
          <w:color w:val="000000"/>
        </w:rPr>
      </w:pPr>
    </w:p>
    <w:p w14:paraId="68FAC714" w14:textId="77B44BF7" w:rsidR="00FB65B7" w:rsidRDefault="00FB65B7" w:rsidP="0023434C">
      <w:pPr>
        <w:shd w:val="clear" w:color="auto" w:fill="FFFFFF"/>
        <w:rPr>
          <w:rFonts w:ascii="Arial" w:hAnsi="Arial" w:cs="Arial"/>
          <w:b/>
          <w:bCs/>
          <w:color w:val="000000"/>
        </w:rPr>
      </w:pPr>
    </w:p>
    <w:p w14:paraId="5AD32CAE" w14:textId="7265E30E" w:rsidR="00FB65B7" w:rsidRDefault="00FB65B7" w:rsidP="0023434C">
      <w:pPr>
        <w:shd w:val="clear" w:color="auto" w:fill="FFFFFF"/>
        <w:rPr>
          <w:rFonts w:ascii="Arial" w:hAnsi="Arial" w:cs="Arial"/>
          <w:b/>
          <w:bCs/>
          <w:color w:val="000000"/>
        </w:rPr>
      </w:pPr>
    </w:p>
    <w:p w14:paraId="49C473BE" w14:textId="109909FB" w:rsidR="00FB65B7" w:rsidRDefault="00FB65B7" w:rsidP="0023434C">
      <w:pPr>
        <w:shd w:val="clear" w:color="auto" w:fill="FFFFFF"/>
        <w:rPr>
          <w:rFonts w:ascii="Arial" w:hAnsi="Arial" w:cs="Arial"/>
          <w:b/>
          <w:bCs/>
          <w:color w:val="000000"/>
        </w:rPr>
      </w:pPr>
    </w:p>
    <w:p w14:paraId="5A20A05F" w14:textId="30B55393" w:rsidR="00FB65B7" w:rsidRDefault="00FB65B7" w:rsidP="0023434C">
      <w:pPr>
        <w:shd w:val="clear" w:color="auto" w:fill="FFFFFF"/>
        <w:rPr>
          <w:rFonts w:ascii="Arial" w:hAnsi="Arial" w:cs="Arial"/>
          <w:b/>
          <w:bCs/>
          <w:color w:val="000000"/>
        </w:rPr>
      </w:pPr>
    </w:p>
    <w:p w14:paraId="3753F9EE" w14:textId="2BA7FCE6" w:rsidR="00FB65B7" w:rsidRDefault="00FB65B7" w:rsidP="0023434C">
      <w:pPr>
        <w:shd w:val="clear" w:color="auto" w:fill="FFFFFF"/>
        <w:rPr>
          <w:rFonts w:ascii="Arial" w:hAnsi="Arial" w:cs="Arial"/>
          <w:b/>
          <w:bCs/>
          <w:color w:val="000000"/>
        </w:rPr>
      </w:pPr>
    </w:p>
    <w:p w14:paraId="669DCA6F" w14:textId="4E6BFE15" w:rsidR="00FB65B7" w:rsidRDefault="00FB65B7" w:rsidP="0023434C">
      <w:pPr>
        <w:shd w:val="clear" w:color="auto" w:fill="FFFFFF"/>
        <w:rPr>
          <w:rFonts w:ascii="Arial" w:hAnsi="Arial" w:cs="Arial"/>
          <w:b/>
          <w:bCs/>
          <w:color w:val="000000"/>
        </w:rPr>
      </w:pPr>
    </w:p>
    <w:p w14:paraId="1FFF4BD7" w14:textId="200D3346" w:rsidR="00FB65B7" w:rsidRDefault="00FB65B7" w:rsidP="0023434C">
      <w:pPr>
        <w:shd w:val="clear" w:color="auto" w:fill="FFFFFF"/>
        <w:rPr>
          <w:rFonts w:ascii="Arial" w:hAnsi="Arial" w:cs="Arial"/>
          <w:b/>
          <w:bCs/>
          <w:color w:val="000000"/>
        </w:rPr>
      </w:pPr>
    </w:p>
    <w:p w14:paraId="3574D8CD" w14:textId="5EADF82D" w:rsidR="00FB65B7" w:rsidRDefault="00FB65B7" w:rsidP="0023434C">
      <w:pPr>
        <w:shd w:val="clear" w:color="auto" w:fill="FFFFFF"/>
        <w:rPr>
          <w:rFonts w:ascii="Arial" w:hAnsi="Arial" w:cs="Arial"/>
          <w:b/>
          <w:bCs/>
          <w:color w:val="000000"/>
        </w:rPr>
      </w:pPr>
    </w:p>
    <w:p w14:paraId="5316D008" w14:textId="2D379C26" w:rsidR="00FB65B7" w:rsidRDefault="00FB65B7" w:rsidP="0023434C">
      <w:pPr>
        <w:shd w:val="clear" w:color="auto" w:fill="FFFFFF"/>
        <w:rPr>
          <w:rFonts w:ascii="Arial" w:hAnsi="Arial" w:cs="Arial"/>
          <w:b/>
          <w:bCs/>
          <w:color w:val="000000"/>
        </w:rPr>
      </w:pPr>
    </w:p>
    <w:p w14:paraId="496E1E18" w14:textId="208552B7" w:rsidR="00FB65B7" w:rsidRDefault="00FB65B7" w:rsidP="0023434C">
      <w:pPr>
        <w:shd w:val="clear" w:color="auto" w:fill="FFFFFF"/>
        <w:rPr>
          <w:rFonts w:ascii="Arial" w:hAnsi="Arial" w:cs="Arial"/>
          <w:b/>
          <w:bCs/>
          <w:color w:val="000000"/>
        </w:rPr>
      </w:pPr>
    </w:p>
    <w:p w14:paraId="35C301B6" w14:textId="152564AF" w:rsidR="00FB65B7" w:rsidRDefault="00FB65B7" w:rsidP="0023434C">
      <w:pPr>
        <w:shd w:val="clear" w:color="auto" w:fill="FFFFFF"/>
        <w:rPr>
          <w:rFonts w:ascii="Arial" w:hAnsi="Arial" w:cs="Arial"/>
          <w:b/>
          <w:bCs/>
          <w:color w:val="000000"/>
        </w:rPr>
      </w:pPr>
    </w:p>
    <w:p w14:paraId="56943E94" w14:textId="103185AA" w:rsidR="00FB65B7" w:rsidRDefault="00FB65B7" w:rsidP="0023434C">
      <w:pPr>
        <w:shd w:val="clear" w:color="auto" w:fill="FFFFFF"/>
        <w:rPr>
          <w:rFonts w:ascii="Arial" w:hAnsi="Arial" w:cs="Arial"/>
          <w:b/>
          <w:bCs/>
          <w:color w:val="000000"/>
        </w:rPr>
      </w:pPr>
    </w:p>
    <w:p w14:paraId="56E192B0" w14:textId="26C5522A" w:rsidR="00FB65B7" w:rsidRDefault="00FB65B7" w:rsidP="0023434C">
      <w:pPr>
        <w:shd w:val="clear" w:color="auto" w:fill="FFFFFF"/>
        <w:rPr>
          <w:rFonts w:ascii="Arial" w:hAnsi="Arial" w:cs="Arial"/>
          <w:b/>
          <w:bCs/>
          <w:color w:val="000000"/>
        </w:rPr>
      </w:pPr>
    </w:p>
    <w:p w14:paraId="7AEDE222" w14:textId="13091A21" w:rsidR="00FB65B7" w:rsidRDefault="00FB65B7" w:rsidP="0023434C">
      <w:pPr>
        <w:shd w:val="clear" w:color="auto" w:fill="FFFFFF"/>
        <w:rPr>
          <w:rFonts w:ascii="Arial" w:hAnsi="Arial" w:cs="Arial"/>
          <w:b/>
          <w:bCs/>
          <w:color w:val="000000"/>
        </w:rPr>
      </w:pPr>
    </w:p>
    <w:p w14:paraId="5F3C2D7E" w14:textId="22AA1BE2" w:rsidR="00FB65B7" w:rsidRDefault="00FB65B7" w:rsidP="0023434C">
      <w:pPr>
        <w:shd w:val="clear" w:color="auto" w:fill="FFFFFF"/>
        <w:rPr>
          <w:rFonts w:ascii="Arial" w:hAnsi="Arial" w:cs="Arial"/>
          <w:b/>
          <w:bCs/>
          <w:color w:val="000000"/>
        </w:rPr>
      </w:pPr>
    </w:p>
    <w:p w14:paraId="72FC7029" w14:textId="5967C489" w:rsidR="00FB65B7" w:rsidRDefault="00FB65B7" w:rsidP="0023434C">
      <w:pPr>
        <w:shd w:val="clear" w:color="auto" w:fill="FFFFFF"/>
        <w:rPr>
          <w:rFonts w:ascii="Arial" w:hAnsi="Arial" w:cs="Arial"/>
          <w:b/>
          <w:bCs/>
          <w:color w:val="000000"/>
        </w:rPr>
      </w:pPr>
    </w:p>
    <w:p w14:paraId="7CEBAE7B" w14:textId="7891A868" w:rsidR="00FB65B7" w:rsidRDefault="00FB65B7" w:rsidP="0023434C">
      <w:pPr>
        <w:shd w:val="clear" w:color="auto" w:fill="FFFFFF"/>
        <w:rPr>
          <w:rFonts w:ascii="Arial" w:hAnsi="Arial" w:cs="Arial"/>
          <w:b/>
          <w:bCs/>
          <w:color w:val="000000"/>
        </w:rPr>
      </w:pPr>
    </w:p>
    <w:p w14:paraId="06F68436" w14:textId="3A3ACAC8" w:rsidR="00FB65B7" w:rsidRDefault="00FB65B7" w:rsidP="0023434C">
      <w:pPr>
        <w:shd w:val="clear" w:color="auto" w:fill="FFFFFF"/>
        <w:rPr>
          <w:rFonts w:ascii="Arial" w:hAnsi="Arial" w:cs="Arial"/>
          <w:b/>
          <w:bCs/>
          <w:color w:val="000000"/>
        </w:rPr>
      </w:pPr>
    </w:p>
    <w:p w14:paraId="7C823936" w14:textId="2AD9D5AA" w:rsidR="00FB65B7" w:rsidRDefault="00FB65B7" w:rsidP="0023434C">
      <w:pPr>
        <w:shd w:val="clear" w:color="auto" w:fill="FFFFFF"/>
        <w:rPr>
          <w:rFonts w:ascii="Arial" w:hAnsi="Arial" w:cs="Arial"/>
          <w:b/>
          <w:bCs/>
          <w:color w:val="000000"/>
        </w:rPr>
      </w:pPr>
    </w:p>
    <w:p w14:paraId="01E696C8" w14:textId="063316BB" w:rsidR="00FB65B7" w:rsidRDefault="00FB65B7" w:rsidP="0023434C">
      <w:pPr>
        <w:shd w:val="clear" w:color="auto" w:fill="FFFFFF"/>
        <w:rPr>
          <w:rFonts w:ascii="Arial" w:hAnsi="Arial" w:cs="Arial"/>
          <w:b/>
          <w:bCs/>
          <w:color w:val="000000"/>
        </w:rPr>
      </w:pPr>
    </w:p>
    <w:p w14:paraId="70FBAD85" w14:textId="023CB0E3" w:rsidR="00FB65B7" w:rsidRDefault="00FB65B7" w:rsidP="0023434C">
      <w:pPr>
        <w:shd w:val="clear" w:color="auto" w:fill="FFFFFF"/>
        <w:rPr>
          <w:rFonts w:ascii="Arial" w:hAnsi="Arial" w:cs="Arial"/>
          <w:b/>
          <w:bCs/>
          <w:color w:val="000000"/>
        </w:rPr>
      </w:pPr>
    </w:p>
    <w:p w14:paraId="6D5A961B" w14:textId="473D7901" w:rsidR="00FB65B7" w:rsidRDefault="00FB65B7" w:rsidP="0023434C">
      <w:pPr>
        <w:shd w:val="clear" w:color="auto" w:fill="FFFFFF"/>
        <w:rPr>
          <w:rFonts w:ascii="Arial" w:hAnsi="Arial" w:cs="Arial"/>
          <w:b/>
          <w:bCs/>
          <w:color w:val="000000"/>
        </w:rPr>
      </w:pPr>
    </w:p>
    <w:p w14:paraId="1C57FB33" w14:textId="764C9337" w:rsidR="00FB65B7" w:rsidRDefault="00FB65B7" w:rsidP="0023434C">
      <w:pPr>
        <w:shd w:val="clear" w:color="auto" w:fill="FFFFFF"/>
        <w:rPr>
          <w:rFonts w:ascii="Arial" w:hAnsi="Arial" w:cs="Arial"/>
          <w:b/>
          <w:bCs/>
          <w:color w:val="000000"/>
        </w:rPr>
      </w:pPr>
    </w:p>
    <w:p w14:paraId="72B88DF4" w14:textId="2D2AB5EA" w:rsidR="00FB65B7" w:rsidRDefault="00FB65B7" w:rsidP="0023434C">
      <w:pPr>
        <w:shd w:val="clear" w:color="auto" w:fill="FFFFFF"/>
        <w:rPr>
          <w:rFonts w:ascii="Arial" w:hAnsi="Arial" w:cs="Arial"/>
          <w:b/>
          <w:bCs/>
          <w:color w:val="000000"/>
        </w:rPr>
      </w:pPr>
    </w:p>
    <w:p w14:paraId="5A91979D" w14:textId="1E72586D" w:rsidR="00FB65B7" w:rsidRDefault="00FB65B7" w:rsidP="0023434C">
      <w:pPr>
        <w:shd w:val="clear" w:color="auto" w:fill="FFFFFF"/>
        <w:rPr>
          <w:rFonts w:ascii="Arial" w:hAnsi="Arial" w:cs="Arial"/>
          <w:b/>
          <w:bCs/>
          <w:color w:val="000000"/>
        </w:rPr>
      </w:pPr>
    </w:p>
    <w:p w14:paraId="23B700C7" w14:textId="3EA58818" w:rsidR="00FB65B7" w:rsidRDefault="00FB65B7" w:rsidP="0023434C">
      <w:pPr>
        <w:shd w:val="clear" w:color="auto" w:fill="FFFFFF"/>
        <w:rPr>
          <w:rFonts w:ascii="Arial" w:hAnsi="Arial" w:cs="Arial"/>
          <w:b/>
          <w:bCs/>
          <w:color w:val="000000"/>
        </w:rPr>
      </w:pPr>
    </w:p>
    <w:p w14:paraId="6F62C43A" w14:textId="3B0ED829" w:rsidR="00FB65B7" w:rsidRDefault="00FB65B7" w:rsidP="0023434C">
      <w:pPr>
        <w:shd w:val="clear" w:color="auto" w:fill="FFFFFF"/>
        <w:rPr>
          <w:rFonts w:ascii="Arial" w:hAnsi="Arial" w:cs="Arial"/>
          <w:b/>
          <w:bCs/>
          <w:color w:val="000000"/>
        </w:rPr>
      </w:pPr>
    </w:p>
    <w:p w14:paraId="438776BC" w14:textId="3EE2DBF8" w:rsidR="00FB65B7" w:rsidRDefault="00FB65B7" w:rsidP="0023434C">
      <w:pPr>
        <w:shd w:val="clear" w:color="auto" w:fill="FFFFFF"/>
        <w:rPr>
          <w:rFonts w:ascii="Arial" w:hAnsi="Arial" w:cs="Arial"/>
          <w:b/>
          <w:bCs/>
          <w:color w:val="000000"/>
        </w:rPr>
      </w:pPr>
    </w:p>
    <w:p w14:paraId="201D927C" w14:textId="29896D46" w:rsidR="00FB65B7" w:rsidRDefault="00FB65B7" w:rsidP="0023434C">
      <w:pPr>
        <w:shd w:val="clear" w:color="auto" w:fill="FFFFFF"/>
        <w:rPr>
          <w:rFonts w:ascii="Arial" w:hAnsi="Arial" w:cs="Arial"/>
          <w:b/>
          <w:bCs/>
          <w:color w:val="000000"/>
        </w:rPr>
      </w:pPr>
    </w:p>
    <w:p w14:paraId="1831E22F" w14:textId="4CBEF10D" w:rsidR="00FB65B7" w:rsidRDefault="00FB65B7" w:rsidP="0023434C">
      <w:pPr>
        <w:shd w:val="clear" w:color="auto" w:fill="FFFFFF"/>
        <w:rPr>
          <w:rFonts w:ascii="Arial" w:hAnsi="Arial" w:cs="Arial"/>
          <w:b/>
          <w:bCs/>
          <w:color w:val="000000"/>
        </w:rPr>
      </w:pPr>
    </w:p>
    <w:p w14:paraId="5432609B" w14:textId="2BB0EED4" w:rsidR="00FB65B7" w:rsidRDefault="00FB65B7" w:rsidP="0023434C">
      <w:pPr>
        <w:shd w:val="clear" w:color="auto" w:fill="FFFFFF"/>
        <w:rPr>
          <w:rFonts w:ascii="Arial" w:hAnsi="Arial" w:cs="Arial"/>
          <w:b/>
          <w:bCs/>
          <w:color w:val="000000"/>
        </w:rPr>
      </w:pPr>
    </w:p>
    <w:p w14:paraId="3DC710A9" w14:textId="18D6EE7A" w:rsidR="00FB65B7" w:rsidRDefault="00FB65B7" w:rsidP="0023434C">
      <w:pPr>
        <w:shd w:val="clear" w:color="auto" w:fill="FFFFFF"/>
        <w:rPr>
          <w:rFonts w:ascii="Arial" w:hAnsi="Arial" w:cs="Arial"/>
          <w:b/>
          <w:bCs/>
          <w:color w:val="000000"/>
        </w:rPr>
      </w:pPr>
    </w:p>
    <w:p w14:paraId="088771F3" w14:textId="4F2B3086" w:rsidR="00FB65B7" w:rsidRDefault="00FB65B7" w:rsidP="0023434C">
      <w:pPr>
        <w:shd w:val="clear" w:color="auto" w:fill="FFFFFF"/>
        <w:rPr>
          <w:rFonts w:ascii="Arial" w:hAnsi="Arial" w:cs="Arial"/>
          <w:b/>
          <w:bCs/>
          <w:color w:val="000000"/>
        </w:rPr>
      </w:pPr>
    </w:p>
    <w:p w14:paraId="46F155D4" w14:textId="337674FE" w:rsidR="00FB65B7" w:rsidRDefault="00FB65B7" w:rsidP="0023434C">
      <w:pPr>
        <w:shd w:val="clear" w:color="auto" w:fill="FFFFFF"/>
        <w:rPr>
          <w:rFonts w:ascii="Arial" w:hAnsi="Arial" w:cs="Arial"/>
          <w:b/>
          <w:bCs/>
          <w:color w:val="000000"/>
        </w:rPr>
      </w:pPr>
    </w:p>
    <w:p w14:paraId="6272F8FB" w14:textId="6FC6A4AD" w:rsidR="00FB65B7" w:rsidRDefault="00FB65B7" w:rsidP="0023434C">
      <w:pPr>
        <w:shd w:val="clear" w:color="auto" w:fill="FFFFFF"/>
        <w:rPr>
          <w:rFonts w:ascii="Arial" w:hAnsi="Arial" w:cs="Arial"/>
          <w:b/>
          <w:bCs/>
          <w:color w:val="000000"/>
        </w:rPr>
      </w:pPr>
    </w:p>
    <w:p w14:paraId="32A8657A" w14:textId="0149D111" w:rsidR="00FB65B7" w:rsidRDefault="00FB65B7" w:rsidP="0023434C">
      <w:pPr>
        <w:shd w:val="clear" w:color="auto" w:fill="FFFFFF"/>
        <w:rPr>
          <w:rFonts w:ascii="Arial" w:hAnsi="Arial" w:cs="Arial"/>
          <w:b/>
          <w:bCs/>
          <w:color w:val="000000"/>
        </w:rPr>
      </w:pPr>
    </w:p>
    <w:p w14:paraId="07E62131" w14:textId="22940821" w:rsidR="00FB65B7" w:rsidRDefault="00FB65B7" w:rsidP="0023434C">
      <w:pPr>
        <w:shd w:val="clear" w:color="auto" w:fill="FFFFFF"/>
        <w:rPr>
          <w:rFonts w:ascii="Arial" w:hAnsi="Arial" w:cs="Arial"/>
          <w:b/>
          <w:bCs/>
          <w:color w:val="000000"/>
        </w:rPr>
      </w:pPr>
    </w:p>
    <w:p w14:paraId="2408A93A" w14:textId="7B50DFFC" w:rsidR="00FB65B7" w:rsidRDefault="00FB65B7" w:rsidP="0023434C">
      <w:pPr>
        <w:shd w:val="clear" w:color="auto" w:fill="FFFFFF"/>
        <w:rPr>
          <w:rFonts w:ascii="Arial" w:hAnsi="Arial" w:cs="Arial"/>
          <w:b/>
          <w:bCs/>
          <w:color w:val="000000"/>
        </w:rPr>
      </w:pPr>
    </w:p>
    <w:p w14:paraId="68ADBACC" w14:textId="6BE40A16" w:rsidR="00FB65B7" w:rsidRDefault="00FB65B7" w:rsidP="0023434C">
      <w:pPr>
        <w:shd w:val="clear" w:color="auto" w:fill="FFFFFF"/>
        <w:rPr>
          <w:rFonts w:ascii="Arial" w:hAnsi="Arial" w:cs="Arial"/>
          <w:b/>
          <w:bCs/>
          <w:color w:val="000000"/>
        </w:rPr>
      </w:pPr>
    </w:p>
    <w:p w14:paraId="2663D000" w14:textId="5E2F59F4" w:rsidR="00FB65B7" w:rsidRDefault="00FB65B7" w:rsidP="0023434C">
      <w:pPr>
        <w:shd w:val="clear" w:color="auto" w:fill="FFFFFF"/>
        <w:rPr>
          <w:rFonts w:ascii="Arial" w:hAnsi="Arial" w:cs="Arial"/>
          <w:b/>
          <w:bCs/>
          <w:color w:val="000000"/>
        </w:rPr>
      </w:pPr>
    </w:p>
    <w:p w14:paraId="599ACA31" w14:textId="224BB0DD" w:rsidR="00FB65B7" w:rsidRDefault="00FB65B7" w:rsidP="0023434C">
      <w:pPr>
        <w:shd w:val="clear" w:color="auto" w:fill="FFFFFF"/>
        <w:rPr>
          <w:rFonts w:ascii="Arial" w:hAnsi="Arial" w:cs="Arial"/>
          <w:b/>
          <w:bCs/>
          <w:color w:val="000000"/>
        </w:rPr>
      </w:pPr>
    </w:p>
    <w:p w14:paraId="4CCCD9D0" w14:textId="69CCDDFF" w:rsidR="00FB65B7" w:rsidRDefault="00FB65B7" w:rsidP="0023434C">
      <w:pPr>
        <w:shd w:val="clear" w:color="auto" w:fill="FFFFFF"/>
        <w:rPr>
          <w:rFonts w:ascii="Arial" w:hAnsi="Arial" w:cs="Arial"/>
          <w:b/>
          <w:bCs/>
          <w:color w:val="000000"/>
        </w:rPr>
      </w:pPr>
    </w:p>
    <w:p w14:paraId="736D6CE1" w14:textId="47F6ED7F" w:rsidR="00FB65B7" w:rsidRDefault="00FB65B7" w:rsidP="0023434C">
      <w:pPr>
        <w:shd w:val="clear" w:color="auto" w:fill="FFFFFF"/>
        <w:rPr>
          <w:rFonts w:ascii="Arial" w:hAnsi="Arial" w:cs="Arial"/>
          <w:b/>
          <w:bCs/>
          <w:color w:val="000000"/>
        </w:rPr>
      </w:pPr>
    </w:p>
    <w:p w14:paraId="6702016B" w14:textId="52FD4F5F" w:rsidR="00FB65B7" w:rsidRDefault="00FB65B7" w:rsidP="0023434C">
      <w:pPr>
        <w:shd w:val="clear" w:color="auto" w:fill="FFFFFF"/>
        <w:rPr>
          <w:rFonts w:ascii="Arial" w:hAnsi="Arial" w:cs="Arial"/>
          <w:b/>
          <w:bCs/>
          <w:color w:val="000000"/>
        </w:rPr>
      </w:pPr>
    </w:p>
    <w:p w14:paraId="5ADABFC2" w14:textId="14FB63EC" w:rsidR="00FB65B7" w:rsidRDefault="00FB65B7" w:rsidP="0023434C">
      <w:pPr>
        <w:shd w:val="clear" w:color="auto" w:fill="FFFFFF"/>
        <w:rPr>
          <w:rFonts w:ascii="Arial" w:hAnsi="Arial" w:cs="Arial"/>
          <w:b/>
          <w:bCs/>
          <w:color w:val="000000"/>
        </w:rPr>
      </w:pPr>
    </w:p>
    <w:p w14:paraId="0B352489" w14:textId="10C76068" w:rsidR="00FB65B7" w:rsidRDefault="00FB65B7" w:rsidP="0023434C">
      <w:pPr>
        <w:shd w:val="clear" w:color="auto" w:fill="FFFFFF"/>
        <w:rPr>
          <w:rFonts w:ascii="Arial" w:hAnsi="Arial" w:cs="Arial"/>
          <w:b/>
          <w:bCs/>
          <w:color w:val="000000"/>
        </w:rPr>
      </w:pPr>
    </w:p>
    <w:p w14:paraId="4BCA37F1" w14:textId="27D1014D" w:rsidR="00FB65B7" w:rsidRDefault="00FB65B7" w:rsidP="0023434C">
      <w:pPr>
        <w:shd w:val="clear" w:color="auto" w:fill="FFFFFF"/>
        <w:rPr>
          <w:rFonts w:ascii="Arial" w:hAnsi="Arial" w:cs="Arial"/>
          <w:b/>
          <w:bCs/>
          <w:color w:val="000000"/>
        </w:rPr>
      </w:pPr>
    </w:p>
    <w:p w14:paraId="182BBE44" w14:textId="612F01A1" w:rsidR="00FB65B7" w:rsidRDefault="00FB65B7" w:rsidP="0023434C">
      <w:pPr>
        <w:shd w:val="clear" w:color="auto" w:fill="FFFFFF"/>
        <w:rPr>
          <w:rFonts w:ascii="Arial" w:hAnsi="Arial" w:cs="Arial"/>
          <w:b/>
          <w:bCs/>
          <w:color w:val="000000"/>
        </w:rPr>
      </w:pPr>
    </w:p>
    <w:p w14:paraId="635E6FE7" w14:textId="38F7D8C5" w:rsidR="00FB65B7" w:rsidRDefault="00FB65B7" w:rsidP="0023434C">
      <w:pPr>
        <w:shd w:val="clear" w:color="auto" w:fill="FFFFFF"/>
        <w:rPr>
          <w:rFonts w:ascii="Arial" w:hAnsi="Arial" w:cs="Arial"/>
          <w:b/>
          <w:bCs/>
          <w:color w:val="000000"/>
        </w:rPr>
      </w:pPr>
    </w:p>
    <w:p w14:paraId="1743CDF8" w14:textId="1F4152C0" w:rsidR="00FB65B7" w:rsidRDefault="00FB65B7" w:rsidP="0023434C">
      <w:pPr>
        <w:shd w:val="clear" w:color="auto" w:fill="FFFFFF"/>
        <w:rPr>
          <w:rFonts w:ascii="Arial" w:hAnsi="Arial" w:cs="Arial"/>
          <w:b/>
          <w:bCs/>
          <w:color w:val="000000"/>
        </w:rPr>
      </w:pPr>
    </w:p>
    <w:p w14:paraId="2810574F" w14:textId="15F23716" w:rsidR="00FB65B7" w:rsidRDefault="00FB65B7" w:rsidP="0023434C">
      <w:pPr>
        <w:shd w:val="clear" w:color="auto" w:fill="FFFFFF"/>
        <w:rPr>
          <w:rFonts w:ascii="Arial" w:hAnsi="Arial" w:cs="Arial"/>
          <w:b/>
          <w:bCs/>
          <w:color w:val="000000"/>
        </w:rPr>
      </w:pPr>
    </w:p>
    <w:p w14:paraId="5FA719AC" w14:textId="2890B6D3" w:rsidR="00FB65B7" w:rsidRDefault="00FB65B7" w:rsidP="0023434C">
      <w:pPr>
        <w:shd w:val="clear" w:color="auto" w:fill="FFFFFF"/>
        <w:rPr>
          <w:rFonts w:ascii="Arial" w:hAnsi="Arial" w:cs="Arial"/>
          <w:b/>
          <w:bCs/>
          <w:color w:val="000000"/>
        </w:rPr>
      </w:pPr>
    </w:p>
    <w:p w14:paraId="52C2803D" w14:textId="77777777" w:rsidR="00FB65B7" w:rsidRDefault="00FB65B7" w:rsidP="0023434C">
      <w:pPr>
        <w:shd w:val="clear" w:color="auto" w:fill="FFFFFF"/>
        <w:rPr>
          <w:rFonts w:ascii="Arial" w:hAnsi="Arial" w:cs="Arial"/>
          <w:b/>
          <w:bCs/>
          <w:color w:val="000000"/>
        </w:rPr>
      </w:pPr>
    </w:p>
    <w:p w14:paraId="0A6D952A" w14:textId="3568B97B" w:rsidR="00FB65B7" w:rsidRPr="00E10D82" w:rsidRDefault="00FB65B7" w:rsidP="00FB65B7">
      <w:pPr>
        <w:shd w:val="clear" w:color="auto" w:fill="FFFFFF"/>
        <w:jc w:val="right"/>
        <w:rPr>
          <w:rFonts w:ascii="Arial" w:hAnsi="Arial" w:cs="Arial"/>
          <w:b/>
          <w:bCs/>
          <w:color w:val="000000"/>
        </w:rPr>
      </w:pPr>
      <w:r>
        <w:rPr>
          <w:rFonts w:ascii="Arial" w:hAnsi="Arial" w:cs="Arial"/>
          <w:b/>
          <w:bCs/>
          <w:color w:val="000000"/>
        </w:rPr>
        <w:t>Insert Facing Page 9-32</w:t>
      </w:r>
    </w:p>
    <w:p w14:paraId="65132BEF" w14:textId="7F3F272C" w:rsidR="0023434C" w:rsidRPr="00E10D82" w:rsidRDefault="0023434C"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907.11 NICET: National Institute for Certification in Engineering Technologies and ESA/NTS: Electronic Security Association/National Training School.</w:t>
      </w:r>
    </w:p>
    <w:p w14:paraId="2A764F04" w14:textId="77777777" w:rsidR="00FF6945" w:rsidRPr="00E10D82" w:rsidRDefault="00FF6945" w:rsidP="0023434C">
      <w:pPr>
        <w:shd w:val="clear" w:color="auto" w:fill="FFFFFF"/>
        <w:rPr>
          <w:rFonts w:ascii="Arial" w:hAnsi="Arial" w:cs="Arial"/>
          <w:b/>
          <w:bCs/>
          <w:color w:val="000000"/>
        </w:rPr>
      </w:pPr>
    </w:p>
    <w:p w14:paraId="2B895FC5" w14:textId="7B313976" w:rsidR="0023434C" w:rsidRPr="00E10D82" w:rsidRDefault="0023434C"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907.11.1 Scope.</w:t>
      </w:r>
      <w:r w:rsidRPr="00E10D82">
        <w:rPr>
          <w:rFonts w:ascii="Arial" w:hAnsi="Arial" w:cs="Arial"/>
          <w:color w:val="000000"/>
        </w:rPr>
        <w:t> This section shall apply to new and existing fire alarm systems.</w:t>
      </w:r>
    </w:p>
    <w:p w14:paraId="0CD3ED7A" w14:textId="77777777" w:rsidR="00FF6945" w:rsidRPr="00E10D82" w:rsidRDefault="00FF6945" w:rsidP="0023434C">
      <w:pPr>
        <w:shd w:val="clear" w:color="auto" w:fill="FFFFFF"/>
        <w:rPr>
          <w:rFonts w:ascii="Arial" w:hAnsi="Arial" w:cs="Arial"/>
          <w:b/>
          <w:bCs/>
          <w:color w:val="000000"/>
        </w:rPr>
      </w:pPr>
    </w:p>
    <w:p w14:paraId="502BCA47" w14:textId="17C21CB4" w:rsidR="0023434C" w:rsidRPr="00E10D82" w:rsidRDefault="0023434C"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907.11.2 Design review:</w:t>
      </w:r>
      <w:r w:rsidRPr="00E10D82">
        <w:rPr>
          <w:rFonts w:ascii="Arial" w:hAnsi="Arial" w:cs="Arial"/>
          <w:color w:val="000000"/>
        </w:rPr>
        <w:t> All construction documents shall be reviewed by a NICET III, an ESA/NTS Certified Fire Alarm Designer (CFAD) Level III Fire in fire alarms, or a licensed professional engineer (PE) in Washington prior to being submitted for permitting. The reviewing professional shall submit a stamped, signed, and dated letter; or a verification method approved by the local authority having jurisdiction indicating the system has been reviewed and meets or exceeds the design requirements of the state of Washington and the local jurisdiction (effective July 1, 2018).</w:t>
      </w:r>
    </w:p>
    <w:p w14:paraId="7AB53267" w14:textId="3B886CF8" w:rsidR="0023434C" w:rsidRDefault="0023434C" w:rsidP="0023434C">
      <w:pPr>
        <w:shd w:val="clear" w:color="auto" w:fill="FFFFFF"/>
        <w:rPr>
          <w:rFonts w:ascii="Arial" w:hAnsi="Arial" w:cs="Arial"/>
          <w:color w:val="000000"/>
        </w:rPr>
      </w:pPr>
    </w:p>
    <w:p w14:paraId="7BC94147" w14:textId="72DA432A" w:rsidR="0005277C" w:rsidRDefault="0005277C" w:rsidP="0023434C">
      <w:pPr>
        <w:shd w:val="clear" w:color="auto" w:fill="FFFFFF"/>
        <w:rPr>
          <w:rFonts w:ascii="Arial" w:hAnsi="Arial" w:cs="Arial"/>
          <w:color w:val="000000"/>
        </w:rPr>
      </w:pPr>
    </w:p>
    <w:p w14:paraId="3A4FA48F" w14:textId="1C68D6FF" w:rsidR="0005277C" w:rsidRDefault="0005277C" w:rsidP="0023434C">
      <w:pPr>
        <w:shd w:val="clear" w:color="auto" w:fill="FFFFFF"/>
        <w:rPr>
          <w:rFonts w:ascii="Arial" w:hAnsi="Arial" w:cs="Arial"/>
          <w:color w:val="000000"/>
        </w:rPr>
      </w:pPr>
    </w:p>
    <w:p w14:paraId="7D0CAE54" w14:textId="6A88C778" w:rsidR="0005277C" w:rsidRDefault="0005277C" w:rsidP="0023434C">
      <w:pPr>
        <w:shd w:val="clear" w:color="auto" w:fill="FFFFFF"/>
        <w:rPr>
          <w:rFonts w:ascii="Arial" w:hAnsi="Arial" w:cs="Arial"/>
          <w:color w:val="000000"/>
        </w:rPr>
      </w:pPr>
    </w:p>
    <w:p w14:paraId="1C5949A5" w14:textId="286B0CDE" w:rsidR="0005277C" w:rsidRDefault="0005277C" w:rsidP="0023434C">
      <w:pPr>
        <w:shd w:val="clear" w:color="auto" w:fill="FFFFFF"/>
        <w:rPr>
          <w:rFonts w:ascii="Arial" w:hAnsi="Arial" w:cs="Arial"/>
          <w:color w:val="000000"/>
        </w:rPr>
      </w:pPr>
    </w:p>
    <w:p w14:paraId="2DD976E4" w14:textId="0AB2E54B" w:rsidR="0005277C" w:rsidRDefault="0005277C" w:rsidP="0023434C">
      <w:pPr>
        <w:shd w:val="clear" w:color="auto" w:fill="FFFFFF"/>
        <w:rPr>
          <w:rFonts w:ascii="Arial" w:hAnsi="Arial" w:cs="Arial"/>
          <w:color w:val="000000"/>
        </w:rPr>
      </w:pPr>
    </w:p>
    <w:p w14:paraId="0C132745" w14:textId="55D63E4F" w:rsidR="0005277C" w:rsidRDefault="0005277C" w:rsidP="0023434C">
      <w:pPr>
        <w:shd w:val="clear" w:color="auto" w:fill="FFFFFF"/>
        <w:rPr>
          <w:rFonts w:ascii="Arial" w:hAnsi="Arial" w:cs="Arial"/>
          <w:color w:val="000000"/>
        </w:rPr>
      </w:pPr>
    </w:p>
    <w:p w14:paraId="1721380A" w14:textId="706F9B37" w:rsidR="0005277C" w:rsidRDefault="0005277C" w:rsidP="0023434C">
      <w:pPr>
        <w:shd w:val="clear" w:color="auto" w:fill="FFFFFF"/>
        <w:rPr>
          <w:rFonts w:ascii="Arial" w:hAnsi="Arial" w:cs="Arial"/>
          <w:color w:val="000000"/>
        </w:rPr>
      </w:pPr>
    </w:p>
    <w:p w14:paraId="04A2870B" w14:textId="6A23606C" w:rsidR="0005277C" w:rsidRDefault="0005277C" w:rsidP="0023434C">
      <w:pPr>
        <w:shd w:val="clear" w:color="auto" w:fill="FFFFFF"/>
        <w:rPr>
          <w:rFonts w:ascii="Arial" w:hAnsi="Arial" w:cs="Arial"/>
          <w:color w:val="000000"/>
        </w:rPr>
      </w:pPr>
    </w:p>
    <w:p w14:paraId="6A370E9C" w14:textId="5D386EC8" w:rsidR="0005277C" w:rsidRDefault="0005277C" w:rsidP="0023434C">
      <w:pPr>
        <w:shd w:val="clear" w:color="auto" w:fill="FFFFFF"/>
        <w:rPr>
          <w:rFonts w:ascii="Arial" w:hAnsi="Arial" w:cs="Arial"/>
          <w:color w:val="000000"/>
        </w:rPr>
      </w:pPr>
    </w:p>
    <w:p w14:paraId="58FECF03" w14:textId="4258968F" w:rsidR="0005277C" w:rsidRDefault="0005277C" w:rsidP="0023434C">
      <w:pPr>
        <w:shd w:val="clear" w:color="auto" w:fill="FFFFFF"/>
        <w:rPr>
          <w:rFonts w:ascii="Arial" w:hAnsi="Arial" w:cs="Arial"/>
          <w:color w:val="000000"/>
        </w:rPr>
      </w:pPr>
    </w:p>
    <w:p w14:paraId="5B94B813" w14:textId="73669FB8" w:rsidR="0005277C" w:rsidRDefault="0005277C" w:rsidP="0023434C">
      <w:pPr>
        <w:shd w:val="clear" w:color="auto" w:fill="FFFFFF"/>
        <w:rPr>
          <w:rFonts w:ascii="Arial" w:hAnsi="Arial" w:cs="Arial"/>
          <w:color w:val="000000"/>
        </w:rPr>
      </w:pPr>
    </w:p>
    <w:p w14:paraId="430A487C" w14:textId="7C8B9396" w:rsidR="0005277C" w:rsidRDefault="0005277C" w:rsidP="0023434C">
      <w:pPr>
        <w:shd w:val="clear" w:color="auto" w:fill="FFFFFF"/>
        <w:rPr>
          <w:rFonts w:ascii="Arial" w:hAnsi="Arial" w:cs="Arial"/>
          <w:color w:val="000000"/>
        </w:rPr>
      </w:pPr>
    </w:p>
    <w:p w14:paraId="11A9D9D5" w14:textId="3C166911" w:rsidR="0005277C" w:rsidRDefault="0005277C" w:rsidP="0023434C">
      <w:pPr>
        <w:shd w:val="clear" w:color="auto" w:fill="FFFFFF"/>
        <w:rPr>
          <w:rFonts w:ascii="Arial" w:hAnsi="Arial" w:cs="Arial"/>
          <w:color w:val="000000"/>
        </w:rPr>
      </w:pPr>
    </w:p>
    <w:p w14:paraId="42C97CDA" w14:textId="46C7A291" w:rsidR="0005277C" w:rsidRDefault="0005277C" w:rsidP="0023434C">
      <w:pPr>
        <w:shd w:val="clear" w:color="auto" w:fill="FFFFFF"/>
        <w:rPr>
          <w:rFonts w:ascii="Arial" w:hAnsi="Arial" w:cs="Arial"/>
          <w:color w:val="000000"/>
        </w:rPr>
      </w:pPr>
    </w:p>
    <w:p w14:paraId="73B479AD" w14:textId="6DACDC5A" w:rsidR="0005277C" w:rsidRDefault="0005277C" w:rsidP="0023434C">
      <w:pPr>
        <w:shd w:val="clear" w:color="auto" w:fill="FFFFFF"/>
        <w:rPr>
          <w:rFonts w:ascii="Arial" w:hAnsi="Arial" w:cs="Arial"/>
          <w:color w:val="000000"/>
        </w:rPr>
      </w:pPr>
    </w:p>
    <w:p w14:paraId="1B8E684D" w14:textId="41441256" w:rsidR="0005277C" w:rsidRDefault="0005277C" w:rsidP="0023434C">
      <w:pPr>
        <w:shd w:val="clear" w:color="auto" w:fill="FFFFFF"/>
        <w:rPr>
          <w:rFonts w:ascii="Arial" w:hAnsi="Arial" w:cs="Arial"/>
          <w:color w:val="000000"/>
        </w:rPr>
      </w:pPr>
    </w:p>
    <w:p w14:paraId="6B804834" w14:textId="335EE05D" w:rsidR="0005277C" w:rsidRDefault="0005277C" w:rsidP="0023434C">
      <w:pPr>
        <w:shd w:val="clear" w:color="auto" w:fill="FFFFFF"/>
        <w:rPr>
          <w:rFonts w:ascii="Arial" w:hAnsi="Arial" w:cs="Arial"/>
          <w:color w:val="000000"/>
        </w:rPr>
      </w:pPr>
    </w:p>
    <w:p w14:paraId="59D211CC" w14:textId="6B0199EC" w:rsidR="0005277C" w:rsidRDefault="0005277C" w:rsidP="0023434C">
      <w:pPr>
        <w:shd w:val="clear" w:color="auto" w:fill="FFFFFF"/>
        <w:rPr>
          <w:rFonts w:ascii="Arial" w:hAnsi="Arial" w:cs="Arial"/>
          <w:color w:val="000000"/>
        </w:rPr>
      </w:pPr>
    </w:p>
    <w:p w14:paraId="377AD245" w14:textId="7DE16B51" w:rsidR="0005277C" w:rsidRDefault="0005277C" w:rsidP="0023434C">
      <w:pPr>
        <w:shd w:val="clear" w:color="auto" w:fill="FFFFFF"/>
        <w:rPr>
          <w:rFonts w:ascii="Arial" w:hAnsi="Arial" w:cs="Arial"/>
          <w:color w:val="000000"/>
        </w:rPr>
      </w:pPr>
    </w:p>
    <w:p w14:paraId="4BDF02DA" w14:textId="457D4BEC" w:rsidR="0005277C" w:rsidRDefault="0005277C" w:rsidP="0023434C">
      <w:pPr>
        <w:shd w:val="clear" w:color="auto" w:fill="FFFFFF"/>
        <w:rPr>
          <w:rFonts w:ascii="Arial" w:hAnsi="Arial" w:cs="Arial"/>
          <w:color w:val="000000"/>
        </w:rPr>
      </w:pPr>
    </w:p>
    <w:p w14:paraId="72D677B2" w14:textId="28BAD523" w:rsidR="0005277C" w:rsidRDefault="0005277C" w:rsidP="0023434C">
      <w:pPr>
        <w:shd w:val="clear" w:color="auto" w:fill="FFFFFF"/>
        <w:rPr>
          <w:rFonts w:ascii="Arial" w:hAnsi="Arial" w:cs="Arial"/>
          <w:color w:val="000000"/>
        </w:rPr>
      </w:pPr>
    </w:p>
    <w:p w14:paraId="228F61BB" w14:textId="71A4F761" w:rsidR="0005277C" w:rsidRDefault="0005277C" w:rsidP="0023434C">
      <w:pPr>
        <w:shd w:val="clear" w:color="auto" w:fill="FFFFFF"/>
        <w:rPr>
          <w:rFonts w:ascii="Arial" w:hAnsi="Arial" w:cs="Arial"/>
          <w:color w:val="000000"/>
        </w:rPr>
      </w:pPr>
    </w:p>
    <w:p w14:paraId="60B34A22" w14:textId="592FEAF8" w:rsidR="0005277C" w:rsidRDefault="0005277C" w:rsidP="0023434C">
      <w:pPr>
        <w:shd w:val="clear" w:color="auto" w:fill="FFFFFF"/>
        <w:rPr>
          <w:rFonts w:ascii="Arial" w:hAnsi="Arial" w:cs="Arial"/>
          <w:color w:val="000000"/>
        </w:rPr>
      </w:pPr>
    </w:p>
    <w:p w14:paraId="1E560629" w14:textId="6537131B" w:rsidR="0005277C" w:rsidRDefault="0005277C" w:rsidP="0023434C">
      <w:pPr>
        <w:shd w:val="clear" w:color="auto" w:fill="FFFFFF"/>
        <w:rPr>
          <w:rFonts w:ascii="Arial" w:hAnsi="Arial" w:cs="Arial"/>
          <w:color w:val="000000"/>
        </w:rPr>
      </w:pPr>
    </w:p>
    <w:p w14:paraId="0CE4E634" w14:textId="446001E0" w:rsidR="0005277C" w:rsidRDefault="0005277C" w:rsidP="0023434C">
      <w:pPr>
        <w:shd w:val="clear" w:color="auto" w:fill="FFFFFF"/>
        <w:rPr>
          <w:rFonts w:ascii="Arial" w:hAnsi="Arial" w:cs="Arial"/>
          <w:color w:val="000000"/>
        </w:rPr>
      </w:pPr>
    </w:p>
    <w:p w14:paraId="3234D5ED" w14:textId="2FFFBFFD" w:rsidR="0005277C" w:rsidRDefault="0005277C" w:rsidP="0023434C">
      <w:pPr>
        <w:shd w:val="clear" w:color="auto" w:fill="FFFFFF"/>
        <w:rPr>
          <w:rFonts w:ascii="Arial" w:hAnsi="Arial" w:cs="Arial"/>
          <w:color w:val="000000"/>
        </w:rPr>
      </w:pPr>
    </w:p>
    <w:p w14:paraId="01750D0E" w14:textId="028271C9" w:rsidR="0005277C" w:rsidRDefault="0005277C" w:rsidP="0023434C">
      <w:pPr>
        <w:shd w:val="clear" w:color="auto" w:fill="FFFFFF"/>
        <w:rPr>
          <w:rFonts w:ascii="Arial" w:hAnsi="Arial" w:cs="Arial"/>
          <w:color w:val="000000"/>
        </w:rPr>
      </w:pPr>
    </w:p>
    <w:p w14:paraId="6153D920" w14:textId="68BD934C" w:rsidR="0005277C" w:rsidRDefault="0005277C" w:rsidP="0023434C">
      <w:pPr>
        <w:shd w:val="clear" w:color="auto" w:fill="FFFFFF"/>
        <w:rPr>
          <w:rFonts w:ascii="Arial" w:hAnsi="Arial" w:cs="Arial"/>
          <w:color w:val="000000"/>
        </w:rPr>
      </w:pPr>
    </w:p>
    <w:p w14:paraId="4BC8C711" w14:textId="7089A5B3" w:rsidR="0005277C" w:rsidRDefault="0005277C" w:rsidP="0023434C">
      <w:pPr>
        <w:shd w:val="clear" w:color="auto" w:fill="FFFFFF"/>
        <w:rPr>
          <w:rFonts w:ascii="Arial" w:hAnsi="Arial" w:cs="Arial"/>
          <w:color w:val="000000"/>
        </w:rPr>
      </w:pPr>
    </w:p>
    <w:p w14:paraId="6BA6ABA7" w14:textId="74140799" w:rsidR="0005277C" w:rsidRDefault="0005277C" w:rsidP="0023434C">
      <w:pPr>
        <w:shd w:val="clear" w:color="auto" w:fill="FFFFFF"/>
        <w:rPr>
          <w:rFonts w:ascii="Arial" w:hAnsi="Arial" w:cs="Arial"/>
          <w:color w:val="000000"/>
        </w:rPr>
      </w:pPr>
    </w:p>
    <w:p w14:paraId="3F746202" w14:textId="6EE0B014" w:rsidR="0005277C" w:rsidRDefault="0005277C" w:rsidP="0023434C">
      <w:pPr>
        <w:shd w:val="clear" w:color="auto" w:fill="FFFFFF"/>
        <w:rPr>
          <w:rFonts w:ascii="Arial" w:hAnsi="Arial" w:cs="Arial"/>
          <w:color w:val="000000"/>
        </w:rPr>
      </w:pPr>
    </w:p>
    <w:p w14:paraId="3CCFE8CD" w14:textId="0F22CBEE" w:rsidR="0005277C" w:rsidRDefault="0005277C" w:rsidP="0023434C">
      <w:pPr>
        <w:shd w:val="clear" w:color="auto" w:fill="FFFFFF"/>
        <w:rPr>
          <w:rFonts w:ascii="Arial" w:hAnsi="Arial" w:cs="Arial"/>
          <w:color w:val="000000"/>
        </w:rPr>
      </w:pPr>
    </w:p>
    <w:p w14:paraId="44F61991" w14:textId="303F9AAE" w:rsidR="0005277C" w:rsidRDefault="0005277C" w:rsidP="0023434C">
      <w:pPr>
        <w:shd w:val="clear" w:color="auto" w:fill="FFFFFF"/>
        <w:rPr>
          <w:rFonts w:ascii="Arial" w:hAnsi="Arial" w:cs="Arial"/>
          <w:color w:val="000000"/>
        </w:rPr>
      </w:pPr>
    </w:p>
    <w:p w14:paraId="131DD83C" w14:textId="7AFD3329" w:rsidR="0005277C" w:rsidRDefault="0005277C" w:rsidP="0023434C">
      <w:pPr>
        <w:shd w:val="clear" w:color="auto" w:fill="FFFFFF"/>
        <w:rPr>
          <w:rFonts w:ascii="Arial" w:hAnsi="Arial" w:cs="Arial"/>
          <w:color w:val="000000"/>
        </w:rPr>
      </w:pPr>
    </w:p>
    <w:p w14:paraId="5EA0A307" w14:textId="539B3C8D" w:rsidR="0005277C" w:rsidRDefault="0005277C" w:rsidP="0023434C">
      <w:pPr>
        <w:shd w:val="clear" w:color="auto" w:fill="FFFFFF"/>
        <w:rPr>
          <w:rFonts w:ascii="Arial" w:hAnsi="Arial" w:cs="Arial"/>
          <w:color w:val="000000"/>
        </w:rPr>
      </w:pPr>
    </w:p>
    <w:p w14:paraId="056ED47A" w14:textId="07DA0B57" w:rsidR="0005277C" w:rsidRDefault="0005277C" w:rsidP="0023434C">
      <w:pPr>
        <w:shd w:val="clear" w:color="auto" w:fill="FFFFFF"/>
        <w:rPr>
          <w:rFonts w:ascii="Arial" w:hAnsi="Arial" w:cs="Arial"/>
          <w:color w:val="000000"/>
        </w:rPr>
      </w:pPr>
    </w:p>
    <w:p w14:paraId="52F1B2DD" w14:textId="1D67B336" w:rsidR="0005277C" w:rsidRDefault="0005277C" w:rsidP="0023434C">
      <w:pPr>
        <w:shd w:val="clear" w:color="auto" w:fill="FFFFFF"/>
        <w:rPr>
          <w:rFonts w:ascii="Arial" w:hAnsi="Arial" w:cs="Arial"/>
          <w:color w:val="000000"/>
        </w:rPr>
      </w:pPr>
    </w:p>
    <w:p w14:paraId="2E52D9D0" w14:textId="3B7AC712" w:rsidR="0005277C" w:rsidRDefault="0005277C" w:rsidP="0023434C">
      <w:pPr>
        <w:shd w:val="clear" w:color="auto" w:fill="FFFFFF"/>
        <w:rPr>
          <w:rFonts w:ascii="Arial" w:hAnsi="Arial" w:cs="Arial"/>
          <w:color w:val="000000"/>
        </w:rPr>
      </w:pPr>
    </w:p>
    <w:p w14:paraId="7033D474" w14:textId="0F6A5AF5" w:rsidR="0005277C" w:rsidRDefault="0005277C" w:rsidP="0023434C">
      <w:pPr>
        <w:shd w:val="clear" w:color="auto" w:fill="FFFFFF"/>
        <w:rPr>
          <w:rFonts w:ascii="Arial" w:hAnsi="Arial" w:cs="Arial"/>
          <w:color w:val="000000"/>
        </w:rPr>
      </w:pPr>
    </w:p>
    <w:p w14:paraId="7E30235F" w14:textId="17C9E076" w:rsidR="0005277C" w:rsidRDefault="0005277C" w:rsidP="0023434C">
      <w:pPr>
        <w:shd w:val="clear" w:color="auto" w:fill="FFFFFF"/>
        <w:rPr>
          <w:rFonts w:ascii="Arial" w:hAnsi="Arial" w:cs="Arial"/>
          <w:color w:val="000000"/>
        </w:rPr>
      </w:pPr>
    </w:p>
    <w:p w14:paraId="36B4C68A" w14:textId="50317466" w:rsidR="0005277C" w:rsidRDefault="0005277C" w:rsidP="0023434C">
      <w:pPr>
        <w:shd w:val="clear" w:color="auto" w:fill="FFFFFF"/>
        <w:rPr>
          <w:rFonts w:ascii="Arial" w:hAnsi="Arial" w:cs="Arial"/>
          <w:color w:val="000000"/>
        </w:rPr>
      </w:pPr>
    </w:p>
    <w:p w14:paraId="144B45D9" w14:textId="26C352AD" w:rsidR="0005277C" w:rsidRDefault="0005277C" w:rsidP="0023434C">
      <w:pPr>
        <w:shd w:val="clear" w:color="auto" w:fill="FFFFFF"/>
        <w:rPr>
          <w:rFonts w:ascii="Arial" w:hAnsi="Arial" w:cs="Arial"/>
          <w:color w:val="000000"/>
        </w:rPr>
      </w:pPr>
    </w:p>
    <w:p w14:paraId="2E477D35" w14:textId="079B233D" w:rsidR="0005277C" w:rsidRDefault="0005277C" w:rsidP="0023434C">
      <w:pPr>
        <w:shd w:val="clear" w:color="auto" w:fill="FFFFFF"/>
        <w:rPr>
          <w:rFonts w:ascii="Arial" w:hAnsi="Arial" w:cs="Arial"/>
          <w:color w:val="000000"/>
        </w:rPr>
      </w:pPr>
    </w:p>
    <w:p w14:paraId="65A38B7D" w14:textId="4E2B1A51" w:rsidR="0005277C" w:rsidRDefault="0005277C" w:rsidP="0023434C">
      <w:pPr>
        <w:shd w:val="clear" w:color="auto" w:fill="FFFFFF"/>
        <w:rPr>
          <w:rFonts w:ascii="Arial" w:hAnsi="Arial" w:cs="Arial"/>
          <w:color w:val="000000"/>
        </w:rPr>
      </w:pPr>
    </w:p>
    <w:p w14:paraId="669D8272" w14:textId="43A23445" w:rsidR="0005277C" w:rsidRDefault="0005277C" w:rsidP="0023434C">
      <w:pPr>
        <w:shd w:val="clear" w:color="auto" w:fill="FFFFFF"/>
        <w:rPr>
          <w:rFonts w:ascii="Arial" w:hAnsi="Arial" w:cs="Arial"/>
          <w:color w:val="000000"/>
        </w:rPr>
      </w:pPr>
    </w:p>
    <w:p w14:paraId="40BC0146" w14:textId="0789BBD7" w:rsidR="0005277C" w:rsidRDefault="0005277C" w:rsidP="0023434C">
      <w:pPr>
        <w:shd w:val="clear" w:color="auto" w:fill="FFFFFF"/>
        <w:rPr>
          <w:rFonts w:ascii="Arial" w:hAnsi="Arial" w:cs="Arial"/>
          <w:color w:val="000000"/>
        </w:rPr>
      </w:pPr>
    </w:p>
    <w:p w14:paraId="49F7DFAD" w14:textId="454CCF02" w:rsidR="0005277C" w:rsidRDefault="0005277C" w:rsidP="0023434C">
      <w:pPr>
        <w:shd w:val="clear" w:color="auto" w:fill="FFFFFF"/>
        <w:rPr>
          <w:rFonts w:ascii="Arial" w:hAnsi="Arial" w:cs="Arial"/>
          <w:color w:val="000000"/>
        </w:rPr>
      </w:pPr>
    </w:p>
    <w:p w14:paraId="2EAE4D6E" w14:textId="77777777" w:rsidR="0005277C" w:rsidRPr="00E10D82" w:rsidRDefault="0005277C" w:rsidP="0023434C">
      <w:pPr>
        <w:shd w:val="clear" w:color="auto" w:fill="FFFFFF"/>
        <w:rPr>
          <w:rFonts w:ascii="Arial" w:hAnsi="Arial" w:cs="Arial"/>
          <w:color w:val="000000"/>
        </w:rPr>
      </w:pPr>
    </w:p>
    <w:p w14:paraId="796D1FB5" w14:textId="3916D223" w:rsidR="0005277C" w:rsidRDefault="0005277C" w:rsidP="00576613">
      <w:pPr>
        <w:shd w:val="clear" w:color="auto" w:fill="FFFFFF"/>
        <w:rPr>
          <w:rFonts w:ascii="Arial" w:hAnsi="Arial" w:cs="Arial"/>
          <w:b/>
          <w:bCs/>
          <w:color w:val="000000"/>
        </w:rPr>
      </w:pPr>
      <w:r>
        <w:rPr>
          <w:rFonts w:ascii="Arial" w:hAnsi="Arial" w:cs="Arial"/>
          <w:b/>
          <w:bCs/>
          <w:color w:val="000000"/>
        </w:rPr>
        <w:t>Insert Facing Page 9-33</w:t>
      </w:r>
    </w:p>
    <w:p w14:paraId="7BE7A86B" w14:textId="77777777" w:rsidR="00A81824" w:rsidRDefault="00A81824" w:rsidP="00576613">
      <w:pPr>
        <w:shd w:val="clear" w:color="auto" w:fill="FFFFFF"/>
        <w:rPr>
          <w:rFonts w:ascii="Arial" w:hAnsi="Arial" w:cs="Arial"/>
          <w:b/>
          <w:bCs/>
          <w:color w:val="000000"/>
        </w:rPr>
      </w:pPr>
    </w:p>
    <w:p w14:paraId="6A392A87" w14:textId="77777777" w:rsidR="00A81824" w:rsidRDefault="00A81824" w:rsidP="00576613">
      <w:pPr>
        <w:shd w:val="clear" w:color="auto" w:fill="FFFFFF"/>
        <w:rPr>
          <w:rFonts w:ascii="Arial" w:hAnsi="Arial" w:cs="Arial"/>
          <w:b/>
          <w:bCs/>
          <w:color w:val="000000"/>
        </w:rPr>
      </w:pPr>
    </w:p>
    <w:p w14:paraId="54F720B9" w14:textId="77777777" w:rsidR="00A81824" w:rsidRDefault="00A81824" w:rsidP="00576613">
      <w:pPr>
        <w:shd w:val="clear" w:color="auto" w:fill="FFFFFF"/>
        <w:rPr>
          <w:rFonts w:ascii="Arial" w:hAnsi="Arial" w:cs="Arial"/>
          <w:b/>
          <w:bCs/>
          <w:color w:val="000000"/>
        </w:rPr>
      </w:pPr>
    </w:p>
    <w:p w14:paraId="0654AFE6" w14:textId="77777777" w:rsidR="00A81824" w:rsidRDefault="00A81824" w:rsidP="00576613">
      <w:pPr>
        <w:shd w:val="clear" w:color="auto" w:fill="FFFFFF"/>
        <w:rPr>
          <w:rFonts w:ascii="Arial" w:hAnsi="Arial" w:cs="Arial"/>
          <w:b/>
          <w:bCs/>
          <w:color w:val="000000"/>
        </w:rPr>
      </w:pPr>
    </w:p>
    <w:p w14:paraId="0A5449CE" w14:textId="5EA0247F" w:rsidR="00A81824" w:rsidRDefault="00A81824" w:rsidP="00576613">
      <w:pPr>
        <w:shd w:val="clear" w:color="auto" w:fill="FFFFFF"/>
        <w:rPr>
          <w:rFonts w:ascii="Arial" w:hAnsi="Arial" w:cs="Arial"/>
          <w:b/>
          <w:bCs/>
          <w:color w:val="000000"/>
        </w:rPr>
      </w:pPr>
    </w:p>
    <w:p w14:paraId="40A512F9" w14:textId="17D5B772" w:rsidR="00A81824" w:rsidRDefault="00A81824" w:rsidP="00576613">
      <w:pPr>
        <w:shd w:val="clear" w:color="auto" w:fill="FFFFFF"/>
        <w:rPr>
          <w:rFonts w:ascii="Arial" w:hAnsi="Arial" w:cs="Arial"/>
          <w:b/>
          <w:bCs/>
          <w:color w:val="000000"/>
        </w:rPr>
      </w:pPr>
    </w:p>
    <w:p w14:paraId="7CEB53D9" w14:textId="6AFC97F4" w:rsidR="00A81824" w:rsidRDefault="00A81824" w:rsidP="00576613">
      <w:pPr>
        <w:shd w:val="clear" w:color="auto" w:fill="FFFFFF"/>
        <w:rPr>
          <w:rFonts w:ascii="Arial" w:hAnsi="Arial" w:cs="Arial"/>
          <w:b/>
          <w:bCs/>
          <w:color w:val="000000"/>
        </w:rPr>
      </w:pPr>
    </w:p>
    <w:p w14:paraId="775E49AC" w14:textId="773D4A2F" w:rsidR="00A81824" w:rsidRDefault="00A81824" w:rsidP="00576613">
      <w:pPr>
        <w:shd w:val="clear" w:color="auto" w:fill="FFFFFF"/>
        <w:rPr>
          <w:rFonts w:ascii="Arial" w:hAnsi="Arial" w:cs="Arial"/>
          <w:b/>
          <w:bCs/>
          <w:color w:val="000000"/>
        </w:rPr>
      </w:pPr>
    </w:p>
    <w:p w14:paraId="0553F346" w14:textId="00A88433" w:rsidR="00A81824" w:rsidRDefault="00A81824" w:rsidP="00576613">
      <w:pPr>
        <w:shd w:val="clear" w:color="auto" w:fill="FFFFFF"/>
        <w:rPr>
          <w:rFonts w:ascii="Arial" w:hAnsi="Arial" w:cs="Arial"/>
          <w:b/>
          <w:bCs/>
          <w:color w:val="000000"/>
        </w:rPr>
      </w:pPr>
    </w:p>
    <w:p w14:paraId="5BE43BBE" w14:textId="5DD4D019" w:rsidR="00A81824" w:rsidRDefault="00A81824" w:rsidP="00576613">
      <w:pPr>
        <w:shd w:val="clear" w:color="auto" w:fill="FFFFFF"/>
        <w:rPr>
          <w:rFonts w:ascii="Arial" w:hAnsi="Arial" w:cs="Arial"/>
          <w:b/>
          <w:bCs/>
          <w:color w:val="000000"/>
        </w:rPr>
      </w:pPr>
    </w:p>
    <w:p w14:paraId="48403FD9" w14:textId="63DE4FD5" w:rsidR="00A81824" w:rsidRDefault="00A81824" w:rsidP="00576613">
      <w:pPr>
        <w:shd w:val="clear" w:color="auto" w:fill="FFFFFF"/>
        <w:rPr>
          <w:rFonts w:ascii="Arial" w:hAnsi="Arial" w:cs="Arial"/>
          <w:b/>
          <w:bCs/>
          <w:color w:val="000000"/>
        </w:rPr>
      </w:pPr>
    </w:p>
    <w:p w14:paraId="62A97CB6" w14:textId="1B224642" w:rsidR="00A81824" w:rsidRDefault="00A81824" w:rsidP="00576613">
      <w:pPr>
        <w:shd w:val="clear" w:color="auto" w:fill="FFFFFF"/>
        <w:rPr>
          <w:rFonts w:ascii="Arial" w:hAnsi="Arial" w:cs="Arial"/>
          <w:b/>
          <w:bCs/>
          <w:color w:val="000000"/>
        </w:rPr>
      </w:pPr>
    </w:p>
    <w:p w14:paraId="0CEE1A49" w14:textId="257320DD" w:rsidR="00A81824" w:rsidRDefault="00A81824" w:rsidP="00576613">
      <w:pPr>
        <w:shd w:val="clear" w:color="auto" w:fill="FFFFFF"/>
        <w:rPr>
          <w:rFonts w:ascii="Arial" w:hAnsi="Arial" w:cs="Arial"/>
          <w:b/>
          <w:bCs/>
          <w:color w:val="000000"/>
        </w:rPr>
      </w:pPr>
    </w:p>
    <w:p w14:paraId="4CC0768E" w14:textId="0E910F3D" w:rsidR="00A81824" w:rsidRDefault="00A81824" w:rsidP="00576613">
      <w:pPr>
        <w:shd w:val="clear" w:color="auto" w:fill="FFFFFF"/>
        <w:rPr>
          <w:rFonts w:ascii="Arial" w:hAnsi="Arial" w:cs="Arial"/>
          <w:b/>
          <w:bCs/>
          <w:color w:val="000000"/>
        </w:rPr>
      </w:pPr>
    </w:p>
    <w:p w14:paraId="6E024EFB" w14:textId="699CD962" w:rsidR="00A81824" w:rsidRDefault="00A81824" w:rsidP="00576613">
      <w:pPr>
        <w:shd w:val="clear" w:color="auto" w:fill="FFFFFF"/>
        <w:rPr>
          <w:rFonts w:ascii="Arial" w:hAnsi="Arial" w:cs="Arial"/>
          <w:b/>
          <w:bCs/>
          <w:color w:val="000000"/>
        </w:rPr>
      </w:pPr>
    </w:p>
    <w:p w14:paraId="414C7B83" w14:textId="2E2B348C" w:rsidR="00A81824" w:rsidRDefault="00A81824" w:rsidP="00576613">
      <w:pPr>
        <w:shd w:val="clear" w:color="auto" w:fill="FFFFFF"/>
        <w:rPr>
          <w:rFonts w:ascii="Arial" w:hAnsi="Arial" w:cs="Arial"/>
          <w:b/>
          <w:bCs/>
          <w:color w:val="000000"/>
        </w:rPr>
      </w:pPr>
    </w:p>
    <w:p w14:paraId="4A8B9E2C" w14:textId="693FEA7A" w:rsidR="00A81824" w:rsidRDefault="00A81824" w:rsidP="00576613">
      <w:pPr>
        <w:shd w:val="clear" w:color="auto" w:fill="FFFFFF"/>
        <w:rPr>
          <w:rFonts w:ascii="Arial" w:hAnsi="Arial" w:cs="Arial"/>
          <w:b/>
          <w:bCs/>
          <w:color w:val="000000"/>
        </w:rPr>
      </w:pPr>
    </w:p>
    <w:p w14:paraId="54134B1F" w14:textId="0335C752" w:rsidR="00A81824" w:rsidRDefault="00A81824" w:rsidP="00576613">
      <w:pPr>
        <w:shd w:val="clear" w:color="auto" w:fill="FFFFFF"/>
        <w:rPr>
          <w:rFonts w:ascii="Arial" w:hAnsi="Arial" w:cs="Arial"/>
          <w:b/>
          <w:bCs/>
          <w:color w:val="000000"/>
        </w:rPr>
      </w:pPr>
    </w:p>
    <w:p w14:paraId="412C4D36" w14:textId="5B9AE1D7" w:rsidR="00A81824" w:rsidRDefault="00A81824" w:rsidP="00576613">
      <w:pPr>
        <w:shd w:val="clear" w:color="auto" w:fill="FFFFFF"/>
        <w:rPr>
          <w:rFonts w:ascii="Arial" w:hAnsi="Arial" w:cs="Arial"/>
          <w:b/>
          <w:bCs/>
          <w:color w:val="000000"/>
        </w:rPr>
      </w:pPr>
    </w:p>
    <w:p w14:paraId="5FD6E20D" w14:textId="51AAEA9B" w:rsidR="00A81824" w:rsidRDefault="00A81824" w:rsidP="00576613">
      <w:pPr>
        <w:shd w:val="clear" w:color="auto" w:fill="FFFFFF"/>
        <w:rPr>
          <w:rFonts w:ascii="Arial" w:hAnsi="Arial" w:cs="Arial"/>
          <w:b/>
          <w:bCs/>
          <w:color w:val="000000"/>
        </w:rPr>
      </w:pPr>
    </w:p>
    <w:p w14:paraId="24F72D01" w14:textId="39863A08" w:rsidR="00A81824" w:rsidRDefault="00A81824" w:rsidP="00576613">
      <w:pPr>
        <w:shd w:val="clear" w:color="auto" w:fill="FFFFFF"/>
        <w:rPr>
          <w:rFonts w:ascii="Arial" w:hAnsi="Arial" w:cs="Arial"/>
          <w:b/>
          <w:bCs/>
          <w:color w:val="000000"/>
        </w:rPr>
      </w:pPr>
    </w:p>
    <w:p w14:paraId="6D6D275C" w14:textId="0F8BE830" w:rsidR="00A81824" w:rsidRDefault="00A81824" w:rsidP="00576613">
      <w:pPr>
        <w:shd w:val="clear" w:color="auto" w:fill="FFFFFF"/>
        <w:rPr>
          <w:rFonts w:ascii="Arial" w:hAnsi="Arial" w:cs="Arial"/>
          <w:b/>
          <w:bCs/>
          <w:color w:val="000000"/>
        </w:rPr>
      </w:pPr>
    </w:p>
    <w:p w14:paraId="05574558" w14:textId="000BF486" w:rsidR="00A81824" w:rsidRDefault="00A81824" w:rsidP="00576613">
      <w:pPr>
        <w:shd w:val="clear" w:color="auto" w:fill="FFFFFF"/>
        <w:rPr>
          <w:rFonts w:ascii="Arial" w:hAnsi="Arial" w:cs="Arial"/>
          <w:b/>
          <w:bCs/>
          <w:color w:val="000000"/>
        </w:rPr>
      </w:pPr>
    </w:p>
    <w:p w14:paraId="65B06AF4" w14:textId="41D716A5" w:rsidR="00A81824" w:rsidRDefault="00A81824" w:rsidP="00576613">
      <w:pPr>
        <w:shd w:val="clear" w:color="auto" w:fill="FFFFFF"/>
        <w:rPr>
          <w:rFonts w:ascii="Arial" w:hAnsi="Arial" w:cs="Arial"/>
          <w:b/>
          <w:bCs/>
          <w:color w:val="000000"/>
        </w:rPr>
      </w:pPr>
    </w:p>
    <w:p w14:paraId="738C8963" w14:textId="358CCB41" w:rsidR="00A81824" w:rsidRDefault="00A81824" w:rsidP="00A81824">
      <w:pPr>
        <w:shd w:val="clear" w:color="auto" w:fill="FFFFFF"/>
        <w:jc w:val="center"/>
        <w:rPr>
          <w:rFonts w:ascii="Arial" w:hAnsi="Arial" w:cs="Arial"/>
          <w:b/>
          <w:bCs/>
          <w:color w:val="000000"/>
        </w:rPr>
      </w:pPr>
      <w:r>
        <w:rPr>
          <w:rFonts w:ascii="Arial" w:hAnsi="Arial" w:cs="Arial"/>
          <w:b/>
          <w:bCs/>
          <w:color w:val="000000"/>
        </w:rPr>
        <w:t>Intentionally Left Blank</w:t>
      </w:r>
    </w:p>
    <w:p w14:paraId="755E3FD2" w14:textId="3BC358DF" w:rsidR="00A81824" w:rsidRDefault="00A81824" w:rsidP="00A81824">
      <w:pPr>
        <w:shd w:val="clear" w:color="auto" w:fill="FFFFFF"/>
        <w:jc w:val="center"/>
        <w:rPr>
          <w:rFonts w:ascii="Arial" w:hAnsi="Arial" w:cs="Arial"/>
          <w:b/>
          <w:bCs/>
          <w:color w:val="000000"/>
        </w:rPr>
      </w:pPr>
    </w:p>
    <w:p w14:paraId="503526F9" w14:textId="2224EEA2" w:rsidR="00A81824" w:rsidRDefault="00A81824" w:rsidP="00A81824">
      <w:pPr>
        <w:shd w:val="clear" w:color="auto" w:fill="FFFFFF"/>
        <w:jc w:val="center"/>
        <w:rPr>
          <w:rFonts w:ascii="Arial" w:hAnsi="Arial" w:cs="Arial"/>
          <w:b/>
          <w:bCs/>
          <w:color w:val="000000"/>
        </w:rPr>
      </w:pPr>
    </w:p>
    <w:p w14:paraId="7DE37DF6" w14:textId="1B6440A7" w:rsidR="00A81824" w:rsidRDefault="00A81824" w:rsidP="00A81824">
      <w:pPr>
        <w:shd w:val="clear" w:color="auto" w:fill="FFFFFF"/>
        <w:jc w:val="center"/>
        <w:rPr>
          <w:rFonts w:ascii="Arial" w:hAnsi="Arial" w:cs="Arial"/>
          <w:b/>
          <w:bCs/>
          <w:color w:val="000000"/>
        </w:rPr>
      </w:pPr>
    </w:p>
    <w:p w14:paraId="70110AED" w14:textId="58DD1225" w:rsidR="00A81824" w:rsidRDefault="00A81824" w:rsidP="00A81824">
      <w:pPr>
        <w:shd w:val="clear" w:color="auto" w:fill="FFFFFF"/>
        <w:jc w:val="center"/>
        <w:rPr>
          <w:rFonts w:ascii="Arial" w:hAnsi="Arial" w:cs="Arial"/>
          <w:b/>
          <w:bCs/>
          <w:color w:val="000000"/>
        </w:rPr>
      </w:pPr>
    </w:p>
    <w:p w14:paraId="340DEC96" w14:textId="1539F37D" w:rsidR="00A81824" w:rsidRDefault="00A81824" w:rsidP="00A81824">
      <w:pPr>
        <w:shd w:val="clear" w:color="auto" w:fill="FFFFFF"/>
        <w:jc w:val="center"/>
        <w:rPr>
          <w:rFonts w:ascii="Arial" w:hAnsi="Arial" w:cs="Arial"/>
          <w:b/>
          <w:bCs/>
          <w:color w:val="000000"/>
        </w:rPr>
      </w:pPr>
    </w:p>
    <w:p w14:paraId="6B3EB057" w14:textId="5EFFE0B5" w:rsidR="00A81824" w:rsidRDefault="00A81824" w:rsidP="00A81824">
      <w:pPr>
        <w:shd w:val="clear" w:color="auto" w:fill="FFFFFF"/>
        <w:jc w:val="center"/>
        <w:rPr>
          <w:rFonts w:ascii="Arial" w:hAnsi="Arial" w:cs="Arial"/>
          <w:b/>
          <w:bCs/>
          <w:color w:val="000000"/>
        </w:rPr>
      </w:pPr>
    </w:p>
    <w:p w14:paraId="195C5733" w14:textId="0689F208" w:rsidR="00A81824" w:rsidRDefault="00A81824" w:rsidP="00A81824">
      <w:pPr>
        <w:shd w:val="clear" w:color="auto" w:fill="FFFFFF"/>
        <w:jc w:val="center"/>
        <w:rPr>
          <w:rFonts w:ascii="Arial" w:hAnsi="Arial" w:cs="Arial"/>
          <w:b/>
          <w:bCs/>
          <w:color w:val="000000"/>
        </w:rPr>
      </w:pPr>
    </w:p>
    <w:p w14:paraId="7516E0B7" w14:textId="09B7B516" w:rsidR="00A81824" w:rsidRDefault="00A81824" w:rsidP="00A81824">
      <w:pPr>
        <w:shd w:val="clear" w:color="auto" w:fill="FFFFFF"/>
        <w:jc w:val="center"/>
        <w:rPr>
          <w:rFonts w:ascii="Arial" w:hAnsi="Arial" w:cs="Arial"/>
          <w:b/>
          <w:bCs/>
          <w:color w:val="000000"/>
        </w:rPr>
      </w:pPr>
    </w:p>
    <w:p w14:paraId="67AAAFFB" w14:textId="1A2E29B8" w:rsidR="00A81824" w:rsidRDefault="00A81824" w:rsidP="00A81824">
      <w:pPr>
        <w:shd w:val="clear" w:color="auto" w:fill="FFFFFF"/>
        <w:jc w:val="center"/>
        <w:rPr>
          <w:rFonts w:ascii="Arial" w:hAnsi="Arial" w:cs="Arial"/>
          <w:b/>
          <w:bCs/>
          <w:color w:val="000000"/>
        </w:rPr>
      </w:pPr>
    </w:p>
    <w:p w14:paraId="78034325" w14:textId="3033D156" w:rsidR="00A81824" w:rsidRDefault="00A81824" w:rsidP="00A81824">
      <w:pPr>
        <w:shd w:val="clear" w:color="auto" w:fill="FFFFFF"/>
        <w:jc w:val="center"/>
        <w:rPr>
          <w:rFonts w:ascii="Arial" w:hAnsi="Arial" w:cs="Arial"/>
          <w:b/>
          <w:bCs/>
          <w:color w:val="000000"/>
        </w:rPr>
      </w:pPr>
    </w:p>
    <w:p w14:paraId="4EF2A37D" w14:textId="4D76C4AE" w:rsidR="00A81824" w:rsidRDefault="00A81824" w:rsidP="00A81824">
      <w:pPr>
        <w:shd w:val="clear" w:color="auto" w:fill="FFFFFF"/>
        <w:jc w:val="center"/>
        <w:rPr>
          <w:rFonts w:ascii="Arial" w:hAnsi="Arial" w:cs="Arial"/>
          <w:b/>
          <w:bCs/>
          <w:color w:val="000000"/>
        </w:rPr>
      </w:pPr>
    </w:p>
    <w:p w14:paraId="606431FB" w14:textId="7EDE642A" w:rsidR="00A81824" w:rsidRDefault="00A81824" w:rsidP="00A81824">
      <w:pPr>
        <w:shd w:val="clear" w:color="auto" w:fill="FFFFFF"/>
        <w:jc w:val="center"/>
        <w:rPr>
          <w:rFonts w:ascii="Arial" w:hAnsi="Arial" w:cs="Arial"/>
          <w:b/>
          <w:bCs/>
          <w:color w:val="000000"/>
        </w:rPr>
      </w:pPr>
    </w:p>
    <w:p w14:paraId="34B5945F" w14:textId="3509D6C1" w:rsidR="00A81824" w:rsidRDefault="00A81824" w:rsidP="00A81824">
      <w:pPr>
        <w:shd w:val="clear" w:color="auto" w:fill="FFFFFF"/>
        <w:jc w:val="center"/>
        <w:rPr>
          <w:rFonts w:ascii="Arial" w:hAnsi="Arial" w:cs="Arial"/>
          <w:b/>
          <w:bCs/>
          <w:color w:val="000000"/>
        </w:rPr>
      </w:pPr>
    </w:p>
    <w:p w14:paraId="55808693" w14:textId="3EB794C9" w:rsidR="00A81824" w:rsidRDefault="00A81824" w:rsidP="00A81824">
      <w:pPr>
        <w:shd w:val="clear" w:color="auto" w:fill="FFFFFF"/>
        <w:jc w:val="center"/>
        <w:rPr>
          <w:rFonts w:ascii="Arial" w:hAnsi="Arial" w:cs="Arial"/>
          <w:b/>
          <w:bCs/>
          <w:color w:val="000000"/>
        </w:rPr>
      </w:pPr>
    </w:p>
    <w:p w14:paraId="23D3C5A1" w14:textId="0E516677" w:rsidR="00A81824" w:rsidRDefault="00A81824" w:rsidP="00A81824">
      <w:pPr>
        <w:shd w:val="clear" w:color="auto" w:fill="FFFFFF"/>
        <w:jc w:val="center"/>
        <w:rPr>
          <w:rFonts w:ascii="Arial" w:hAnsi="Arial" w:cs="Arial"/>
          <w:b/>
          <w:bCs/>
          <w:color w:val="000000"/>
        </w:rPr>
      </w:pPr>
    </w:p>
    <w:p w14:paraId="63D4A6D0" w14:textId="7010739E" w:rsidR="00A81824" w:rsidRDefault="00A81824" w:rsidP="00A81824">
      <w:pPr>
        <w:shd w:val="clear" w:color="auto" w:fill="FFFFFF"/>
        <w:jc w:val="center"/>
        <w:rPr>
          <w:rFonts w:ascii="Arial" w:hAnsi="Arial" w:cs="Arial"/>
          <w:b/>
          <w:bCs/>
          <w:color w:val="000000"/>
        </w:rPr>
      </w:pPr>
    </w:p>
    <w:p w14:paraId="4230707B" w14:textId="5757F0BB" w:rsidR="00A81824" w:rsidRDefault="00A81824" w:rsidP="00A81824">
      <w:pPr>
        <w:shd w:val="clear" w:color="auto" w:fill="FFFFFF"/>
        <w:jc w:val="center"/>
        <w:rPr>
          <w:rFonts w:ascii="Arial" w:hAnsi="Arial" w:cs="Arial"/>
          <w:b/>
          <w:bCs/>
          <w:color w:val="000000"/>
        </w:rPr>
      </w:pPr>
    </w:p>
    <w:p w14:paraId="63BB0BCD" w14:textId="19C09775" w:rsidR="00A81824" w:rsidRDefault="00A81824" w:rsidP="00A81824">
      <w:pPr>
        <w:shd w:val="clear" w:color="auto" w:fill="FFFFFF"/>
        <w:jc w:val="center"/>
        <w:rPr>
          <w:rFonts w:ascii="Arial" w:hAnsi="Arial" w:cs="Arial"/>
          <w:b/>
          <w:bCs/>
          <w:color w:val="000000"/>
        </w:rPr>
      </w:pPr>
    </w:p>
    <w:p w14:paraId="0C7F3122" w14:textId="068C9FB9" w:rsidR="00A81824" w:rsidRDefault="00A81824" w:rsidP="00A81824">
      <w:pPr>
        <w:shd w:val="clear" w:color="auto" w:fill="FFFFFF"/>
        <w:jc w:val="center"/>
        <w:rPr>
          <w:rFonts w:ascii="Arial" w:hAnsi="Arial" w:cs="Arial"/>
          <w:b/>
          <w:bCs/>
          <w:color w:val="000000"/>
        </w:rPr>
      </w:pPr>
    </w:p>
    <w:p w14:paraId="5BD842CA" w14:textId="12871D45" w:rsidR="00A81824" w:rsidRDefault="00A81824" w:rsidP="00A81824">
      <w:pPr>
        <w:shd w:val="clear" w:color="auto" w:fill="FFFFFF"/>
        <w:jc w:val="center"/>
        <w:rPr>
          <w:rFonts w:ascii="Arial" w:hAnsi="Arial" w:cs="Arial"/>
          <w:b/>
          <w:bCs/>
          <w:color w:val="000000"/>
        </w:rPr>
      </w:pPr>
    </w:p>
    <w:p w14:paraId="647AAA65" w14:textId="50E7C5B9" w:rsidR="00A81824" w:rsidRDefault="00A81824" w:rsidP="00A81824">
      <w:pPr>
        <w:shd w:val="clear" w:color="auto" w:fill="FFFFFF"/>
        <w:jc w:val="center"/>
        <w:rPr>
          <w:rFonts w:ascii="Arial" w:hAnsi="Arial" w:cs="Arial"/>
          <w:b/>
          <w:bCs/>
          <w:color w:val="000000"/>
        </w:rPr>
      </w:pPr>
    </w:p>
    <w:p w14:paraId="66992CA9" w14:textId="1D534329" w:rsidR="00A81824" w:rsidRDefault="00A81824" w:rsidP="00A81824">
      <w:pPr>
        <w:shd w:val="clear" w:color="auto" w:fill="FFFFFF"/>
        <w:jc w:val="center"/>
        <w:rPr>
          <w:rFonts w:ascii="Arial" w:hAnsi="Arial" w:cs="Arial"/>
          <w:b/>
          <w:bCs/>
          <w:color w:val="000000"/>
        </w:rPr>
      </w:pPr>
    </w:p>
    <w:p w14:paraId="1E4447B9" w14:textId="3C805727" w:rsidR="00A81824" w:rsidRDefault="00A81824" w:rsidP="00A81824">
      <w:pPr>
        <w:shd w:val="clear" w:color="auto" w:fill="FFFFFF"/>
        <w:jc w:val="center"/>
        <w:rPr>
          <w:rFonts w:ascii="Arial" w:hAnsi="Arial" w:cs="Arial"/>
          <w:b/>
          <w:bCs/>
          <w:color w:val="000000"/>
        </w:rPr>
      </w:pPr>
    </w:p>
    <w:p w14:paraId="229C4FEE" w14:textId="61B3325A" w:rsidR="00A81824" w:rsidRDefault="00A81824" w:rsidP="00A81824">
      <w:pPr>
        <w:shd w:val="clear" w:color="auto" w:fill="FFFFFF"/>
        <w:jc w:val="center"/>
        <w:rPr>
          <w:rFonts w:ascii="Arial" w:hAnsi="Arial" w:cs="Arial"/>
          <w:b/>
          <w:bCs/>
          <w:color w:val="000000"/>
        </w:rPr>
      </w:pPr>
    </w:p>
    <w:p w14:paraId="329F9F2E" w14:textId="30AA848C" w:rsidR="00A81824" w:rsidRDefault="00A81824" w:rsidP="00A81824">
      <w:pPr>
        <w:shd w:val="clear" w:color="auto" w:fill="FFFFFF"/>
        <w:jc w:val="center"/>
        <w:rPr>
          <w:rFonts w:ascii="Arial" w:hAnsi="Arial" w:cs="Arial"/>
          <w:b/>
          <w:bCs/>
          <w:color w:val="000000"/>
        </w:rPr>
      </w:pPr>
    </w:p>
    <w:p w14:paraId="18ABCAB9" w14:textId="118CE936" w:rsidR="00A81824" w:rsidRDefault="00A81824" w:rsidP="00A81824">
      <w:pPr>
        <w:shd w:val="clear" w:color="auto" w:fill="FFFFFF"/>
        <w:jc w:val="center"/>
        <w:rPr>
          <w:rFonts w:ascii="Arial" w:hAnsi="Arial" w:cs="Arial"/>
          <w:b/>
          <w:bCs/>
          <w:color w:val="000000"/>
        </w:rPr>
      </w:pPr>
    </w:p>
    <w:p w14:paraId="65DB7376" w14:textId="2EE97493" w:rsidR="00A81824" w:rsidRDefault="00A81824" w:rsidP="00A81824">
      <w:pPr>
        <w:shd w:val="clear" w:color="auto" w:fill="FFFFFF"/>
        <w:jc w:val="center"/>
        <w:rPr>
          <w:rFonts w:ascii="Arial" w:hAnsi="Arial" w:cs="Arial"/>
          <w:b/>
          <w:bCs/>
          <w:color w:val="000000"/>
        </w:rPr>
      </w:pPr>
    </w:p>
    <w:p w14:paraId="4D29E4CC" w14:textId="5B3B4531" w:rsidR="00A81824" w:rsidRDefault="00A81824" w:rsidP="00A81824">
      <w:pPr>
        <w:shd w:val="clear" w:color="auto" w:fill="FFFFFF"/>
        <w:jc w:val="center"/>
        <w:rPr>
          <w:rFonts w:ascii="Arial" w:hAnsi="Arial" w:cs="Arial"/>
          <w:b/>
          <w:bCs/>
          <w:color w:val="000000"/>
        </w:rPr>
      </w:pPr>
    </w:p>
    <w:p w14:paraId="0BDA55E6" w14:textId="521E1E03" w:rsidR="00A81824" w:rsidRDefault="00A81824" w:rsidP="00A81824">
      <w:pPr>
        <w:shd w:val="clear" w:color="auto" w:fill="FFFFFF"/>
        <w:jc w:val="center"/>
        <w:rPr>
          <w:rFonts w:ascii="Arial" w:hAnsi="Arial" w:cs="Arial"/>
          <w:b/>
          <w:bCs/>
          <w:color w:val="000000"/>
        </w:rPr>
      </w:pPr>
    </w:p>
    <w:p w14:paraId="6872418A" w14:textId="02492CEB" w:rsidR="00A81824" w:rsidRDefault="00A81824" w:rsidP="00A81824">
      <w:pPr>
        <w:shd w:val="clear" w:color="auto" w:fill="FFFFFF"/>
        <w:jc w:val="center"/>
        <w:rPr>
          <w:rFonts w:ascii="Arial" w:hAnsi="Arial" w:cs="Arial"/>
          <w:b/>
          <w:bCs/>
          <w:color w:val="000000"/>
        </w:rPr>
      </w:pPr>
    </w:p>
    <w:p w14:paraId="4C4CE86B" w14:textId="3D7D41CA" w:rsidR="00A81824" w:rsidRDefault="00A81824" w:rsidP="00A81824">
      <w:pPr>
        <w:shd w:val="clear" w:color="auto" w:fill="FFFFFF"/>
        <w:jc w:val="center"/>
        <w:rPr>
          <w:rFonts w:ascii="Arial" w:hAnsi="Arial" w:cs="Arial"/>
          <w:b/>
          <w:bCs/>
          <w:color w:val="000000"/>
        </w:rPr>
      </w:pPr>
    </w:p>
    <w:p w14:paraId="0951C8F7" w14:textId="21975265" w:rsidR="00A81824" w:rsidRDefault="00A81824" w:rsidP="00A81824">
      <w:pPr>
        <w:shd w:val="clear" w:color="auto" w:fill="FFFFFF"/>
        <w:jc w:val="center"/>
        <w:rPr>
          <w:rFonts w:ascii="Arial" w:hAnsi="Arial" w:cs="Arial"/>
          <w:b/>
          <w:bCs/>
          <w:color w:val="000000"/>
        </w:rPr>
      </w:pPr>
    </w:p>
    <w:p w14:paraId="4540BC0A" w14:textId="5F7AB32F" w:rsidR="00A81824" w:rsidRDefault="00A81824" w:rsidP="00A81824">
      <w:pPr>
        <w:shd w:val="clear" w:color="auto" w:fill="FFFFFF"/>
        <w:jc w:val="center"/>
        <w:rPr>
          <w:rFonts w:ascii="Arial" w:hAnsi="Arial" w:cs="Arial"/>
          <w:b/>
          <w:bCs/>
          <w:color w:val="000000"/>
        </w:rPr>
      </w:pPr>
    </w:p>
    <w:p w14:paraId="0138ECF7" w14:textId="7FE77FDE" w:rsidR="00A81824" w:rsidRDefault="00A81824" w:rsidP="00A81824">
      <w:pPr>
        <w:shd w:val="clear" w:color="auto" w:fill="FFFFFF"/>
        <w:jc w:val="center"/>
        <w:rPr>
          <w:rFonts w:ascii="Arial" w:hAnsi="Arial" w:cs="Arial"/>
          <w:b/>
          <w:bCs/>
          <w:color w:val="000000"/>
        </w:rPr>
      </w:pPr>
    </w:p>
    <w:p w14:paraId="3B428D73" w14:textId="77777777" w:rsidR="00A81824" w:rsidRDefault="00A81824" w:rsidP="00A81824">
      <w:pPr>
        <w:shd w:val="clear" w:color="auto" w:fill="FFFFFF"/>
        <w:jc w:val="center"/>
        <w:rPr>
          <w:rFonts w:ascii="Arial" w:hAnsi="Arial" w:cs="Arial"/>
          <w:b/>
          <w:bCs/>
          <w:color w:val="000000"/>
        </w:rPr>
      </w:pPr>
    </w:p>
    <w:p w14:paraId="02A46FAC" w14:textId="079A345A" w:rsidR="00A81824" w:rsidRDefault="00A81824" w:rsidP="00A81824">
      <w:pPr>
        <w:shd w:val="clear" w:color="auto" w:fill="FFFFFF"/>
        <w:jc w:val="right"/>
        <w:rPr>
          <w:rFonts w:ascii="Arial" w:hAnsi="Arial" w:cs="Arial"/>
          <w:b/>
          <w:bCs/>
          <w:color w:val="000000"/>
        </w:rPr>
      </w:pPr>
      <w:r>
        <w:rPr>
          <w:rFonts w:ascii="Arial" w:hAnsi="Arial" w:cs="Arial"/>
          <w:b/>
          <w:bCs/>
          <w:color w:val="000000"/>
        </w:rPr>
        <w:t>Insert Facing Page 9-40</w:t>
      </w:r>
    </w:p>
    <w:p w14:paraId="5762D6D8" w14:textId="79ECBE7A" w:rsidR="00576613" w:rsidRPr="00E10D82" w:rsidRDefault="00576613"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 xml:space="preserve">909.21.12 </w:t>
      </w:r>
      <w:proofErr w:type="spellStart"/>
      <w:r w:rsidRPr="00E10D82">
        <w:rPr>
          <w:rFonts w:ascii="Arial" w:hAnsi="Arial" w:cs="Arial"/>
          <w:b/>
          <w:bCs/>
          <w:color w:val="000000"/>
        </w:rPr>
        <w:t>Hoistway</w:t>
      </w:r>
      <w:proofErr w:type="spellEnd"/>
      <w:r w:rsidRPr="00E10D82">
        <w:rPr>
          <w:rFonts w:ascii="Arial" w:hAnsi="Arial" w:cs="Arial"/>
          <w:b/>
          <w:bCs/>
          <w:color w:val="000000"/>
        </w:rPr>
        <w:t xml:space="preserve"> venting.</w:t>
      </w:r>
      <w:r w:rsidRPr="00E10D82">
        <w:rPr>
          <w:rFonts w:ascii="Arial" w:hAnsi="Arial" w:cs="Arial"/>
          <w:color w:val="000000"/>
        </w:rPr>
        <w:t> </w:t>
      </w:r>
      <w:proofErr w:type="spellStart"/>
      <w:r w:rsidRPr="00E10D82">
        <w:rPr>
          <w:rFonts w:ascii="Arial" w:hAnsi="Arial" w:cs="Arial"/>
          <w:color w:val="000000"/>
        </w:rPr>
        <w:t>Hoistway</w:t>
      </w:r>
      <w:proofErr w:type="spellEnd"/>
      <w:r w:rsidRPr="00E10D82">
        <w:rPr>
          <w:rFonts w:ascii="Arial" w:hAnsi="Arial" w:cs="Arial"/>
          <w:color w:val="000000"/>
        </w:rPr>
        <w:t xml:space="preserve"> venting need not be provided for pressurized elevator shafts.</w:t>
      </w:r>
    </w:p>
    <w:p w14:paraId="00B39DEE" w14:textId="77777777" w:rsidR="00576613" w:rsidRPr="00E10D82" w:rsidRDefault="00576613" w:rsidP="00576613">
      <w:pPr>
        <w:shd w:val="clear" w:color="auto" w:fill="FFFFFF"/>
        <w:rPr>
          <w:rFonts w:ascii="Arial" w:hAnsi="Arial" w:cs="Arial"/>
          <w:b/>
          <w:bCs/>
          <w:color w:val="000000"/>
        </w:rPr>
      </w:pPr>
    </w:p>
    <w:p w14:paraId="05D8FC02" w14:textId="05BE6AFD" w:rsidR="00576613" w:rsidRPr="00E10D82" w:rsidRDefault="00576613"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909.21.13 Machine rooms.</w:t>
      </w:r>
      <w:r w:rsidRPr="00E10D82">
        <w:rPr>
          <w:rFonts w:ascii="Arial" w:hAnsi="Arial" w:cs="Arial"/>
          <w:color w:val="000000"/>
        </w:rPr>
        <w:t xml:space="preserve"> Elevator machine rooms shall be pressurized in accordance with this section unless separated from the </w:t>
      </w:r>
      <w:proofErr w:type="spellStart"/>
      <w:r w:rsidRPr="00E10D82">
        <w:rPr>
          <w:rFonts w:ascii="Arial" w:hAnsi="Arial" w:cs="Arial"/>
          <w:color w:val="000000"/>
        </w:rPr>
        <w:t>hoistway</w:t>
      </w:r>
      <w:proofErr w:type="spellEnd"/>
      <w:r w:rsidRPr="00E10D82">
        <w:rPr>
          <w:rFonts w:ascii="Arial" w:hAnsi="Arial" w:cs="Arial"/>
          <w:color w:val="000000"/>
        </w:rPr>
        <w:t xml:space="preserve"> shaft by construction in accordance with Section 707 of the </w:t>
      </w:r>
      <w:r w:rsidRPr="00E10D82">
        <w:rPr>
          <w:rFonts w:ascii="Arial" w:hAnsi="Arial" w:cs="Arial"/>
          <w:i/>
          <w:iCs/>
          <w:color w:val="000000"/>
        </w:rPr>
        <w:t>International Building Code</w:t>
      </w:r>
      <w:r w:rsidRPr="00E10D82">
        <w:rPr>
          <w:rFonts w:ascii="Arial" w:hAnsi="Arial" w:cs="Arial"/>
          <w:color w:val="000000"/>
        </w:rPr>
        <w:t>.</w:t>
      </w:r>
    </w:p>
    <w:p w14:paraId="751B0FE0" w14:textId="367F4FE0" w:rsidR="00576613" w:rsidRDefault="00576613" w:rsidP="00576613">
      <w:pPr>
        <w:shd w:val="clear" w:color="auto" w:fill="FFFFFF"/>
        <w:rPr>
          <w:rFonts w:ascii="Arial" w:hAnsi="Arial" w:cs="Arial"/>
          <w:color w:val="000000"/>
        </w:rPr>
      </w:pPr>
    </w:p>
    <w:p w14:paraId="4D281034" w14:textId="15026DD7" w:rsidR="00A81824" w:rsidRDefault="00A81824" w:rsidP="00576613">
      <w:pPr>
        <w:shd w:val="clear" w:color="auto" w:fill="FFFFFF"/>
        <w:rPr>
          <w:rFonts w:ascii="Arial" w:hAnsi="Arial" w:cs="Arial"/>
          <w:color w:val="000000"/>
        </w:rPr>
      </w:pPr>
    </w:p>
    <w:p w14:paraId="193C8782" w14:textId="422734C2" w:rsidR="00A81824" w:rsidRDefault="00A81824" w:rsidP="00576613">
      <w:pPr>
        <w:shd w:val="clear" w:color="auto" w:fill="FFFFFF"/>
        <w:rPr>
          <w:rFonts w:ascii="Arial" w:hAnsi="Arial" w:cs="Arial"/>
          <w:color w:val="000000"/>
        </w:rPr>
      </w:pPr>
    </w:p>
    <w:p w14:paraId="751FC898" w14:textId="5F5F726B" w:rsidR="00A81824" w:rsidRDefault="00A81824" w:rsidP="00576613">
      <w:pPr>
        <w:shd w:val="clear" w:color="auto" w:fill="FFFFFF"/>
        <w:rPr>
          <w:rFonts w:ascii="Arial" w:hAnsi="Arial" w:cs="Arial"/>
          <w:color w:val="000000"/>
        </w:rPr>
      </w:pPr>
    </w:p>
    <w:p w14:paraId="6BB54ECE" w14:textId="259D302B" w:rsidR="00A81824" w:rsidRDefault="00A81824" w:rsidP="00576613">
      <w:pPr>
        <w:shd w:val="clear" w:color="auto" w:fill="FFFFFF"/>
        <w:rPr>
          <w:rFonts w:ascii="Arial" w:hAnsi="Arial" w:cs="Arial"/>
          <w:color w:val="000000"/>
        </w:rPr>
      </w:pPr>
    </w:p>
    <w:p w14:paraId="1A4DBADD" w14:textId="33067093" w:rsidR="00A81824" w:rsidRDefault="00A81824" w:rsidP="00576613">
      <w:pPr>
        <w:shd w:val="clear" w:color="auto" w:fill="FFFFFF"/>
        <w:rPr>
          <w:rFonts w:ascii="Arial" w:hAnsi="Arial" w:cs="Arial"/>
          <w:color w:val="000000"/>
        </w:rPr>
      </w:pPr>
    </w:p>
    <w:p w14:paraId="19198B66" w14:textId="04059349" w:rsidR="00A81824" w:rsidRDefault="00A81824" w:rsidP="00576613">
      <w:pPr>
        <w:shd w:val="clear" w:color="auto" w:fill="FFFFFF"/>
        <w:rPr>
          <w:rFonts w:ascii="Arial" w:hAnsi="Arial" w:cs="Arial"/>
          <w:color w:val="000000"/>
        </w:rPr>
      </w:pPr>
    </w:p>
    <w:p w14:paraId="64F01914" w14:textId="69FF11FE" w:rsidR="00A81824" w:rsidRDefault="00A81824" w:rsidP="00576613">
      <w:pPr>
        <w:shd w:val="clear" w:color="auto" w:fill="FFFFFF"/>
        <w:rPr>
          <w:rFonts w:ascii="Arial" w:hAnsi="Arial" w:cs="Arial"/>
          <w:color w:val="000000"/>
        </w:rPr>
      </w:pPr>
    </w:p>
    <w:p w14:paraId="79623588" w14:textId="47AC90B3" w:rsidR="00A81824" w:rsidRDefault="00A81824" w:rsidP="00576613">
      <w:pPr>
        <w:shd w:val="clear" w:color="auto" w:fill="FFFFFF"/>
        <w:rPr>
          <w:rFonts w:ascii="Arial" w:hAnsi="Arial" w:cs="Arial"/>
          <w:color w:val="000000"/>
        </w:rPr>
      </w:pPr>
    </w:p>
    <w:p w14:paraId="42380B41" w14:textId="7B14897D" w:rsidR="00A81824" w:rsidRDefault="00A81824" w:rsidP="00576613">
      <w:pPr>
        <w:shd w:val="clear" w:color="auto" w:fill="FFFFFF"/>
        <w:rPr>
          <w:rFonts w:ascii="Arial" w:hAnsi="Arial" w:cs="Arial"/>
          <w:color w:val="000000"/>
        </w:rPr>
      </w:pPr>
    </w:p>
    <w:p w14:paraId="5DEB682F" w14:textId="2B08C2F2" w:rsidR="00A81824" w:rsidRDefault="00A81824" w:rsidP="00576613">
      <w:pPr>
        <w:shd w:val="clear" w:color="auto" w:fill="FFFFFF"/>
        <w:rPr>
          <w:rFonts w:ascii="Arial" w:hAnsi="Arial" w:cs="Arial"/>
          <w:color w:val="000000"/>
        </w:rPr>
      </w:pPr>
    </w:p>
    <w:p w14:paraId="0A2B78A9" w14:textId="40C0AE75" w:rsidR="00A81824" w:rsidRDefault="00A81824" w:rsidP="00576613">
      <w:pPr>
        <w:shd w:val="clear" w:color="auto" w:fill="FFFFFF"/>
        <w:rPr>
          <w:rFonts w:ascii="Arial" w:hAnsi="Arial" w:cs="Arial"/>
          <w:color w:val="000000"/>
        </w:rPr>
      </w:pPr>
    </w:p>
    <w:p w14:paraId="3AF187C9" w14:textId="5EF2F638" w:rsidR="00A81824" w:rsidRDefault="00A81824" w:rsidP="00576613">
      <w:pPr>
        <w:shd w:val="clear" w:color="auto" w:fill="FFFFFF"/>
        <w:rPr>
          <w:rFonts w:ascii="Arial" w:hAnsi="Arial" w:cs="Arial"/>
          <w:color w:val="000000"/>
        </w:rPr>
      </w:pPr>
    </w:p>
    <w:p w14:paraId="29DCB822" w14:textId="1390B883" w:rsidR="00A81824" w:rsidRDefault="00A81824" w:rsidP="00576613">
      <w:pPr>
        <w:shd w:val="clear" w:color="auto" w:fill="FFFFFF"/>
        <w:rPr>
          <w:rFonts w:ascii="Arial" w:hAnsi="Arial" w:cs="Arial"/>
          <w:color w:val="000000"/>
        </w:rPr>
      </w:pPr>
    </w:p>
    <w:p w14:paraId="320329FF" w14:textId="3E6EDC27" w:rsidR="00A81824" w:rsidRDefault="00A81824" w:rsidP="00576613">
      <w:pPr>
        <w:shd w:val="clear" w:color="auto" w:fill="FFFFFF"/>
        <w:rPr>
          <w:rFonts w:ascii="Arial" w:hAnsi="Arial" w:cs="Arial"/>
          <w:color w:val="000000"/>
        </w:rPr>
      </w:pPr>
    </w:p>
    <w:p w14:paraId="3E0086B4" w14:textId="353C8C9F" w:rsidR="00A81824" w:rsidRDefault="00A81824" w:rsidP="00576613">
      <w:pPr>
        <w:shd w:val="clear" w:color="auto" w:fill="FFFFFF"/>
        <w:rPr>
          <w:rFonts w:ascii="Arial" w:hAnsi="Arial" w:cs="Arial"/>
          <w:color w:val="000000"/>
        </w:rPr>
      </w:pPr>
    </w:p>
    <w:p w14:paraId="6EEB7272" w14:textId="59927294" w:rsidR="00A81824" w:rsidRDefault="00A81824" w:rsidP="00576613">
      <w:pPr>
        <w:shd w:val="clear" w:color="auto" w:fill="FFFFFF"/>
        <w:rPr>
          <w:rFonts w:ascii="Arial" w:hAnsi="Arial" w:cs="Arial"/>
          <w:color w:val="000000"/>
        </w:rPr>
      </w:pPr>
    </w:p>
    <w:p w14:paraId="624278A5" w14:textId="2B1B4CD3" w:rsidR="00A81824" w:rsidRDefault="00A81824" w:rsidP="00576613">
      <w:pPr>
        <w:shd w:val="clear" w:color="auto" w:fill="FFFFFF"/>
        <w:rPr>
          <w:rFonts w:ascii="Arial" w:hAnsi="Arial" w:cs="Arial"/>
          <w:color w:val="000000"/>
        </w:rPr>
      </w:pPr>
    </w:p>
    <w:p w14:paraId="515F104B" w14:textId="4700FEB0" w:rsidR="00A81824" w:rsidRDefault="00A81824" w:rsidP="00576613">
      <w:pPr>
        <w:shd w:val="clear" w:color="auto" w:fill="FFFFFF"/>
        <w:rPr>
          <w:rFonts w:ascii="Arial" w:hAnsi="Arial" w:cs="Arial"/>
          <w:color w:val="000000"/>
        </w:rPr>
      </w:pPr>
    </w:p>
    <w:p w14:paraId="0C377FEE" w14:textId="483386B5" w:rsidR="00A81824" w:rsidRDefault="00A81824" w:rsidP="00576613">
      <w:pPr>
        <w:shd w:val="clear" w:color="auto" w:fill="FFFFFF"/>
        <w:rPr>
          <w:rFonts w:ascii="Arial" w:hAnsi="Arial" w:cs="Arial"/>
          <w:color w:val="000000"/>
        </w:rPr>
      </w:pPr>
    </w:p>
    <w:p w14:paraId="7BC39EE6" w14:textId="1AB3D2E5" w:rsidR="00A81824" w:rsidRDefault="00A81824" w:rsidP="00576613">
      <w:pPr>
        <w:shd w:val="clear" w:color="auto" w:fill="FFFFFF"/>
        <w:rPr>
          <w:rFonts w:ascii="Arial" w:hAnsi="Arial" w:cs="Arial"/>
          <w:color w:val="000000"/>
        </w:rPr>
      </w:pPr>
    </w:p>
    <w:p w14:paraId="7FAE600C" w14:textId="5FA7A9CA" w:rsidR="00A81824" w:rsidRDefault="00A81824" w:rsidP="00576613">
      <w:pPr>
        <w:shd w:val="clear" w:color="auto" w:fill="FFFFFF"/>
        <w:rPr>
          <w:rFonts w:ascii="Arial" w:hAnsi="Arial" w:cs="Arial"/>
          <w:color w:val="000000"/>
        </w:rPr>
      </w:pPr>
    </w:p>
    <w:p w14:paraId="3E2986EB" w14:textId="5A29CBB9" w:rsidR="00A81824" w:rsidRDefault="00A81824" w:rsidP="00576613">
      <w:pPr>
        <w:shd w:val="clear" w:color="auto" w:fill="FFFFFF"/>
        <w:rPr>
          <w:rFonts w:ascii="Arial" w:hAnsi="Arial" w:cs="Arial"/>
          <w:color w:val="000000"/>
        </w:rPr>
      </w:pPr>
    </w:p>
    <w:p w14:paraId="107956B2" w14:textId="19FFA004" w:rsidR="00A81824" w:rsidRDefault="00A81824" w:rsidP="00576613">
      <w:pPr>
        <w:shd w:val="clear" w:color="auto" w:fill="FFFFFF"/>
        <w:rPr>
          <w:rFonts w:ascii="Arial" w:hAnsi="Arial" w:cs="Arial"/>
          <w:color w:val="000000"/>
        </w:rPr>
      </w:pPr>
    </w:p>
    <w:p w14:paraId="7EAA7983" w14:textId="6D04A267" w:rsidR="00A81824" w:rsidRDefault="00A81824" w:rsidP="00576613">
      <w:pPr>
        <w:shd w:val="clear" w:color="auto" w:fill="FFFFFF"/>
        <w:rPr>
          <w:rFonts w:ascii="Arial" w:hAnsi="Arial" w:cs="Arial"/>
          <w:color w:val="000000"/>
        </w:rPr>
      </w:pPr>
    </w:p>
    <w:p w14:paraId="65D74785" w14:textId="0EDFAE22" w:rsidR="00A81824" w:rsidRDefault="00A81824" w:rsidP="00576613">
      <w:pPr>
        <w:shd w:val="clear" w:color="auto" w:fill="FFFFFF"/>
        <w:rPr>
          <w:rFonts w:ascii="Arial" w:hAnsi="Arial" w:cs="Arial"/>
          <w:color w:val="000000"/>
        </w:rPr>
      </w:pPr>
    </w:p>
    <w:p w14:paraId="362808A6" w14:textId="38E087EB" w:rsidR="00A81824" w:rsidRDefault="00A81824" w:rsidP="00576613">
      <w:pPr>
        <w:shd w:val="clear" w:color="auto" w:fill="FFFFFF"/>
        <w:rPr>
          <w:rFonts w:ascii="Arial" w:hAnsi="Arial" w:cs="Arial"/>
          <w:color w:val="000000"/>
        </w:rPr>
      </w:pPr>
    </w:p>
    <w:p w14:paraId="18CB2461" w14:textId="443F6731" w:rsidR="00A81824" w:rsidRDefault="00A81824" w:rsidP="00576613">
      <w:pPr>
        <w:shd w:val="clear" w:color="auto" w:fill="FFFFFF"/>
        <w:rPr>
          <w:rFonts w:ascii="Arial" w:hAnsi="Arial" w:cs="Arial"/>
          <w:color w:val="000000"/>
        </w:rPr>
      </w:pPr>
    </w:p>
    <w:p w14:paraId="4F66A75B" w14:textId="302F1EC2" w:rsidR="00A81824" w:rsidRDefault="00A81824" w:rsidP="00576613">
      <w:pPr>
        <w:shd w:val="clear" w:color="auto" w:fill="FFFFFF"/>
        <w:rPr>
          <w:rFonts w:ascii="Arial" w:hAnsi="Arial" w:cs="Arial"/>
          <w:color w:val="000000"/>
        </w:rPr>
      </w:pPr>
    </w:p>
    <w:p w14:paraId="1ABBC402" w14:textId="305B37CD" w:rsidR="00A81824" w:rsidRDefault="00A81824" w:rsidP="00576613">
      <w:pPr>
        <w:shd w:val="clear" w:color="auto" w:fill="FFFFFF"/>
        <w:rPr>
          <w:rFonts w:ascii="Arial" w:hAnsi="Arial" w:cs="Arial"/>
          <w:color w:val="000000"/>
        </w:rPr>
      </w:pPr>
    </w:p>
    <w:p w14:paraId="36787A5B" w14:textId="46FAC874" w:rsidR="00A81824" w:rsidRDefault="00A81824" w:rsidP="00576613">
      <w:pPr>
        <w:shd w:val="clear" w:color="auto" w:fill="FFFFFF"/>
        <w:rPr>
          <w:rFonts w:ascii="Arial" w:hAnsi="Arial" w:cs="Arial"/>
          <w:color w:val="000000"/>
        </w:rPr>
      </w:pPr>
    </w:p>
    <w:p w14:paraId="1DE8EA5A" w14:textId="0B733ADE" w:rsidR="00A81824" w:rsidRDefault="00A81824" w:rsidP="00576613">
      <w:pPr>
        <w:shd w:val="clear" w:color="auto" w:fill="FFFFFF"/>
        <w:rPr>
          <w:rFonts w:ascii="Arial" w:hAnsi="Arial" w:cs="Arial"/>
          <w:color w:val="000000"/>
        </w:rPr>
      </w:pPr>
    </w:p>
    <w:p w14:paraId="5EA604A7" w14:textId="220D68BD" w:rsidR="00A81824" w:rsidRDefault="00A81824" w:rsidP="00576613">
      <w:pPr>
        <w:shd w:val="clear" w:color="auto" w:fill="FFFFFF"/>
        <w:rPr>
          <w:rFonts w:ascii="Arial" w:hAnsi="Arial" w:cs="Arial"/>
          <w:color w:val="000000"/>
        </w:rPr>
      </w:pPr>
    </w:p>
    <w:p w14:paraId="7777EDFA" w14:textId="4EF18F6C" w:rsidR="00A81824" w:rsidRDefault="00A81824" w:rsidP="00576613">
      <w:pPr>
        <w:shd w:val="clear" w:color="auto" w:fill="FFFFFF"/>
        <w:rPr>
          <w:rFonts w:ascii="Arial" w:hAnsi="Arial" w:cs="Arial"/>
          <w:color w:val="000000"/>
        </w:rPr>
      </w:pPr>
    </w:p>
    <w:p w14:paraId="241808F7" w14:textId="491CA054" w:rsidR="00A81824" w:rsidRDefault="00A81824" w:rsidP="00576613">
      <w:pPr>
        <w:shd w:val="clear" w:color="auto" w:fill="FFFFFF"/>
        <w:rPr>
          <w:rFonts w:ascii="Arial" w:hAnsi="Arial" w:cs="Arial"/>
          <w:color w:val="000000"/>
        </w:rPr>
      </w:pPr>
    </w:p>
    <w:p w14:paraId="6A3FA3FC" w14:textId="2682E2D9" w:rsidR="00A81824" w:rsidRDefault="00A81824" w:rsidP="00576613">
      <w:pPr>
        <w:shd w:val="clear" w:color="auto" w:fill="FFFFFF"/>
        <w:rPr>
          <w:rFonts w:ascii="Arial" w:hAnsi="Arial" w:cs="Arial"/>
          <w:color w:val="000000"/>
        </w:rPr>
      </w:pPr>
    </w:p>
    <w:p w14:paraId="064572AE" w14:textId="314D3A81" w:rsidR="00A81824" w:rsidRDefault="00A81824" w:rsidP="00576613">
      <w:pPr>
        <w:shd w:val="clear" w:color="auto" w:fill="FFFFFF"/>
        <w:rPr>
          <w:rFonts w:ascii="Arial" w:hAnsi="Arial" w:cs="Arial"/>
          <w:color w:val="000000"/>
        </w:rPr>
      </w:pPr>
    </w:p>
    <w:p w14:paraId="7ACA30AA" w14:textId="39B9E6BD" w:rsidR="00A81824" w:rsidRDefault="00A81824" w:rsidP="00576613">
      <w:pPr>
        <w:shd w:val="clear" w:color="auto" w:fill="FFFFFF"/>
        <w:rPr>
          <w:rFonts w:ascii="Arial" w:hAnsi="Arial" w:cs="Arial"/>
          <w:color w:val="000000"/>
        </w:rPr>
      </w:pPr>
    </w:p>
    <w:p w14:paraId="2BD5B99A" w14:textId="413E13B9" w:rsidR="00A81824" w:rsidRDefault="00A81824" w:rsidP="00576613">
      <w:pPr>
        <w:shd w:val="clear" w:color="auto" w:fill="FFFFFF"/>
        <w:rPr>
          <w:rFonts w:ascii="Arial" w:hAnsi="Arial" w:cs="Arial"/>
          <w:color w:val="000000"/>
        </w:rPr>
      </w:pPr>
    </w:p>
    <w:p w14:paraId="058784B1" w14:textId="3AFA1DAB" w:rsidR="00A81824" w:rsidRDefault="00A81824" w:rsidP="00576613">
      <w:pPr>
        <w:shd w:val="clear" w:color="auto" w:fill="FFFFFF"/>
        <w:rPr>
          <w:rFonts w:ascii="Arial" w:hAnsi="Arial" w:cs="Arial"/>
          <w:color w:val="000000"/>
        </w:rPr>
      </w:pPr>
    </w:p>
    <w:p w14:paraId="2850F8C6" w14:textId="45647AA1" w:rsidR="00A81824" w:rsidRDefault="00A81824" w:rsidP="00576613">
      <w:pPr>
        <w:shd w:val="clear" w:color="auto" w:fill="FFFFFF"/>
        <w:rPr>
          <w:rFonts w:ascii="Arial" w:hAnsi="Arial" w:cs="Arial"/>
          <w:color w:val="000000"/>
        </w:rPr>
      </w:pPr>
    </w:p>
    <w:p w14:paraId="3AC13CE5" w14:textId="2249DED5" w:rsidR="00A81824" w:rsidRDefault="00A81824" w:rsidP="00576613">
      <w:pPr>
        <w:shd w:val="clear" w:color="auto" w:fill="FFFFFF"/>
        <w:rPr>
          <w:rFonts w:ascii="Arial" w:hAnsi="Arial" w:cs="Arial"/>
          <w:color w:val="000000"/>
        </w:rPr>
      </w:pPr>
    </w:p>
    <w:p w14:paraId="06F6495B" w14:textId="3168CF79" w:rsidR="00A81824" w:rsidRDefault="00A81824" w:rsidP="00576613">
      <w:pPr>
        <w:shd w:val="clear" w:color="auto" w:fill="FFFFFF"/>
        <w:rPr>
          <w:rFonts w:ascii="Arial" w:hAnsi="Arial" w:cs="Arial"/>
          <w:color w:val="000000"/>
        </w:rPr>
      </w:pPr>
    </w:p>
    <w:p w14:paraId="1CEC1D44" w14:textId="292B780C" w:rsidR="00A81824" w:rsidRDefault="00A81824" w:rsidP="00576613">
      <w:pPr>
        <w:shd w:val="clear" w:color="auto" w:fill="FFFFFF"/>
        <w:rPr>
          <w:rFonts w:ascii="Arial" w:hAnsi="Arial" w:cs="Arial"/>
          <w:color w:val="000000"/>
        </w:rPr>
      </w:pPr>
    </w:p>
    <w:p w14:paraId="03A91CA2" w14:textId="09BC3624" w:rsidR="00A81824" w:rsidRDefault="00A81824" w:rsidP="00576613">
      <w:pPr>
        <w:shd w:val="clear" w:color="auto" w:fill="FFFFFF"/>
        <w:rPr>
          <w:rFonts w:ascii="Arial" w:hAnsi="Arial" w:cs="Arial"/>
          <w:color w:val="000000"/>
        </w:rPr>
      </w:pPr>
    </w:p>
    <w:p w14:paraId="1475BAE7" w14:textId="038FEFC3" w:rsidR="00A81824" w:rsidRDefault="00A81824" w:rsidP="00576613">
      <w:pPr>
        <w:shd w:val="clear" w:color="auto" w:fill="FFFFFF"/>
        <w:rPr>
          <w:rFonts w:ascii="Arial" w:hAnsi="Arial" w:cs="Arial"/>
          <w:color w:val="000000"/>
        </w:rPr>
      </w:pPr>
    </w:p>
    <w:p w14:paraId="43EDB606" w14:textId="116CE823" w:rsidR="00A81824" w:rsidRDefault="00A81824" w:rsidP="00576613">
      <w:pPr>
        <w:shd w:val="clear" w:color="auto" w:fill="FFFFFF"/>
        <w:rPr>
          <w:rFonts w:ascii="Arial" w:hAnsi="Arial" w:cs="Arial"/>
          <w:color w:val="000000"/>
        </w:rPr>
      </w:pPr>
    </w:p>
    <w:p w14:paraId="1A124608" w14:textId="4A15670A" w:rsidR="00A81824" w:rsidRDefault="00A81824" w:rsidP="00576613">
      <w:pPr>
        <w:shd w:val="clear" w:color="auto" w:fill="FFFFFF"/>
        <w:rPr>
          <w:rFonts w:ascii="Arial" w:hAnsi="Arial" w:cs="Arial"/>
          <w:color w:val="000000"/>
        </w:rPr>
      </w:pPr>
    </w:p>
    <w:p w14:paraId="321EC513" w14:textId="617B2698" w:rsidR="00A81824" w:rsidRDefault="00A81824" w:rsidP="00576613">
      <w:pPr>
        <w:shd w:val="clear" w:color="auto" w:fill="FFFFFF"/>
        <w:rPr>
          <w:rFonts w:ascii="Arial" w:hAnsi="Arial" w:cs="Arial"/>
          <w:color w:val="000000"/>
        </w:rPr>
      </w:pPr>
    </w:p>
    <w:p w14:paraId="4C847401" w14:textId="10631B97" w:rsidR="00A81824" w:rsidRDefault="00A81824" w:rsidP="00576613">
      <w:pPr>
        <w:shd w:val="clear" w:color="auto" w:fill="FFFFFF"/>
        <w:rPr>
          <w:rFonts w:ascii="Arial" w:hAnsi="Arial" w:cs="Arial"/>
          <w:color w:val="000000"/>
        </w:rPr>
      </w:pPr>
    </w:p>
    <w:p w14:paraId="45261F6F" w14:textId="6290CC46" w:rsidR="00A81824" w:rsidRDefault="00A81824" w:rsidP="00576613">
      <w:pPr>
        <w:shd w:val="clear" w:color="auto" w:fill="FFFFFF"/>
        <w:rPr>
          <w:rFonts w:ascii="Arial" w:hAnsi="Arial" w:cs="Arial"/>
          <w:color w:val="000000"/>
        </w:rPr>
      </w:pPr>
    </w:p>
    <w:p w14:paraId="67F9894C" w14:textId="6B1509B7" w:rsidR="00A81824" w:rsidRDefault="00A81824" w:rsidP="00576613">
      <w:pPr>
        <w:shd w:val="clear" w:color="auto" w:fill="FFFFFF"/>
        <w:rPr>
          <w:rFonts w:ascii="Arial" w:hAnsi="Arial" w:cs="Arial"/>
          <w:color w:val="000000"/>
        </w:rPr>
      </w:pPr>
    </w:p>
    <w:p w14:paraId="21229AE8" w14:textId="479D7FA3" w:rsidR="00A81824" w:rsidRDefault="00A81824" w:rsidP="00576613">
      <w:pPr>
        <w:shd w:val="clear" w:color="auto" w:fill="FFFFFF"/>
        <w:rPr>
          <w:rFonts w:ascii="Arial" w:hAnsi="Arial" w:cs="Arial"/>
          <w:color w:val="000000"/>
        </w:rPr>
      </w:pPr>
    </w:p>
    <w:p w14:paraId="00366364" w14:textId="418F9845" w:rsidR="00A81824" w:rsidRDefault="00A81824" w:rsidP="00576613">
      <w:pPr>
        <w:shd w:val="clear" w:color="auto" w:fill="FFFFFF"/>
        <w:rPr>
          <w:rFonts w:ascii="Arial" w:hAnsi="Arial" w:cs="Arial"/>
          <w:color w:val="000000"/>
        </w:rPr>
      </w:pPr>
    </w:p>
    <w:p w14:paraId="3CD15799" w14:textId="461A6A37" w:rsidR="00A81824" w:rsidRDefault="00A81824" w:rsidP="00576613">
      <w:pPr>
        <w:shd w:val="clear" w:color="auto" w:fill="FFFFFF"/>
        <w:rPr>
          <w:rFonts w:ascii="Arial" w:hAnsi="Arial" w:cs="Arial"/>
          <w:color w:val="000000"/>
        </w:rPr>
      </w:pPr>
    </w:p>
    <w:p w14:paraId="7E698D74" w14:textId="77777777" w:rsidR="00A81824" w:rsidRPr="00E10D82" w:rsidRDefault="00A81824" w:rsidP="00576613">
      <w:pPr>
        <w:shd w:val="clear" w:color="auto" w:fill="FFFFFF"/>
        <w:rPr>
          <w:rFonts w:ascii="Arial" w:hAnsi="Arial" w:cs="Arial"/>
          <w:color w:val="000000"/>
        </w:rPr>
      </w:pPr>
    </w:p>
    <w:p w14:paraId="492ACDD4" w14:textId="069252CE" w:rsidR="00A81824" w:rsidRDefault="00A81824" w:rsidP="00576613">
      <w:pPr>
        <w:shd w:val="clear" w:color="auto" w:fill="FFFFFF"/>
        <w:rPr>
          <w:rFonts w:ascii="Arial" w:hAnsi="Arial" w:cs="Arial"/>
          <w:b/>
          <w:bCs/>
          <w:color w:val="000000"/>
          <w:shd w:val="clear" w:color="auto" w:fill="FFFFFF"/>
        </w:rPr>
      </w:pPr>
      <w:r>
        <w:rPr>
          <w:rFonts w:ascii="Arial" w:hAnsi="Arial" w:cs="Arial"/>
          <w:b/>
          <w:bCs/>
          <w:color w:val="000000"/>
          <w:shd w:val="clear" w:color="auto" w:fill="FFFFFF"/>
        </w:rPr>
        <w:t>Insert Facing Page 9-41</w:t>
      </w:r>
    </w:p>
    <w:p w14:paraId="7EF2B77D" w14:textId="3264944D" w:rsidR="00576613" w:rsidRDefault="00576613" w:rsidP="00BF03A7">
      <w:pPr>
        <w:pBdr>
          <w:right w:val="double" w:sz="12" w:space="4" w:color="auto"/>
        </w:pBd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t>913.2.1 Protection of fire pump rooms and access.</w:t>
      </w:r>
      <w:r w:rsidRPr="00E10D82">
        <w:rPr>
          <w:rFonts w:ascii="Arial" w:hAnsi="Arial" w:cs="Arial"/>
          <w:color w:val="000000"/>
          <w:shd w:val="clear" w:color="auto" w:fill="FFFFFF"/>
        </w:rPr>
        <w:t> Fire pumps shall be located in rooms that are separated from all other areas of the building by 2-hour fire barriers constructed in accordance with Section 707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or 2-hour horizontal assemblies constructed in accordance with Section 711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or both. Fire pump rooms not directly accessible from the outside shall be accessible through an enclosed passageway from an interior exit stairway or exterior exit. The enclosed passageway shall have a </w:t>
      </w:r>
      <w:r w:rsidRPr="00E10D82">
        <w:rPr>
          <w:rFonts w:ascii="Arial" w:hAnsi="Arial" w:cs="Arial"/>
          <w:i/>
          <w:iCs/>
          <w:color w:val="000000"/>
          <w:shd w:val="clear" w:color="auto" w:fill="FFFFFF"/>
        </w:rPr>
        <w:t>fire-resistance rating</w:t>
      </w:r>
      <w:r w:rsidRPr="00E10D82">
        <w:rPr>
          <w:rFonts w:ascii="Arial" w:hAnsi="Arial" w:cs="Arial"/>
          <w:color w:val="000000"/>
          <w:shd w:val="clear" w:color="auto" w:fill="FFFFFF"/>
        </w:rPr>
        <w:t> not less than the </w:t>
      </w:r>
      <w:r w:rsidRPr="00E10D82">
        <w:rPr>
          <w:rFonts w:ascii="Arial" w:hAnsi="Arial" w:cs="Arial"/>
          <w:i/>
          <w:iCs/>
          <w:color w:val="000000"/>
          <w:shd w:val="clear" w:color="auto" w:fill="FFFFFF"/>
        </w:rPr>
        <w:t>fire-resistance rating</w:t>
      </w:r>
      <w:r w:rsidRPr="00E10D82">
        <w:rPr>
          <w:rFonts w:ascii="Arial" w:hAnsi="Arial" w:cs="Arial"/>
          <w:color w:val="000000"/>
          <w:shd w:val="clear" w:color="auto" w:fill="FFFFFF"/>
        </w:rPr>
        <w:t> of the fire pump room (see NFPA 20 Section 4.14.2.1.2).</w:t>
      </w:r>
    </w:p>
    <w:p w14:paraId="579A1CDF" w14:textId="496E6F74" w:rsidR="00A81824" w:rsidRDefault="00A81824" w:rsidP="00BF03A7">
      <w:pPr>
        <w:pBdr>
          <w:right w:val="double" w:sz="12" w:space="4" w:color="auto"/>
        </w:pBdr>
        <w:shd w:val="clear" w:color="auto" w:fill="FFFFFF"/>
        <w:rPr>
          <w:rFonts w:ascii="Arial" w:hAnsi="Arial" w:cs="Arial"/>
          <w:color w:val="000000"/>
          <w:shd w:val="clear" w:color="auto" w:fill="FFFFFF"/>
        </w:rPr>
      </w:pPr>
    </w:p>
    <w:p w14:paraId="2CB68E75" w14:textId="7283E5C2" w:rsidR="00A81824" w:rsidRDefault="00A81824" w:rsidP="00576613">
      <w:pPr>
        <w:shd w:val="clear" w:color="auto" w:fill="FFFFFF"/>
        <w:rPr>
          <w:rFonts w:ascii="Arial" w:hAnsi="Arial" w:cs="Arial"/>
          <w:color w:val="000000"/>
          <w:shd w:val="clear" w:color="auto" w:fill="FFFFFF"/>
        </w:rPr>
      </w:pPr>
    </w:p>
    <w:p w14:paraId="491239B7" w14:textId="5B3CED3B" w:rsidR="00A81824" w:rsidRDefault="00A81824" w:rsidP="00576613">
      <w:pPr>
        <w:shd w:val="clear" w:color="auto" w:fill="FFFFFF"/>
        <w:rPr>
          <w:rFonts w:ascii="Arial" w:hAnsi="Arial" w:cs="Arial"/>
          <w:color w:val="000000"/>
          <w:shd w:val="clear" w:color="auto" w:fill="FFFFFF"/>
        </w:rPr>
      </w:pPr>
    </w:p>
    <w:p w14:paraId="4B65E2C6" w14:textId="1EB9A6D0" w:rsidR="00A81824" w:rsidRDefault="00A81824" w:rsidP="00576613">
      <w:pPr>
        <w:shd w:val="clear" w:color="auto" w:fill="FFFFFF"/>
        <w:rPr>
          <w:rFonts w:ascii="Arial" w:hAnsi="Arial" w:cs="Arial"/>
          <w:color w:val="000000"/>
          <w:shd w:val="clear" w:color="auto" w:fill="FFFFFF"/>
        </w:rPr>
      </w:pPr>
    </w:p>
    <w:p w14:paraId="53414E15" w14:textId="0B5D5147" w:rsidR="00A81824" w:rsidRDefault="00A81824" w:rsidP="00576613">
      <w:pPr>
        <w:shd w:val="clear" w:color="auto" w:fill="FFFFFF"/>
        <w:rPr>
          <w:rFonts w:ascii="Arial" w:hAnsi="Arial" w:cs="Arial"/>
          <w:color w:val="000000"/>
          <w:shd w:val="clear" w:color="auto" w:fill="FFFFFF"/>
        </w:rPr>
      </w:pPr>
    </w:p>
    <w:p w14:paraId="1603B583" w14:textId="27571638" w:rsidR="00A81824" w:rsidRDefault="00A81824" w:rsidP="00576613">
      <w:pPr>
        <w:shd w:val="clear" w:color="auto" w:fill="FFFFFF"/>
        <w:rPr>
          <w:rFonts w:ascii="Arial" w:hAnsi="Arial" w:cs="Arial"/>
          <w:color w:val="000000"/>
          <w:shd w:val="clear" w:color="auto" w:fill="FFFFFF"/>
        </w:rPr>
      </w:pPr>
    </w:p>
    <w:p w14:paraId="52FC1B97" w14:textId="2CBB4101" w:rsidR="00A81824" w:rsidRDefault="00A81824" w:rsidP="00576613">
      <w:pPr>
        <w:shd w:val="clear" w:color="auto" w:fill="FFFFFF"/>
        <w:rPr>
          <w:rFonts w:ascii="Arial" w:hAnsi="Arial" w:cs="Arial"/>
          <w:color w:val="000000"/>
          <w:shd w:val="clear" w:color="auto" w:fill="FFFFFF"/>
        </w:rPr>
      </w:pPr>
    </w:p>
    <w:p w14:paraId="26B99257" w14:textId="382FD851" w:rsidR="00A81824" w:rsidRDefault="00A81824" w:rsidP="00576613">
      <w:pPr>
        <w:shd w:val="clear" w:color="auto" w:fill="FFFFFF"/>
        <w:rPr>
          <w:rFonts w:ascii="Arial" w:hAnsi="Arial" w:cs="Arial"/>
          <w:color w:val="000000"/>
          <w:shd w:val="clear" w:color="auto" w:fill="FFFFFF"/>
        </w:rPr>
      </w:pPr>
    </w:p>
    <w:p w14:paraId="1E8A648F" w14:textId="3E408037" w:rsidR="00A81824" w:rsidRDefault="00A81824" w:rsidP="00576613">
      <w:pPr>
        <w:shd w:val="clear" w:color="auto" w:fill="FFFFFF"/>
        <w:rPr>
          <w:rFonts w:ascii="Arial" w:hAnsi="Arial" w:cs="Arial"/>
          <w:color w:val="000000"/>
          <w:shd w:val="clear" w:color="auto" w:fill="FFFFFF"/>
        </w:rPr>
      </w:pPr>
    </w:p>
    <w:p w14:paraId="4B8395A5" w14:textId="1210C8B7" w:rsidR="00A81824" w:rsidRDefault="00A81824" w:rsidP="00576613">
      <w:pPr>
        <w:shd w:val="clear" w:color="auto" w:fill="FFFFFF"/>
        <w:rPr>
          <w:rFonts w:ascii="Arial" w:hAnsi="Arial" w:cs="Arial"/>
          <w:color w:val="000000"/>
          <w:shd w:val="clear" w:color="auto" w:fill="FFFFFF"/>
        </w:rPr>
      </w:pPr>
    </w:p>
    <w:p w14:paraId="28F0CBEE" w14:textId="38CC2CD2" w:rsidR="00A81824" w:rsidRDefault="00A81824" w:rsidP="00576613">
      <w:pPr>
        <w:shd w:val="clear" w:color="auto" w:fill="FFFFFF"/>
        <w:rPr>
          <w:rFonts w:ascii="Arial" w:hAnsi="Arial" w:cs="Arial"/>
          <w:color w:val="000000"/>
          <w:shd w:val="clear" w:color="auto" w:fill="FFFFFF"/>
        </w:rPr>
      </w:pPr>
    </w:p>
    <w:p w14:paraId="0BE05972" w14:textId="38D42622" w:rsidR="00A81824" w:rsidRDefault="00A81824" w:rsidP="00576613">
      <w:pPr>
        <w:shd w:val="clear" w:color="auto" w:fill="FFFFFF"/>
        <w:rPr>
          <w:rFonts w:ascii="Arial" w:hAnsi="Arial" w:cs="Arial"/>
          <w:color w:val="000000"/>
          <w:shd w:val="clear" w:color="auto" w:fill="FFFFFF"/>
        </w:rPr>
      </w:pPr>
    </w:p>
    <w:p w14:paraId="3DC7B746" w14:textId="31CED8DD" w:rsidR="00A81824" w:rsidRDefault="00A81824" w:rsidP="00576613">
      <w:pPr>
        <w:shd w:val="clear" w:color="auto" w:fill="FFFFFF"/>
        <w:rPr>
          <w:rFonts w:ascii="Arial" w:hAnsi="Arial" w:cs="Arial"/>
          <w:color w:val="000000"/>
          <w:shd w:val="clear" w:color="auto" w:fill="FFFFFF"/>
        </w:rPr>
      </w:pPr>
    </w:p>
    <w:p w14:paraId="6762675B" w14:textId="4523FC6E" w:rsidR="00A81824" w:rsidRDefault="00A81824" w:rsidP="00576613">
      <w:pPr>
        <w:shd w:val="clear" w:color="auto" w:fill="FFFFFF"/>
        <w:rPr>
          <w:rFonts w:ascii="Arial" w:hAnsi="Arial" w:cs="Arial"/>
          <w:color w:val="000000"/>
          <w:shd w:val="clear" w:color="auto" w:fill="FFFFFF"/>
        </w:rPr>
      </w:pPr>
    </w:p>
    <w:p w14:paraId="1097D0CB" w14:textId="2B31C481" w:rsidR="00A81824" w:rsidRDefault="00A81824" w:rsidP="00576613">
      <w:pPr>
        <w:shd w:val="clear" w:color="auto" w:fill="FFFFFF"/>
        <w:rPr>
          <w:rFonts w:ascii="Arial" w:hAnsi="Arial" w:cs="Arial"/>
          <w:color w:val="000000"/>
          <w:shd w:val="clear" w:color="auto" w:fill="FFFFFF"/>
        </w:rPr>
      </w:pPr>
    </w:p>
    <w:p w14:paraId="2F4C4AA7" w14:textId="1CD8AE94" w:rsidR="00A81824" w:rsidRDefault="00A81824" w:rsidP="00576613">
      <w:pPr>
        <w:shd w:val="clear" w:color="auto" w:fill="FFFFFF"/>
        <w:rPr>
          <w:rFonts w:ascii="Arial" w:hAnsi="Arial" w:cs="Arial"/>
          <w:color w:val="000000"/>
          <w:shd w:val="clear" w:color="auto" w:fill="FFFFFF"/>
        </w:rPr>
      </w:pPr>
    </w:p>
    <w:p w14:paraId="3FAE294D" w14:textId="17733808" w:rsidR="00A81824" w:rsidRDefault="00A81824" w:rsidP="00576613">
      <w:pPr>
        <w:shd w:val="clear" w:color="auto" w:fill="FFFFFF"/>
        <w:rPr>
          <w:rFonts w:ascii="Arial" w:hAnsi="Arial" w:cs="Arial"/>
          <w:color w:val="000000"/>
          <w:shd w:val="clear" w:color="auto" w:fill="FFFFFF"/>
        </w:rPr>
      </w:pPr>
    </w:p>
    <w:p w14:paraId="3A394234" w14:textId="41ADA0AE" w:rsidR="00A81824" w:rsidRDefault="00A81824" w:rsidP="00576613">
      <w:pPr>
        <w:shd w:val="clear" w:color="auto" w:fill="FFFFFF"/>
        <w:rPr>
          <w:rFonts w:ascii="Arial" w:hAnsi="Arial" w:cs="Arial"/>
          <w:color w:val="000000"/>
          <w:shd w:val="clear" w:color="auto" w:fill="FFFFFF"/>
        </w:rPr>
      </w:pPr>
    </w:p>
    <w:p w14:paraId="3CF9FA3E" w14:textId="5D01FDDB" w:rsidR="00A81824" w:rsidRDefault="00A81824" w:rsidP="00576613">
      <w:pPr>
        <w:shd w:val="clear" w:color="auto" w:fill="FFFFFF"/>
        <w:rPr>
          <w:rFonts w:ascii="Arial" w:hAnsi="Arial" w:cs="Arial"/>
          <w:color w:val="000000"/>
          <w:shd w:val="clear" w:color="auto" w:fill="FFFFFF"/>
        </w:rPr>
      </w:pPr>
    </w:p>
    <w:p w14:paraId="30749287" w14:textId="032601F7" w:rsidR="00A81824" w:rsidRDefault="00A81824" w:rsidP="00576613">
      <w:pPr>
        <w:shd w:val="clear" w:color="auto" w:fill="FFFFFF"/>
        <w:rPr>
          <w:rFonts w:ascii="Arial" w:hAnsi="Arial" w:cs="Arial"/>
          <w:color w:val="000000"/>
          <w:shd w:val="clear" w:color="auto" w:fill="FFFFFF"/>
        </w:rPr>
      </w:pPr>
    </w:p>
    <w:p w14:paraId="642607B1" w14:textId="2201FC87" w:rsidR="00A81824" w:rsidRDefault="00A81824" w:rsidP="00576613">
      <w:pPr>
        <w:shd w:val="clear" w:color="auto" w:fill="FFFFFF"/>
        <w:rPr>
          <w:rFonts w:ascii="Arial" w:hAnsi="Arial" w:cs="Arial"/>
          <w:color w:val="000000"/>
          <w:shd w:val="clear" w:color="auto" w:fill="FFFFFF"/>
        </w:rPr>
      </w:pPr>
    </w:p>
    <w:p w14:paraId="41418EC0" w14:textId="0B0E2F13" w:rsidR="00A81824" w:rsidRDefault="00A81824" w:rsidP="00576613">
      <w:pPr>
        <w:shd w:val="clear" w:color="auto" w:fill="FFFFFF"/>
        <w:rPr>
          <w:rFonts w:ascii="Arial" w:hAnsi="Arial" w:cs="Arial"/>
          <w:color w:val="000000"/>
          <w:shd w:val="clear" w:color="auto" w:fill="FFFFFF"/>
        </w:rPr>
      </w:pPr>
    </w:p>
    <w:p w14:paraId="3A309EC8" w14:textId="76481EF1" w:rsidR="00A81824" w:rsidRDefault="00A81824" w:rsidP="00576613">
      <w:pPr>
        <w:shd w:val="clear" w:color="auto" w:fill="FFFFFF"/>
        <w:rPr>
          <w:rFonts w:ascii="Arial" w:hAnsi="Arial" w:cs="Arial"/>
          <w:color w:val="000000"/>
          <w:shd w:val="clear" w:color="auto" w:fill="FFFFFF"/>
        </w:rPr>
      </w:pPr>
    </w:p>
    <w:p w14:paraId="47D7FDE9" w14:textId="44349EF3" w:rsidR="00A81824" w:rsidRDefault="00A81824" w:rsidP="00576613">
      <w:pPr>
        <w:shd w:val="clear" w:color="auto" w:fill="FFFFFF"/>
        <w:rPr>
          <w:rFonts w:ascii="Arial" w:hAnsi="Arial" w:cs="Arial"/>
          <w:color w:val="000000"/>
          <w:shd w:val="clear" w:color="auto" w:fill="FFFFFF"/>
        </w:rPr>
      </w:pPr>
    </w:p>
    <w:p w14:paraId="31C298CF" w14:textId="116D1073" w:rsidR="00A81824" w:rsidRDefault="00A81824" w:rsidP="00576613">
      <w:pPr>
        <w:shd w:val="clear" w:color="auto" w:fill="FFFFFF"/>
        <w:rPr>
          <w:rFonts w:ascii="Arial" w:hAnsi="Arial" w:cs="Arial"/>
          <w:color w:val="000000"/>
          <w:shd w:val="clear" w:color="auto" w:fill="FFFFFF"/>
        </w:rPr>
      </w:pPr>
    </w:p>
    <w:p w14:paraId="201CB7B0" w14:textId="08BF9F5A" w:rsidR="00A81824" w:rsidRDefault="00A81824" w:rsidP="00576613">
      <w:pPr>
        <w:shd w:val="clear" w:color="auto" w:fill="FFFFFF"/>
        <w:rPr>
          <w:rFonts w:ascii="Arial" w:hAnsi="Arial" w:cs="Arial"/>
          <w:color w:val="000000"/>
          <w:shd w:val="clear" w:color="auto" w:fill="FFFFFF"/>
        </w:rPr>
      </w:pPr>
    </w:p>
    <w:p w14:paraId="3A50ECF4" w14:textId="4D9F1B64" w:rsidR="00A81824" w:rsidRDefault="00A81824" w:rsidP="00576613">
      <w:pPr>
        <w:shd w:val="clear" w:color="auto" w:fill="FFFFFF"/>
        <w:rPr>
          <w:rFonts w:ascii="Arial" w:hAnsi="Arial" w:cs="Arial"/>
          <w:color w:val="000000"/>
          <w:shd w:val="clear" w:color="auto" w:fill="FFFFFF"/>
        </w:rPr>
      </w:pPr>
    </w:p>
    <w:p w14:paraId="6BEAA17E" w14:textId="23425AA2" w:rsidR="00A81824" w:rsidRDefault="00A81824" w:rsidP="00576613">
      <w:pPr>
        <w:shd w:val="clear" w:color="auto" w:fill="FFFFFF"/>
        <w:rPr>
          <w:rFonts w:ascii="Arial" w:hAnsi="Arial" w:cs="Arial"/>
          <w:color w:val="000000"/>
          <w:shd w:val="clear" w:color="auto" w:fill="FFFFFF"/>
        </w:rPr>
      </w:pPr>
    </w:p>
    <w:p w14:paraId="439BB611" w14:textId="47A49360" w:rsidR="00A81824" w:rsidRDefault="00A81824" w:rsidP="00576613">
      <w:pPr>
        <w:shd w:val="clear" w:color="auto" w:fill="FFFFFF"/>
        <w:rPr>
          <w:rFonts w:ascii="Arial" w:hAnsi="Arial" w:cs="Arial"/>
          <w:color w:val="000000"/>
          <w:shd w:val="clear" w:color="auto" w:fill="FFFFFF"/>
        </w:rPr>
      </w:pPr>
    </w:p>
    <w:p w14:paraId="0FB6A49E" w14:textId="6CD5F399" w:rsidR="00A81824" w:rsidRDefault="00A81824" w:rsidP="00576613">
      <w:pPr>
        <w:shd w:val="clear" w:color="auto" w:fill="FFFFFF"/>
        <w:rPr>
          <w:rFonts w:ascii="Arial" w:hAnsi="Arial" w:cs="Arial"/>
          <w:color w:val="000000"/>
          <w:shd w:val="clear" w:color="auto" w:fill="FFFFFF"/>
        </w:rPr>
      </w:pPr>
    </w:p>
    <w:p w14:paraId="66EF293E" w14:textId="000E28B0" w:rsidR="00A81824" w:rsidRDefault="00A81824" w:rsidP="00576613">
      <w:pPr>
        <w:shd w:val="clear" w:color="auto" w:fill="FFFFFF"/>
        <w:rPr>
          <w:rFonts w:ascii="Arial" w:hAnsi="Arial" w:cs="Arial"/>
          <w:color w:val="000000"/>
          <w:shd w:val="clear" w:color="auto" w:fill="FFFFFF"/>
        </w:rPr>
      </w:pPr>
    </w:p>
    <w:p w14:paraId="3A3B9066" w14:textId="1A1F7632" w:rsidR="00A81824" w:rsidRDefault="00A81824" w:rsidP="00576613">
      <w:pPr>
        <w:shd w:val="clear" w:color="auto" w:fill="FFFFFF"/>
        <w:rPr>
          <w:rFonts w:ascii="Arial" w:hAnsi="Arial" w:cs="Arial"/>
          <w:color w:val="000000"/>
          <w:shd w:val="clear" w:color="auto" w:fill="FFFFFF"/>
        </w:rPr>
      </w:pPr>
    </w:p>
    <w:p w14:paraId="440614CF" w14:textId="38592F54" w:rsidR="00A81824" w:rsidRDefault="00A81824" w:rsidP="00576613">
      <w:pPr>
        <w:shd w:val="clear" w:color="auto" w:fill="FFFFFF"/>
        <w:rPr>
          <w:rFonts w:ascii="Arial" w:hAnsi="Arial" w:cs="Arial"/>
          <w:color w:val="000000"/>
          <w:shd w:val="clear" w:color="auto" w:fill="FFFFFF"/>
        </w:rPr>
      </w:pPr>
    </w:p>
    <w:p w14:paraId="50797318" w14:textId="5E4147CB" w:rsidR="00A81824" w:rsidRDefault="00A81824" w:rsidP="00576613">
      <w:pPr>
        <w:shd w:val="clear" w:color="auto" w:fill="FFFFFF"/>
        <w:rPr>
          <w:rFonts w:ascii="Arial" w:hAnsi="Arial" w:cs="Arial"/>
          <w:color w:val="000000"/>
          <w:shd w:val="clear" w:color="auto" w:fill="FFFFFF"/>
        </w:rPr>
      </w:pPr>
    </w:p>
    <w:p w14:paraId="096C1C0E" w14:textId="137CE861" w:rsidR="00A81824" w:rsidRDefault="00A81824" w:rsidP="00576613">
      <w:pPr>
        <w:shd w:val="clear" w:color="auto" w:fill="FFFFFF"/>
        <w:rPr>
          <w:rFonts w:ascii="Arial" w:hAnsi="Arial" w:cs="Arial"/>
          <w:color w:val="000000"/>
          <w:shd w:val="clear" w:color="auto" w:fill="FFFFFF"/>
        </w:rPr>
      </w:pPr>
    </w:p>
    <w:p w14:paraId="39EB99EB" w14:textId="1E7CAD8E" w:rsidR="00A81824" w:rsidRDefault="00A81824" w:rsidP="00576613">
      <w:pPr>
        <w:shd w:val="clear" w:color="auto" w:fill="FFFFFF"/>
        <w:rPr>
          <w:rFonts w:ascii="Arial" w:hAnsi="Arial" w:cs="Arial"/>
          <w:color w:val="000000"/>
          <w:shd w:val="clear" w:color="auto" w:fill="FFFFFF"/>
        </w:rPr>
      </w:pPr>
    </w:p>
    <w:p w14:paraId="301AEA9E" w14:textId="13A7748F" w:rsidR="00A81824" w:rsidRDefault="00A81824" w:rsidP="00576613">
      <w:pPr>
        <w:shd w:val="clear" w:color="auto" w:fill="FFFFFF"/>
        <w:rPr>
          <w:rFonts w:ascii="Arial" w:hAnsi="Arial" w:cs="Arial"/>
          <w:color w:val="000000"/>
          <w:shd w:val="clear" w:color="auto" w:fill="FFFFFF"/>
        </w:rPr>
      </w:pPr>
    </w:p>
    <w:p w14:paraId="1A2F5E87" w14:textId="264A2CF2" w:rsidR="00A81824" w:rsidRDefault="00A81824" w:rsidP="00576613">
      <w:pPr>
        <w:shd w:val="clear" w:color="auto" w:fill="FFFFFF"/>
        <w:rPr>
          <w:rFonts w:ascii="Arial" w:hAnsi="Arial" w:cs="Arial"/>
          <w:color w:val="000000"/>
          <w:shd w:val="clear" w:color="auto" w:fill="FFFFFF"/>
        </w:rPr>
      </w:pPr>
    </w:p>
    <w:p w14:paraId="06AB19D5" w14:textId="6D0AB2A7" w:rsidR="00A81824" w:rsidRDefault="00A81824" w:rsidP="00576613">
      <w:pPr>
        <w:shd w:val="clear" w:color="auto" w:fill="FFFFFF"/>
        <w:rPr>
          <w:rFonts w:ascii="Arial" w:hAnsi="Arial" w:cs="Arial"/>
          <w:color w:val="000000"/>
          <w:shd w:val="clear" w:color="auto" w:fill="FFFFFF"/>
        </w:rPr>
      </w:pPr>
    </w:p>
    <w:p w14:paraId="4E74AC4D" w14:textId="6D02D4B8" w:rsidR="00A81824" w:rsidRDefault="00A81824" w:rsidP="00576613">
      <w:pPr>
        <w:shd w:val="clear" w:color="auto" w:fill="FFFFFF"/>
        <w:rPr>
          <w:rFonts w:ascii="Arial" w:hAnsi="Arial" w:cs="Arial"/>
          <w:color w:val="000000"/>
          <w:shd w:val="clear" w:color="auto" w:fill="FFFFFF"/>
        </w:rPr>
      </w:pPr>
    </w:p>
    <w:p w14:paraId="20A79360" w14:textId="57CD9F84" w:rsidR="00A81824" w:rsidRDefault="00A81824" w:rsidP="00576613">
      <w:pPr>
        <w:shd w:val="clear" w:color="auto" w:fill="FFFFFF"/>
        <w:rPr>
          <w:rFonts w:ascii="Arial" w:hAnsi="Arial" w:cs="Arial"/>
          <w:color w:val="000000"/>
          <w:shd w:val="clear" w:color="auto" w:fill="FFFFFF"/>
        </w:rPr>
      </w:pPr>
    </w:p>
    <w:p w14:paraId="066D7C66" w14:textId="314A08AE" w:rsidR="00A81824" w:rsidRDefault="00A81824" w:rsidP="00576613">
      <w:pPr>
        <w:shd w:val="clear" w:color="auto" w:fill="FFFFFF"/>
        <w:rPr>
          <w:rFonts w:ascii="Arial" w:hAnsi="Arial" w:cs="Arial"/>
          <w:color w:val="000000"/>
          <w:shd w:val="clear" w:color="auto" w:fill="FFFFFF"/>
        </w:rPr>
      </w:pPr>
    </w:p>
    <w:p w14:paraId="003BDAD3" w14:textId="13467B71" w:rsidR="00A81824" w:rsidRDefault="00A81824" w:rsidP="00576613">
      <w:pPr>
        <w:shd w:val="clear" w:color="auto" w:fill="FFFFFF"/>
        <w:rPr>
          <w:rFonts w:ascii="Arial" w:hAnsi="Arial" w:cs="Arial"/>
          <w:color w:val="000000"/>
          <w:shd w:val="clear" w:color="auto" w:fill="FFFFFF"/>
        </w:rPr>
      </w:pPr>
    </w:p>
    <w:p w14:paraId="11FA46AB" w14:textId="4975BAD6" w:rsidR="00A81824" w:rsidRDefault="00A81824" w:rsidP="00576613">
      <w:pPr>
        <w:shd w:val="clear" w:color="auto" w:fill="FFFFFF"/>
        <w:rPr>
          <w:rFonts w:ascii="Arial" w:hAnsi="Arial" w:cs="Arial"/>
          <w:color w:val="000000"/>
          <w:shd w:val="clear" w:color="auto" w:fill="FFFFFF"/>
        </w:rPr>
      </w:pPr>
    </w:p>
    <w:p w14:paraId="448D6FED" w14:textId="010BAE65" w:rsidR="00A81824" w:rsidRDefault="00A81824" w:rsidP="00576613">
      <w:pPr>
        <w:shd w:val="clear" w:color="auto" w:fill="FFFFFF"/>
        <w:rPr>
          <w:rFonts w:ascii="Arial" w:hAnsi="Arial" w:cs="Arial"/>
          <w:color w:val="000000"/>
          <w:shd w:val="clear" w:color="auto" w:fill="FFFFFF"/>
        </w:rPr>
      </w:pPr>
    </w:p>
    <w:p w14:paraId="382DFD42" w14:textId="57599907" w:rsidR="00A81824" w:rsidRDefault="00A81824" w:rsidP="00576613">
      <w:pPr>
        <w:shd w:val="clear" w:color="auto" w:fill="FFFFFF"/>
        <w:rPr>
          <w:rFonts w:ascii="Arial" w:hAnsi="Arial" w:cs="Arial"/>
          <w:color w:val="000000"/>
          <w:shd w:val="clear" w:color="auto" w:fill="FFFFFF"/>
        </w:rPr>
      </w:pPr>
    </w:p>
    <w:p w14:paraId="235094DC" w14:textId="656B844D" w:rsidR="00A81824" w:rsidRDefault="00A81824" w:rsidP="00576613">
      <w:pPr>
        <w:shd w:val="clear" w:color="auto" w:fill="FFFFFF"/>
        <w:rPr>
          <w:rFonts w:ascii="Arial" w:hAnsi="Arial" w:cs="Arial"/>
          <w:color w:val="000000"/>
          <w:shd w:val="clear" w:color="auto" w:fill="FFFFFF"/>
        </w:rPr>
      </w:pPr>
    </w:p>
    <w:p w14:paraId="68BF69A4" w14:textId="1244B975" w:rsidR="00A81824" w:rsidRDefault="00A81824" w:rsidP="00576613">
      <w:pPr>
        <w:shd w:val="clear" w:color="auto" w:fill="FFFFFF"/>
        <w:rPr>
          <w:rFonts w:ascii="Arial" w:hAnsi="Arial" w:cs="Arial"/>
          <w:color w:val="000000"/>
          <w:shd w:val="clear" w:color="auto" w:fill="FFFFFF"/>
        </w:rPr>
      </w:pPr>
    </w:p>
    <w:p w14:paraId="718B8129" w14:textId="0FE702ED" w:rsidR="00A81824" w:rsidRDefault="00A81824" w:rsidP="00576613">
      <w:pPr>
        <w:shd w:val="clear" w:color="auto" w:fill="FFFFFF"/>
        <w:rPr>
          <w:rFonts w:ascii="Arial" w:hAnsi="Arial" w:cs="Arial"/>
          <w:color w:val="000000"/>
          <w:shd w:val="clear" w:color="auto" w:fill="FFFFFF"/>
        </w:rPr>
      </w:pPr>
    </w:p>
    <w:p w14:paraId="2C67E97C" w14:textId="2974F40B" w:rsidR="00A81824" w:rsidRDefault="00A81824" w:rsidP="00576613">
      <w:pPr>
        <w:shd w:val="clear" w:color="auto" w:fill="FFFFFF"/>
        <w:rPr>
          <w:rFonts w:ascii="Arial" w:hAnsi="Arial" w:cs="Arial"/>
          <w:color w:val="000000"/>
          <w:shd w:val="clear" w:color="auto" w:fill="FFFFFF"/>
        </w:rPr>
      </w:pPr>
    </w:p>
    <w:p w14:paraId="06C3141B" w14:textId="04E6F594" w:rsidR="00A81824" w:rsidRDefault="00A81824" w:rsidP="00576613">
      <w:pPr>
        <w:shd w:val="clear" w:color="auto" w:fill="FFFFFF"/>
        <w:rPr>
          <w:rFonts w:ascii="Arial" w:hAnsi="Arial" w:cs="Arial"/>
          <w:color w:val="000000"/>
          <w:shd w:val="clear" w:color="auto" w:fill="FFFFFF"/>
        </w:rPr>
      </w:pPr>
    </w:p>
    <w:p w14:paraId="2B67D0DC" w14:textId="48C45433" w:rsidR="00A81824" w:rsidRDefault="00A81824" w:rsidP="00576613">
      <w:pPr>
        <w:shd w:val="clear" w:color="auto" w:fill="FFFFFF"/>
        <w:rPr>
          <w:rFonts w:ascii="Arial" w:hAnsi="Arial" w:cs="Arial"/>
          <w:color w:val="000000"/>
          <w:shd w:val="clear" w:color="auto" w:fill="FFFFFF"/>
        </w:rPr>
      </w:pPr>
    </w:p>
    <w:p w14:paraId="2EDEFEEC" w14:textId="3BE667C5" w:rsidR="00A81824" w:rsidRDefault="00A81824" w:rsidP="00576613">
      <w:pPr>
        <w:shd w:val="clear" w:color="auto" w:fill="FFFFFF"/>
        <w:rPr>
          <w:rFonts w:ascii="Arial" w:hAnsi="Arial" w:cs="Arial"/>
          <w:color w:val="000000"/>
          <w:shd w:val="clear" w:color="auto" w:fill="FFFFFF"/>
        </w:rPr>
      </w:pPr>
    </w:p>
    <w:p w14:paraId="76A21C51" w14:textId="77777777" w:rsidR="00A81824" w:rsidRPr="00E10D82" w:rsidRDefault="00A81824" w:rsidP="00576613">
      <w:pPr>
        <w:shd w:val="clear" w:color="auto" w:fill="FFFFFF"/>
        <w:rPr>
          <w:rFonts w:ascii="Arial" w:hAnsi="Arial" w:cs="Arial"/>
          <w:color w:val="000000"/>
          <w:shd w:val="clear" w:color="auto" w:fill="FFFFFF"/>
        </w:rPr>
      </w:pPr>
    </w:p>
    <w:p w14:paraId="58652B69" w14:textId="0A3FB77A" w:rsidR="00576613" w:rsidRPr="00A81824" w:rsidRDefault="00A81824" w:rsidP="00A81824">
      <w:pPr>
        <w:shd w:val="clear" w:color="auto" w:fill="FFFFFF"/>
        <w:jc w:val="right"/>
        <w:rPr>
          <w:rFonts w:ascii="Arial" w:hAnsi="Arial" w:cs="Arial"/>
          <w:b/>
          <w:bCs/>
          <w:color w:val="000000"/>
          <w:shd w:val="clear" w:color="auto" w:fill="FFFFFF"/>
        </w:rPr>
      </w:pPr>
      <w:r w:rsidRPr="00A81824">
        <w:rPr>
          <w:rFonts w:ascii="Arial" w:hAnsi="Arial" w:cs="Arial"/>
          <w:b/>
          <w:bCs/>
          <w:color w:val="000000"/>
          <w:shd w:val="clear" w:color="auto" w:fill="FFFFFF"/>
        </w:rPr>
        <w:t>Insert Facing Page 9-46</w:t>
      </w:r>
    </w:p>
    <w:p w14:paraId="664A26C9" w14:textId="77777777" w:rsidR="00A81824" w:rsidRDefault="00A81824" w:rsidP="00576613">
      <w:pPr>
        <w:shd w:val="clear" w:color="auto" w:fill="FFFFFF"/>
        <w:rPr>
          <w:rFonts w:ascii="Arial" w:hAnsi="Arial" w:cs="Arial"/>
          <w:b/>
          <w:bCs/>
          <w:color w:val="000000"/>
        </w:rPr>
      </w:pPr>
    </w:p>
    <w:p w14:paraId="45833934" w14:textId="77777777" w:rsidR="00A81824" w:rsidRDefault="00A81824" w:rsidP="00576613">
      <w:pPr>
        <w:shd w:val="clear" w:color="auto" w:fill="FFFFFF"/>
        <w:rPr>
          <w:rFonts w:ascii="Arial" w:hAnsi="Arial" w:cs="Arial"/>
          <w:b/>
          <w:bCs/>
          <w:color w:val="000000"/>
        </w:rPr>
      </w:pPr>
    </w:p>
    <w:p w14:paraId="7CA49D8B" w14:textId="77777777" w:rsidR="00A81824" w:rsidRDefault="00A81824" w:rsidP="00576613">
      <w:pPr>
        <w:shd w:val="clear" w:color="auto" w:fill="FFFFFF"/>
        <w:rPr>
          <w:rFonts w:ascii="Arial" w:hAnsi="Arial" w:cs="Arial"/>
          <w:b/>
          <w:bCs/>
          <w:color w:val="000000"/>
        </w:rPr>
      </w:pPr>
    </w:p>
    <w:p w14:paraId="046B09D8" w14:textId="77777777" w:rsidR="00A81824" w:rsidRDefault="00A81824" w:rsidP="00576613">
      <w:pPr>
        <w:shd w:val="clear" w:color="auto" w:fill="FFFFFF"/>
        <w:rPr>
          <w:rFonts w:ascii="Arial" w:hAnsi="Arial" w:cs="Arial"/>
          <w:b/>
          <w:bCs/>
          <w:color w:val="000000"/>
        </w:rPr>
      </w:pPr>
    </w:p>
    <w:p w14:paraId="5FE4F229" w14:textId="77777777" w:rsidR="00A81824" w:rsidRDefault="00A81824" w:rsidP="00576613">
      <w:pPr>
        <w:shd w:val="clear" w:color="auto" w:fill="FFFFFF"/>
        <w:rPr>
          <w:rFonts w:ascii="Arial" w:hAnsi="Arial" w:cs="Arial"/>
          <w:b/>
          <w:bCs/>
          <w:color w:val="000000"/>
        </w:rPr>
      </w:pPr>
    </w:p>
    <w:p w14:paraId="26D2708F" w14:textId="77777777" w:rsidR="00A81824" w:rsidRDefault="00A81824" w:rsidP="00576613">
      <w:pPr>
        <w:shd w:val="clear" w:color="auto" w:fill="FFFFFF"/>
        <w:rPr>
          <w:rFonts w:ascii="Arial" w:hAnsi="Arial" w:cs="Arial"/>
          <w:b/>
          <w:bCs/>
          <w:color w:val="000000"/>
        </w:rPr>
      </w:pPr>
    </w:p>
    <w:p w14:paraId="72EAEAE2" w14:textId="77777777" w:rsidR="00A81824" w:rsidRDefault="00A81824" w:rsidP="00576613">
      <w:pPr>
        <w:shd w:val="clear" w:color="auto" w:fill="FFFFFF"/>
        <w:rPr>
          <w:rFonts w:ascii="Arial" w:hAnsi="Arial" w:cs="Arial"/>
          <w:b/>
          <w:bCs/>
          <w:color w:val="000000"/>
        </w:rPr>
      </w:pPr>
    </w:p>
    <w:p w14:paraId="2D137B6F" w14:textId="77777777" w:rsidR="00A81824" w:rsidRDefault="00A81824" w:rsidP="00576613">
      <w:pPr>
        <w:shd w:val="clear" w:color="auto" w:fill="FFFFFF"/>
        <w:rPr>
          <w:rFonts w:ascii="Arial" w:hAnsi="Arial" w:cs="Arial"/>
          <w:b/>
          <w:bCs/>
          <w:color w:val="000000"/>
        </w:rPr>
      </w:pPr>
    </w:p>
    <w:p w14:paraId="5BD68F45" w14:textId="77777777" w:rsidR="00A81824" w:rsidRDefault="00A81824" w:rsidP="00576613">
      <w:pPr>
        <w:shd w:val="clear" w:color="auto" w:fill="FFFFFF"/>
        <w:rPr>
          <w:rFonts w:ascii="Arial" w:hAnsi="Arial" w:cs="Arial"/>
          <w:b/>
          <w:bCs/>
          <w:color w:val="000000"/>
        </w:rPr>
      </w:pPr>
    </w:p>
    <w:p w14:paraId="1B6B82ED" w14:textId="068A7480" w:rsidR="00A81824" w:rsidRDefault="00A81824" w:rsidP="00576613">
      <w:pPr>
        <w:shd w:val="clear" w:color="auto" w:fill="FFFFFF"/>
        <w:rPr>
          <w:rFonts w:ascii="Arial" w:hAnsi="Arial" w:cs="Arial"/>
          <w:b/>
          <w:bCs/>
          <w:color w:val="000000"/>
        </w:rPr>
      </w:pPr>
    </w:p>
    <w:p w14:paraId="08A40109" w14:textId="16C86208" w:rsidR="00A81824" w:rsidRDefault="00A81824" w:rsidP="00576613">
      <w:pPr>
        <w:shd w:val="clear" w:color="auto" w:fill="FFFFFF"/>
        <w:rPr>
          <w:rFonts w:ascii="Arial" w:hAnsi="Arial" w:cs="Arial"/>
          <w:b/>
          <w:bCs/>
          <w:color w:val="000000"/>
        </w:rPr>
      </w:pPr>
    </w:p>
    <w:p w14:paraId="20658362" w14:textId="716DFC19" w:rsidR="00A81824" w:rsidRDefault="00A81824" w:rsidP="00576613">
      <w:pPr>
        <w:shd w:val="clear" w:color="auto" w:fill="FFFFFF"/>
        <w:rPr>
          <w:rFonts w:ascii="Arial" w:hAnsi="Arial" w:cs="Arial"/>
          <w:b/>
          <w:bCs/>
          <w:color w:val="000000"/>
        </w:rPr>
      </w:pPr>
    </w:p>
    <w:p w14:paraId="236D3F73" w14:textId="3127D5B3" w:rsidR="00A81824" w:rsidRDefault="00A81824" w:rsidP="00576613">
      <w:pPr>
        <w:shd w:val="clear" w:color="auto" w:fill="FFFFFF"/>
        <w:rPr>
          <w:rFonts w:ascii="Arial" w:hAnsi="Arial" w:cs="Arial"/>
          <w:b/>
          <w:bCs/>
          <w:color w:val="000000"/>
        </w:rPr>
      </w:pPr>
    </w:p>
    <w:p w14:paraId="603E1356" w14:textId="4878A5E1" w:rsidR="00A81824" w:rsidRDefault="00A81824" w:rsidP="00576613">
      <w:pPr>
        <w:shd w:val="clear" w:color="auto" w:fill="FFFFFF"/>
        <w:rPr>
          <w:rFonts w:ascii="Arial" w:hAnsi="Arial" w:cs="Arial"/>
          <w:b/>
          <w:bCs/>
          <w:color w:val="000000"/>
        </w:rPr>
      </w:pPr>
    </w:p>
    <w:p w14:paraId="57808832" w14:textId="78F5CFBC" w:rsidR="00A81824" w:rsidRDefault="00A81824" w:rsidP="00576613">
      <w:pPr>
        <w:shd w:val="clear" w:color="auto" w:fill="FFFFFF"/>
        <w:rPr>
          <w:rFonts w:ascii="Arial" w:hAnsi="Arial" w:cs="Arial"/>
          <w:b/>
          <w:bCs/>
          <w:color w:val="000000"/>
        </w:rPr>
      </w:pPr>
    </w:p>
    <w:p w14:paraId="092F5CE1" w14:textId="790AE7B2" w:rsidR="00A81824" w:rsidRDefault="00A81824" w:rsidP="00576613">
      <w:pPr>
        <w:shd w:val="clear" w:color="auto" w:fill="FFFFFF"/>
        <w:rPr>
          <w:rFonts w:ascii="Arial" w:hAnsi="Arial" w:cs="Arial"/>
          <w:b/>
          <w:bCs/>
          <w:color w:val="000000"/>
        </w:rPr>
      </w:pPr>
    </w:p>
    <w:p w14:paraId="32678E34" w14:textId="49C72227" w:rsidR="00A81824" w:rsidRDefault="00A81824" w:rsidP="00576613">
      <w:pPr>
        <w:shd w:val="clear" w:color="auto" w:fill="FFFFFF"/>
        <w:rPr>
          <w:rFonts w:ascii="Arial" w:hAnsi="Arial" w:cs="Arial"/>
          <w:b/>
          <w:bCs/>
          <w:color w:val="000000"/>
        </w:rPr>
      </w:pPr>
    </w:p>
    <w:p w14:paraId="77761405" w14:textId="07EB0C90" w:rsidR="00A81824" w:rsidRDefault="00A81824" w:rsidP="00576613">
      <w:pPr>
        <w:shd w:val="clear" w:color="auto" w:fill="FFFFFF"/>
        <w:rPr>
          <w:rFonts w:ascii="Arial" w:hAnsi="Arial" w:cs="Arial"/>
          <w:b/>
          <w:bCs/>
          <w:color w:val="000000"/>
        </w:rPr>
      </w:pPr>
    </w:p>
    <w:p w14:paraId="5F4DB6D2" w14:textId="436B6D35" w:rsidR="00A81824" w:rsidRDefault="00A81824" w:rsidP="00576613">
      <w:pPr>
        <w:shd w:val="clear" w:color="auto" w:fill="FFFFFF"/>
        <w:rPr>
          <w:rFonts w:ascii="Arial" w:hAnsi="Arial" w:cs="Arial"/>
          <w:b/>
          <w:bCs/>
          <w:color w:val="000000"/>
        </w:rPr>
      </w:pPr>
    </w:p>
    <w:p w14:paraId="0B4958B5" w14:textId="17DCD20D" w:rsidR="00A81824" w:rsidRDefault="00A81824" w:rsidP="00576613">
      <w:pPr>
        <w:shd w:val="clear" w:color="auto" w:fill="FFFFFF"/>
        <w:rPr>
          <w:rFonts w:ascii="Arial" w:hAnsi="Arial" w:cs="Arial"/>
          <w:b/>
          <w:bCs/>
          <w:color w:val="000000"/>
        </w:rPr>
      </w:pPr>
    </w:p>
    <w:p w14:paraId="0D72FC57" w14:textId="0F475140" w:rsidR="00A81824" w:rsidRDefault="00A81824" w:rsidP="00576613">
      <w:pPr>
        <w:shd w:val="clear" w:color="auto" w:fill="FFFFFF"/>
        <w:rPr>
          <w:rFonts w:ascii="Arial" w:hAnsi="Arial" w:cs="Arial"/>
          <w:b/>
          <w:bCs/>
          <w:color w:val="000000"/>
        </w:rPr>
      </w:pPr>
    </w:p>
    <w:p w14:paraId="3E04CE34" w14:textId="59678571" w:rsidR="00A81824" w:rsidRDefault="00A81824" w:rsidP="00576613">
      <w:pPr>
        <w:shd w:val="clear" w:color="auto" w:fill="FFFFFF"/>
        <w:rPr>
          <w:rFonts w:ascii="Arial" w:hAnsi="Arial" w:cs="Arial"/>
          <w:b/>
          <w:bCs/>
          <w:color w:val="000000"/>
        </w:rPr>
      </w:pPr>
    </w:p>
    <w:p w14:paraId="7377371C" w14:textId="3F8A1F10" w:rsidR="00A81824" w:rsidRDefault="00A81824" w:rsidP="00576613">
      <w:pPr>
        <w:shd w:val="clear" w:color="auto" w:fill="FFFFFF"/>
        <w:rPr>
          <w:rFonts w:ascii="Arial" w:hAnsi="Arial" w:cs="Arial"/>
          <w:b/>
          <w:bCs/>
          <w:color w:val="000000"/>
        </w:rPr>
      </w:pPr>
    </w:p>
    <w:p w14:paraId="30D68640" w14:textId="30E90C22" w:rsidR="00A81824" w:rsidRDefault="00A81824" w:rsidP="00576613">
      <w:pPr>
        <w:shd w:val="clear" w:color="auto" w:fill="FFFFFF"/>
        <w:rPr>
          <w:rFonts w:ascii="Arial" w:hAnsi="Arial" w:cs="Arial"/>
          <w:b/>
          <w:bCs/>
          <w:color w:val="000000"/>
        </w:rPr>
      </w:pPr>
    </w:p>
    <w:p w14:paraId="778347BE" w14:textId="025FFF5C" w:rsidR="00A81824" w:rsidRDefault="00A81824" w:rsidP="00A81824">
      <w:pPr>
        <w:shd w:val="clear" w:color="auto" w:fill="FFFFFF"/>
        <w:jc w:val="center"/>
        <w:rPr>
          <w:rFonts w:ascii="Arial" w:hAnsi="Arial" w:cs="Arial"/>
          <w:b/>
          <w:bCs/>
          <w:color w:val="000000"/>
        </w:rPr>
      </w:pPr>
      <w:r>
        <w:rPr>
          <w:rFonts w:ascii="Arial" w:hAnsi="Arial" w:cs="Arial"/>
          <w:b/>
          <w:bCs/>
          <w:color w:val="000000"/>
        </w:rPr>
        <w:t>Intentionally Left Blank</w:t>
      </w:r>
    </w:p>
    <w:p w14:paraId="37D4206C" w14:textId="5FECAB52" w:rsidR="00A81824" w:rsidRDefault="00A81824" w:rsidP="00A81824">
      <w:pPr>
        <w:shd w:val="clear" w:color="auto" w:fill="FFFFFF"/>
        <w:jc w:val="center"/>
        <w:rPr>
          <w:rFonts w:ascii="Arial" w:hAnsi="Arial" w:cs="Arial"/>
          <w:b/>
          <w:bCs/>
          <w:color w:val="000000"/>
        </w:rPr>
      </w:pPr>
    </w:p>
    <w:p w14:paraId="157562B3" w14:textId="535834CF" w:rsidR="00A81824" w:rsidRDefault="00A81824" w:rsidP="00A81824">
      <w:pPr>
        <w:shd w:val="clear" w:color="auto" w:fill="FFFFFF"/>
        <w:jc w:val="center"/>
        <w:rPr>
          <w:rFonts w:ascii="Arial" w:hAnsi="Arial" w:cs="Arial"/>
          <w:b/>
          <w:bCs/>
          <w:color w:val="000000"/>
        </w:rPr>
      </w:pPr>
    </w:p>
    <w:p w14:paraId="79EEC37C" w14:textId="57CE6787" w:rsidR="00A81824" w:rsidRDefault="00A81824" w:rsidP="00A81824">
      <w:pPr>
        <w:shd w:val="clear" w:color="auto" w:fill="FFFFFF"/>
        <w:jc w:val="center"/>
        <w:rPr>
          <w:rFonts w:ascii="Arial" w:hAnsi="Arial" w:cs="Arial"/>
          <w:b/>
          <w:bCs/>
          <w:color w:val="000000"/>
        </w:rPr>
      </w:pPr>
    </w:p>
    <w:p w14:paraId="24668D12" w14:textId="0D3EBC04" w:rsidR="00A81824" w:rsidRDefault="00A81824" w:rsidP="00A81824">
      <w:pPr>
        <w:shd w:val="clear" w:color="auto" w:fill="FFFFFF"/>
        <w:jc w:val="center"/>
        <w:rPr>
          <w:rFonts w:ascii="Arial" w:hAnsi="Arial" w:cs="Arial"/>
          <w:b/>
          <w:bCs/>
          <w:color w:val="000000"/>
        </w:rPr>
      </w:pPr>
    </w:p>
    <w:p w14:paraId="3ABF9C14" w14:textId="63D36EB3" w:rsidR="00A81824" w:rsidRDefault="00A81824" w:rsidP="00A81824">
      <w:pPr>
        <w:shd w:val="clear" w:color="auto" w:fill="FFFFFF"/>
        <w:jc w:val="center"/>
        <w:rPr>
          <w:rFonts w:ascii="Arial" w:hAnsi="Arial" w:cs="Arial"/>
          <w:b/>
          <w:bCs/>
          <w:color w:val="000000"/>
        </w:rPr>
      </w:pPr>
    </w:p>
    <w:p w14:paraId="414AB526" w14:textId="6A1450C3" w:rsidR="00A81824" w:rsidRDefault="00A81824" w:rsidP="00A81824">
      <w:pPr>
        <w:shd w:val="clear" w:color="auto" w:fill="FFFFFF"/>
        <w:jc w:val="center"/>
        <w:rPr>
          <w:rFonts w:ascii="Arial" w:hAnsi="Arial" w:cs="Arial"/>
          <w:b/>
          <w:bCs/>
          <w:color w:val="000000"/>
        </w:rPr>
      </w:pPr>
    </w:p>
    <w:p w14:paraId="286B4081" w14:textId="35964B69" w:rsidR="00A81824" w:rsidRDefault="00A81824" w:rsidP="00A81824">
      <w:pPr>
        <w:shd w:val="clear" w:color="auto" w:fill="FFFFFF"/>
        <w:jc w:val="center"/>
        <w:rPr>
          <w:rFonts w:ascii="Arial" w:hAnsi="Arial" w:cs="Arial"/>
          <w:b/>
          <w:bCs/>
          <w:color w:val="000000"/>
        </w:rPr>
      </w:pPr>
    </w:p>
    <w:p w14:paraId="61D7DDF9" w14:textId="316B89B3" w:rsidR="00A81824" w:rsidRDefault="00A81824" w:rsidP="00A81824">
      <w:pPr>
        <w:shd w:val="clear" w:color="auto" w:fill="FFFFFF"/>
        <w:jc w:val="center"/>
        <w:rPr>
          <w:rFonts w:ascii="Arial" w:hAnsi="Arial" w:cs="Arial"/>
          <w:b/>
          <w:bCs/>
          <w:color w:val="000000"/>
        </w:rPr>
      </w:pPr>
    </w:p>
    <w:p w14:paraId="058E759E" w14:textId="4542DCDB" w:rsidR="00A81824" w:rsidRDefault="00A81824" w:rsidP="00A81824">
      <w:pPr>
        <w:shd w:val="clear" w:color="auto" w:fill="FFFFFF"/>
        <w:jc w:val="center"/>
        <w:rPr>
          <w:rFonts w:ascii="Arial" w:hAnsi="Arial" w:cs="Arial"/>
          <w:b/>
          <w:bCs/>
          <w:color w:val="000000"/>
        </w:rPr>
      </w:pPr>
    </w:p>
    <w:p w14:paraId="311F88B7" w14:textId="21CC8F14" w:rsidR="00A81824" w:rsidRDefault="00A81824" w:rsidP="00A81824">
      <w:pPr>
        <w:shd w:val="clear" w:color="auto" w:fill="FFFFFF"/>
        <w:jc w:val="center"/>
        <w:rPr>
          <w:rFonts w:ascii="Arial" w:hAnsi="Arial" w:cs="Arial"/>
          <w:b/>
          <w:bCs/>
          <w:color w:val="000000"/>
        </w:rPr>
      </w:pPr>
    </w:p>
    <w:p w14:paraId="3F99A764" w14:textId="04B778DB" w:rsidR="00A81824" w:rsidRDefault="00A81824" w:rsidP="00A81824">
      <w:pPr>
        <w:shd w:val="clear" w:color="auto" w:fill="FFFFFF"/>
        <w:jc w:val="center"/>
        <w:rPr>
          <w:rFonts w:ascii="Arial" w:hAnsi="Arial" w:cs="Arial"/>
          <w:b/>
          <w:bCs/>
          <w:color w:val="000000"/>
        </w:rPr>
      </w:pPr>
    </w:p>
    <w:p w14:paraId="0DA40EA7" w14:textId="69D2CCC5" w:rsidR="00A81824" w:rsidRDefault="00A81824" w:rsidP="00A81824">
      <w:pPr>
        <w:shd w:val="clear" w:color="auto" w:fill="FFFFFF"/>
        <w:jc w:val="center"/>
        <w:rPr>
          <w:rFonts w:ascii="Arial" w:hAnsi="Arial" w:cs="Arial"/>
          <w:b/>
          <w:bCs/>
          <w:color w:val="000000"/>
        </w:rPr>
      </w:pPr>
    </w:p>
    <w:p w14:paraId="570692EF" w14:textId="323FADD9" w:rsidR="00A81824" w:rsidRDefault="00A81824" w:rsidP="00A81824">
      <w:pPr>
        <w:shd w:val="clear" w:color="auto" w:fill="FFFFFF"/>
        <w:jc w:val="center"/>
        <w:rPr>
          <w:rFonts w:ascii="Arial" w:hAnsi="Arial" w:cs="Arial"/>
          <w:b/>
          <w:bCs/>
          <w:color w:val="000000"/>
        </w:rPr>
      </w:pPr>
    </w:p>
    <w:p w14:paraId="4FFD1B33" w14:textId="3C09444D" w:rsidR="00A81824" w:rsidRDefault="00A81824" w:rsidP="00A81824">
      <w:pPr>
        <w:shd w:val="clear" w:color="auto" w:fill="FFFFFF"/>
        <w:jc w:val="center"/>
        <w:rPr>
          <w:rFonts w:ascii="Arial" w:hAnsi="Arial" w:cs="Arial"/>
          <w:b/>
          <w:bCs/>
          <w:color w:val="000000"/>
        </w:rPr>
      </w:pPr>
    </w:p>
    <w:p w14:paraId="4A8E1078" w14:textId="471AA4E8" w:rsidR="00A81824" w:rsidRDefault="00A81824" w:rsidP="00A81824">
      <w:pPr>
        <w:shd w:val="clear" w:color="auto" w:fill="FFFFFF"/>
        <w:jc w:val="center"/>
        <w:rPr>
          <w:rFonts w:ascii="Arial" w:hAnsi="Arial" w:cs="Arial"/>
          <w:b/>
          <w:bCs/>
          <w:color w:val="000000"/>
        </w:rPr>
      </w:pPr>
    </w:p>
    <w:p w14:paraId="643545E6" w14:textId="6AC77ECA" w:rsidR="00A81824" w:rsidRDefault="00A81824" w:rsidP="00A81824">
      <w:pPr>
        <w:shd w:val="clear" w:color="auto" w:fill="FFFFFF"/>
        <w:jc w:val="center"/>
        <w:rPr>
          <w:rFonts w:ascii="Arial" w:hAnsi="Arial" w:cs="Arial"/>
          <w:b/>
          <w:bCs/>
          <w:color w:val="000000"/>
        </w:rPr>
      </w:pPr>
    </w:p>
    <w:p w14:paraId="0257FD5A" w14:textId="049F23D1" w:rsidR="00A81824" w:rsidRDefault="00A81824" w:rsidP="00A81824">
      <w:pPr>
        <w:shd w:val="clear" w:color="auto" w:fill="FFFFFF"/>
        <w:jc w:val="center"/>
        <w:rPr>
          <w:rFonts w:ascii="Arial" w:hAnsi="Arial" w:cs="Arial"/>
          <w:b/>
          <w:bCs/>
          <w:color w:val="000000"/>
        </w:rPr>
      </w:pPr>
    </w:p>
    <w:p w14:paraId="682DAC4B" w14:textId="3B379FE4" w:rsidR="00A81824" w:rsidRDefault="00A81824" w:rsidP="00A81824">
      <w:pPr>
        <w:shd w:val="clear" w:color="auto" w:fill="FFFFFF"/>
        <w:jc w:val="center"/>
        <w:rPr>
          <w:rFonts w:ascii="Arial" w:hAnsi="Arial" w:cs="Arial"/>
          <w:b/>
          <w:bCs/>
          <w:color w:val="000000"/>
        </w:rPr>
      </w:pPr>
    </w:p>
    <w:p w14:paraId="5FFDB289" w14:textId="22B72144" w:rsidR="00A81824" w:rsidRDefault="00A81824" w:rsidP="00A81824">
      <w:pPr>
        <w:shd w:val="clear" w:color="auto" w:fill="FFFFFF"/>
        <w:jc w:val="center"/>
        <w:rPr>
          <w:rFonts w:ascii="Arial" w:hAnsi="Arial" w:cs="Arial"/>
          <w:b/>
          <w:bCs/>
          <w:color w:val="000000"/>
        </w:rPr>
      </w:pPr>
    </w:p>
    <w:p w14:paraId="6683EBF7" w14:textId="6E0060C2" w:rsidR="00A81824" w:rsidRDefault="00A81824" w:rsidP="00A81824">
      <w:pPr>
        <w:shd w:val="clear" w:color="auto" w:fill="FFFFFF"/>
        <w:jc w:val="center"/>
        <w:rPr>
          <w:rFonts w:ascii="Arial" w:hAnsi="Arial" w:cs="Arial"/>
          <w:b/>
          <w:bCs/>
          <w:color w:val="000000"/>
        </w:rPr>
      </w:pPr>
    </w:p>
    <w:p w14:paraId="1F8CE040" w14:textId="7A83AEC5" w:rsidR="00A81824" w:rsidRDefault="00A81824" w:rsidP="00A81824">
      <w:pPr>
        <w:shd w:val="clear" w:color="auto" w:fill="FFFFFF"/>
        <w:jc w:val="center"/>
        <w:rPr>
          <w:rFonts w:ascii="Arial" w:hAnsi="Arial" w:cs="Arial"/>
          <w:b/>
          <w:bCs/>
          <w:color w:val="000000"/>
        </w:rPr>
      </w:pPr>
    </w:p>
    <w:p w14:paraId="28D4AC43" w14:textId="01E14103" w:rsidR="00A81824" w:rsidRDefault="00A81824" w:rsidP="00A81824">
      <w:pPr>
        <w:shd w:val="clear" w:color="auto" w:fill="FFFFFF"/>
        <w:jc w:val="center"/>
        <w:rPr>
          <w:rFonts w:ascii="Arial" w:hAnsi="Arial" w:cs="Arial"/>
          <w:b/>
          <w:bCs/>
          <w:color w:val="000000"/>
        </w:rPr>
      </w:pPr>
    </w:p>
    <w:p w14:paraId="3987CC2F" w14:textId="29B0F47B" w:rsidR="00A81824" w:rsidRDefault="00A81824" w:rsidP="00A81824">
      <w:pPr>
        <w:shd w:val="clear" w:color="auto" w:fill="FFFFFF"/>
        <w:jc w:val="center"/>
        <w:rPr>
          <w:rFonts w:ascii="Arial" w:hAnsi="Arial" w:cs="Arial"/>
          <w:b/>
          <w:bCs/>
          <w:color w:val="000000"/>
        </w:rPr>
      </w:pPr>
    </w:p>
    <w:p w14:paraId="049FCF28" w14:textId="01DAD50D" w:rsidR="00A81824" w:rsidRDefault="00A81824" w:rsidP="00A81824">
      <w:pPr>
        <w:shd w:val="clear" w:color="auto" w:fill="FFFFFF"/>
        <w:jc w:val="center"/>
        <w:rPr>
          <w:rFonts w:ascii="Arial" w:hAnsi="Arial" w:cs="Arial"/>
          <w:b/>
          <w:bCs/>
          <w:color w:val="000000"/>
        </w:rPr>
      </w:pPr>
    </w:p>
    <w:p w14:paraId="432C0AF2" w14:textId="0BACBABD" w:rsidR="00A81824" w:rsidRDefault="00A81824" w:rsidP="00A81824">
      <w:pPr>
        <w:shd w:val="clear" w:color="auto" w:fill="FFFFFF"/>
        <w:jc w:val="center"/>
        <w:rPr>
          <w:rFonts w:ascii="Arial" w:hAnsi="Arial" w:cs="Arial"/>
          <w:b/>
          <w:bCs/>
          <w:color w:val="000000"/>
        </w:rPr>
      </w:pPr>
    </w:p>
    <w:p w14:paraId="7C84A073" w14:textId="070C5A09" w:rsidR="00A81824" w:rsidRDefault="00A81824" w:rsidP="00A81824">
      <w:pPr>
        <w:shd w:val="clear" w:color="auto" w:fill="FFFFFF"/>
        <w:jc w:val="center"/>
        <w:rPr>
          <w:rFonts w:ascii="Arial" w:hAnsi="Arial" w:cs="Arial"/>
          <w:b/>
          <w:bCs/>
          <w:color w:val="000000"/>
        </w:rPr>
      </w:pPr>
    </w:p>
    <w:p w14:paraId="7FE6C14A" w14:textId="529232A9" w:rsidR="00A81824" w:rsidRDefault="00A81824" w:rsidP="00A81824">
      <w:pPr>
        <w:shd w:val="clear" w:color="auto" w:fill="FFFFFF"/>
        <w:jc w:val="center"/>
        <w:rPr>
          <w:rFonts w:ascii="Arial" w:hAnsi="Arial" w:cs="Arial"/>
          <w:b/>
          <w:bCs/>
          <w:color w:val="000000"/>
        </w:rPr>
      </w:pPr>
    </w:p>
    <w:p w14:paraId="4DAE641F" w14:textId="3643D43A" w:rsidR="00A81824" w:rsidRDefault="00A81824" w:rsidP="00A81824">
      <w:pPr>
        <w:shd w:val="clear" w:color="auto" w:fill="FFFFFF"/>
        <w:jc w:val="center"/>
        <w:rPr>
          <w:rFonts w:ascii="Arial" w:hAnsi="Arial" w:cs="Arial"/>
          <w:b/>
          <w:bCs/>
          <w:color w:val="000000"/>
        </w:rPr>
      </w:pPr>
    </w:p>
    <w:p w14:paraId="63317C2D" w14:textId="7C75B2A5" w:rsidR="00A81824" w:rsidRDefault="00A81824" w:rsidP="00A81824">
      <w:pPr>
        <w:shd w:val="clear" w:color="auto" w:fill="FFFFFF"/>
        <w:jc w:val="center"/>
        <w:rPr>
          <w:rFonts w:ascii="Arial" w:hAnsi="Arial" w:cs="Arial"/>
          <w:b/>
          <w:bCs/>
          <w:color w:val="000000"/>
        </w:rPr>
      </w:pPr>
    </w:p>
    <w:p w14:paraId="4A535E26" w14:textId="7B4FBB88" w:rsidR="00A81824" w:rsidRDefault="00A81824" w:rsidP="00A81824">
      <w:pPr>
        <w:shd w:val="clear" w:color="auto" w:fill="FFFFFF"/>
        <w:jc w:val="center"/>
        <w:rPr>
          <w:rFonts w:ascii="Arial" w:hAnsi="Arial" w:cs="Arial"/>
          <w:b/>
          <w:bCs/>
          <w:color w:val="000000"/>
        </w:rPr>
      </w:pPr>
    </w:p>
    <w:p w14:paraId="3CDA478B" w14:textId="1CF77225" w:rsidR="00A81824" w:rsidRDefault="00A81824" w:rsidP="00A81824">
      <w:pPr>
        <w:shd w:val="clear" w:color="auto" w:fill="FFFFFF"/>
        <w:jc w:val="center"/>
        <w:rPr>
          <w:rFonts w:ascii="Arial" w:hAnsi="Arial" w:cs="Arial"/>
          <w:b/>
          <w:bCs/>
          <w:color w:val="000000"/>
        </w:rPr>
      </w:pPr>
    </w:p>
    <w:p w14:paraId="5BE2B654" w14:textId="237999E5" w:rsidR="00A81824" w:rsidRDefault="00A81824" w:rsidP="00A81824">
      <w:pPr>
        <w:shd w:val="clear" w:color="auto" w:fill="FFFFFF"/>
        <w:jc w:val="center"/>
        <w:rPr>
          <w:rFonts w:ascii="Arial" w:hAnsi="Arial" w:cs="Arial"/>
          <w:b/>
          <w:bCs/>
          <w:color w:val="000000"/>
        </w:rPr>
      </w:pPr>
    </w:p>
    <w:p w14:paraId="0B11B6D1" w14:textId="419F347C" w:rsidR="00A81824" w:rsidRDefault="00A81824" w:rsidP="00A81824">
      <w:pPr>
        <w:shd w:val="clear" w:color="auto" w:fill="FFFFFF"/>
        <w:jc w:val="center"/>
        <w:rPr>
          <w:rFonts w:ascii="Arial" w:hAnsi="Arial" w:cs="Arial"/>
          <w:b/>
          <w:bCs/>
          <w:color w:val="000000"/>
        </w:rPr>
      </w:pPr>
    </w:p>
    <w:p w14:paraId="13AD5A9B" w14:textId="7C79B2D0" w:rsidR="00A81824" w:rsidRDefault="00A81824" w:rsidP="00A81824">
      <w:pPr>
        <w:shd w:val="clear" w:color="auto" w:fill="FFFFFF"/>
        <w:jc w:val="center"/>
        <w:rPr>
          <w:rFonts w:ascii="Arial" w:hAnsi="Arial" w:cs="Arial"/>
          <w:b/>
          <w:bCs/>
          <w:color w:val="000000"/>
        </w:rPr>
      </w:pPr>
    </w:p>
    <w:p w14:paraId="63CDD2D7" w14:textId="6A1E76EB" w:rsidR="00A81824" w:rsidRDefault="00A81824" w:rsidP="00A81824">
      <w:pPr>
        <w:shd w:val="clear" w:color="auto" w:fill="FFFFFF"/>
        <w:jc w:val="center"/>
        <w:rPr>
          <w:rFonts w:ascii="Arial" w:hAnsi="Arial" w:cs="Arial"/>
          <w:b/>
          <w:bCs/>
          <w:color w:val="000000"/>
        </w:rPr>
      </w:pPr>
    </w:p>
    <w:p w14:paraId="2DC4F608" w14:textId="6FBD289D" w:rsidR="00A81824" w:rsidRDefault="00A81824" w:rsidP="00A81824">
      <w:pPr>
        <w:shd w:val="clear" w:color="auto" w:fill="FFFFFF"/>
        <w:rPr>
          <w:rFonts w:ascii="Arial" w:hAnsi="Arial" w:cs="Arial"/>
          <w:b/>
          <w:bCs/>
          <w:color w:val="000000"/>
        </w:rPr>
      </w:pPr>
      <w:r>
        <w:rPr>
          <w:rFonts w:ascii="Arial" w:hAnsi="Arial" w:cs="Arial"/>
          <w:b/>
          <w:bCs/>
          <w:color w:val="000000"/>
        </w:rPr>
        <w:t>Insert Facing Page 9-47</w:t>
      </w:r>
    </w:p>
    <w:p w14:paraId="656DCC43" w14:textId="51433C42" w:rsidR="00576613" w:rsidRPr="00BF03A7" w:rsidRDefault="00576613" w:rsidP="00576613">
      <w:pPr>
        <w:shd w:val="clear" w:color="auto" w:fill="FFFFFF"/>
        <w:rPr>
          <w:rFonts w:ascii="Arial" w:hAnsi="Arial" w:cs="Arial"/>
          <w:color w:val="000000"/>
          <w:highlight w:val="red"/>
        </w:rPr>
      </w:pPr>
      <w:r w:rsidRPr="00BF03A7">
        <w:rPr>
          <w:rFonts w:ascii="Arial" w:hAnsi="Arial" w:cs="Arial"/>
          <w:b/>
          <w:bCs/>
          <w:color w:val="000000"/>
          <w:highlight w:val="red"/>
        </w:rPr>
        <w:t>915.1.1 Where required.</w:t>
      </w:r>
      <w:r w:rsidRPr="00BF03A7">
        <w:rPr>
          <w:rFonts w:ascii="Arial" w:hAnsi="Arial" w:cs="Arial"/>
          <w:color w:val="000000"/>
          <w:highlight w:val="red"/>
        </w:rPr>
        <w:t> Carbon monoxide detection shall be provided in Group I and R occupancies and in classrooms in Group E occupancies in the locations specified in Section 915.2 where any of the conditions in Sections 915.1.2 through 915.1.6 exist.</w:t>
      </w:r>
    </w:p>
    <w:p w14:paraId="7D3CA438" w14:textId="69FD5475" w:rsidR="00576613" w:rsidRPr="00BF03A7" w:rsidRDefault="00576613" w:rsidP="00576613">
      <w:pPr>
        <w:shd w:val="clear" w:color="auto" w:fill="FFFFFF"/>
        <w:ind w:left="1150" w:hanging="1150"/>
        <w:rPr>
          <w:rFonts w:ascii="Arial" w:hAnsi="Arial" w:cs="Arial"/>
          <w:color w:val="000000"/>
          <w:highlight w:val="red"/>
        </w:rPr>
      </w:pPr>
      <w:r w:rsidRPr="00BF03A7">
        <w:rPr>
          <w:rFonts w:ascii="Arial" w:hAnsi="Arial" w:cs="Arial"/>
          <w:color w:val="000000"/>
          <w:highlight w:val="red"/>
        </w:rPr>
        <w:t>EXCEPTIONS:</w:t>
      </w:r>
      <w:r w:rsidRPr="00BF03A7">
        <w:rPr>
          <w:rFonts w:ascii="Arial" w:hAnsi="Arial" w:cs="Arial"/>
          <w:color w:val="000000"/>
          <w:highlight w:val="red"/>
        </w:rPr>
        <w:tab/>
        <w:t>1. R-2 occupancies, with the exception of R-2 college dormitories, are required to install carbon monoxide detectors without exception.</w:t>
      </w:r>
    </w:p>
    <w:p w14:paraId="369DF6C1" w14:textId="0A9EB5D8" w:rsidR="00576613" w:rsidRPr="00E10D82" w:rsidRDefault="00576613" w:rsidP="00576613">
      <w:pPr>
        <w:shd w:val="clear" w:color="auto" w:fill="FFFFFF"/>
        <w:ind w:left="1150" w:hanging="1150"/>
        <w:rPr>
          <w:rFonts w:ascii="Arial" w:hAnsi="Arial" w:cs="Arial"/>
          <w:color w:val="000000"/>
        </w:rPr>
      </w:pPr>
      <w:r w:rsidRPr="00BF03A7">
        <w:rPr>
          <w:rFonts w:ascii="Arial" w:hAnsi="Arial" w:cs="Arial"/>
          <w:color w:val="000000"/>
          <w:highlight w:val="red"/>
        </w:rPr>
        <w:tab/>
      </w:r>
      <w:r w:rsidRPr="00BF03A7">
        <w:rPr>
          <w:rFonts w:ascii="Arial" w:hAnsi="Arial" w:cs="Arial"/>
          <w:color w:val="000000"/>
          <w:highlight w:val="red"/>
        </w:rPr>
        <w:tab/>
        <w:t>2. Sleeping units or dwelling units in I and R-1 occupancies and R-2 college dormitories, hotel, DOC prisons and work releases and assisted living facilities and residential treatment facilities licensed by the state of Washington, which do not themselves contain a fuel-burning appliance, a fuel-burning fireplace, or have an attached garage, need not be provided with carbon monoxide alarms provided that they comply with the exceptions of Section 915.1.4.</w:t>
      </w:r>
    </w:p>
    <w:p w14:paraId="3944D4B9" w14:textId="77777777" w:rsidR="00576613" w:rsidRPr="00E10D82" w:rsidRDefault="00576613" w:rsidP="00576613">
      <w:pPr>
        <w:shd w:val="clear" w:color="auto" w:fill="FFFFFF"/>
        <w:rPr>
          <w:rFonts w:ascii="Arial" w:hAnsi="Arial" w:cs="Arial"/>
          <w:b/>
          <w:bCs/>
          <w:color w:val="000000"/>
        </w:rPr>
      </w:pPr>
    </w:p>
    <w:p w14:paraId="00C2F1D5" w14:textId="77777777" w:rsidR="00BF03A7" w:rsidRDefault="00576613" w:rsidP="00576613">
      <w:pPr>
        <w:shd w:val="clear" w:color="auto" w:fill="FFFFFF"/>
        <w:rPr>
          <w:rFonts w:ascii="Arial" w:hAnsi="Arial" w:cs="Arial"/>
          <w:color w:val="000000"/>
        </w:rPr>
      </w:pPr>
      <w:r w:rsidRPr="00E10D82">
        <w:rPr>
          <w:rFonts w:ascii="Arial" w:hAnsi="Arial" w:cs="Arial"/>
          <w:b/>
          <w:bCs/>
          <w:color w:val="000000"/>
        </w:rPr>
        <w:t>915.2.1 Dwelling units.</w:t>
      </w:r>
      <w:r w:rsidRPr="00E10D82">
        <w:rPr>
          <w:rFonts w:ascii="Arial" w:hAnsi="Arial" w:cs="Arial"/>
          <w:color w:val="000000"/>
        </w:rPr>
        <w:t xml:space="preserve"> Carbon monoxide detection shall be installed outside of each separate sleeping area in the </w:t>
      </w:r>
    </w:p>
    <w:p w14:paraId="703D466D" w14:textId="77777777" w:rsidR="00BF03A7" w:rsidRDefault="00576613" w:rsidP="00BF03A7">
      <w:pPr>
        <w:pBdr>
          <w:right w:val="double" w:sz="12" w:space="4" w:color="auto"/>
        </w:pBdr>
        <w:shd w:val="clear" w:color="auto" w:fill="FFFFFF"/>
        <w:rPr>
          <w:rFonts w:ascii="Arial" w:hAnsi="Arial" w:cs="Arial"/>
          <w:color w:val="000000"/>
        </w:rPr>
      </w:pPr>
      <w:r w:rsidRPr="00E10D82">
        <w:rPr>
          <w:rFonts w:ascii="Arial" w:hAnsi="Arial" w:cs="Arial"/>
          <w:color w:val="000000"/>
        </w:rPr>
        <w:t>immediate vicinity of the bedrooms and on each level of the dwelling. Where a fuel-burning appliance or a fuel-</w:t>
      </w:r>
    </w:p>
    <w:p w14:paraId="52F864B4" w14:textId="51C43BF7" w:rsidR="00576613" w:rsidRPr="00E10D82" w:rsidRDefault="00576613" w:rsidP="00576613">
      <w:pPr>
        <w:shd w:val="clear" w:color="auto" w:fill="FFFFFF"/>
        <w:rPr>
          <w:rFonts w:ascii="Arial" w:hAnsi="Arial" w:cs="Arial"/>
          <w:color w:val="000000"/>
        </w:rPr>
      </w:pPr>
      <w:r w:rsidRPr="00E10D82">
        <w:rPr>
          <w:rFonts w:ascii="Arial" w:hAnsi="Arial" w:cs="Arial"/>
          <w:color w:val="000000"/>
        </w:rPr>
        <w:t>burning fireplace is located within a bedroom or its attached bathroom, carbon monoxide detection shall be installed within the bedroom.</w:t>
      </w:r>
    </w:p>
    <w:p w14:paraId="71F8BB5B" w14:textId="77777777" w:rsidR="00576613" w:rsidRPr="00E10D82" w:rsidRDefault="00576613" w:rsidP="00576613">
      <w:pPr>
        <w:shd w:val="clear" w:color="auto" w:fill="FFFFFF"/>
        <w:rPr>
          <w:rFonts w:ascii="Arial" w:hAnsi="Arial" w:cs="Arial"/>
          <w:b/>
          <w:bCs/>
          <w:color w:val="000000"/>
        </w:rPr>
      </w:pPr>
    </w:p>
    <w:p w14:paraId="38581D64" w14:textId="77777777" w:rsidR="00BF03A7" w:rsidRDefault="00576613"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915.2.3 Group E occupancies.</w:t>
      </w:r>
      <w:r w:rsidRPr="00E10D82">
        <w:rPr>
          <w:rFonts w:ascii="Arial" w:hAnsi="Arial" w:cs="Arial"/>
          <w:color w:val="000000"/>
        </w:rPr>
        <w:t> When required by Section 915.1 in new buildings, or by Chapter 11 of the </w:t>
      </w:r>
      <w:r w:rsidRPr="00E10D82">
        <w:rPr>
          <w:rFonts w:ascii="Arial" w:hAnsi="Arial" w:cs="Arial"/>
          <w:i/>
          <w:iCs/>
          <w:color w:val="000000"/>
        </w:rPr>
        <w:t>International Fire Code</w:t>
      </w:r>
      <w:r w:rsidRPr="00E10D82">
        <w:rPr>
          <w:rFonts w:ascii="Arial" w:hAnsi="Arial" w:cs="Arial"/>
          <w:color w:val="000000"/>
        </w:rPr>
        <w:t xml:space="preserve">, carbon monoxide detection shall be installed in classrooms in Group E occupancies. </w:t>
      </w:r>
    </w:p>
    <w:p w14:paraId="1E3C2D14" w14:textId="007F8D30" w:rsidR="00576613" w:rsidRPr="00E10D82" w:rsidRDefault="00576613" w:rsidP="00576613">
      <w:pPr>
        <w:shd w:val="clear" w:color="auto" w:fill="FFFFFF"/>
        <w:rPr>
          <w:rFonts w:ascii="Arial" w:hAnsi="Arial" w:cs="Arial"/>
          <w:color w:val="000000"/>
        </w:rPr>
      </w:pPr>
      <w:r w:rsidRPr="00E10D82">
        <w:rPr>
          <w:rFonts w:ascii="Arial" w:hAnsi="Arial" w:cs="Arial"/>
          <w:color w:val="000000"/>
        </w:rPr>
        <w:t>Carbon monoxide alarm signals shall be automatically transmitted to an on-site location that is staffed by school personnel.</w:t>
      </w:r>
    </w:p>
    <w:p w14:paraId="2CEC4DF6" w14:textId="77777777" w:rsidR="00BF03A7" w:rsidRDefault="00576613" w:rsidP="00576613">
      <w:pPr>
        <w:shd w:val="clear" w:color="auto" w:fill="FFFFFF"/>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 xml:space="preserve">1. Carbon monoxide alarm signals shall not be required to be automatically transmitted to an on-site </w:t>
      </w:r>
    </w:p>
    <w:p w14:paraId="2CF60A26" w14:textId="77777777" w:rsidR="00BF03A7" w:rsidRDefault="00576613" w:rsidP="00BF03A7">
      <w:pPr>
        <w:pBdr>
          <w:right w:val="double" w:sz="12" w:space="4" w:color="auto"/>
        </w:pBdr>
        <w:shd w:val="clear" w:color="auto" w:fill="FFFFFF"/>
        <w:ind w:left="1440" w:firstLine="2"/>
        <w:rPr>
          <w:rFonts w:ascii="Arial" w:hAnsi="Arial" w:cs="Arial"/>
          <w:color w:val="000000"/>
        </w:rPr>
      </w:pPr>
      <w:r w:rsidRPr="00E10D82">
        <w:rPr>
          <w:rFonts w:ascii="Arial" w:hAnsi="Arial" w:cs="Arial"/>
          <w:color w:val="000000"/>
        </w:rPr>
        <w:t xml:space="preserve">location that is staffed by school personnel in Group E occupancies with an occupant load of 50 or </w:t>
      </w:r>
    </w:p>
    <w:p w14:paraId="0ADCEB43" w14:textId="22C64FF4" w:rsidR="00576613" w:rsidRPr="00E10D82" w:rsidRDefault="00576613" w:rsidP="00BF03A7">
      <w:pPr>
        <w:shd w:val="clear" w:color="auto" w:fill="FFFFFF"/>
        <w:ind w:left="1440" w:firstLine="2"/>
        <w:rPr>
          <w:rFonts w:ascii="Arial" w:hAnsi="Arial" w:cs="Arial"/>
          <w:color w:val="000000"/>
        </w:rPr>
      </w:pPr>
      <w:r w:rsidRPr="00E10D82">
        <w:rPr>
          <w:rFonts w:ascii="Arial" w:hAnsi="Arial" w:cs="Arial"/>
          <w:color w:val="000000"/>
        </w:rPr>
        <w:t>less.</w:t>
      </w:r>
    </w:p>
    <w:p w14:paraId="7D3DEA91" w14:textId="29A859EA" w:rsidR="00576613" w:rsidRPr="00E10D82" w:rsidRDefault="00576613" w:rsidP="00BF03A7">
      <w:pPr>
        <w:pBdr>
          <w:right w:val="double" w:sz="12" w:space="4" w:color="auto"/>
        </w:pBdr>
        <w:ind w:left="1440"/>
        <w:rPr>
          <w:rFonts w:ascii="Arial" w:hAnsi="Arial" w:cs="Arial"/>
          <w:color w:val="000000"/>
        </w:rPr>
      </w:pPr>
      <w:r w:rsidRPr="00E10D82">
        <w:rPr>
          <w:rFonts w:ascii="Arial" w:hAnsi="Arial" w:cs="Arial"/>
          <w:color w:val="000000"/>
        </w:rPr>
        <w:t>2. Carbon monoxide alarm signals shall not be required to be automatically transmitted to an on-site location that is staffed by school personnel in Group E occupancies where an exception contained in Section 915.1 applies, or in Group E occupancies where signals are transmitted to an off-site service monitored by a third party, such as a service that monitors fire protection systems in the building.</w:t>
      </w:r>
    </w:p>
    <w:p w14:paraId="20B2ABEF" w14:textId="75C554DD" w:rsidR="00576613" w:rsidRDefault="00576613" w:rsidP="00576613">
      <w:pPr>
        <w:shd w:val="clear" w:color="auto" w:fill="FFFFFF"/>
        <w:ind w:left="1150" w:hanging="1150"/>
        <w:rPr>
          <w:rFonts w:ascii="Arial" w:hAnsi="Arial" w:cs="Arial"/>
          <w:color w:val="000000"/>
        </w:rPr>
      </w:pPr>
    </w:p>
    <w:p w14:paraId="2FF0A3EF" w14:textId="3DCDDAEC" w:rsidR="00A81824" w:rsidRDefault="00A81824" w:rsidP="00576613">
      <w:pPr>
        <w:shd w:val="clear" w:color="auto" w:fill="FFFFFF"/>
        <w:ind w:left="1150" w:hanging="1150"/>
        <w:rPr>
          <w:rFonts w:ascii="Arial" w:hAnsi="Arial" w:cs="Arial"/>
          <w:color w:val="000000"/>
        </w:rPr>
      </w:pPr>
    </w:p>
    <w:p w14:paraId="1D545412" w14:textId="472A0331" w:rsidR="00A81824" w:rsidRDefault="00A81824" w:rsidP="00576613">
      <w:pPr>
        <w:shd w:val="clear" w:color="auto" w:fill="FFFFFF"/>
        <w:ind w:left="1150" w:hanging="1150"/>
        <w:rPr>
          <w:rFonts w:ascii="Arial" w:hAnsi="Arial" w:cs="Arial"/>
          <w:color w:val="000000"/>
        </w:rPr>
      </w:pPr>
    </w:p>
    <w:p w14:paraId="31C941AC" w14:textId="10E93948" w:rsidR="00A81824" w:rsidRDefault="00A81824" w:rsidP="00576613">
      <w:pPr>
        <w:shd w:val="clear" w:color="auto" w:fill="FFFFFF"/>
        <w:ind w:left="1150" w:hanging="1150"/>
        <w:rPr>
          <w:rFonts w:ascii="Arial" w:hAnsi="Arial" w:cs="Arial"/>
          <w:color w:val="000000"/>
        </w:rPr>
      </w:pPr>
    </w:p>
    <w:p w14:paraId="5E4731CE" w14:textId="6C4EA3F2" w:rsidR="00A81824" w:rsidRDefault="00A81824" w:rsidP="00576613">
      <w:pPr>
        <w:shd w:val="clear" w:color="auto" w:fill="FFFFFF"/>
        <w:ind w:left="1150" w:hanging="1150"/>
        <w:rPr>
          <w:rFonts w:ascii="Arial" w:hAnsi="Arial" w:cs="Arial"/>
          <w:color w:val="000000"/>
        </w:rPr>
      </w:pPr>
    </w:p>
    <w:p w14:paraId="1FF45B46" w14:textId="7C5E56AE" w:rsidR="00A81824" w:rsidRDefault="00A81824" w:rsidP="00576613">
      <w:pPr>
        <w:shd w:val="clear" w:color="auto" w:fill="FFFFFF"/>
        <w:ind w:left="1150" w:hanging="1150"/>
        <w:rPr>
          <w:rFonts w:ascii="Arial" w:hAnsi="Arial" w:cs="Arial"/>
          <w:color w:val="000000"/>
        </w:rPr>
      </w:pPr>
    </w:p>
    <w:p w14:paraId="4A3051A3" w14:textId="6F6DE493" w:rsidR="00A81824" w:rsidRDefault="00A81824" w:rsidP="00576613">
      <w:pPr>
        <w:shd w:val="clear" w:color="auto" w:fill="FFFFFF"/>
        <w:ind w:left="1150" w:hanging="1150"/>
        <w:rPr>
          <w:rFonts w:ascii="Arial" w:hAnsi="Arial" w:cs="Arial"/>
          <w:color w:val="000000"/>
        </w:rPr>
      </w:pPr>
    </w:p>
    <w:p w14:paraId="65E6D0AA" w14:textId="62DFEDEF" w:rsidR="00543AE9" w:rsidRDefault="00543AE9" w:rsidP="00576613">
      <w:pPr>
        <w:shd w:val="clear" w:color="auto" w:fill="FFFFFF"/>
        <w:ind w:left="1150" w:hanging="1150"/>
        <w:rPr>
          <w:rFonts w:ascii="Arial" w:hAnsi="Arial" w:cs="Arial"/>
          <w:color w:val="000000"/>
        </w:rPr>
      </w:pPr>
    </w:p>
    <w:p w14:paraId="43B7E468" w14:textId="00C249EB" w:rsidR="00543AE9" w:rsidRDefault="00543AE9" w:rsidP="00576613">
      <w:pPr>
        <w:shd w:val="clear" w:color="auto" w:fill="FFFFFF"/>
        <w:ind w:left="1150" w:hanging="1150"/>
        <w:rPr>
          <w:rFonts w:ascii="Arial" w:hAnsi="Arial" w:cs="Arial"/>
          <w:color w:val="000000"/>
        </w:rPr>
      </w:pPr>
    </w:p>
    <w:p w14:paraId="389A7192" w14:textId="1803C689" w:rsidR="00543AE9" w:rsidRDefault="00543AE9" w:rsidP="00576613">
      <w:pPr>
        <w:shd w:val="clear" w:color="auto" w:fill="FFFFFF"/>
        <w:ind w:left="1150" w:hanging="1150"/>
        <w:rPr>
          <w:rFonts w:ascii="Arial" w:hAnsi="Arial" w:cs="Arial"/>
          <w:color w:val="000000"/>
        </w:rPr>
      </w:pPr>
    </w:p>
    <w:p w14:paraId="63E42233" w14:textId="4200F3B7" w:rsidR="00543AE9" w:rsidRDefault="00543AE9" w:rsidP="00576613">
      <w:pPr>
        <w:shd w:val="clear" w:color="auto" w:fill="FFFFFF"/>
        <w:ind w:left="1150" w:hanging="1150"/>
        <w:rPr>
          <w:rFonts w:ascii="Arial" w:hAnsi="Arial" w:cs="Arial"/>
          <w:color w:val="000000"/>
        </w:rPr>
      </w:pPr>
    </w:p>
    <w:p w14:paraId="3992909E" w14:textId="46C2CEC5" w:rsidR="00543AE9" w:rsidRDefault="00543AE9" w:rsidP="00576613">
      <w:pPr>
        <w:shd w:val="clear" w:color="auto" w:fill="FFFFFF"/>
        <w:ind w:left="1150" w:hanging="1150"/>
        <w:rPr>
          <w:rFonts w:ascii="Arial" w:hAnsi="Arial" w:cs="Arial"/>
          <w:color w:val="000000"/>
        </w:rPr>
      </w:pPr>
    </w:p>
    <w:p w14:paraId="3A833F72" w14:textId="5825D71F" w:rsidR="00543AE9" w:rsidRDefault="00543AE9" w:rsidP="00576613">
      <w:pPr>
        <w:shd w:val="clear" w:color="auto" w:fill="FFFFFF"/>
        <w:ind w:left="1150" w:hanging="1150"/>
        <w:rPr>
          <w:rFonts w:ascii="Arial" w:hAnsi="Arial" w:cs="Arial"/>
          <w:color w:val="000000"/>
        </w:rPr>
      </w:pPr>
    </w:p>
    <w:p w14:paraId="3EBAB0E1" w14:textId="1B2081CE" w:rsidR="00543AE9" w:rsidRDefault="00543AE9" w:rsidP="00576613">
      <w:pPr>
        <w:shd w:val="clear" w:color="auto" w:fill="FFFFFF"/>
        <w:ind w:left="1150" w:hanging="1150"/>
        <w:rPr>
          <w:rFonts w:ascii="Arial" w:hAnsi="Arial" w:cs="Arial"/>
          <w:color w:val="000000"/>
        </w:rPr>
      </w:pPr>
    </w:p>
    <w:p w14:paraId="49207C0D" w14:textId="7E43CBBF" w:rsidR="00543AE9" w:rsidRDefault="00543AE9" w:rsidP="00576613">
      <w:pPr>
        <w:shd w:val="clear" w:color="auto" w:fill="FFFFFF"/>
        <w:ind w:left="1150" w:hanging="1150"/>
        <w:rPr>
          <w:rFonts w:ascii="Arial" w:hAnsi="Arial" w:cs="Arial"/>
          <w:color w:val="000000"/>
        </w:rPr>
      </w:pPr>
    </w:p>
    <w:p w14:paraId="09EC541A" w14:textId="4A632AB5" w:rsidR="00543AE9" w:rsidRDefault="00543AE9" w:rsidP="00576613">
      <w:pPr>
        <w:shd w:val="clear" w:color="auto" w:fill="FFFFFF"/>
        <w:ind w:left="1150" w:hanging="1150"/>
        <w:rPr>
          <w:rFonts w:ascii="Arial" w:hAnsi="Arial" w:cs="Arial"/>
          <w:color w:val="000000"/>
        </w:rPr>
      </w:pPr>
    </w:p>
    <w:p w14:paraId="596A439C" w14:textId="5CB09A0D" w:rsidR="00543AE9" w:rsidRDefault="00543AE9" w:rsidP="00576613">
      <w:pPr>
        <w:shd w:val="clear" w:color="auto" w:fill="FFFFFF"/>
        <w:ind w:left="1150" w:hanging="1150"/>
        <w:rPr>
          <w:rFonts w:ascii="Arial" w:hAnsi="Arial" w:cs="Arial"/>
          <w:color w:val="000000"/>
        </w:rPr>
      </w:pPr>
    </w:p>
    <w:p w14:paraId="7E12D184" w14:textId="32FCAB44" w:rsidR="00543AE9" w:rsidRDefault="00543AE9" w:rsidP="00576613">
      <w:pPr>
        <w:shd w:val="clear" w:color="auto" w:fill="FFFFFF"/>
        <w:ind w:left="1150" w:hanging="1150"/>
        <w:rPr>
          <w:rFonts w:ascii="Arial" w:hAnsi="Arial" w:cs="Arial"/>
          <w:color w:val="000000"/>
        </w:rPr>
      </w:pPr>
    </w:p>
    <w:p w14:paraId="2243225A" w14:textId="04899796" w:rsidR="00543AE9" w:rsidRDefault="00543AE9" w:rsidP="00576613">
      <w:pPr>
        <w:shd w:val="clear" w:color="auto" w:fill="FFFFFF"/>
        <w:ind w:left="1150" w:hanging="1150"/>
        <w:rPr>
          <w:rFonts w:ascii="Arial" w:hAnsi="Arial" w:cs="Arial"/>
          <w:color w:val="000000"/>
        </w:rPr>
      </w:pPr>
    </w:p>
    <w:p w14:paraId="2D891482" w14:textId="7EE48FD9" w:rsidR="00543AE9" w:rsidRDefault="00543AE9" w:rsidP="00576613">
      <w:pPr>
        <w:shd w:val="clear" w:color="auto" w:fill="FFFFFF"/>
        <w:ind w:left="1150" w:hanging="1150"/>
        <w:rPr>
          <w:rFonts w:ascii="Arial" w:hAnsi="Arial" w:cs="Arial"/>
          <w:color w:val="000000"/>
        </w:rPr>
      </w:pPr>
    </w:p>
    <w:p w14:paraId="216F62C2" w14:textId="492C67BF" w:rsidR="00543AE9" w:rsidRDefault="00543AE9" w:rsidP="00576613">
      <w:pPr>
        <w:shd w:val="clear" w:color="auto" w:fill="FFFFFF"/>
        <w:ind w:left="1150" w:hanging="1150"/>
        <w:rPr>
          <w:rFonts w:ascii="Arial" w:hAnsi="Arial" w:cs="Arial"/>
          <w:color w:val="000000"/>
        </w:rPr>
      </w:pPr>
    </w:p>
    <w:p w14:paraId="4794D7DD" w14:textId="342A0C15" w:rsidR="00543AE9" w:rsidRDefault="00543AE9" w:rsidP="00576613">
      <w:pPr>
        <w:shd w:val="clear" w:color="auto" w:fill="FFFFFF"/>
        <w:ind w:left="1150" w:hanging="1150"/>
        <w:rPr>
          <w:rFonts w:ascii="Arial" w:hAnsi="Arial" w:cs="Arial"/>
          <w:color w:val="000000"/>
        </w:rPr>
      </w:pPr>
    </w:p>
    <w:p w14:paraId="4C1E5074" w14:textId="42014F47" w:rsidR="00543AE9" w:rsidRDefault="00543AE9" w:rsidP="00576613">
      <w:pPr>
        <w:shd w:val="clear" w:color="auto" w:fill="FFFFFF"/>
        <w:ind w:left="1150" w:hanging="1150"/>
        <w:rPr>
          <w:rFonts w:ascii="Arial" w:hAnsi="Arial" w:cs="Arial"/>
          <w:color w:val="000000"/>
        </w:rPr>
      </w:pPr>
    </w:p>
    <w:p w14:paraId="474B282A" w14:textId="2950B724" w:rsidR="00543AE9" w:rsidRDefault="00543AE9" w:rsidP="00576613">
      <w:pPr>
        <w:shd w:val="clear" w:color="auto" w:fill="FFFFFF"/>
        <w:ind w:left="1150" w:hanging="1150"/>
        <w:rPr>
          <w:rFonts w:ascii="Arial" w:hAnsi="Arial" w:cs="Arial"/>
          <w:color w:val="000000"/>
        </w:rPr>
      </w:pPr>
    </w:p>
    <w:p w14:paraId="188E986D" w14:textId="317A57DA" w:rsidR="00543AE9" w:rsidRDefault="00543AE9" w:rsidP="00576613">
      <w:pPr>
        <w:shd w:val="clear" w:color="auto" w:fill="FFFFFF"/>
        <w:ind w:left="1150" w:hanging="1150"/>
        <w:rPr>
          <w:rFonts w:ascii="Arial" w:hAnsi="Arial" w:cs="Arial"/>
          <w:color w:val="000000"/>
        </w:rPr>
      </w:pPr>
    </w:p>
    <w:p w14:paraId="3D892042" w14:textId="50A76A8D" w:rsidR="00543AE9" w:rsidRDefault="00543AE9" w:rsidP="00576613">
      <w:pPr>
        <w:shd w:val="clear" w:color="auto" w:fill="FFFFFF"/>
        <w:ind w:left="1150" w:hanging="1150"/>
        <w:rPr>
          <w:rFonts w:ascii="Arial" w:hAnsi="Arial" w:cs="Arial"/>
          <w:color w:val="000000"/>
        </w:rPr>
      </w:pPr>
    </w:p>
    <w:p w14:paraId="41AF969D" w14:textId="0831D463" w:rsidR="00543AE9" w:rsidRDefault="00543AE9" w:rsidP="00576613">
      <w:pPr>
        <w:shd w:val="clear" w:color="auto" w:fill="FFFFFF"/>
        <w:ind w:left="1150" w:hanging="1150"/>
        <w:rPr>
          <w:rFonts w:ascii="Arial" w:hAnsi="Arial" w:cs="Arial"/>
          <w:color w:val="000000"/>
        </w:rPr>
      </w:pPr>
    </w:p>
    <w:p w14:paraId="7AAD9B26" w14:textId="7126020E" w:rsidR="00543AE9" w:rsidRDefault="00543AE9" w:rsidP="00576613">
      <w:pPr>
        <w:shd w:val="clear" w:color="auto" w:fill="FFFFFF"/>
        <w:ind w:left="1150" w:hanging="1150"/>
        <w:rPr>
          <w:rFonts w:ascii="Arial" w:hAnsi="Arial" w:cs="Arial"/>
          <w:color w:val="000000"/>
        </w:rPr>
      </w:pPr>
    </w:p>
    <w:p w14:paraId="5A29B9A9" w14:textId="0DC47BDD" w:rsidR="00543AE9" w:rsidRDefault="00543AE9" w:rsidP="00576613">
      <w:pPr>
        <w:shd w:val="clear" w:color="auto" w:fill="FFFFFF"/>
        <w:ind w:left="1150" w:hanging="1150"/>
        <w:rPr>
          <w:rFonts w:ascii="Arial" w:hAnsi="Arial" w:cs="Arial"/>
          <w:color w:val="000000"/>
        </w:rPr>
      </w:pPr>
    </w:p>
    <w:p w14:paraId="45D07D3D" w14:textId="6A617096" w:rsidR="00543AE9" w:rsidRDefault="00543AE9" w:rsidP="00576613">
      <w:pPr>
        <w:shd w:val="clear" w:color="auto" w:fill="FFFFFF"/>
        <w:ind w:left="1150" w:hanging="1150"/>
        <w:rPr>
          <w:rFonts w:ascii="Arial" w:hAnsi="Arial" w:cs="Arial"/>
          <w:color w:val="000000"/>
        </w:rPr>
      </w:pPr>
    </w:p>
    <w:p w14:paraId="37292C1E" w14:textId="418E5DE1" w:rsidR="00543AE9" w:rsidRDefault="00543AE9" w:rsidP="00576613">
      <w:pPr>
        <w:shd w:val="clear" w:color="auto" w:fill="FFFFFF"/>
        <w:ind w:left="1150" w:hanging="1150"/>
        <w:rPr>
          <w:rFonts w:ascii="Arial" w:hAnsi="Arial" w:cs="Arial"/>
          <w:color w:val="000000"/>
        </w:rPr>
      </w:pPr>
    </w:p>
    <w:p w14:paraId="164DC408" w14:textId="77777777" w:rsidR="00543AE9" w:rsidRDefault="00543AE9" w:rsidP="00576613">
      <w:pPr>
        <w:shd w:val="clear" w:color="auto" w:fill="FFFFFF"/>
        <w:ind w:left="1150" w:hanging="1150"/>
        <w:rPr>
          <w:rFonts w:ascii="Arial" w:hAnsi="Arial" w:cs="Arial"/>
          <w:color w:val="000000"/>
        </w:rPr>
      </w:pPr>
    </w:p>
    <w:p w14:paraId="5CCEB883" w14:textId="01896710" w:rsidR="00A81824" w:rsidRDefault="00A81824" w:rsidP="00576613">
      <w:pPr>
        <w:shd w:val="clear" w:color="auto" w:fill="FFFFFF"/>
        <w:ind w:left="1150" w:hanging="1150"/>
        <w:rPr>
          <w:rFonts w:ascii="Arial" w:hAnsi="Arial" w:cs="Arial"/>
          <w:color w:val="000000"/>
        </w:rPr>
      </w:pPr>
    </w:p>
    <w:p w14:paraId="0F4392C1" w14:textId="29319D57" w:rsidR="00A81824" w:rsidRPr="00543AE9" w:rsidRDefault="00543AE9" w:rsidP="00543AE9">
      <w:pPr>
        <w:shd w:val="clear" w:color="auto" w:fill="FFFFFF"/>
        <w:ind w:left="1150" w:hanging="1150"/>
        <w:jc w:val="right"/>
        <w:rPr>
          <w:rFonts w:ascii="Arial" w:hAnsi="Arial" w:cs="Arial"/>
          <w:b/>
          <w:bCs/>
          <w:color w:val="000000"/>
        </w:rPr>
      </w:pPr>
      <w:r w:rsidRPr="00543AE9">
        <w:rPr>
          <w:rFonts w:ascii="Arial" w:hAnsi="Arial" w:cs="Arial"/>
          <w:b/>
          <w:bCs/>
          <w:color w:val="000000"/>
        </w:rPr>
        <w:t>Insert Facing Page 9-50</w:t>
      </w:r>
    </w:p>
    <w:p w14:paraId="686402B9" w14:textId="77777777" w:rsidR="00BF03A7" w:rsidRDefault="00576613" w:rsidP="00BF03A7">
      <w:pPr>
        <w:pBdr>
          <w:right w:val="double" w:sz="12" w:space="4" w:color="auto"/>
        </w:pBdr>
        <w:shd w:val="clear" w:color="auto" w:fill="FFFFFF"/>
        <w:rPr>
          <w:rFonts w:ascii="Arial" w:hAnsi="Arial" w:cs="Arial"/>
          <w:color w:val="000000"/>
        </w:rPr>
      </w:pPr>
      <w:r w:rsidRPr="00E10D82">
        <w:rPr>
          <w:rFonts w:ascii="Arial" w:hAnsi="Arial" w:cs="Arial"/>
          <w:b/>
          <w:bCs/>
          <w:color w:val="000000"/>
        </w:rPr>
        <w:t>915.5.1 General.</w:t>
      </w:r>
      <w:r w:rsidRPr="00E10D82">
        <w:rPr>
          <w:rFonts w:ascii="Arial" w:hAnsi="Arial" w:cs="Arial"/>
          <w:color w:val="000000"/>
        </w:rPr>
        <w:t xml:space="preserve"> Carbon monoxide detection systems shall comply with NFPA 72. Carbon monoxide detectors shall </w:t>
      </w:r>
    </w:p>
    <w:p w14:paraId="7379C880" w14:textId="45B5BEC2" w:rsidR="00576613" w:rsidRPr="00E10D82" w:rsidRDefault="00576613" w:rsidP="00576613">
      <w:pPr>
        <w:shd w:val="clear" w:color="auto" w:fill="FFFFFF"/>
        <w:rPr>
          <w:rFonts w:ascii="Arial" w:hAnsi="Arial" w:cs="Arial"/>
          <w:color w:val="000000"/>
        </w:rPr>
      </w:pPr>
      <w:r w:rsidRPr="00E10D82">
        <w:rPr>
          <w:rFonts w:ascii="Arial" w:hAnsi="Arial" w:cs="Arial"/>
          <w:color w:val="000000"/>
        </w:rPr>
        <w:t>be listed in accordance with UL 2075.</w:t>
      </w:r>
    </w:p>
    <w:p w14:paraId="6BCB6B51" w14:textId="77777777" w:rsidR="00576613" w:rsidRPr="00E10D82" w:rsidRDefault="00576613" w:rsidP="00576613">
      <w:pPr>
        <w:shd w:val="clear" w:color="auto" w:fill="FFFFFF"/>
        <w:rPr>
          <w:rFonts w:ascii="Arial" w:hAnsi="Arial" w:cs="Arial"/>
          <w:b/>
          <w:bCs/>
          <w:color w:val="000000"/>
        </w:rPr>
      </w:pPr>
    </w:p>
    <w:p w14:paraId="1289A619" w14:textId="77777777" w:rsidR="00BF03A7" w:rsidRDefault="00576613" w:rsidP="00576613">
      <w:pPr>
        <w:shd w:val="clear" w:color="auto" w:fill="FFFFFF"/>
        <w:rPr>
          <w:rFonts w:ascii="Arial" w:hAnsi="Arial" w:cs="Arial"/>
          <w:color w:val="000000"/>
        </w:rPr>
      </w:pPr>
      <w:r w:rsidRPr="00E10D82">
        <w:rPr>
          <w:rFonts w:ascii="Arial" w:hAnsi="Arial" w:cs="Arial"/>
          <w:b/>
          <w:bCs/>
          <w:color w:val="000000"/>
        </w:rPr>
        <w:t>915.5.2 Locations.</w:t>
      </w:r>
      <w:r w:rsidRPr="00E10D82">
        <w:rPr>
          <w:rFonts w:ascii="Arial" w:hAnsi="Arial" w:cs="Arial"/>
          <w:color w:val="000000"/>
        </w:rPr>
        <w:t xml:space="preserve"> Carbon monoxide detectors shall be installed in the locations specified in Section 915.2. These </w:t>
      </w:r>
    </w:p>
    <w:p w14:paraId="220DC3D3" w14:textId="5BD1968E" w:rsidR="00576613" w:rsidRPr="00E10D82" w:rsidRDefault="00576613" w:rsidP="00BF03A7">
      <w:pPr>
        <w:pBdr>
          <w:right w:val="double" w:sz="12" w:space="4" w:color="auto"/>
        </w:pBdr>
        <w:shd w:val="clear" w:color="auto" w:fill="FFFFFF"/>
        <w:rPr>
          <w:rFonts w:ascii="Arial" w:hAnsi="Arial" w:cs="Arial"/>
          <w:color w:val="000000"/>
        </w:rPr>
      </w:pPr>
      <w:r w:rsidRPr="00E10D82">
        <w:rPr>
          <w:rFonts w:ascii="Arial" w:hAnsi="Arial" w:cs="Arial"/>
          <w:color w:val="000000"/>
        </w:rPr>
        <w:t>locations supersede the locations specified in NFPA 72.</w:t>
      </w:r>
    </w:p>
    <w:p w14:paraId="4FCABEBA" w14:textId="77777777" w:rsidR="00576613" w:rsidRPr="00E10D82" w:rsidRDefault="00576613" w:rsidP="00576613">
      <w:pPr>
        <w:shd w:val="clear" w:color="auto" w:fill="FFFFFF"/>
        <w:rPr>
          <w:rFonts w:ascii="Arial" w:hAnsi="Arial" w:cs="Arial"/>
          <w:b/>
          <w:bCs/>
          <w:color w:val="000000"/>
        </w:rPr>
      </w:pPr>
    </w:p>
    <w:p w14:paraId="4C79ACE6" w14:textId="77777777" w:rsidR="00BF03A7" w:rsidRDefault="00576613" w:rsidP="00576613">
      <w:pPr>
        <w:shd w:val="clear" w:color="auto" w:fill="FFFFFF"/>
        <w:rPr>
          <w:rFonts w:ascii="Arial" w:hAnsi="Arial" w:cs="Arial"/>
          <w:color w:val="000000"/>
        </w:rPr>
      </w:pPr>
      <w:r w:rsidRPr="00E10D82">
        <w:rPr>
          <w:rFonts w:ascii="Arial" w:hAnsi="Arial" w:cs="Arial"/>
          <w:b/>
          <w:bCs/>
          <w:color w:val="000000"/>
        </w:rPr>
        <w:t>915.6 Maintenance.</w:t>
      </w:r>
      <w:r w:rsidRPr="00E10D82">
        <w:rPr>
          <w:rFonts w:ascii="Arial" w:hAnsi="Arial" w:cs="Arial"/>
          <w:color w:val="000000"/>
        </w:rPr>
        <w:t xml:space="preserve"> Carbon monoxide alarms and carbon monoxide detection systems shall be maintained in </w:t>
      </w:r>
    </w:p>
    <w:p w14:paraId="3779EEF9" w14:textId="77777777" w:rsidR="00BF03A7" w:rsidRDefault="00576613" w:rsidP="00BF03A7">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accordance with NFPA 72. Carbon monoxide alarms and carbon monoxide detectors that become inoperable or </w:t>
      </w:r>
    </w:p>
    <w:p w14:paraId="051E29BB" w14:textId="72EADF00" w:rsidR="00576613" w:rsidRPr="00E10D82" w:rsidRDefault="00576613" w:rsidP="00576613">
      <w:pPr>
        <w:shd w:val="clear" w:color="auto" w:fill="FFFFFF"/>
        <w:rPr>
          <w:rFonts w:ascii="Arial" w:hAnsi="Arial" w:cs="Arial"/>
          <w:color w:val="000000"/>
        </w:rPr>
      </w:pPr>
      <w:r w:rsidRPr="00E10D82">
        <w:rPr>
          <w:rFonts w:ascii="Arial" w:hAnsi="Arial" w:cs="Arial"/>
          <w:color w:val="000000"/>
        </w:rPr>
        <w:t>begin producing end-of-life signals shall be replaced.</w:t>
      </w:r>
    </w:p>
    <w:p w14:paraId="61FA0108" w14:textId="1B6E7A42" w:rsidR="00576613" w:rsidRDefault="00576613" w:rsidP="00576613">
      <w:pPr>
        <w:shd w:val="clear" w:color="auto" w:fill="FFFFFF"/>
        <w:rPr>
          <w:rFonts w:ascii="Arial" w:hAnsi="Arial" w:cs="Arial"/>
          <w:color w:val="000000"/>
        </w:rPr>
      </w:pPr>
    </w:p>
    <w:p w14:paraId="7855046C" w14:textId="7097AA41" w:rsidR="00543AE9" w:rsidRDefault="00543AE9" w:rsidP="00576613">
      <w:pPr>
        <w:shd w:val="clear" w:color="auto" w:fill="FFFFFF"/>
        <w:rPr>
          <w:rFonts w:ascii="Arial" w:hAnsi="Arial" w:cs="Arial"/>
          <w:color w:val="000000"/>
        </w:rPr>
      </w:pPr>
    </w:p>
    <w:p w14:paraId="056B65BF" w14:textId="042AF3AF" w:rsidR="00543AE9" w:rsidRDefault="00543AE9" w:rsidP="00576613">
      <w:pPr>
        <w:shd w:val="clear" w:color="auto" w:fill="FFFFFF"/>
        <w:rPr>
          <w:rFonts w:ascii="Arial" w:hAnsi="Arial" w:cs="Arial"/>
          <w:color w:val="000000"/>
        </w:rPr>
      </w:pPr>
    </w:p>
    <w:p w14:paraId="7ED322E3" w14:textId="04EE6604" w:rsidR="00543AE9" w:rsidRDefault="00543AE9" w:rsidP="00576613">
      <w:pPr>
        <w:shd w:val="clear" w:color="auto" w:fill="FFFFFF"/>
        <w:rPr>
          <w:rFonts w:ascii="Arial" w:hAnsi="Arial" w:cs="Arial"/>
          <w:color w:val="000000"/>
        </w:rPr>
      </w:pPr>
    </w:p>
    <w:p w14:paraId="48CC4B32" w14:textId="606D894A" w:rsidR="00543AE9" w:rsidRDefault="00543AE9" w:rsidP="00576613">
      <w:pPr>
        <w:shd w:val="clear" w:color="auto" w:fill="FFFFFF"/>
        <w:rPr>
          <w:rFonts w:ascii="Arial" w:hAnsi="Arial" w:cs="Arial"/>
          <w:color w:val="000000"/>
        </w:rPr>
      </w:pPr>
    </w:p>
    <w:p w14:paraId="6538CAB3" w14:textId="4EC527AB" w:rsidR="00543AE9" w:rsidRDefault="00543AE9" w:rsidP="00576613">
      <w:pPr>
        <w:shd w:val="clear" w:color="auto" w:fill="FFFFFF"/>
        <w:rPr>
          <w:rFonts w:ascii="Arial" w:hAnsi="Arial" w:cs="Arial"/>
          <w:color w:val="000000"/>
        </w:rPr>
      </w:pPr>
    </w:p>
    <w:p w14:paraId="7C8FA183" w14:textId="2D3408FD" w:rsidR="00543AE9" w:rsidRDefault="00543AE9" w:rsidP="00576613">
      <w:pPr>
        <w:shd w:val="clear" w:color="auto" w:fill="FFFFFF"/>
        <w:rPr>
          <w:rFonts w:ascii="Arial" w:hAnsi="Arial" w:cs="Arial"/>
          <w:color w:val="000000"/>
        </w:rPr>
      </w:pPr>
    </w:p>
    <w:p w14:paraId="4049A90D" w14:textId="64E73B13" w:rsidR="00543AE9" w:rsidRDefault="00543AE9" w:rsidP="00576613">
      <w:pPr>
        <w:shd w:val="clear" w:color="auto" w:fill="FFFFFF"/>
        <w:rPr>
          <w:rFonts w:ascii="Arial" w:hAnsi="Arial" w:cs="Arial"/>
          <w:color w:val="000000"/>
        </w:rPr>
      </w:pPr>
    </w:p>
    <w:p w14:paraId="15D24290" w14:textId="3E504F0D" w:rsidR="00543AE9" w:rsidRDefault="00543AE9" w:rsidP="00576613">
      <w:pPr>
        <w:shd w:val="clear" w:color="auto" w:fill="FFFFFF"/>
        <w:rPr>
          <w:rFonts w:ascii="Arial" w:hAnsi="Arial" w:cs="Arial"/>
          <w:color w:val="000000"/>
        </w:rPr>
      </w:pPr>
    </w:p>
    <w:p w14:paraId="29F57D2A" w14:textId="49CF8D1F" w:rsidR="00543AE9" w:rsidRDefault="00543AE9" w:rsidP="00576613">
      <w:pPr>
        <w:shd w:val="clear" w:color="auto" w:fill="FFFFFF"/>
        <w:rPr>
          <w:rFonts w:ascii="Arial" w:hAnsi="Arial" w:cs="Arial"/>
          <w:color w:val="000000"/>
        </w:rPr>
      </w:pPr>
    </w:p>
    <w:p w14:paraId="3A65C870" w14:textId="6DC732EC" w:rsidR="00543AE9" w:rsidRDefault="00543AE9" w:rsidP="00576613">
      <w:pPr>
        <w:shd w:val="clear" w:color="auto" w:fill="FFFFFF"/>
        <w:rPr>
          <w:rFonts w:ascii="Arial" w:hAnsi="Arial" w:cs="Arial"/>
          <w:color w:val="000000"/>
        </w:rPr>
      </w:pPr>
    </w:p>
    <w:p w14:paraId="0DF97775" w14:textId="36687063" w:rsidR="00543AE9" w:rsidRDefault="00543AE9" w:rsidP="00576613">
      <w:pPr>
        <w:shd w:val="clear" w:color="auto" w:fill="FFFFFF"/>
        <w:rPr>
          <w:rFonts w:ascii="Arial" w:hAnsi="Arial" w:cs="Arial"/>
          <w:color w:val="000000"/>
        </w:rPr>
      </w:pPr>
    </w:p>
    <w:p w14:paraId="5FAC583C" w14:textId="71C1E091" w:rsidR="00543AE9" w:rsidRDefault="00543AE9" w:rsidP="00576613">
      <w:pPr>
        <w:shd w:val="clear" w:color="auto" w:fill="FFFFFF"/>
        <w:rPr>
          <w:rFonts w:ascii="Arial" w:hAnsi="Arial" w:cs="Arial"/>
          <w:color w:val="000000"/>
        </w:rPr>
      </w:pPr>
    </w:p>
    <w:p w14:paraId="35D114A9" w14:textId="31126625" w:rsidR="00543AE9" w:rsidRDefault="00543AE9" w:rsidP="00576613">
      <w:pPr>
        <w:shd w:val="clear" w:color="auto" w:fill="FFFFFF"/>
        <w:rPr>
          <w:rFonts w:ascii="Arial" w:hAnsi="Arial" w:cs="Arial"/>
          <w:color w:val="000000"/>
        </w:rPr>
      </w:pPr>
    </w:p>
    <w:p w14:paraId="29E56F9C" w14:textId="61F7892A" w:rsidR="00543AE9" w:rsidRDefault="00543AE9" w:rsidP="00576613">
      <w:pPr>
        <w:shd w:val="clear" w:color="auto" w:fill="FFFFFF"/>
        <w:rPr>
          <w:rFonts w:ascii="Arial" w:hAnsi="Arial" w:cs="Arial"/>
          <w:color w:val="000000"/>
        </w:rPr>
      </w:pPr>
    </w:p>
    <w:p w14:paraId="7055F3C3" w14:textId="2C756213" w:rsidR="00543AE9" w:rsidRDefault="00543AE9" w:rsidP="00576613">
      <w:pPr>
        <w:shd w:val="clear" w:color="auto" w:fill="FFFFFF"/>
        <w:rPr>
          <w:rFonts w:ascii="Arial" w:hAnsi="Arial" w:cs="Arial"/>
          <w:color w:val="000000"/>
        </w:rPr>
      </w:pPr>
    </w:p>
    <w:p w14:paraId="2E402B7A" w14:textId="6ED0A01D" w:rsidR="00543AE9" w:rsidRDefault="00543AE9" w:rsidP="00576613">
      <w:pPr>
        <w:shd w:val="clear" w:color="auto" w:fill="FFFFFF"/>
        <w:rPr>
          <w:rFonts w:ascii="Arial" w:hAnsi="Arial" w:cs="Arial"/>
          <w:color w:val="000000"/>
        </w:rPr>
      </w:pPr>
    </w:p>
    <w:p w14:paraId="549B6C99" w14:textId="69A2115B" w:rsidR="00543AE9" w:rsidRDefault="00543AE9" w:rsidP="00576613">
      <w:pPr>
        <w:shd w:val="clear" w:color="auto" w:fill="FFFFFF"/>
        <w:rPr>
          <w:rFonts w:ascii="Arial" w:hAnsi="Arial" w:cs="Arial"/>
          <w:color w:val="000000"/>
        </w:rPr>
      </w:pPr>
    </w:p>
    <w:p w14:paraId="0980BFDB" w14:textId="2B4CE856" w:rsidR="00543AE9" w:rsidRDefault="00543AE9" w:rsidP="00576613">
      <w:pPr>
        <w:shd w:val="clear" w:color="auto" w:fill="FFFFFF"/>
        <w:rPr>
          <w:rFonts w:ascii="Arial" w:hAnsi="Arial" w:cs="Arial"/>
          <w:color w:val="000000"/>
        </w:rPr>
      </w:pPr>
    </w:p>
    <w:p w14:paraId="4079F26D" w14:textId="21560881" w:rsidR="00543AE9" w:rsidRDefault="00543AE9" w:rsidP="00576613">
      <w:pPr>
        <w:shd w:val="clear" w:color="auto" w:fill="FFFFFF"/>
        <w:rPr>
          <w:rFonts w:ascii="Arial" w:hAnsi="Arial" w:cs="Arial"/>
          <w:color w:val="000000"/>
        </w:rPr>
      </w:pPr>
    </w:p>
    <w:p w14:paraId="7C910C95" w14:textId="639CBA85" w:rsidR="00543AE9" w:rsidRDefault="00543AE9" w:rsidP="00576613">
      <w:pPr>
        <w:shd w:val="clear" w:color="auto" w:fill="FFFFFF"/>
        <w:rPr>
          <w:rFonts w:ascii="Arial" w:hAnsi="Arial" w:cs="Arial"/>
          <w:color w:val="000000"/>
        </w:rPr>
      </w:pPr>
    </w:p>
    <w:p w14:paraId="0EAC6D0A" w14:textId="07DFE19E" w:rsidR="00543AE9" w:rsidRDefault="00543AE9" w:rsidP="00576613">
      <w:pPr>
        <w:shd w:val="clear" w:color="auto" w:fill="FFFFFF"/>
        <w:rPr>
          <w:rFonts w:ascii="Arial" w:hAnsi="Arial" w:cs="Arial"/>
          <w:color w:val="000000"/>
        </w:rPr>
      </w:pPr>
    </w:p>
    <w:p w14:paraId="32DF1ABA" w14:textId="3411317B" w:rsidR="00543AE9" w:rsidRDefault="00543AE9" w:rsidP="00576613">
      <w:pPr>
        <w:shd w:val="clear" w:color="auto" w:fill="FFFFFF"/>
        <w:rPr>
          <w:rFonts w:ascii="Arial" w:hAnsi="Arial" w:cs="Arial"/>
          <w:color w:val="000000"/>
        </w:rPr>
      </w:pPr>
    </w:p>
    <w:p w14:paraId="12A40258" w14:textId="38FAA876" w:rsidR="00543AE9" w:rsidRDefault="00543AE9" w:rsidP="00576613">
      <w:pPr>
        <w:shd w:val="clear" w:color="auto" w:fill="FFFFFF"/>
        <w:rPr>
          <w:rFonts w:ascii="Arial" w:hAnsi="Arial" w:cs="Arial"/>
          <w:color w:val="000000"/>
        </w:rPr>
      </w:pPr>
    </w:p>
    <w:p w14:paraId="031D7D14" w14:textId="1D542350" w:rsidR="00543AE9" w:rsidRDefault="00543AE9" w:rsidP="00576613">
      <w:pPr>
        <w:shd w:val="clear" w:color="auto" w:fill="FFFFFF"/>
        <w:rPr>
          <w:rFonts w:ascii="Arial" w:hAnsi="Arial" w:cs="Arial"/>
          <w:color w:val="000000"/>
        </w:rPr>
      </w:pPr>
    </w:p>
    <w:p w14:paraId="3FDB6CA3" w14:textId="5FE37903" w:rsidR="00543AE9" w:rsidRDefault="00543AE9" w:rsidP="00576613">
      <w:pPr>
        <w:shd w:val="clear" w:color="auto" w:fill="FFFFFF"/>
        <w:rPr>
          <w:rFonts w:ascii="Arial" w:hAnsi="Arial" w:cs="Arial"/>
          <w:color w:val="000000"/>
        </w:rPr>
      </w:pPr>
    </w:p>
    <w:p w14:paraId="34A65317" w14:textId="6BCE5B84" w:rsidR="00543AE9" w:rsidRDefault="00543AE9" w:rsidP="00576613">
      <w:pPr>
        <w:shd w:val="clear" w:color="auto" w:fill="FFFFFF"/>
        <w:rPr>
          <w:rFonts w:ascii="Arial" w:hAnsi="Arial" w:cs="Arial"/>
          <w:color w:val="000000"/>
        </w:rPr>
      </w:pPr>
    </w:p>
    <w:p w14:paraId="6699BFB3" w14:textId="335C33D5" w:rsidR="00543AE9" w:rsidRDefault="00543AE9" w:rsidP="00576613">
      <w:pPr>
        <w:shd w:val="clear" w:color="auto" w:fill="FFFFFF"/>
        <w:rPr>
          <w:rFonts w:ascii="Arial" w:hAnsi="Arial" w:cs="Arial"/>
          <w:color w:val="000000"/>
        </w:rPr>
      </w:pPr>
    </w:p>
    <w:p w14:paraId="733D4B3E" w14:textId="117C73B3" w:rsidR="00543AE9" w:rsidRDefault="00543AE9" w:rsidP="00576613">
      <w:pPr>
        <w:shd w:val="clear" w:color="auto" w:fill="FFFFFF"/>
        <w:rPr>
          <w:rFonts w:ascii="Arial" w:hAnsi="Arial" w:cs="Arial"/>
          <w:color w:val="000000"/>
        </w:rPr>
      </w:pPr>
    </w:p>
    <w:p w14:paraId="6E6F5C56" w14:textId="413645EE" w:rsidR="00543AE9" w:rsidRDefault="00543AE9" w:rsidP="00576613">
      <w:pPr>
        <w:shd w:val="clear" w:color="auto" w:fill="FFFFFF"/>
        <w:rPr>
          <w:rFonts w:ascii="Arial" w:hAnsi="Arial" w:cs="Arial"/>
          <w:color w:val="000000"/>
        </w:rPr>
      </w:pPr>
    </w:p>
    <w:p w14:paraId="5A258A82" w14:textId="6D3F8F44" w:rsidR="00543AE9" w:rsidRDefault="00543AE9" w:rsidP="00576613">
      <w:pPr>
        <w:shd w:val="clear" w:color="auto" w:fill="FFFFFF"/>
        <w:rPr>
          <w:rFonts w:ascii="Arial" w:hAnsi="Arial" w:cs="Arial"/>
          <w:color w:val="000000"/>
        </w:rPr>
      </w:pPr>
    </w:p>
    <w:p w14:paraId="3A680F13" w14:textId="451730FB" w:rsidR="00543AE9" w:rsidRDefault="00543AE9" w:rsidP="00576613">
      <w:pPr>
        <w:shd w:val="clear" w:color="auto" w:fill="FFFFFF"/>
        <w:rPr>
          <w:rFonts w:ascii="Arial" w:hAnsi="Arial" w:cs="Arial"/>
          <w:color w:val="000000"/>
        </w:rPr>
      </w:pPr>
    </w:p>
    <w:p w14:paraId="25BEE84C" w14:textId="27E280A8" w:rsidR="00543AE9" w:rsidRDefault="00543AE9" w:rsidP="00576613">
      <w:pPr>
        <w:shd w:val="clear" w:color="auto" w:fill="FFFFFF"/>
        <w:rPr>
          <w:rFonts w:ascii="Arial" w:hAnsi="Arial" w:cs="Arial"/>
          <w:color w:val="000000"/>
        </w:rPr>
      </w:pPr>
    </w:p>
    <w:p w14:paraId="376E66BA" w14:textId="2167C22B" w:rsidR="00543AE9" w:rsidRDefault="00543AE9" w:rsidP="00576613">
      <w:pPr>
        <w:shd w:val="clear" w:color="auto" w:fill="FFFFFF"/>
        <w:rPr>
          <w:rFonts w:ascii="Arial" w:hAnsi="Arial" w:cs="Arial"/>
          <w:color w:val="000000"/>
        </w:rPr>
      </w:pPr>
    </w:p>
    <w:p w14:paraId="2490A1DF" w14:textId="5B9EAEF8" w:rsidR="00543AE9" w:rsidRDefault="00543AE9" w:rsidP="00576613">
      <w:pPr>
        <w:shd w:val="clear" w:color="auto" w:fill="FFFFFF"/>
        <w:rPr>
          <w:rFonts w:ascii="Arial" w:hAnsi="Arial" w:cs="Arial"/>
          <w:color w:val="000000"/>
        </w:rPr>
      </w:pPr>
    </w:p>
    <w:p w14:paraId="71AB3A74" w14:textId="50EE7697" w:rsidR="00543AE9" w:rsidRDefault="00543AE9" w:rsidP="00576613">
      <w:pPr>
        <w:shd w:val="clear" w:color="auto" w:fill="FFFFFF"/>
        <w:rPr>
          <w:rFonts w:ascii="Arial" w:hAnsi="Arial" w:cs="Arial"/>
          <w:color w:val="000000"/>
        </w:rPr>
      </w:pPr>
    </w:p>
    <w:p w14:paraId="674861D5" w14:textId="5EDE268E" w:rsidR="00543AE9" w:rsidRDefault="00543AE9" w:rsidP="00576613">
      <w:pPr>
        <w:shd w:val="clear" w:color="auto" w:fill="FFFFFF"/>
        <w:rPr>
          <w:rFonts w:ascii="Arial" w:hAnsi="Arial" w:cs="Arial"/>
          <w:color w:val="000000"/>
        </w:rPr>
      </w:pPr>
    </w:p>
    <w:p w14:paraId="0B7A114C" w14:textId="64F63FD0" w:rsidR="00543AE9" w:rsidRDefault="00543AE9" w:rsidP="00576613">
      <w:pPr>
        <w:shd w:val="clear" w:color="auto" w:fill="FFFFFF"/>
        <w:rPr>
          <w:rFonts w:ascii="Arial" w:hAnsi="Arial" w:cs="Arial"/>
          <w:color w:val="000000"/>
        </w:rPr>
      </w:pPr>
    </w:p>
    <w:p w14:paraId="55FAF909" w14:textId="1830AC62" w:rsidR="00543AE9" w:rsidRDefault="00543AE9" w:rsidP="00576613">
      <w:pPr>
        <w:shd w:val="clear" w:color="auto" w:fill="FFFFFF"/>
        <w:rPr>
          <w:rFonts w:ascii="Arial" w:hAnsi="Arial" w:cs="Arial"/>
          <w:color w:val="000000"/>
        </w:rPr>
      </w:pPr>
    </w:p>
    <w:p w14:paraId="1E51E479" w14:textId="46B6CAA0" w:rsidR="00543AE9" w:rsidRDefault="00543AE9" w:rsidP="00576613">
      <w:pPr>
        <w:shd w:val="clear" w:color="auto" w:fill="FFFFFF"/>
        <w:rPr>
          <w:rFonts w:ascii="Arial" w:hAnsi="Arial" w:cs="Arial"/>
          <w:color w:val="000000"/>
        </w:rPr>
      </w:pPr>
    </w:p>
    <w:p w14:paraId="6D883FB4" w14:textId="1F00C598" w:rsidR="00543AE9" w:rsidRDefault="00543AE9" w:rsidP="00576613">
      <w:pPr>
        <w:shd w:val="clear" w:color="auto" w:fill="FFFFFF"/>
        <w:rPr>
          <w:rFonts w:ascii="Arial" w:hAnsi="Arial" w:cs="Arial"/>
          <w:color w:val="000000"/>
        </w:rPr>
      </w:pPr>
    </w:p>
    <w:p w14:paraId="7BA90C97" w14:textId="1F54FBC9" w:rsidR="00543AE9" w:rsidRDefault="00543AE9" w:rsidP="00576613">
      <w:pPr>
        <w:shd w:val="clear" w:color="auto" w:fill="FFFFFF"/>
        <w:rPr>
          <w:rFonts w:ascii="Arial" w:hAnsi="Arial" w:cs="Arial"/>
          <w:color w:val="000000"/>
        </w:rPr>
      </w:pPr>
    </w:p>
    <w:p w14:paraId="1A4C1C79" w14:textId="74ED0840" w:rsidR="00543AE9" w:rsidRDefault="00543AE9" w:rsidP="00576613">
      <w:pPr>
        <w:shd w:val="clear" w:color="auto" w:fill="FFFFFF"/>
        <w:rPr>
          <w:rFonts w:ascii="Arial" w:hAnsi="Arial" w:cs="Arial"/>
          <w:color w:val="000000"/>
        </w:rPr>
      </w:pPr>
    </w:p>
    <w:p w14:paraId="4462653A" w14:textId="0DD24428" w:rsidR="00543AE9" w:rsidRDefault="00543AE9" w:rsidP="00576613">
      <w:pPr>
        <w:shd w:val="clear" w:color="auto" w:fill="FFFFFF"/>
        <w:rPr>
          <w:rFonts w:ascii="Arial" w:hAnsi="Arial" w:cs="Arial"/>
          <w:color w:val="000000"/>
        </w:rPr>
      </w:pPr>
    </w:p>
    <w:p w14:paraId="568D5D17" w14:textId="08391BCB" w:rsidR="00543AE9" w:rsidRDefault="00543AE9" w:rsidP="00576613">
      <w:pPr>
        <w:shd w:val="clear" w:color="auto" w:fill="FFFFFF"/>
        <w:rPr>
          <w:rFonts w:ascii="Arial" w:hAnsi="Arial" w:cs="Arial"/>
          <w:color w:val="000000"/>
        </w:rPr>
      </w:pPr>
    </w:p>
    <w:p w14:paraId="11EBE575" w14:textId="21CE8183" w:rsidR="00543AE9" w:rsidRDefault="00543AE9" w:rsidP="00576613">
      <w:pPr>
        <w:shd w:val="clear" w:color="auto" w:fill="FFFFFF"/>
        <w:rPr>
          <w:rFonts w:ascii="Arial" w:hAnsi="Arial" w:cs="Arial"/>
          <w:color w:val="000000"/>
        </w:rPr>
      </w:pPr>
    </w:p>
    <w:p w14:paraId="0A4B476C" w14:textId="04FFC2FE" w:rsidR="00543AE9" w:rsidRDefault="00543AE9" w:rsidP="00576613">
      <w:pPr>
        <w:shd w:val="clear" w:color="auto" w:fill="FFFFFF"/>
        <w:rPr>
          <w:rFonts w:ascii="Arial" w:hAnsi="Arial" w:cs="Arial"/>
          <w:color w:val="000000"/>
        </w:rPr>
      </w:pPr>
    </w:p>
    <w:p w14:paraId="62E84C0F" w14:textId="04BAC7B9" w:rsidR="00543AE9" w:rsidRDefault="00543AE9" w:rsidP="00576613">
      <w:pPr>
        <w:shd w:val="clear" w:color="auto" w:fill="FFFFFF"/>
        <w:rPr>
          <w:rFonts w:ascii="Arial" w:hAnsi="Arial" w:cs="Arial"/>
          <w:color w:val="000000"/>
        </w:rPr>
      </w:pPr>
    </w:p>
    <w:p w14:paraId="0C8CC9BE" w14:textId="10244715" w:rsidR="00543AE9" w:rsidRDefault="00543AE9" w:rsidP="00576613">
      <w:pPr>
        <w:shd w:val="clear" w:color="auto" w:fill="FFFFFF"/>
        <w:rPr>
          <w:rFonts w:ascii="Arial" w:hAnsi="Arial" w:cs="Arial"/>
          <w:color w:val="000000"/>
        </w:rPr>
      </w:pPr>
    </w:p>
    <w:p w14:paraId="5AC7A7ED" w14:textId="38820AE3" w:rsidR="00543AE9" w:rsidRDefault="00543AE9" w:rsidP="00576613">
      <w:pPr>
        <w:shd w:val="clear" w:color="auto" w:fill="FFFFFF"/>
        <w:rPr>
          <w:rFonts w:ascii="Arial" w:hAnsi="Arial" w:cs="Arial"/>
          <w:color w:val="000000"/>
        </w:rPr>
      </w:pPr>
    </w:p>
    <w:p w14:paraId="6FE86D7F" w14:textId="77777777" w:rsidR="00543AE9" w:rsidRPr="00E10D82" w:rsidRDefault="00543AE9" w:rsidP="00576613">
      <w:pPr>
        <w:shd w:val="clear" w:color="auto" w:fill="FFFFFF"/>
        <w:rPr>
          <w:rFonts w:ascii="Arial" w:hAnsi="Arial" w:cs="Arial"/>
          <w:color w:val="000000"/>
        </w:rPr>
      </w:pPr>
    </w:p>
    <w:p w14:paraId="5FB633B4" w14:textId="6BEA6D42" w:rsidR="00543AE9" w:rsidRDefault="00543AE9" w:rsidP="00576613">
      <w:pPr>
        <w:shd w:val="clear" w:color="auto" w:fill="FFFFFF"/>
        <w:rPr>
          <w:rFonts w:ascii="Arial" w:hAnsi="Arial" w:cs="Arial"/>
          <w:b/>
          <w:bCs/>
          <w:color w:val="000000"/>
          <w:shd w:val="clear" w:color="auto" w:fill="FFFFFF"/>
        </w:rPr>
      </w:pPr>
      <w:r>
        <w:rPr>
          <w:rFonts w:ascii="Arial" w:hAnsi="Arial" w:cs="Arial"/>
          <w:b/>
          <w:bCs/>
          <w:color w:val="000000"/>
          <w:shd w:val="clear" w:color="auto" w:fill="FFFFFF"/>
        </w:rPr>
        <w:t>Insert Facing Page 9-51</w:t>
      </w:r>
    </w:p>
    <w:p w14:paraId="2340DD29" w14:textId="1189C523" w:rsidR="00163FE5" w:rsidRDefault="00163FE5" w:rsidP="00576613">
      <w:pPr>
        <w:shd w:val="clear" w:color="auto" w:fill="FFFFFF"/>
        <w:rPr>
          <w:rFonts w:ascii="Arial" w:hAnsi="Arial" w:cs="Arial"/>
          <w:b/>
          <w:bCs/>
          <w:color w:val="000000"/>
          <w:shd w:val="clear" w:color="auto" w:fill="FFFFFF"/>
        </w:rPr>
      </w:pPr>
    </w:p>
    <w:p w14:paraId="6D5C7A1F" w14:textId="0FC5F020" w:rsidR="00163FE5" w:rsidRDefault="00163FE5" w:rsidP="00576613">
      <w:pPr>
        <w:shd w:val="clear" w:color="auto" w:fill="FFFFFF"/>
        <w:rPr>
          <w:rFonts w:ascii="Arial" w:hAnsi="Arial" w:cs="Arial"/>
          <w:b/>
          <w:bCs/>
          <w:color w:val="000000"/>
          <w:shd w:val="clear" w:color="auto" w:fill="FFFFFF"/>
        </w:rPr>
      </w:pPr>
    </w:p>
    <w:p w14:paraId="3799AEA7" w14:textId="1DCE0AE5" w:rsidR="00163FE5" w:rsidRDefault="00163FE5" w:rsidP="00576613">
      <w:pPr>
        <w:shd w:val="clear" w:color="auto" w:fill="FFFFFF"/>
        <w:rPr>
          <w:rFonts w:ascii="Arial" w:hAnsi="Arial" w:cs="Arial"/>
          <w:b/>
          <w:bCs/>
          <w:color w:val="000000"/>
          <w:shd w:val="clear" w:color="auto" w:fill="FFFFFF"/>
        </w:rPr>
      </w:pPr>
    </w:p>
    <w:p w14:paraId="0484BEF3" w14:textId="739E15E3" w:rsidR="00163FE5" w:rsidRDefault="00163FE5" w:rsidP="00576613">
      <w:pPr>
        <w:shd w:val="clear" w:color="auto" w:fill="FFFFFF"/>
        <w:rPr>
          <w:rFonts w:ascii="Arial" w:hAnsi="Arial" w:cs="Arial"/>
          <w:b/>
          <w:bCs/>
          <w:color w:val="000000"/>
          <w:shd w:val="clear" w:color="auto" w:fill="FFFFFF"/>
        </w:rPr>
      </w:pPr>
    </w:p>
    <w:p w14:paraId="12BAACB7" w14:textId="1E8096B7" w:rsidR="00163FE5" w:rsidRDefault="00163FE5" w:rsidP="00576613">
      <w:pPr>
        <w:shd w:val="clear" w:color="auto" w:fill="FFFFFF"/>
        <w:rPr>
          <w:rFonts w:ascii="Arial" w:hAnsi="Arial" w:cs="Arial"/>
          <w:b/>
          <w:bCs/>
          <w:color w:val="000000"/>
          <w:shd w:val="clear" w:color="auto" w:fill="FFFFFF"/>
        </w:rPr>
      </w:pPr>
    </w:p>
    <w:p w14:paraId="4622A0BA" w14:textId="397CECE4" w:rsidR="00163FE5" w:rsidRDefault="00163FE5" w:rsidP="00576613">
      <w:pPr>
        <w:shd w:val="clear" w:color="auto" w:fill="FFFFFF"/>
        <w:rPr>
          <w:rFonts w:ascii="Arial" w:hAnsi="Arial" w:cs="Arial"/>
          <w:b/>
          <w:bCs/>
          <w:color w:val="000000"/>
          <w:shd w:val="clear" w:color="auto" w:fill="FFFFFF"/>
        </w:rPr>
      </w:pPr>
    </w:p>
    <w:p w14:paraId="0898C132" w14:textId="673850E3" w:rsidR="00163FE5" w:rsidRDefault="00163FE5" w:rsidP="00576613">
      <w:pPr>
        <w:shd w:val="clear" w:color="auto" w:fill="FFFFFF"/>
        <w:rPr>
          <w:rFonts w:ascii="Arial" w:hAnsi="Arial" w:cs="Arial"/>
          <w:b/>
          <w:bCs/>
          <w:color w:val="000000"/>
          <w:shd w:val="clear" w:color="auto" w:fill="FFFFFF"/>
        </w:rPr>
      </w:pPr>
    </w:p>
    <w:p w14:paraId="7683F75E" w14:textId="3FB5C85C" w:rsidR="00163FE5" w:rsidRDefault="00163FE5" w:rsidP="00576613">
      <w:pPr>
        <w:shd w:val="clear" w:color="auto" w:fill="FFFFFF"/>
        <w:rPr>
          <w:rFonts w:ascii="Arial" w:hAnsi="Arial" w:cs="Arial"/>
          <w:b/>
          <w:bCs/>
          <w:color w:val="000000"/>
          <w:shd w:val="clear" w:color="auto" w:fill="FFFFFF"/>
        </w:rPr>
      </w:pPr>
    </w:p>
    <w:p w14:paraId="3BD44AF6" w14:textId="5A4C9B87" w:rsidR="00163FE5" w:rsidRDefault="00163FE5" w:rsidP="00576613">
      <w:pPr>
        <w:shd w:val="clear" w:color="auto" w:fill="FFFFFF"/>
        <w:rPr>
          <w:rFonts w:ascii="Arial" w:hAnsi="Arial" w:cs="Arial"/>
          <w:b/>
          <w:bCs/>
          <w:color w:val="000000"/>
          <w:shd w:val="clear" w:color="auto" w:fill="FFFFFF"/>
        </w:rPr>
      </w:pPr>
    </w:p>
    <w:p w14:paraId="47F773EB" w14:textId="7B26CB18" w:rsidR="00163FE5" w:rsidRDefault="00163FE5" w:rsidP="00576613">
      <w:pPr>
        <w:shd w:val="clear" w:color="auto" w:fill="FFFFFF"/>
        <w:rPr>
          <w:rFonts w:ascii="Arial" w:hAnsi="Arial" w:cs="Arial"/>
          <w:b/>
          <w:bCs/>
          <w:color w:val="000000"/>
          <w:shd w:val="clear" w:color="auto" w:fill="FFFFFF"/>
        </w:rPr>
      </w:pPr>
    </w:p>
    <w:p w14:paraId="1A4A57EC" w14:textId="311BCA7B" w:rsidR="00163FE5" w:rsidRDefault="00163FE5" w:rsidP="00576613">
      <w:pPr>
        <w:shd w:val="clear" w:color="auto" w:fill="FFFFFF"/>
        <w:rPr>
          <w:rFonts w:ascii="Arial" w:hAnsi="Arial" w:cs="Arial"/>
          <w:b/>
          <w:bCs/>
          <w:color w:val="000000"/>
          <w:shd w:val="clear" w:color="auto" w:fill="FFFFFF"/>
        </w:rPr>
      </w:pPr>
    </w:p>
    <w:p w14:paraId="1233B10B" w14:textId="641BBD19" w:rsidR="00163FE5" w:rsidRDefault="00163FE5" w:rsidP="00576613">
      <w:pPr>
        <w:shd w:val="clear" w:color="auto" w:fill="FFFFFF"/>
        <w:rPr>
          <w:rFonts w:ascii="Arial" w:hAnsi="Arial" w:cs="Arial"/>
          <w:b/>
          <w:bCs/>
          <w:color w:val="000000"/>
          <w:shd w:val="clear" w:color="auto" w:fill="FFFFFF"/>
        </w:rPr>
      </w:pPr>
    </w:p>
    <w:p w14:paraId="17325A93" w14:textId="01C981DD" w:rsidR="00163FE5" w:rsidRDefault="00163FE5" w:rsidP="00576613">
      <w:pPr>
        <w:shd w:val="clear" w:color="auto" w:fill="FFFFFF"/>
        <w:rPr>
          <w:rFonts w:ascii="Arial" w:hAnsi="Arial" w:cs="Arial"/>
          <w:b/>
          <w:bCs/>
          <w:color w:val="000000"/>
          <w:shd w:val="clear" w:color="auto" w:fill="FFFFFF"/>
        </w:rPr>
      </w:pPr>
    </w:p>
    <w:p w14:paraId="2A87A133" w14:textId="303FF7EC" w:rsidR="00163FE5" w:rsidRDefault="00163FE5" w:rsidP="00576613">
      <w:pPr>
        <w:shd w:val="clear" w:color="auto" w:fill="FFFFFF"/>
        <w:rPr>
          <w:rFonts w:ascii="Arial" w:hAnsi="Arial" w:cs="Arial"/>
          <w:b/>
          <w:bCs/>
          <w:color w:val="000000"/>
          <w:shd w:val="clear" w:color="auto" w:fill="FFFFFF"/>
        </w:rPr>
      </w:pPr>
    </w:p>
    <w:p w14:paraId="2116F3C6" w14:textId="0892C102" w:rsidR="00163FE5" w:rsidRDefault="00163FE5" w:rsidP="00576613">
      <w:pPr>
        <w:shd w:val="clear" w:color="auto" w:fill="FFFFFF"/>
        <w:rPr>
          <w:rFonts w:ascii="Arial" w:hAnsi="Arial" w:cs="Arial"/>
          <w:b/>
          <w:bCs/>
          <w:color w:val="000000"/>
          <w:shd w:val="clear" w:color="auto" w:fill="FFFFFF"/>
        </w:rPr>
      </w:pPr>
    </w:p>
    <w:p w14:paraId="0103278C" w14:textId="7110D3B6" w:rsidR="00163FE5" w:rsidRDefault="00163FE5" w:rsidP="00576613">
      <w:pPr>
        <w:shd w:val="clear" w:color="auto" w:fill="FFFFFF"/>
        <w:rPr>
          <w:rFonts w:ascii="Arial" w:hAnsi="Arial" w:cs="Arial"/>
          <w:b/>
          <w:bCs/>
          <w:color w:val="000000"/>
          <w:shd w:val="clear" w:color="auto" w:fill="FFFFFF"/>
        </w:rPr>
      </w:pPr>
    </w:p>
    <w:p w14:paraId="2D96F39E" w14:textId="130CB537" w:rsidR="00163FE5" w:rsidRDefault="00163FE5" w:rsidP="00576613">
      <w:pPr>
        <w:shd w:val="clear" w:color="auto" w:fill="FFFFFF"/>
        <w:rPr>
          <w:rFonts w:ascii="Arial" w:hAnsi="Arial" w:cs="Arial"/>
          <w:b/>
          <w:bCs/>
          <w:color w:val="000000"/>
          <w:shd w:val="clear" w:color="auto" w:fill="FFFFFF"/>
        </w:rPr>
      </w:pPr>
    </w:p>
    <w:p w14:paraId="6990B706" w14:textId="6FCA5C49" w:rsidR="00163FE5" w:rsidRDefault="00163FE5" w:rsidP="00576613">
      <w:pPr>
        <w:shd w:val="clear" w:color="auto" w:fill="FFFFFF"/>
        <w:rPr>
          <w:rFonts w:ascii="Arial" w:hAnsi="Arial" w:cs="Arial"/>
          <w:b/>
          <w:bCs/>
          <w:color w:val="000000"/>
          <w:shd w:val="clear" w:color="auto" w:fill="FFFFFF"/>
        </w:rPr>
      </w:pPr>
    </w:p>
    <w:p w14:paraId="41434711" w14:textId="4D0A3C67" w:rsidR="00163FE5" w:rsidRDefault="00163FE5" w:rsidP="00576613">
      <w:pPr>
        <w:shd w:val="clear" w:color="auto" w:fill="FFFFFF"/>
        <w:rPr>
          <w:rFonts w:ascii="Arial" w:hAnsi="Arial" w:cs="Arial"/>
          <w:b/>
          <w:bCs/>
          <w:color w:val="000000"/>
          <w:shd w:val="clear" w:color="auto" w:fill="FFFFFF"/>
        </w:rPr>
      </w:pPr>
    </w:p>
    <w:p w14:paraId="1CBC2478" w14:textId="78CFDC64" w:rsidR="00163FE5" w:rsidRDefault="00163FE5" w:rsidP="00576613">
      <w:pPr>
        <w:shd w:val="clear" w:color="auto" w:fill="FFFFFF"/>
        <w:rPr>
          <w:rFonts w:ascii="Arial" w:hAnsi="Arial" w:cs="Arial"/>
          <w:b/>
          <w:bCs/>
          <w:color w:val="000000"/>
          <w:shd w:val="clear" w:color="auto" w:fill="FFFFFF"/>
        </w:rPr>
      </w:pPr>
    </w:p>
    <w:p w14:paraId="5946EF7F" w14:textId="115ECF0E" w:rsidR="00163FE5" w:rsidRDefault="00163FE5" w:rsidP="00576613">
      <w:pPr>
        <w:shd w:val="clear" w:color="auto" w:fill="FFFFFF"/>
        <w:rPr>
          <w:rFonts w:ascii="Arial" w:hAnsi="Arial" w:cs="Arial"/>
          <w:b/>
          <w:bCs/>
          <w:color w:val="000000"/>
          <w:shd w:val="clear" w:color="auto" w:fill="FFFFFF"/>
        </w:rPr>
      </w:pPr>
    </w:p>
    <w:p w14:paraId="7D39FF7C" w14:textId="350B291D" w:rsidR="00163FE5" w:rsidRDefault="00163FE5" w:rsidP="00576613">
      <w:pPr>
        <w:shd w:val="clear" w:color="auto" w:fill="FFFFFF"/>
        <w:rPr>
          <w:rFonts w:ascii="Arial" w:hAnsi="Arial" w:cs="Arial"/>
          <w:b/>
          <w:bCs/>
          <w:color w:val="000000"/>
          <w:shd w:val="clear" w:color="auto" w:fill="FFFFFF"/>
        </w:rPr>
      </w:pPr>
    </w:p>
    <w:p w14:paraId="08351B20" w14:textId="785E4914" w:rsidR="00163FE5" w:rsidRDefault="00163FE5" w:rsidP="00576613">
      <w:pPr>
        <w:shd w:val="clear" w:color="auto" w:fill="FFFFFF"/>
        <w:rPr>
          <w:rFonts w:ascii="Arial" w:hAnsi="Arial" w:cs="Arial"/>
          <w:b/>
          <w:bCs/>
          <w:color w:val="000000"/>
          <w:shd w:val="clear" w:color="auto" w:fill="FFFFFF"/>
        </w:rPr>
      </w:pPr>
    </w:p>
    <w:p w14:paraId="542675C8" w14:textId="62815AB0" w:rsidR="00163FE5" w:rsidRDefault="00163FE5" w:rsidP="00576613">
      <w:pPr>
        <w:shd w:val="clear" w:color="auto" w:fill="FFFFFF"/>
        <w:rPr>
          <w:rFonts w:ascii="Arial" w:hAnsi="Arial" w:cs="Arial"/>
          <w:b/>
          <w:bCs/>
          <w:color w:val="000000"/>
          <w:shd w:val="clear" w:color="auto" w:fill="FFFFFF"/>
        </w:rPr>
      </w:pPr>
    </w:p>
    <w:p w14:paraId="1780F465" w14:textId="783F41D8" w:rsidR="00163FE5" w:rsidRDefault="00163FE5" w:rsidP="00163FE5">
      <w:pPr>
        <w:shd w:val="clear" w:color="auto" w:fill="FFFFFF"/>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2DCDEEC9" w14:textId="504E5D79" w:rsidR="00163FE5" w:rsidRDefault="00163FE5" w:rsidP="00163FE5">
      <w:pPr>
        <w:shd w:val="clear" w:color="auto" w:fill="FFFFFF"/>
        <w:jc w:val="center"/>
        <w:rPr>
          <w:rFonts w:ascii="Arial" w:hAnsi="Arial" w:cs="Arial"/>
          <w:b/>
          <w:bCs/>
          <w:color w:val="000000"/>
          <w:shd w:val="clear" w:color="auto" w:fill="FFFFFF"/>
        </w:rPr>
      </w:pPr>
    </w:p>
    <w:p w14:paraId="6964DD98" w14:textId="5D960CF9" w:rsidR="00163FE5" w:rsidRDefault="00163FE5" w:rsidP="00163FE5">
      <w:pPr>
        <w:shd w:val="clear" w:color="auto" w:fill="FFFFFF"/>
        <w:jc w:val="center"/>
        <w:rPr>
          <w:rFonts w:ascii="Arial" w:hAnsi="Arial" w:cs="Arial"/>
          <w:b/>
          <w:bCs/>
          <w:color w:val="000000"/>
          <w:shd w:val="clear" w:color="auto" w:fill="FFFFFF"/>
        </w:rPr>
      </w:pPr>
    </w:p>
    <w:p w14:paraId="607C96DB" w14:textId="26B426B4" w:rsidR="00163FE5" w:rsidRDefault="00163FE5" w:rsidP="00163FE5">
      <w:pPr>
        <w:shd w:val="clear" w:color="auto" w:fill="FFFFFF"/>
        <w:jc w:val="center"/>
        <w:rPr>
          <w:rFonts w:ascii="Arial" w:hAnsi="Arial" w:cs="Arial"/>
          <w:b/>
          <w:bCs/>
          <w:color w:val="000000"/>
          <w:shd w:val="clear" w:color="auto" w:fill="FFFFFF"/>
        </w:rPr>
      </w:pPr>
    </w:p>
    <w:p w14:paraId="683D8461" w14:textId="1B0C77E6" w:rsidR="00163FE5" w:rsidRDefault="00163FE5" w:rsidP="00163FE5">
      <w:pPr>
        <w:shd w:val="clear" w:color="auto" w:fill="FFFFFF"/>
        <w:jc w:val="center"/>
        <w:rPr>
          <w:rFonts w:ascii="Arial" w:hAnsi="Arial" w:cs="Arial"/>
          <w:b/>
          <w:bCs/>
          <w:color w:val="000000"/>
          <w:shd w:val="clear" w:color="auto" w:fill="FFFFFF"/>
        </w:rPr>
      </w:pPr>
    </w:p>
    <w:p w14:paraId="4860734B" w14:textId="3733DBB0" w:rsidR="00163FE5" w:rsidRDefault="00163FE5" w:rsidP="00163FE5">
      <w:pPr>
        <w:shd w:val="clear" w:color="auto" w:fill="FFFFFF"/>
        <w:jc w:val="center"/>
        <w:rPr>
          <w:rFonts w:ascii="Arial" w:hAnsi="Arial" w:cs="Arial"/>
          <w:b/>
          <w:bCs/>
          <w:color w:val="000000"/>
          <w:shd w:val="clear" w:color="auto" w:fill="FFFFFF"/>
        </w:rPr>
      </w:pPr>
    </w:p>
    <w:p w14:paraId="5B7FC7CD" w14:textId="5020EDA5" w:rsidR="00163FE5" w:rsidRDefault="00163FE5" w:rsidP="00163FE5">
      <w:pPr>
        <w:shd w:val="clear" w:color="auto" w:fill="FFFFFF"/>
        <w:jc w:val="center"/>
        <w:rPr>
          <w:rFonts w:ascii="Arial" w:hAnsi="Arial" w:cs="Arial"/>
          <w:b/>
          <w:bCs/>
          <w:color w:val="000000"/>
          <w:shd w:val="clear" w:color="auto" w:fill="FFFFFF"/>
        </w:rPr>
      </w:pPr>
    </w:p>
    <w:p w14:paraId="1A49BB8B" w14:textId="19AC8CDB" w:rsidR="00163FE5" w:rsidRDefault="00163FE5" w:rsidP="00163FE5">
      <w:pPr>
        <w:shd w:val="clear" w:color="auto" w:fill="FFFFFF"/>
        <w:jc w:val="center"/>
        <w:rPr>
          <w:rFonts w:ascii="Arial" w:hAnsi="Arial" w:cs="Arial"/>
          <w:b/>
          <w:bCs/>
          <w:color w:val="000000"/>
          <w:shd w:val="clear" w:color="auto" w:fill="FFFFFF"/>
        </w:rPr>
      </w:pPr>
    </w:p>
    <w:p w14:paraId="0BA45A5F" w14:textId="3B2B9374" w:rsidR="00163FE5" w:rsidRDefault="00163FE5" w:rsidP="00163FE5">
      <w:pPr>
        <w:shd w:val="clear" w:color="auto" w:fill="FFFFFF"/>
        <w:jc w:val="center"/>
        <w:rPr>
          <w:rFonts w:ascii="Arial" w:hAnsi="Arial" w:cs="Arial"/>
          <w:b/>
          <w:bCs/>
          <w:color w:val="000000"/>
          <w:shd w:val="clear" w:color="auto" w:fill="FFFFFF"/>
        </w:rPr>
      </w:pPr>
    </w:p>
    <w:p w14:paraId="11C491AD" w14:textId="3D1546BB" w:rsidR="00163FE5" w:rsidRDefault="00163FE5" w:rsidP="00163FE5">
      <w:pPr>
        <w:shd w:val="clear" w:color="auto" w:fill="FFFFFF"/>
        <w:jc w:val="center"/>
        <w:rPr>
          <w:rFonts w:ascii="Arial" w:hAnsi="Arial" w:cs="Arial"/>
          <w:b/>
          <w:bCs/>
          <w:color w:val="000000"/>
          <w:shd w:val="clear" w:color="auto" w:fill="FFFFFF"/>
        </w:rPr>
      </w:pPr>
    </w:p>
    <w:p w14:paraId="74474634" w14:textId="6D5D23A9" w:rsidR="00163FE5" w:rsidRDefault="00163FE5" w:rsidP="00163FE5">
      <w:pPr>
        <w:shd w:val="clear" w:color="auto" w:fill="FFFFFF"/>
        <w:jc w:val="center"/>
        <w:rPr>
          <w:rFonts w:ascii="Arial" w:hAnsi="Arial" w:cs="Arial"/>
          <w:b/>
          <w:bCs/>
          <w:color w:val="000000"/>
          <w:shd w:val="clear" w:color="auto" w:fill="FFFFFF"/>
        </w:rPr>
      </w:pPr>
    </w:p>
    <w:p w14:paraId="292E0474" w14:textId="656DABEE" w:rsidR="00163FE5" w:rsidRDefault="00163FE5" w:rsidP="00163FE5">
      <w:pPr>
        <w:shd w:val="clear" w:color="auto" w:fill="FFFFFF"/>
        <w:jc w:val="center"/>
        <w:rPr>
          <w:rFonts w:ascii="Arial" w:hAnsi="Arial" w:cs="Arial"/>
          <w:b/>
          <w:bCs/>
          <w:color w:val="000000"/>
          <w:shd w:val="clear" w:color="auto" w:fill="FFFFFF"/>
        </w:rPr>
      </w:pPr>
    </w:p>
    <w:p w14:paraId="3B69C8D7" w14:textId="644AB1DA" w:rsidR="00163FE5" w:rsidRDefault="00163FE5" w:rsidP="00163FE5">
      <w:pPr>
        <w:shd w:val="clear" w:color="auto" w:fill="FFFFFF"/>
        <w:jc w:val="center"/>
        <w:rPr>
          <w:rFonts w:ascii="Arial" w:hAnsi="Arial" w:cs="Arial"/>
          <w:b/>
          <w:bCs/>
          <w:color w:val="000000"/>
          <w:shd w:val="clear" w:color="auto" w:fill="FFFFFF"/>
        </w:rPr>
      </w:pPr>
    </w:p>
    <w:p w14:paraId="2095D88E" w14:textId="2FA189B1" w:rsidR="00163FE5" w:rsidRDefault="00163FE5" w:rsidP="00163FE5">
      <w:pPr>
        <w:shd w:val="clear" w:color="auto" w:fill="FFFFFF"/>
        <w:jc w:val="center"/>
        <w:rPr>
          <w:rFonts w:ascii="Arial" w:hAnsi="Arial" w:cs="Arial"/>
          <w:b/>
          <w:bCs/>
          <w:color w:val="000000"/>
          <w:shd w:val="clear" w:color="auto" w:fill="FFFFFF"/>
        </w:rPr>
      </w:pPr>
    </w:p>
    <w:p w14:paraId="632C176D" w14:textId="2D8B9F6B" w:rsidR="00163FE5" w:rsidRDefault="00163FE5" w:rsidP="00163FE5">
      <w:pPr>
        <w:shd w:val="clear" w:color="auto" w:fill="FFFFFF"/>
        <w:jc w:val="center"/>
        <w:rPr>
          <w:rFonts w:ascii="Arial" w:hAnsi="Arial" w:cs="Arial"/>
          <w:b/>
          <w:bCs/>
          <w:color w:val="000000"/>
          <w:shd w:val="clear" w:color="auto" w:fill="FFFFFF"/>
        </w:rPr>
      </w:pPr>
    </w:p>
    <w:p w14:paraId="606F9825" w14:textId="342CC033" w:rsidR="00163FE5" w:rsidRDefault="00163FE5" w:rsidP="00163FE5">
      <w:pPr>
        <w:shd w:val="clear" w:color="auto" w:fill="FFFFFF"/>
        <w:jc w:val="center"/>
        <w:rPr>
          <w:rFonts w:ascii="Arial" w:hAnsi="Arial" w:cs="Arial"/>
          <w:b/>
          <w:bCs/>
          <w:color w:val="000000"/>
          <w:shd w:val="clear" w:color="auto" w:fill="FFFFFF"/>
        </w:rPr>
      </w:pPr>
    </w:p>
    <w:p w14:paraId="33D62890" w14:textId="39DEF374" w:rsidR="00163FE5" w:rsidRDefault="00163FE5" w:rsidP="00163FE5">
      <w:pPr>
        <w:shd w:val="clear" w:color="auto" w:fill="FFFFFF"/>
        <w:jc w:val="center"/>
        <w:rPr>
          <w:rFonts w:ascii="Arial" w:hAnsi="Arial" w:cs="Arial"/>
          <w:b/>
          <w:bCs/>
          <w:color w:val="000000"/>
          <w:shd w:val="clear" w:color="auto" w:fill="FFFFFF"/>
        </w:rPr>
      </w:pPr>
    </w:p>
    <w:p w14:paraId="392E8C7F" w14:textId="49D0B86E" w:rsidR="00163FE5" w:rsidRDefault="00163FE5" w:rsidP="00163FE5">
      <w:pPr>
        <w:shd w:val="clear" w:color="auto" w:fill="FFFFFF"/>
        <w:jc w:val="center"/>
        <w:rPr>
          <w:rFonts w:ascii="Arial" w:hAnsi="Arial" w:cs="Arial"/>
          <w:b/>
          <w:bCs/>
          <w:color w:val="000000"/>
          <w:shd w:val="clear" w:color="auto" w:fill="FFFFFF"/>
        </w:rPr>
      </w:pPr>
    </w:p>
    <w:p w14:paraId="67403B0F" w14:textId="2626AC41" w:rsidR="00163FE5" w:rsidRDefault="00163FE5" w:rsidP="00163FE5">
      <w:pPr>
        <w:shd w:val="clear" w:color="auto" w:fill="FFFFFF"/>
        <w:jc w:val="center"/>
        <w:rPr>
          <w:rFonts w:ascii="Arial" w:hAnsi="Arial" w:cs="Arial"/>
          <w:b/>
          <w:bCs/>
          <w:color w:val="000000"/>
          <w:shd w:val="clear" w:color="auto" w:fill="FFFFFF"/>
        </w:rPr>
      </w:pPr>
    </w:p>
    <w:p w14:paraId="34AB127B" w14:textId="21F0BC7F" w:rsidR="00163FE5" w:rsidRDefault="00163FE5" w:rsidP="00163FE5">
      <w:pPr>
        <w:shd w:val="clear" w:color="auto" w:fill="FFFFFF"/>
        <w:jc w:val="center"/>
        <w:rPr>
          <w:rFonts w:ascii="Arial" w:hAnsi="Arial" w:cs="Arial"/>
          <w:b/>
          <w:bCs/>
          <w:color w:val="000000"/>
          <w:shd w:val="clear" w:color="auto" w:fill="FFFFFF"/>
        </w:rPr>
      </w:pPr>
    </w:p>
    <w:p w14:paraId="2B7C1660" w14:textId="52732A3B" w:rsidR="00163FE5" w:rsidRDefault="00163FE5" w:rsidP="00163FE5">
      <w:pPr>
        <w:shd w:val="clear" w:color="auto" w:fill="FFFFFF"/>
        <w:jc w:val="center"/>
        <w:rPr>
          <w:rFonts w:ascii="Arial" w:hAnsi="Arial" w:cs="Arial"/>
          <w:b/>
          <w:bCs/>
          <w:color w:val="000000"/>
          <w:shd w:val="clear" w:color="auto" w:fill="FFFFFF"/>
        </w:rPr>
      </w:pPr>
    </w:p>
    <w:p w14:paraId="2727EC9B" w14:textId="41ACC19D" w:rsidR="00163FE5" w:rsidRDefault="00163FE5" w:rsidP="00163FE5">
      <w:pPr>
        <w:shd w:val="clear" w:color="auto" w:fill="FFFFFF"/>
        <w:jc w:val="center"/>
        <w:rPr>
          <w:rFonts w:ascii="Arial" w:hAnsi="Arial" w:cs="Arial"/>
          <w:b/>
          <w:bCs/>
          <w:color w:val="000000"/>
          <w:shd w:val="clear" w:color="auto" w:fill="FFFFFF"/>
        </w:rPr>
      </w:pPr>
    </w:p>
    <w:p w14:paraId="1B8C6C91" w14:textId="752DC9EB" w:rsidR="00163FE5" w:rsidRDefault="00163FE5" w:rsidP="00163FE5">
      <w:pPr>
        <w:shd w:val="clear" w:color="auto" w:fill="FFFFFF"/>
        <w:jc w:val="center"/>
        <w:rPr>
          <w:rFonts w:ascii="Arial" w:hAnsi="Arial" w:cs="Arial"/>
          <w:b/>
          <w:bCs/>
          <w:color w:val="000000"/>
          <w:shd w:val="clear" w:color="auto" w:fill="FFFFFF"/>
        </w:rPr>
      </w:pPr>
    </w:p>
    <w:p w14:paraId="78A83501" w14:textId="68065249" w:rsidR="00163FE5" w:rsidRDefault="00163FE5" w:rsidP="00163FE5">
      <w:pPr>
        <w:shd w:val="clear" w:color="auto" w:fill="FFFFFF"/>
        <w:jc w:val="center"/>
        <w:rPr>
          <w:rFonts w:ascii="Arial" w:hAnsi="Arial" w:cs="Arial"/>
          <w:b/>
          <w:bCs/>
          <w:color w:val="000000"/>
          <w:shd w:val="clear" w:color="auto" w:fill="FFFFFF"/>
        </w:rPr>
      </w:pPr>
    </w:p>
    <w:p w14:paraId="558F9C26" w14:textId="016651A6" w:rsidR="00163FE5" w:rsidRDefault="00163FE5" w:rsidP="00163FE5">
      <w:pPr>
        <w:shd w:val="clear" w:color="auto" w:fill="FFFFFF"/>
        <w:jc w:val="center"/>
        <w:rPr>
          <w:rFonts w:ascii="Arial" w:hAnsi="Arial" w:cs="Arial"/>
          <w:b/>
          <w:bCs/>
          <w:color w:val="000000"/>
          <w:shd w:val="clear" w:color="auto" w:fill="FFFFFF"/>
        </w:rPr>
      </w:pPr>
    </w:p>
    <w:p w14:paraId="4D56F9BD" w14:textId="1CB7967D" w:rsidR="00163FE5" w:rsidRDefault="00163FE5" w:rsidP="00163FE5">
      <w:pPr>
        <w:shd w:val="clear" w:color="auto" w:fill="FFFFFF"/>
        <w:jc w:val="center"/>
        <w:rPr>
          <w:rFonts w:ascii="Arial" w:hAnsi="Arial" w:cs="Arial"/>
          <w:b/>
          <w:bCs/>
          <w:color w:val="000000"/>
          <w:shd w:val="clear" w:color="auto" w:fill="FFFFFF"/>
        </w:rPr>
      </w:pPr>
    </w:p>
    <w:p w14:paraId="4A14FBA5" w14:textId="2206D8A9" w:rsidR="00163FE5" w:rsidRDefault="00163FE5" w:rsidP="00163FE5">
      <w:pPr>
        <w:shd w:val="clear" w:color="auto" w:fill="FFFFFF"/>
        <w:jc w:val="center"/>
        <w:rPr>
          <w:rFonts w:ascii="Arial" w:hAnsi="Arial" w:cs="Arial"/>
          <w:b/>
          <w:bCs/>
          <w:color w:val="000000"/>
          <w:shd w:val="clear" w:color="auto" w:fill="FFFFFF"/>
        </w:rPr>
      </w:pPr>
    </w:p>
    <w:p w14:paraId="7BB29E90" w14:textId="0E79EBFB" w:rsidR="00163FE5" w:rsidRDefault="00163FE5" w:rsidP="00163FE5">
      <w:pPr>
        <w:shd w:val="clear" w:color="auto" w:fill="FFFFFF"/>
        <w:jc w:val="center"/>
        <w:rPr>
          <w:rFonts w:ascii="Arial" w:hAnsi="Arial" w:cs="Arial"/>
          <w:b/>
          <w:bCs/>
          <w:color w:val="000000"/>
          <w:shd w:val="clear" w:color="auto" w:fill="FFFFFF"/>
        </w:rPr>
      </w:pPr>
    </w:p>
    <w:p w14:paraId="765EC4C9" w14:textId="2CB05399" w:rsidR="00163FE5" w:rsidRDefault="00163FE5" w:rsidP="00163FE5">
      <w:pPr>
        <w:shd w:val="clear" w:color="auto" w:fill="FFFFFF"/>
        <w:jc w:val="center"/>
        <w:rPr>
          <w:rFonts w:ascii="Arial" w:hAnsi="Arial" w:cs="Arial"/>
          <w:b/>
          <w:bCs/>
          <w:color w:val="000000"/>
          <w:shd w:val="clear" w:color="auto" w:fill="FFFFFF"/>
        </w:rPr>
      </w:pPr>
    </w:p>
    <w:p w14:paraId="0383E2BC" w14:textId="759E0B14" w:rsidR="00163FE5" w:rsidRDefault="00163FE5" w:rsidP="00163FE5">
      <w:pPr>
        <w:shd w:val="clear" w:color="auto" w:fill="FFFFFF"/>
        <w:jc w:val="center"/>
        <w:rPr>
          <w:rFonts w:ascii="Arial" w:hAnsi="Arial" w:cs="Arial"/>
          <w:b/>
          <w:bCs/>
          <w:color w:val="000000"/>
          <w:shd w:val="clear" w:color="auto" w:fill="FFFFFF"/>
        </w:rPr>
      </w:pPr>
    </w:p>
    <w:p w14:paraId="4B1BF4BA" w14:textId="0A886428" w:rsidR="00163FE5" w:rsidRDefault="00163FE5" w:rsidP="00163FE5">
      <w:pPr>
        <w:shd w:val="clear" w:color="auto" w:fill="FFFFFF"/>
        <w:jc w:val="center"/>
        <w:rPr>
          <w:rFonts w:ascii="Arial" w:hAnsi="Arial" w:cs="Arial"/>
          <w:b/>
          <w:bCs/>
          <w:color w:val="000000"/>
          <w:shd w:val="clear" w:color="auto" w:fill="FFFFFF"/>
        </w:rPr>
      </w:pPr>
    </w:p>
    <w:p w14:paraId="2D770B2E" w14:textId="1E876C9A" w:rsidR="00163FE5" w:rsidRDefault="00163FE5" w:rsidP="00163FE5">
      <w:pPr>
        <w:shd w:val="clear" w:color="auto" w:fill="FFFFFF"/>
        <w:jc w:val="center"/>
        <w:rPr>
          <w:rFonts w:ascii="Arial" w:hAnsi="Arial" w:cs="Arial"/>
          <w:b/>
          <w:bCs/>
          <w:color w:val="000000"/>
          <w:shd w:val="clear" w:color="auto" w:fill="FFFFFF"/>
        </w:rPr>
      </w:pPr>
    </w:p>
    <w:p w14:paraId="4C5E145B" w14:textId="503FBAAE" w:rsidR="00163FE5" w:rsidRDefault="00163FE5" w:rsidP="00163FE5">
      <w:pPr>
        <w:shd w:val="clear" w:color="auto" w:fill="FFFFFF"/>
        <w:jc w:val="center"/>
        <w:rPr>
          <w:rFonts w:ascii="Arial" w:hAnsi="Arial" w:cs="Arial"/>
          <w:b/>
          <w:bCs/>
          <w:color w:val="000000"/>
          <w:shd w:val="clear" w:color="auto" w:fill="FFFFFF"/>
        </w:rPr>
      </w:pPr>
    </w:p>
    <w:p w14:paraId="37E973F6" w14:textId="12127A8A" w:rsidR="00163FE5" w:rsidRDefault="00163FE5" w:rsidP="00163FE5">
      <w:pPr>
        <w:shd w:val="clear" w:color="auto" w:fill="FFFFFF"/>
        <w:jc w:val="center"/>
        <w:rPr>
          <w:rFonts w:ascii="Arial" w:hAnsi="Arial" w:cs="Arial"/>
          <w:b/>
          <w:bCs/>
          <w:color w:val="000000"/>
          <w:shd w:val="clear" w:color="auto" w:fill="FFFFFF"/>
        </w:rPr>
      </w:pPr>
    </w:p>
    <w:p w14:paraId="69F3AF43" w14:textId="449780D8" w:rsidR="00163FE5" w:rsidRDefault="00163FE5" w:rsidP="00163FE5">
      <w:pPr>
        <w:shd w:val="clear" w:color="auto" w:fill="FFFFFF"/>
        <w:jc w:val="center"/>
        <w:rPr>
          <w:rFonts w:ascii="Arial" w:hAnsi="Arial" w:cs="Arial"/>
          <w:b/>
          <w:bCs/>
          <w:color w:val="000000"/>
          <w:shd w:val="clear" w:color="auto" w:fill="FFFFFF"/>
        </w:rPr>
      </w:pPr>
    </w:p>
    <w:p w14:paraId="475941D1" w14:textId="77777777" w:rsidR="00163FE5" w:rsidRDefault="00163FE5" w:rsidP="00163FE5">
      <w:pPr>
        <w:shd w:val="clear" w:color="auto" w:fill="FFFFFF"/>
        <w:jc w:val="center"/>
        <w:rPr>
          <w:rFonts w:ascii="Arial" w:hAnsi="Arial" w:cs="Arial"/>
          <w:b/>
          <w:bCs/>
          <w:color w:val="000000"/>
          <w:shd w:val="clear" w:color="auto" w:fill="FFFFFF"/>
        </w:rPr>
      </w:pPr>
    </w:p>
    <w:p w14:paraId="263048E7" w14:textId="33691384" w:rsidR="00163FE5" w:rsidRDefault="00163FE5" w:rsidP="00163FE5">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Insert Facing Page 10-2</w:t>
      </w:r>
    </w:p>
    <w:p w14:paraId="1AC77156" w14:textId="34A0A294" w:rsidR="00576613" w:rsidRPr="00E10D82" w:rsidRDefault="00576613" w:rsidP="00576613">
      <w:pP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t>1003.7 Elevators, escalators, and moving walks.</w:t>
      </w:r>
      <w:r w:rsidRPr="00E10D82">
        <w:rPr>
          <w:rFonts w:ascii="Arial" w:hAnsi="Arial" w:cs="Arial"/>
          <w:color w:val="000000"/>
          <w:shd w:val="clear" w:color="auto" w:fill="FFFFFF"/>
        </w:rPr>
        <w:t> Elevators, escalators, and moving walks shall not be used as a component of a required means of egress from any other part of the building.</w:t>
      </w:r>
    </w:p>
    <w:p w14:paraId="6D2C3095" w14:textId="1F6656FF" w:rsidR="00576613" w:rsidRPr="00E10D82" w:rsidRDefault="00576613" w:rsidP="00576613">
      <w:pPr>
        <w:rPr>
          <w:rFonts w:ascii="Arial" w:hAnsi="Arial" w:cs="Arial"/>
          <w:color w:val="000000"/>
          <w:shd w:val="clear" w:color="auto" w:fill="FFFFFF"/>
        </w:rPr>
      </w:pPr>
      <w:r w:rsidRPr="00E10D82">
        <w:rPr>
          <w:rFonts w:ascii="Arial" w:hAnsi="Arial" w:cs="Arial"/>
          <w:color w:val="000000"/>
        </w:rPr>
        <w:t>EXCEPTIONS:</w:t>
      </w:r>
      <w:r w:rsidRPr="00E10D82">
        <w:rPr>
          <w:rFonts w:ascii="Arial" w:hAnsi="Arial" w:cs="Arial"/>
          <w:color w:val="000000"/>
        </w:rPr>
        <w:tab/>
      </w:r>
      <w:r w:rsidRPr="00E10D82">
        <w:rPr>
          <w:rFonts w:ascii="Arial" w:hAnsi="Arial" w:cs="Arial"/>
          <w:color w:val="000000"/>
          <w:shd w:val="clear" w:color="auto" w:fill="FFFFFF"/>
        </w:rPr>
        <w:t>1. Elevators used as an accessible means of egress in accordance with Section 1009.4.</w:t>
      </w:r>
    </w:p>
    <w:p w14:paraId="3424348D" w14:textId="3A859F98" w:rsidR="00576613" w:rsidRPr="00E10D82" w:rsidRDefault="00576613" w:rsidP="00BF03A7">
      <w:pPr>
        <w:pBdr>
          <w:right w:val="double" w:sz="12" w:space="4" w:color="auto"/>
        </w:pBdr>
        <w:ind w:left="1150"/>
        <w:rPr>
          <w:rFonts w:ascii="Arial" w:hAnsi="Arial" w:cs="Arial"/>
          <w:color w:val="000000"/>
          <w:shd w:val="clear" w:color="auto" w:fill="FFFFFF"/>
        </w:rPr>
      </w:pPr>
      <w:r w:rsidRPr="00E10D82">
        <w:rPr>
          <w:rFonts w:ascii="Arial" w:hAnsi="Arial" w:cs="Arial"/>
          <w:color w:val="000000"/>
          <w:shd w:val="clear" w:color="auto" w:fill="FFFFFF"/>
        </w:rPr>
        <w:t>2. Escalators used as a means of egress for fixed transit and passenger rail system accordance with Section 4901.</w:t>
      </w:r>
    </w:p>
    <w:p w14:paraId="66644868" w14:textId="303AAD0D" w:rsidR="00576613" w:rsidRPr="00E10D82" w:rsidRDefault="00576613" w:rsidP="00576613">
      <w:pPr>
        <w:rPr>
          <w:rFonts w:ascii="Arial" w:hAnsi="Arial" w:cs="Arial"/>
          <w:color w:val="000000"/>
          <w:shd w:val="clear" w:color="auto" w:fill="FFFFFF"/>
        </w:rPr>
      </w:pPr>
    </w:p>
    <w:p w14:paraId="560D9B72" w14:textId="48B32DED" w:rsidR="00576613" w:rsidRPr="00BC5766" w:rsidRDefault="00576613" w:rsidP="00576613">
      <w:pPr>
        <w:rPr>
          <w:rFonts w:ascii="Arial" w:hAnsi="Arial" w:cs="Arial"/>
          <w:color w:val="000000"/>
          <w:highlight w:val="red"/>
          <w:shd w:val="clear" w:color="auto" w:fill="FFFFFF"/>
        </w:rPr>
      </w:pPr>
      <w:r w:rsidRPr="00BC5766">
        <w:rPr>
          <w:rFonts w:ascii="Arial" w:hAnsi="Arial" w:cs="Arial"/>
          <w:b/>
          <w:bCs/>
          <w:color w:val="000000"/>
          <w:highlight w:val="red"/>
          <w:shd w:val="clear" w:color="auto" w:fill="FFFFFF"/>
        </w:rPr>
        <w:t>1004.5 Areas without fixed seating.</w:t>
      </w:r>
      <w:r w:rsidRPr="00BC5766">
        <w:rPr>
          <w:rFonts w:ascii="Arial" w:hAnsi="Arial" w:cs="Arial"/>
          <w:color w:val="000000"/>
          <w:highlight w:val="red"/>
          <w:shd w:val="clear" w:color="auto" w:fill="FFFFFF"/>
        </w:rPr>
        <w:t> The number of occupants shall be computed at the rate of one occupant per unit of area as prescribed in Table 1004.5. For areas without fixed seating, the occupant load shall be not less than that number determined by dividing the floor area under consideration by the occupant load factor assigned to the function of the space as set forth in Table 1004.5. Where an intended function is not listed in Table 1004.5, the </w:t>
      </w:r>
      <w:r w:rsidRPr="00BC5766">
        <w:rPr>
          <w:rFonts w:ascii="Arial" w:hAnsi="Arial" w:cs="Arial"/>
          <w:i/>
          <w:iCs/>
          <w:color w:val="000000"/>
          <w:highlight w:val="red"/>
          <w:shd w:val="clear" w:color="auto" w:fill="FFFFFF"/>
        </w:rPr>
        <w:t>fire code official</w:t>
      </w:r>
      <w:r w:rsidRPr="00BC5766">
        <w:rPr>
          <w:rFonts w:ascii="Arial" w:hAnsi="Arial" w:cs="Arial"/>
          <w:color w:val="000000"/>
          <w:highlight w:val="red"/>
          <w:shd w:val="clear" w:color="auto" w:fill="FFFFFF"/>
        </w:rPr>
        <w:t> shall establish a function based on a listed function that most nearly resembles the intended function.</w:t>
      </w:r>
    </w:p>
    <w:p w14:paraId="395E6510" w14:textId="46EE95B8" w:rsidR="00163FE5" w:rsidRPr="00E10D82" w:rsidRDefault="00576613" w:rsidP="00163FE5">
      <w:pPr>
        <w:ind w:left="1150" w:hanging="1150"/>
        <w:rPr>
          <w:rFonts w:ascii="Arial" w:hAnsi="Arial" w:cs="Arial"/>
          <w:color w:val="000000"/>
        </w:rPr>
      </w:pPr>
      <w:r w:rsidRPr="00BC5766">
        <w:rPr>
          <w:rFonts w:ascii="Arial" w:hAnsi="Arial" w:cs="Arial"/>
          <w:color w:val="000000"/>
          <w:highlight w:val="red"/>
          <w:shd w:val="clear" w:color="auto" w:fill="FFFFFF"/>
        </w:rPr>
        <w:t>EXCEPTION:</w:t>
      </w:r>
      <w:r w:rsidRPr="00BC5766">
        <w:rPr>
          <w:rFonts w:ascii="Arial" w:hAnsi="Arial" w:cs="Arial"/>
          <w:color w:val="000000"/>
          <w:highlight w:val="red"/>
          <w:shd w:val="clear" w:color="auto" w:fill="FFFFFF"/>
        </w:rPr>
        <w:tab/>
        <w:t>Where approved by the fire code official, the actual number of occupants for whom each occupied space, floor, or building is designed, although less than those determined by calculation, shall be permitted to be used in the determination of the design occupant load.</w:t>
      </w:r>
    </w:p>
    <w:p w14:paraId="6FA6898D" w14:textId="62F7DC3C" w:rsidR="00576613" w:rsidRPr="00E10D82" w:rsidRDefault="00576613" w:rsidP="0023434C">
      <w:pPr>
        <w:shd w:val="clear" w:color="auto" w:fill="FFFFFF"/>
        <w:rPr>
          <w:rFonts w:ascii="Arial" w:hAnsi="Arial" w:cs="Arial"/>
          <w:color w:val="000000"/>
          <w:shd w:val="clear" w:color="auto" w:fill="FFFFFF"/>
        </w:rPr>
      </w:pPr>
    </w:p>
    <w:p w14:paraId="2706C50E" w14:textId="77777777" w:rsidR="00576613" w:rsidRPr="00E10D82" w:rsidRDefault="00576613" w:rsidP="00576613">
      <w:pPr>
        <w:shd w:val="clear" w:color="auto" w:fill="FFFFFF"/>
        <w:jc w:val="center"/>
        <w:rPr>
          <w:rFonts w:ascii="Arial" w:hAnsi="Arial" w:cs="Arial"/>
          <w:color w:val="000000"/>
        </w:rPr>
      </w:pPr>
      <w:r w:rsidRPr="00E10D82">
        <w:rPr>
          <w:rFonts w:ascii="Arial" w:hAnsi="Arial" w:cs="Arial"/>
          <w:b/>
          <w:bCs/>
          <w:color w:val="000000"/>
        </w:rPr>
        <w:t>Table 1004.5</w:t>
      </w:r>
    </w:p>
    <w:p w14:paraId="49C269DA" w14:textId="77777777" w:rsidR="00576613" w:rsidRPr="00E10D82" w:rsidRDefault="00576613" w:rsidP="00576613">
      <w:pPr>
        <w:shd w:val="clear" w:color="auto" w:fill="FFFFFF"/>
        <w:jc w:val="center"/>
        <w:rPr>
          <w:rFonts w:ascii="Arial" w:hAnsi="Arial" w:cs="Arial"/>
          <w:color w:val="000000"/>
        </w:rPr>
      </w:pPr>
      <w:r w:rsidRPr="00E10D82">
        <w:rPr>
          <w:rFonts w:ascii="Arial" w:hAnsi="Arial" w:cs="Arial"/>
          <w:b/>
          <w:bCs/>
          <w:color w:val="000000"/>
        </w:rPr>
        <w:t>Maximum Floor Area Allowances Per Occupant</w:t>
      </w:r>
    </w:p>
    <w:tbl>
      <w:tblPr>
        <w:tblW w:w="10160" w:type="dxa"/>
        <w:tblCellMar>
          <w:top w:w="15" w:type="dxa"/>
          <w:left w:w="15" w:type="dxa"/>
          <w:bottom w:w="15" w:type="dxa"/>
          <w:right w:w="15" w:type="dxa"/>
        </w:tblCellMar>
        <w:tblLook w:val="04A0" w:firstRow="1" w:lastRow="0" w:firstColumn="1" w:lastColumn="0" w:noHBand="0" w:noVBand="1"/>
      </w:tblPr>
      <w:tblGrid>
        <w:gridCol w:w="191"/>
        <w:gridCol w:w="7472"/>
        <w:gridCol w:w="2497"/>
      </w:tblGrid>
      <w:tr w:rsidR="00576613" w:rsidRPr="00E10D82" w14:paraId="1AA4F0AB" w14:textId="77777777" w:rsidTr="00576613">
        <w:tc>
          <w:tcPr>
            <w:tcW w:w="0" w:type="auto"/>
            <w:gridSpan w:val="2"/>
            <w:tcBorders>
              <w:top w:val="single" w:sz="4" w:space="0" w:color="000000"/>
              <w:left w:val="single" w:sz="4" w:space="0" w:color="000000"/>
              <w:bottom w:val="single" w:sz="4" w:space="0" w:color="000000"/>
              <w:right w:val="single" w:sz="4" w:space="0" w:color="000000"/>
            </w:tcBorders>
            <w:hideMark/>
          </w:tcPr>
          <w:p w14:paraId="426399C6" w14:textId="77777777" w:rsidR="00576613" w:rsidRPr="00E10D82" w:rsidRDefault="00576613" w:rsidP="00576613">
            <w:pPr>
              <w:rPr>
                <w:rFonts w:ascii="Arial" w:hAnsi="Arial" w:cs="Arial"/>
              </w:rPr>
            </w:pPr>
            <w:r w:rsidRPr="00E10D82">
              <w:rPr>
                <w:rFonts w:ascii="Arial" w:hAnsi="Arial" w:cs="Arial"/>
                <w:b/>
                <w:bCs/>
              </w:rPr>
              <w:t>Function of Space</w:t>
            </w:r>
          </w:p>
        </w:tc>
        <w:tc>
          <w:tcPr>
            <w:tcW w:w="0" w:type="auto"/>
            <w:tcBorders>
              <w:top w:val="single" w:sz="4" w:space="0" w:color="000000"/>
              <w:left w:val="nil"/>
              <w:bottom w:val="single" w:sz="4" w:space="0" w:color="000000"/>
              <w:right w:val="single" w:sz="4" w:space="0" w:color="000000"/>
            </w:tcBorders>
            <w:hideMark/>
          </w:tcPr>
          <w:p w14:paraId="020F2902" w14:textId="2849F1D3" w:rsidR="00576613" w:rsidRPr="00E10D82" w:rsidRDefault="00576613" w:rsidP="00576613">
            <w:pPr>
              <w:rPr>
                <w:rFonts w:ascii="Arial" w:hAnsi="Arial" w:cs="Arial"/>
              </w:rPr>
            </w:pPr>
            <w:r w:rsidRPr="00E10D82">
              <w:rPr>
                <w:rFonts w:ascii="Arial" w:hAnsi="Arial" w:cs="Arial"/>
                <w:b/>
                <w:bCs/>
              </w:rPr>
              <w:t xml:space="preserve">Occupant Load Factor </w:t>
            </w:r>
            <w:r w:rsidRPr="00E10D82">
              <w:rPr>
                <w:rFonts w:ascii="Arial" w:hAnsi="Arial" w:cs="Arial"/>
                <w:b/>
                <w:bCs/>
                <w:vertAlign w:val="superscript"/>
              </w:rPr>
              <w:t>a</w:t>
            </w:r>
          </w:p>
        </w:tc>
      </w:tr>
      <w:tr w:rsidR="00576613" w:rsidRPr="00E10D82" w14:paraId="0460BCF1" w14:textId="77777777" w:rsidTr="00576613">
        <w:tc>
          <w:tcPr>
            <w:tcW w:w="0" w:type="auto"/>
            <w:gridSpan w:val="2"/>
            <w:tcBorders>
              <w:top w:val="nil"/>
              <w:left w:val="single" w:sz="4" w:space="0" w:color="000000"/>
              <w:bottom w:val="single" w:sz="4" w:space="0" w:color="000000"/>
              <w:right w:val="single" w:sz="4" w:space="0" w:color="000000"/>
            </w:tcBorders>
            <w:hideMark/>
          </w:tcPr>
          <w:p w14:paraId="44B199C7" w14:textId="77777777" w:rsidR="00576613" w:rsidRPr="00E10D82" w:rsidRDefault="00576613" w:rsidP="00576613">
            <w:pPr>
              <w:rPr>
                <w:rFonts w:ascii="Arial" w:hAnsi="Arial" w:cs="Arial"/>
              </w:rPr>
            </w:pPr>
            <w:r w:rsidRPr="00E10D82">
              <w:rPr>
                <w:rFonts w:ascii="Arial" w:hAnsi="Arial" w:cs="Arial"/>
              </w:rPr>
              <w:t>Accessory storage areas, mechanical equipment room</w:t>
            </w:r>
          </w:p>
        </w:tc>
        <w:tc>
          <w:tcPr>
            <w:tcW w:w="0" w:type="auto"/>
            <w:tcBorders>
              <w:top w:val="nil"/>
              <w:left w:val="nil"/>
              <w:bottom w:val="single" w:sz="4" w:space="0" w:color="000000"/>
              <w:right w:val="single" w:sz="4" w:space="0" w:color="000000"/>
            </w:tcBorders>
            <w:hideMark/>
          </w:tcPr>
          <w:p w14:paraId="6C6546F9" w14:textId="77777777" w:rsidR="00576613" w:rsidRPr="00E10D82" w:rsidRDefault="00576613" w:rsidP="00576613">
            <w:pPr>
              <w:rPr>
                <w:rFonts w:ascii="Arial" w:hAnsi="Arial" w:cs="Arial"/>
              </w:rPr>
            </w:pPr>
            <w:r w:rsidRPr="00E10D82">
              <w:rPr>
                <w:rFonts w:ascii="Arial" w:hAnsi="Arial" w:cs="Arial"/>
              </w:rPr>
              <w:t>300 gross</w:t>
            </w:r>
          </w:p>
        </w:tc>
      </w:tr>
      <w:tr w:rsidR="00576613" w:rsidRPr="00E10D82" w14:paraId="4674C83D" w14:textId="77777777" w:rsidTr="00576613">
        <w:tc>
          <w:tcPr>
            <w:tcW w:w="0" w:type="auto"/>
            <w:gridSpan w:val="2"/>
            <w:tcBorders>
              <w:top w:val="nil"/>
              <w:left w:val="single" w:sz="4" w:space="0" w:color="000000"/>
              <w:bottom w:val="single" w:sz="4" w:space="0" w:color="000000"/>
              <w:right w:val="single" w:sz="4" w:space="0" w:color="000000"/>
            </w:tcBorders>
            <w:hideMark/>
          </w:tcPr>
          <w:p w14:paraId="0E3D0E0B" w14:textId="77777777" w:rsidR="00576613" w:rsidRPr="00E10D82" w:rsidRDefault="00576613" w:rsidP="00576613">
            <w:pPr>
              <w:rPr>
                <w:rFonts w:ascii="Arial" w:hAnsi="Arial" w:cs="Arial"/>
              </w:rPr>
            </w:pPr>
            <w:r w:rsidRPr="00E10D82">
              <w:rPr>
                <w:rFonts w:ascii="Arial" w:hAnsi="Arial" w:cs="Arial"/>
              </w:rPr>
              <w:t>Agricultural building</w:t>
            </w:r>
          </w:p>
        </w:tc>
        <w:tc>
          <w:tcPr>
            <w:tcW w:w="0" w:type="auto"/>
            <w:tcBorders>
              <w:top w:val="nil"/>
              <w:left w:val="nil"/>
              <w:bottom w:val="single" w:sz="4" w:space="0" w:color="000000"/>
              <w:right w:val="single" w:sz="4" w:space="0" w:color="000000"/>
            </w:tcBorders>
            <w:hideMark/>
          </w:tcPr>
          <w:p w14:paraId="57508114" w14:textId="77777777" w:rsidR="00576613" w:rsidRPr="00E10D82" w:rsidRDefault="00576613" w:rsidP="00576613">
            <w:pPr>
              <w:rPr>
                <w:rFonts w:ascii="Arial" w:hAnsi="Arial" w:cs="Arial"/>
              </w:rPr>
            </w:pPr>
            <w:r w:rsidRPr="00E10D82">
              <w:rPr>
                <w:rFonts w:ascii="Arial" w:hAnsi="Arial" w:cs="Arial"/>
              </w:rPr>
              <w:t>300 gross</w:t>
            </w:r>
          </w:p>
        </w:tc>
      </w:tr>
      <w:tr w:rsidR="00576613" w:rsidRPr="00E10D82" w14:paraId="5F1EB332" w14:textId="77777777" w:rsidTr="00576613">
        <w:tc>
          <w:tcPr>
            <w:tcW w:w="0" w:type="auto"/>
            <w:gridSpan w:val="2"/>
            <w:tcBorders>
              <w:top w:val="nil"/>
              <w:left w:val="single" w:sz="4" w:space="0" w:color="000000"/>
              <w:bottom w:val="single" w:sz="4" w:space="0" w:color="000000"/>
              <w:right w:val="single" w:sz="4" w:space="0" w:color="000000"/>
            </w:tcBorders>
            <w:hideMark/>
          </w:tcPr>
          <w:p w14:paraId="09329C30" w14:textId="77777777" w:rsidR="00576613" w:rsidRPr="00E10D82" w:rsidRDefault="00576613" w:rsidP="00576613">
            <w:pPr>
              <w:rPr>
                <w:rFonts w:ascii="Arial" w:hAnsi="Arial" w:cs="Arial"/>
              </w:rPr>
            </w:pPr>
            <w:r w:rsidRPr="00E10D82">
              <w:rPr>
                <w:rFonts w:ascii="Arial" w:hAnsi="Arial" w:cs="Arial"/>
              </w:rPr>
              <w:t>Aircraft hangars</w:t>
            </w:r>
          </w:p>
        </w:tc>
        <w:tc>
          <w:tcPr>
            <w:tcW w:w="0" w:type="auto"/>
            <w:tcBorders>
              <w:top w:val="nil"/>
              <w:left w:val="nil"/>
              <w:bottom w:val="single" w:sz="4" w:space="0" w:color="000000"/>
              <w:right w:val="single" w:sz="4" w:space="0" w:color="000000"/>
            </w:tcBorders>
            <w:hideMark/>
          </w:tcPr>
          <w:p w14:paraId="759E909C" w14:textId="77777777" w:rsidR="00576613" w:rsidRPr="00E10D82" w:rsidRDefault="00576613" w:rsidP="00576613">
            <w:pPr>
              <w:rPr>
                <w:rFonts w:ascii="Arial" w:hAnsi="Arial" w:cs="Arial"/>
              </w:rPr>
            </w:pPr>
            <w:r w:rsidRPr="00E10D82">
              <w:rPr>
                <w:rFonts w:ascii="Arial" w:hAnsi="Arial" w:cs="Arial"/>
              </w:rPr>
              <w:t>500 gross</w:t>
            </w:r>
          </w:p>
        </w:tc>
      </w:tr>
      <w:tr w:rsidR="00576613" w:rsidRPr="00E10D82" w14:paraId="37603A0B" w14:textId="77777777" w:rsidTr="00576613">
        <w:tc>
          <w:tcPr>
            <w:tcW w:w="0" w:type="auto"/>
            <w:gridSpan w:val="2"/>
            <w:tcBorders>
              <w:top w:val="nil"/>
              <w:left w:val="single" w:sz="4" w:space="0" w:color="000000"/>
              <w:bottom w:val="nil"/>
              <w:right w:val="single" w:sz="4" w:space="0" w:color="000000"/>
            </w:tcBorders>
            <w:hideMark/>
          </w:tcPr>
          <w:p w14:paraId="37CD6F30" w14:textId="77777777" w:rsidR="00576613" w:rsidRPr="00E10D82" w:rsidRDefault="00576613" w:rsidP="00576613">
            <w:pPr>
              <w:rPr>
                <w:rFonts w:ascii="Arial" w:hAnsi="Arial" w:cs="Arial"/>
              </w:rPr>
            </w:pPr>
            <w:r w:rsidRPr="00E10D82">
              <w:rPr>
                <w:rFonts w:ascii="Arial" w:hAnsi="Arial" w:cs="Arial"/>
              </w:rPr>
              <w:t>Airport terminal</w:t>
            </w:r>
          </w:p>
        </w:tc>
        <w:tc>
          <w:tcPr>
            <w:tcW w:w="0" w:type="auto"/>
            <w:tcBorders>
              <w:top w:val="nil"/>
              <w:left w:val="nil"/>
              <w:bottom w:val="nil"/>
              <w:right w:val="single" w:sz="4" w:space="0" w:color="000000"/>
            </w:tcBorders>
            <w:hideMark/>
          </w:tcPr>
          <w:p w14:paraId="5F2F5F19" w14:textId="77777777" w:rsidR="00576613" w:rsidRPr="00E10D82" w:rsidRDefault="00576613" w:rsidP="00576613">
            <w:pPr>
              <w:rPr>
                <w:rFonts w:ascii="Arial" w:hAnsi="Arial" w:cs="Arial"/>
              </w:rPr>
            </w:pPr>
            <w:r w:rsidRPr="00E10D82">
              <w:rPr>
                <w:rFonts w:ascii="Arial" w:hAnsi="Arial" w:cs="Arial"/>
              </w:rPr>
              <w:t> </w:t>
            </w:r>
          </w:p>
        </w:tc>
      </w:tr>
      <w:tr w:rsidR="00576613" w:rsidRPr="00E10D82" w14:paraId="3A59361B" w14:textId="77777777" w:rsidTr="00576613">
        <w:tc>
          <w:tcPr>
            <w:tcW w:w="0" w:type="auto"/>
            <w:tcBorders>
              <w:top w:val="nil"/>
              <w:left w:val="single" w:sz="4" w:space="0" w:color="000000"/>
              <w:bottom w:val="single" w:sz="4" w:space="0" w:color="000000"/>
              <w:right w:val="nil"/>
            </w:tcBorders>
            <w:hideMark/>
          </w:tcPr>
          <w:p w14:paraId="019F8A6C"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608DFD37" w14:textId="77777777" w:rsidR="00576613" w:rsidRPr="00E10D82" w:rsidRDefault="00576613" w:rsidP="00576613">
            <w:pPr>
              <w:rPr>
                <w:rFonts w:ascii="Arial" w:hAnsi="Arial" w:cs="Arial"/>
              </w:rPr>
            </w:pPr>
            <w:r w:rsidRPr="00E10D82">
              <w:rPr>
                <w:rFonts w:ascii="Arial" w:hAnsi="Arial" w:cs="Arial"/>
              </w:rPr>
              <w:t>Baggage claim</w:t>
            </w:r>
          </w:p>
          <w:p w14:paraId="423818B9" w14:textId="77777777" w:rsidR="00576613" w:rsidRPr="00E10D82" w:rsidRDefault="00576613" w:rsidP="00576613">
            <w:pPr>
              <w:rPr>
                <w:rFonts w:ascii="Arial" w:hAnsi="Arial" w:cs="Arial"/>
              </w:rPr>
            </w:pPr>
            <w:r w:rsidRPr="00E10D82">
              <w:rPr>
                <w:rFonts w:ascii="Arial" w:hAnsi="Arial" w:cs="Arial"/>
              </w:rPr>
              <w:t>Baggage handling</w:t>
            </w:r>
          </w:p>
          <w:p w14:paraId="7D194C2B" w14:textId="77777777" w:rsidR="00576613" w:rsidRPr="00E10D82" w:rsidRDefault="00576613" w:rsidP="00576613">
            <w:pPr>
              <w:rPr>
                <w:rFonts w:ascii="Arial" w:hAnsi="Arial" w:cs="Arial"/>
              </w:rPr>
            </w:pPr>
            <w:r w:rsidRPr="00E10D82">
              <w:rPr>
                <w:rFonts w:ascii="Arial" w:hAnsi="Arial" w:cs="Arial"/>
              </w:rPr>
              <w:t>Concourse</w:t>
            </w:r>
          </w:p>
          <w:p w14:paraId="4E8BFB17" w14:textId="77777777" w:rsidR="00576613" w:rsidRPr="00E10D82" w:rsidRDefault="00576613" w:rsidP="00576613">
            <w:pPr>
              <w:rPr>
                <w:rFonts w:ascii="Arial" w:hAnsi="Arial" w:cs="Arial"/>
              </w:rPr>
            </w:pPr>
            <w:r w:rsidRPr="00E10D82">
              <w:rPr>
                <w:rFonts w:ascii="Arial" w:hAnsi="Arial" w:cs="Arial"/>
              </w:rPr>
              <w:t>Waiting areas</w:t>
            </w:r>
          </w:p>
        </w:tc>
        <w:tc>
          <w:tcPr>
            <w:tcW w:w="0" w:type="auto"/>
            <w:tcBorders>
              <w:top w:val="nil"/>
              <w:left w:val="nil"/>
              <w:bottom w:val="single" w:sz="4" w:space="0" w:color="000000"/>
              <w:right w:val="single" w:sz="4" w:space="0" w:color="000000"/>
            </w:tcBorders>
            <w:hideMark/>
          </w:tcPr>
          <w:p w14:paraId="6B2C89BA" w14:textId="77777777" w:rsidR="00576613" w:rsidRPr="00E10D82" w:rsidRDefault="00576613" w:rsidP="00576613">
            <w:pPr>
              <w:rPr>
                <w:rFonts w:ascii="Arial" w:hAnsi="Arial" w:cs="Arial"/>
              </w:rPr>
            </w:pPr>
            <w:r w:rsidRPr="00E10D82">
              <w:rPr>
                <w:rFonts w:ascii="Arial" w:hAnsi="Arial" w:cs="Arial"/>
              </w:rPr>
              <w:t>20 gross</w:t>
            </w:r>
          </w:p>
          <w:p w14:paraId="26ACA5C0" w14:textId="77777777" w:rsidR="00576613" w:rsidRPr="00E10D82" w:rsidRDefault="00576613" w:rsidP="00576613">
            <w:pPr>
              <w:rPr>
                <w:rFonts w:ascii="Arial" w:hAnsi="Arial" w:cs="Arial"/>
              </w:rPr>
            </w:pPr>
            <w:r w:rsidRPr="00E10D82">
              <w:rPr>
                <w:rFonts w:ascii="Arial" w:hAnsi="Arial" w:cs="Arial"/>
              </w:rPr>
              <w:t>300 gross</w:t>
            </w:r>
          </w:p>
          <w:p w14:paraId="485F6FEC" w14:textId="77777777" w:rsidR="00576613" w:rsidRPr="00E10D82" w:rsidRDefault="00576613" w:rsidP="00576613">
            <w:pPr>
              <w:rPr>
                <w:rFonts w:ascii="Arial" w:hAnsi="Arial" w:cs="Arial"/>
              </w:rPr>
            </w:pPr>
            <w:r w:rsidRPr="00E10D82">
              <w:rPr>
                <w:rFonts w:ascii="Arial" w:hAnsi="Arial" w:cs="Arial"/>
              </w:rPr>
              <w:t>100 gross</w:t>
            </w:r>
          </w:p>
          <w:p w14:paraId="10557AEB" w14:textId="77777777" w:rsidR="00576613" w:rsidRPr="00E10D82" w:rsidRDefault="00576613" w:rsidP="00576613">
            <w:pPr>
              <w:rPr>
                <w:rFonts w:ascii="Arial" w:hAnsi="Arial" w:cs="Arial"/>
              </w:rPr>
            </w:pPr>
            <w:r w:rsidRPr="00E10D82">
              <w:rPr>
                <w:rFonts w:ascii="Arial" w:hAnsi="Arial" w:cs="Arial"/>
              </w:rPr>
              <w:t>15 gross</w:t>
            </w:r>
          </w:p>
        </w:tc>
      </w:tr>
      <w:tr w:rsidR="00576613" w:rsidRPr="00E10D82" w14:paraId="5B7BC197" w14:textId="77777777" w:rsidTr="00576613">
        <w:tc>
          <w:tcPr>
            <w:tcW w:w="0" w:type="auto"/>
            <w:gridSpan w:val="2"/>
            <w:tcBorders>
              <w:top w:val="nil"/>
              <w:left w:val="single" w:sz="4" w:space="0" w:color="000000"/>
              <w:bottom w:val="nil"/>
              <w:right w:val="single" w:sz="4" w:space="0" w:color="000000"/>
            </w:tcBorders>
            <w:hideMark/>
          </w:tcPr>
          <w:p w14:paraId="0B7D6E26" w14:textId="77777777" w:rsidR="00576613" w:rsidRPr="00E10D82" w:rsidRDefault="00576613" w:rsidP="00576613">
            <w:pPr>
              <w:rPr>
                <w:rFonts w:ascii="Arial" w:hAnsi="Arial" w:cs="Arial"/>
              </w:rPr>
            </w:pPr>
            <w:r w:rsidRPr="00E10D82">
              <w:rPr>
                <w:rFonts w:ascii="Arial" w:hAnsi="Arial" w:cs="Arial"/>
              </w:rPr>
              <w:t>Assembly</w:t>
            </w:r>
          </w:p>
        </w:tc>
        <w:tc>
          <w:tcPr>
            <w:tcW w:w="0" w:type="auto"/>
            <w:tcBorders>
              <w:top w:val="nil"/>
              <w:left w:val="nil"/>
              <w:bottom w:val="nil"/>
              <w:right w:val="single" w:sz="4" w:space="0" w:color="000000"/>
            </w:tcBorders>
            <w:hideMark/>
          </w:tcPr>
          <w:p w14:paraId="65F74E17" w14:textId="77777777" w:rsidR="00576613" w:rsidRPr="00E10D82" w:rsidRDefault="00576613" w:rsidP="00576613">
            <w:pPr>
              <w:rPr>
                <w:rFonts w:ascii="Arial" w:hAnsi="Arial" w:cs="Arial"/>
              </w:rPr>
            </w:pPr>
            <w:r w:rsidRPr="00E10D82">
              <w:rPr>
                <w:rFonts w:ascii="Arial" w:hAnsi="Arial" w:cs="Arial"/>
              </w:rPr>
              <w:t> </w:t>
            </w:r>
          </w:p>
        </w:tc>
      </w:tr>
      <w:tr w:rsidR="00576613" w:rsidRPr="00E10D82" w14:paraId="7C41BE4F" w14:textId="77777777" w:rsidTr="007B6EF3">
        <w:tc>
          <w:tcPr>
            <w:tcW w:w="0" w:type="auto"/>
            <w:tcBorders>
              <w:top w:val="nil"/>
              <w:left w:val="single" w:sz="4" w:space="0" w:color="000000"/>
              <w:bottom w:val="single" w:sz="4" w:space="0" w:color="000000"/>
              <w:right w:val="nil"/>
            </w:tcBorders>
            <w:hideMark/>
          </w:tcPr>
          <w:p w14:paraId="35BE93A6"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6B332051" w14:textId="77777777" w:rsidR="00576613" w:rsidRPr="00E10D82" w:rsidRDefault="00576613" w:rsidP="00576613">
            <w:pPr>
              <w:rPr>
                <w:rFonts w:ascii="Arial" w:hAnsi="Arial" w:cs="Arial"/>
              </w:rPr>
            </w:pPr>
            <w:r w:rsidRPr="00E10D82">
              <w:rPr>
                <w:rFonts w:ascii="Arial" w:hAnsi="Arial" w:cs="Arial"/>
              </w:rPr>
              <w:t>Gaming floors (</w:t>
            </w:r>
            <w:proofErr w:type="spellStart"/>
            <w:r w:rsidRPr="00E10D82">
              <w:rPr>
                <w:rFonts w:ascii="Arial" w:hAnsi="Arial" w:cs="Arial"/>
              </w:rPr>
              <w:t>keno,slots</w:t>
            </w:r>
            <w:proofErr w:type="spellEnd"/>
            <w:r w:rsidRPr="00E10D82">
              <w:rPr>
                <w:rFonts w:ascii="Arial" w:hAnsi="Arial" w:cs="Arial"/>
              </w:rPr>
              <w:t>, etc.)</w:t>
            </w:r>
          </w:p>
          <w:p w14:paraId="236BBB8A" w14:textId="77777777" w:rsidR="00576613" w:rsidRPr="00E10D82" w:rsidRDefault="00576613" w:rsidP="00576613">
            <w:pPr>
              <w:rPr>
                <w:rFonts w:ascii="Arial" w:hAnsi="Arial" w:cs="Arial"/>
              </w:rPr>
            </w:pPr>
            <w:r w:rsidRPr="00E10D82">
              <w:rPr>
                <w:rFonts w:ascii="Arial" w:hAnsi="Arial" w:cs="Arial"/>
              </w:rPr>
              <w:t>Exhibit gallery and museum</w:t>
            </w:r>
          </w:p>
          <w:p w14:paraId="77065733" w14:textId="77777777" w:rsidR="00576613" w:rsidRPr="00E10D82" w:rsidRDefault="00576613" w:rsidP="00576613">
            <w:pPr>
              <w:rPr>
                <w:rFonts w:ascii="Arial" w:hAnsi="Arial" w:cs="Arial"/>
              </w:rPr>
            </w:pPr>
            <w:r w:rsidRPr="00E10D82">
              <w:rPr>
                <w:rFonts w:ascii="Arial" w:hAnsi="Arial" w:cs="Arial"/>
              </w:rPr>
              <w:t>Billiard table/game table area</w:t>
            </w:r>
          </w:p>
        </w:tc>
        <w:tc>
          <w:tcPr>
            <w:tcW w:w="0" w:type="auto"/>
            <w:tcBorders>
              <w:top w:val="nil"/>
              <w:left w:val="nil"/>
              <w:bottom w:val="single" w:sz="4" w:space="0" w:color="000000"/>
              <w:right w:val="double" w:sz="12" w:space="0" w:color="auto"/>
            </w:tcBorders>
            <w:hideMark/>
          </w:tcPr>
          <w:p w14:paraId="494C36F6" w14:textId="77777777" w:rsidR="00576613" w:rsidRPr="00E10D82" w:rsidRDefault="00576613" w:rsidP="00576613">
            <w:pPr>
              <w:rPr>
                <w:rFonts w:ascii="Arial" w:hAnsi="Arial" w:cs="Arial"/>
              </w:rPr>
            </w:pPr>
            <w:r w:rsidRPr="00E10D82">
              <w:rPr>
                <w:rFonts w:ascii="Arial" w:hAnsi="Arial" w:cs="Arial"/>
              </w:rPr>
              <w:t>11 gross</w:t>
            </w:r>
          </w:p>
          <w:p w14:paraId="0BE569E4" w14:textId="77777777" w:rsidR="00576613" w:rsidRPr="00E10D82" w:rsidRDefault="00576613" w:rsidP="00576613">
            <w:pPr>
              <w:rPr>
                <w:rFonts w:ascii="Arial" w:hAnsi="Arial" w:cs="Arial"/>
              </w:rPr>
            </w:pPr>
            <w:r w:rsidRPr="00E10D82">
              <w:rPr>
                <w:rFonts w:ascii="Arial" w:hAnsi="Arial" w:cs="Arial"/>
              </w:rPr>
              <w:t>30 net</w:t>
            </w:r>
          </w:p>
          <w:p w14:paraId="7B1C003B" w14:textId="77777777" w:rsidR="00576613" w:rsidRPr="00E10D82" w:rsidRDefault="00576613" w:rsidP="00576613">
            <w:pPr>
              <w:rPr>
                <w:rFonts w:ascii="Arial" w:hAnsi="Arial" w:cs="Arial"/>
              </w:rPr>
            </w:pPr>
            <w:r w:rsidRPr="00E10D82">
              <w:rPr>
                <w:rFonts w:ascii="Arial" w:hAnsi="Arial" w:cs="Arial"/>
              </w:rPr>
              <w:t>50 gross</w:t>
            </w:r>
          </w:p>
        </w:tc>
      </w:tr>
      <w:tr w:rsidR="00576613" w:rsidRPr="00E10D82" w14:paraId="26CE2F03" w14:textId="77777777" w:rsidTr="00576613">
        <w:tc>
          <w:tcPr>
            <w:tcW w:w="0" w:type="auto"/>
            <w:gridSpan w:val="2"/>
            <w:tcBorders>
              <w:top w:val="nil"/>
              <w:left w:val="single" w:sz="4" w:space="0" w:color="000000"/>
              <w:bottom w:val="single" w:sz="4" w:space="0" w:color="000000"/>
              <w:right w:val="single" w:sz="4" w:space="0" w:color="000000"/>
            </w:tcBorders>
            <w:hideMark/>
          </w:tcPr>
          <w:p w14:paraId="012EC5AE" w14:textId="77777777" w:rsidR="00576613" w:rsidRPr="00E10D82" w:rsidRDefault="00576613" w:rsidP="00576613">
            <w:pPr>
              <w:rPr>
                <w:rFonts w:ascii="Arial" w:hAnsi="Arial" w:cs="Arial"/>
              </w:rPr>
            </w:pPr>
            <w:r w:rsidRPr="00E10D82">
              <w:rPr>
                <w:rFonts w:ascii="Arial" w:hAnsi="Arial" w:cs="Arial"/>
              </w:rPr>
              <w:t>Assembly with fixed seats</w:t>
            </w:r>
          </w:p>
        </w:tc>
        <w:tc>
          <w:tcPr>
            <w:tcW w:w="0" w:type="auto"/>
            <w:tcBorders>
              <w:top w:val="nil"/>
              <w:left w:val="nil"/>
              <w:bottom w:val="single" w:sz="4" w:space="0" w:color="000000"/>
              <w:right w:val="single" w:sz="4" w:space="0" w:color="000000"/>
            </w:tcBorders>
            <w:hideMark/>
          </w:tcPr>
          <w:p w14:paraId="7A6243C1" w14:textId="77777777" w:rsidR="00576613" w:rsidRPr="00E10D82" w:rsidRDefault="00576613" w:rsidP="00576613">
            <w:pPr>
              <w:rPr>
                <w:rFonts w:ascii="Arial" w:hAnsi="Arial" w:cs="Arial"/>
              </w:rPr>
            </w:pPr>
            <w:r w:rsidRPr="00E10D82">
              <w:rPr>
                <w:rFonts w:ascii="Arial" w:hAnsi="Arial" w:cs="Arial"/>
              </w:rPr>
              <w:t>See Section 1004.6</w:t>
            </w:r>
          </w:p>
        </w:tc>
      </w:tr>
      <w:tr w:rsidR="00576613" w:rsidRPr="00E10D82" w14:paraId="5D21A065" w14:textId="77777777" w:rsidTr="00576613">
        <w:tc>
          <w:tcPr>
            <w:tcW w:w="0" w:type="auto"/>
            <w:gridSpan w:val="2"/>
            <w:tcBorders>
              <w:top w:val="nil"/>
              <w:left w:val="single" w:sz="4" w:space="0" w:color="000000"/>
              <w:bottom w:val="nil"/>
              <w:right w:val="single" w:sz="4" w:space="0" w:color="000000"/>
            </w:tcBorders>
            <w:hideMark/>
          </w:tcPr>
          <w:p w14:paraId="4EEE5AAF" w14:textId="77777777" w:rsidR="00576613" w:rsidRPr="00E10D82" w:rsidRDefault="00576613" w:rsidP="00576613">
            <w:pPr>
              <w:rPr>
                <w:rFonts w:ascii="Arial" w:hAnsi="Arial" w:cs="Arial"/>
              </w:rPr>
            </w:pPr>
            <w:r w:rsidRPr="00E10D82">
              <w:rPr>
                <w:rFonts w:ascii="Arial" w:hAnsi="Arial" w:cs="Arial"/>
              </w:rPr>
              <w:t>Assembly without fixed seats</w:t>
            </w:r>
          </w:p>
        </w:tc>
        <w:tc>
          <w:tcPr>
            <w:tcW w:w="0" w:type="auto"/>
            <w:tcBorders>
              <w:top w:val="nil"/>
              <w:left w:val="nil"/>
              <w:bottom w:val="nil"/>
              <w:right w:val="single" w:sz="4" w:space="0" w:color="000000"/>
            </w:tcBorders>
            <w:hideMark/>
          </w:tcPr>
          <w:p w14:paraId="2919C830" w14:textId="77777777" w:rsidR="00576613" w:rsidRPr="00E10D82" w:rsidRDefault="00576613" w:rsidP="00576613">
            <w:pPr>
              <w:rPr>
                <w:rFonts w:ascii="Arial" w:hAnsi="Arial" w:cs="Arial"/>
              </w:rPr>
            </w:pPr>
            <w:r w:rsidRPr="00E10D82">
              <w:rPr>
                <w:rFonts w:ascii="Arial" w:hAnsi="Arial" w:cs="Arial"/>
              </w:rPr>
              <w:t> </w:t>
            </w:r>
          </w:p>
        </w:tc>
      </w:tr>
      <w:tr w:rsidR="00576613" w:rsidRPr="00E10D82" w14:paraId="2FC4514D" w14:textId="77777777" w:rsidTr="00576613">
        <w:tc>
          <w:tcPr>
            <w:tcW w:w="0" w:type="auto"/>
            <w:tcBorders>
              <w:top w:val="nil"/>
              <w:left w:val="single" w:sz="4" w:space="0" w:color="000000"/>
              <w:bottom w:val="single" w:sz="4" w:space="0" w:color="000000"/>
              <w:right w:val="nil"/>
            </w:tcBorders>
            <w:hideMark/>
          </w:tcPr>
          <w:p w14:paraId="6E131D0D"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6E4E7E2C" w14:textId="77777777" w:rsidR="00576613" w:rsidRPr="00E10D82" w:rsidRDefault="00576613" w:rsidP="00576613">
            <w:pPr>
              <w:rPr>
                <w:rFonts w:ascii="Arial" w:hAnsi="Arial" w:cs="Arial"/>
              </w:rPr>
            </w:pPr>
            <w:r w:rsidRPr="00E10D82">
              <w:rPr>
                <w:rFonts w:ascii="Arial" w:hAnsi="Arial" w:cs="Arial"/>
              </w:rPr>
              <w:t>Concentrated (chairs only - Not fixed)</w:t>
            </w:r>
          </w:p>
          <w:p w14:paraId="544B40F7" w14:textId="77777777" w:rsidR="00576613" w:rsidRPr="00E10D82" w:rsidRDefault="00576613" w:rsidP="00576613">
            <w:pPr>
              <w:rPr>
                <w:rFonts w:ascii="Arial" w:hAnsi="Arial" w:cs="Arial"/>
              </w:rPr>
            </w:pPr>
            <w:r w:rsidRPr="00E10D82">
              <w:rPr>
                <w:rFonts w:ascii="Arial" w:hAnsi="Arial" w:cs="Arial"/>
              </w:rPr>
              <w:t>Standing space</w:t>
            </w:r>
          </w:p>
          <w:p w14:paraId="66081B9F" w14:textId="77777777" w:rsidR="00576613" w:rsidRPr="00E10D82" w:rsidRDefault="00576613" w:rsidP="00576613">
            <w:pPr>
              <w:rPr>
                <w:rFonts w:ascii="Arial" w:hAnsi="Arial" w:cs="Arial"/>
              </w:rPr>
            </w:pPr>
            <w:r w:rsidRPr="00E10D82">
              <w:rPr>
                <w:rFonts w:ascii="Arial" w:hAnsi="Arial" w:cs="Arial"/>
              </w:rPr>
              <w:t>Unconcentrated (tables and chairs)</w:t>
            </w:r>
          </w:p>
        </w:tc>
        <w:tc>
          <w:tcPr>
            <w:tcW w:w="0" w:type="auto"/>
            <w:tcBorders>
              <w:top w:val="nil"/>
              <w:left w:val="nil"/>
              <w:bottom w:val="single" w:sz="4" w:space="0" w:color="000000"/>
              <w:right w:val="single" w:sz="4" w:space="0" w:color="000000"/>
            </w:tcBorders>
            <w:hideMark/>
          </w:tcPr>
          <w:p w14:paraId="60187F12" w14:textId="77777777" w:rsidR="00576613" w:rsidRPr="00E10D82" w:rsidRDefault="00576613" w:rsidP="00576613">
            <w:pPr>
              <w:rPr>
                <w:rFonts w:ascii="Arial" w:hAnsi="Arial" w:cs="Arial"/>
              </w:rPr>
            </w:pPr>
            <w:r w:rsidRPr="00E10D82">
              <w:rPr>
                <w:rFonts w:ascii="Arial" w:hAnsi="Arial" w:cs="Arial"/>
              </w:rPr>
              <w:t>7 net</w:t>
            </w:r>
          </w:p>
          <w:p w14:paraId="26CFCD5A" w14:textId="77777777" w:rsidR="00576613" w:rsidRPr="00E10D82" w:rsidRDefault="00576613" w:rsidP="00576613">
            <w:pPr>
              <w:rPr>
                <w:rFonts w:ascii="Arial" w:hAnsi="Arial" w:cs="Arial"/>
              </w:rPr>
            </w:pPr>
            <w:r w:rsidRPr="00E10D82">
              <w:rPr>
                <w:rFonts w:ascii="Arial" w:hAnsi="Arial" w:cs="Arial"/>
              </w:rPr>
              <w:t>5 net</w:t>
            </w:r>
          </w:p>
          <w:p w14:paraId="0D05BA2F" w14:textId="77777777" w:rsidR="00576613" w:rsidRPr="00E10D82" w:rsidRDefault="00576613" w:rsidP="00576613">
            <w:pPr>
              <w:rPr>
                <w:rFonts w:ascii="Arial" w:hAnsi="Arial" w:cs="Arial"/>
              </w:rPr>
            </w:pPr>
            <w:r w:rsidRPr="00E10D82">
              <w:rPr>
                <w:rFonts w:ascii="Arial" w:hAnsi="Arial" w:cs="Arial"/>
              </w:rPr>
              <w:t>15 net</w:t>
            </w:r>
          </w:p>
        </w:tc>
      </w:tr>
      <w:tr w:rsidR="00576613" w:rsidRPr="00E10D82" w14:paraId="45231862" w14:textId="77777777" w:rsidTr="00576613">
        <w:tc>
          <w:tcPr>
            <w:tcW w:w="0" w:type="auto"/>
            <w:gridSpan w:val="2"/>
            <w:tcBorders>
              <w:top w:val="nil"/>
              <w:left w:val="single" w:sz="4" w:space="0" w:color="000000"/>
              <w:bottom w:val="single" w:sz="4" w:space="0" w:color="000000"/>
              <w:right w:val="single" w:sz="4" w:space="0" w:color="000000"/>
            </w:tcBorders>
            <w:hideMark/>
          </w:tcPr>
          <w:p w14:paraId="196FC19B" w14:textId="77777777" w:rsidR="00576613" w:rsidRPr="00E10D82" w:rsidRDefault="00576613" w:rsidP="00576613">
            <w:pPr>
              <w:rPr>
                <w:rFonts w:ascii="Arial" w:hAnsi="Arial" w:cs="Arial"/>
              </w:rPr>
            </w:pPr>
            <w:r w:rsidRPr="00E10D82">
              <w:rPr>
                <w:rFonts w:ascii="Arial" w:hAnsi="Arial" w:cs="Arial"/>
              </w:rPr>
              <w:t>Bowling centers, allow 5 persons for each lane including 15 feet of runway and for additional areas</w:t>
            </w:r>
          </w:p>
        </w:tc>
        <w:tc>
          <w:tcPr>
            <w:tcW w:w="0" w:type="auto"/>
            <w:tcBorders>
              <w:top w:val="nil"/>
              <w:left w:val="nil"/>
              <w:bottom w:val="single" w:sz="4" w:space="0" w:color="000000"/>
              <w:right w:val="single" w:sz="4" w:space="0" w:color="000000"/>
            </w:tcBorders>
            <w:hideMark/>
          </w:tcPr>
          <w:p w14:paraId="6F63077C" w14:textId="77777777" w:rsidR="00576613" w:rsidRPr="00E10D82" w:rsidRDefault="00576613" w:rsidP="00576613">
            <w:pPr>
              <w:rPr>
                <w:rFonts w:ascii="Arial" w:hAnsi="Arial" w:cs="Arial"/>
              </w:rPr>
            </w:pPr>
            <w:r w:rsidRPr="00E10D82">
              <w:rPr>
                <w:rFonts w:ascii="Arial" w:hAnsi="Arial" w:cs="Arial"/>
              </w:rPr>
              <w:t>7 net</w:t>
            </w:r>
          </w:p>
        </w:tc>
      </w:tr>
      <w:tr w:rsidR="00576613" w:rsidRPr="00E10D82" w14:paraId="380ECB7E" w14:textId="77777777" w:rsidTr="00576613">
        <w:tc>
          <w:tcPr>
            <w:tcW w:w="0" w:type="auto"/>
            <w:gridSpan w:val="2"/>
            <w:tcBorders>
              <w:top w:val="nil"/>
              <w:left w:val="single" w:sz="4" w:space="0" w:color="000000"/>
              <w:bottom w:val="nil"/>
              <w:right w:val="single" w:sz="4" w:space="0" w:color="000000"/>
            </w:tcBorders>
            <w:hideMark/>
          </w:tcPr>
          <w:p w14:paraId="6E6B36A6" w14:textId="77777777" w:rsidR="00576613" w:rsidRPr="00E10D82" w:rsidRDefault="00576613" w:rsidP="00576613">
            <w:pPr>
              <w:rPr>
                <w:rFonts w:ascii="Arial" w:hAnsi="Arial" w:cs="Arial"/>
              </w:rPr>
            </w:pPr>
            <w:r w:rsidRPr="00E10D82">
              <w:rPr>
                <w:rFonts w:ascii="Arial" w:hAnsi="Arial" w:cs="Arial"/>
              </w:rPr>
              <w:t>Business areas</w:t>
            </w:r>
          </w:p>
        </w:tc>
        <w:tc>
          <w:tcPr>
            <w:tcW w:w="0" w:type="auto"/>
            <w:tcBorders>
              <w:top w:val="nil"/>
              <w:left w:val="nil"/>
              <w:bottom w:val="nil"/>
              <w:right w:val="single" w:sz="4" w:space="0" w:color="000000"/>
            </w:tcBorders>
            <w:hideMark/>
          </w:tcPr>
          <w:p w14:paraId="221C7059" w14:textId="77777777" w:rsidR="00576613" w:rsidRPr="00E10D82" w:rsidRDefault="00576613" w:rsidP="00576613">
            <w:pPr>
              <w:rPr>
                <w:rFonts w:ascii="Arial" w:hAnsi="Arial" w:cs="Arial"/>
              </w:rPr>
            </w:pPr>
            <w:r w:rsidRPr="00E10D82">
              <w:rPr>
                <w:rFonts w:ascii="Arial" w:hAnsi="Arial" w:cs="Arial"/>
              </w:rPr>
              <w:t>150 gross</w:t>
            </w:r>
          </w:p>
        </w:tc>
      </w:tr>
      <w:tr w:rsidR="00576613" w:rsidRPr="00E10D82" w14:paraId="76C2D4C6" w14:textId="77777777" w:rsidTr="00576613">
        <w:tc>
          <w:tcPr>
            <w:tcW w:w="0" w:type="auto"/>
            <w:tcBorders>
              <w:top w:val="nil"/>
              <w:left w:val="single" w:sz="4" w:space="0" w:color="000000"/>
              <w:bottom w:val="single" w:sz="4" w:space="0" w:color="000000"/>
              <w:right w:val="nil"/>
            </w:tcBorders>
            <w:hideMark/>
          </w:tcPr>
          <w:p w14:paraId="2AA16D5A"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0DECE19A" w14:textId="77777777" w:rsidR="00576613" w:rsidRPr="00E10D82" w:rsidRDefault="00576613" w:rsidP="00576613">
            <w:pPr>
              <w:rPr>
                <w:rFonts w:ascii="Arial" w:hAnsi="Arial" w:cs="Arial"/>
              </w:rPr>
            </w:pPr>
            <w:r w:rsidRPr="00E10D82">
              <w:rPr>
                <w:rFonts w:ascii="Arial" w:hAnsi="Arial" w:cs="Arial"/>
              </w:rPr>
              <w:t>Concentrated business use areas</w:t>
            </w:r>
          </w:p>
        </w:tc>
        <w:tc>
          <w:tcPr>
            <w:tcW w:w="0" w:type="auto"/>
            <w:tcBorders>
              <w:top w:val="nil"/>
              <w:left w:val="nil"/>
              <w:bottom w:val="single" w:sz="4" w:space="0" w:color="000000"/>
              <w:right w:val="single" w:sz="4" w:space="0" w:color="000000"/>
            </w:tcBorders>
            <w:hideMark/>
          </w:tcPr>
          <w:p w14:paraId="5397847F" w14:textId="77777777" w:rsidR="00576613" w:rsidRPr="00E10D82" w:rsidRDefault="00576613" w:rsidP="00576613">
            <w:pPr>
              <w:rPr>
                <w:rFonts w:ascii="Arial" w:hAnsi="Arial" w:cs="Arial"/>
              </w:rPr>
            </w:pPr>
            <w:r w:rsidRPr="00E10D82">
              <w:rPr>
                <w:rFonts w:ascii="Arial" w:hAnsi="Arial" w:cs="Arial"/>
              </w:rPr>
              <w:t>See Section 1004.8</w:t>
            </w:r>
          </w:p>
        </w:tc>
      </w:tr>
      <w:tr w:rsidR="00576613" w:rsidRPr="00E10D82" w14:paraId="3F7575FB" w14:textId="77777777" w:rsidTr="00576613">
        <w:tc>
          <w:tcPr>
            <w:tcW w:w="0" w:type="auto"/>
            <w:gridSpan w:val="2"/>
            <w:tcBorders>
              <w:top w:val="nil"/>
              <w:left w:val="single" w:sz="4" w:space="0" w:color="000000"/>
              <w:bottom w:val="single" w:sz="4" w:space="0" w:color="000000"/>
              <w:right w:val="single" w:sz="4" w:space="0" w:color="000000"/>
            </w:tcBorders>
            <w:hideMark/>
          </w:tcPr>
          <w:p w14:paraId="2B69AB90" w14:textId="77777777" w:rsidR="00576613" w:rsidRPr="00E10D82" w:rsidRDefault="00576613" w:rsidP="00576613">
            <w:pPr>
              <w:rPr>
                <w:rFonts w:ascii="Arial" w:hAnsi="Arial" w:cs="Arial"/>
              </w:rPr>
            </w:pPr>
            <w:r w:rsidRPr="00E10D82">
              <w:rPr>
                <w:rFonts w:ascii="Arial" w:hAnsi="Arial" w:cs="Arial"/>
              </w:rPr>
              <w:t>Courtrooms - Other than fixed seating areas</w:t>
            </w:r>
          </w:p>
        </w:tc>
        <w:tc>
          <w:tcPr>
            <w:tcW w:w="0" w:type="auto"/>
            <w:tcBorders>
              <w:top w:val="nil"/>
              <w:left w:val="nil"/>
              <w:bottom w:val="single" w:sz="4" w:space="0" w:color="000000"/>
              <w:right w:val="single" w:sz="4" w:space="0" w:color="000000"/>
            </w:tcBorders>
            <w:hideMark/>
          </w:tcPr>
          <w:p w14:paraId="0FE78211" w14:textId="77777777" w:rsidR="00576613" w:rsidRPr="00E10D82" w:rsidRDefault="00576613" w:rsidP="00576613">
            <w:pPr>
              <w:rPr>
                <w:rFonts w:ascii="Arial" w:hAnsi="Arial" w:cs="Arial"/>
              </w:rPr>
            </w:pPr>
            <w:r w:rsidRPr="00E10D82">
              <w:rPr>
                <w:rFonts w:ascii="Arial" w:hAnsi="Arial" w:cs="Arial"/>
              </w:rPr>
              <w:t>40 net</w:t>
            </w:r>
          </w:p>
        </w:tc>
      </w:tr>
      <w:tr w:rsidR="00576613" w:rsidRPr="00E10D82" w14:paraId="518CB9ED" w14:textId="77777777" w:rsidTr="00576613">
        <w:tc>
          <w:tcPr>
            <w:tcW w:w="0" w:type="auto"/>
            <w:gridSpan w:val="2"/>
            <w:tcBorders>
              <w:top w:val="nil"/>
              <w:left w:val="single" w:sz="4" w:space="0" w:color="000000"/>
              <w:bottom w:val="single" w:sz="4" w:space="0" w:color="000000"/>
              <w:right w:val="single" w:sz="4" w:space="0" w:color="000000"/>
            </w:tcBorders>
            <w:hideMark/>
          </w:tcPr>
          <w:p w14:paraId="183BF3AE" w14:textId="77777777" w:rsidR="00576613" w:rsidRPr="00E10D82" w:rsidRDefault="00576613" w:rsidP="00576613">
            <w:pPr>
              <w:rPr>
                <w:rFonts w:ascii="Arial" w:hAnsi="Arial" w:cs="Arial"/>
              </w:rPr>
            </w:pPr>
            <w:r w:rsidRPr="00E10D82">
              <w:rPr>
                <w:rFonts w:ascii="Arial" w:hAnsi="Arial" w:cs="Arial"/>
              </w:rPr>
              <w:t>Day care</w:t>
            </w:r>
          </w:p>
        </w:tc>
        <w:tc>
          <w:tcPr>
            <w:tcW w:w="0" w:type="auto"/>
            <w:tcBorders>
              <w:top w:val="nil"/>
              <w:left w:val="nil"/>
              <w:bottom w:val="single" w:sz="4" w:space="0" w:color="000000"/>
              <w:right w:val="single" w:sz="4" w:space="0" w:color="000000"/>
            </w:tcBorders>
            <w:hideMark/>
          </w:tcPr>
          <w:p w14:paraId="4F00175A" w14:textId="77777777" w:rsidR="00576613" w:rsidRPr="00E10D82" w:rsidRDefault="00576613" w:rsidP="00576613">
            <w:pPr>
              <w:rPr>
                <w:rFonts w:ascii="Arial" w:hAnsi="Arial" w:cs="Arial"/>
              </w:rPr>
            </w:pPr>
            <w:r w:rsidRPr="00E10D82">
              <w:rPr>
                <w:rFonts w:ascii="Arial" w:hAnsi="Arial" w:cs="Arial"/>
              </w:rPr>
              <w:t>35 net</w:t>
            </w:r>
          </w:p>
        </w:tc>
      </w:tr>
      <w:tr w:rsidR="00576613" w:rsidRPr="00E10D82" w14:paraId="09EDD1FD" w14:textId="77777777" w:rsidTr="00576613">
        <w:tc>
          <w:tcPr>
            <w:tcW w:w="0" w:type="auto"/>
            <w:gridSpan w:val="2"/>
            <w:tcBorders>
              <w:top w:val="nil"/>
              <w:left w:val="single" w:sz="4" w:space="0" w:color="000000"/>
              <w:bottom w:val="single" w:sz="4" w:space="0" w:color="000000"/>
              <w:right w:val="single" w:sz="4" w:space="0" w:color="000000"/>
            </w:tcBorders>
            <w:hideMark/>
          </w:tcPr>
          <w:p w14:paraId="1EC597F6" w14:textId="77777777" w:rsidR="00576613" w:rsidRPr="00E10D82" w:rsidRDefault="00576613" w:rsidP="00576613">
            <w:pPr>
              <w:rPr>
                <w:rFonts w:ascii="Arial" w:hAnsi="Arial" w:cs="Arial"/>
              </w:rPr>
            </w:pPr>
            <w:r w:rsidRPr="00E10D82">
              <w:rPr>
                <w:rFonts w:ascii="Arial" w:hAnsi="Arial" w:cs="Arial"/>
              </w:rPr>
              <w:t>Dormitories</w:t>
            </w:r>
          </w:p>
        </w:tc>
        <w:tc>
          <w:tcPr>
            <w:tcW w:w="0" w:type="auto"/>
            <w:tcBorders>
              <w:top w:val="nil"/>
              <w:left w:val="nil"/>
              <w:bottom w:val="single" w:sz="4" w:space="0" w:color="000000"/>
              <w:right w:val="single" w:sz="4" w:space="0" w:color="000000"/>
            </w:tcBorders>
            <w:hideMark/>
          </w:tcPr>
          <w:p w14:paraId="1D636A32" w14:textId="77777777" w:rsidR="00576613" w:rsidRPr="00E10D82" w:rsidRDefault="00576613" w:rsidP="00576613">
            <w:pPr>
              <w:rPr>
                <w:rFonts w:ascii="Arial" w:hAnsi="Arial" w:cs="Arial"/>
              </w:rPr>
            </w:pPr>
            <w:r w:rsidRPr="00E10D82">
              <w:rPr>
                <w:rFonts w:ascii="Arial" w:hAnsi="Arial" w:cs="Arial"/>
              </w:rPr>
              <w:t>50 gross</w:t>
            </w:r>
          </w:p>
        </w:tc>
      </w:tr>
      <w:tr w:rsidR="00576613" w:rsidRPr="00E10D82" w14:paraId="3410BFED" w14:textId="77777777" w:rsidTr="00576613">
        <w:tc>
          <w:tcPr>
            <w:tcW w:w="0" w:type="auto"/>
            <w:gridSpan w:val="2"/>
            <w:tcBorders>
              <w:top w:val="nil"/>
              <w:left w:val="single" w:sz="4" w:space="0" w:color="000000"/>
              <w:bottom w:val="nil"/>
              <w:right w:val="single" w:sz="4" w:space="0" w:color="000000"/>
            </w:tcBorders>
            <w:hideMark/>
          </w:tcPr>
          <w:p w14:paraId="039D97E1" w14:textId="77777777" w:rsidR="00576613" w:rsidRPr="00E10D82" w:rsidRDefault="00576613" w:rsidP="00576613">
            <w:pPr>
              <w:rPr>
                <w:rFonts w:ascii="Arial" w:hAnsi="Arial" w:cs="Arial"/>
              </w:rPr>
            </w:pPr>
            <w:r w:rsidRPr="00E10D82">
              <w:rPr>
                <w:rFonts w:ascii="Arial" w:hAnsi="Arial" w:cs="Arial"/>
              </w:rPr>
              <w:t>Educational</w:t>
            </w:r>
          </w:p>
        </w:tc>
        <w:tc>
          <w:tcPr>
            <w:tcW w:w="0" w:type="auto"/>
            <w:tcBorders>
              <w:top w:val="nil"/>
              <w:left w:val="nil"/>
              <w:bottom w:val="nil"/>
              <w:right w:val="single" w:sz="4" w:space="0" w:color="000000"/>
            </w:tcBorders>
            <w:hideMark/>
          </w:tcPr>
          <w:p w14:paraId="4FD8325B" w14:textId="77777777" w:rsidR="00576613" w:rsidRPr="00E10D82" w:rsidRDefault="00576613" w:rsidP="00576613">
            <w:pPr>
              <w:rPr>
                <w:rFonts w:ascii="Arial" w:hAnsi="Arial" w:cs="Arial"/>
              </w:rPr>
            </w:pPr>
            <w:r w:rsidRPr="00E10D82">
              <w:rPr>
                <w:rFonts w:ascii="Arial" w:hAnsi="Arial" w:cs="Arial"/>
              </w:rPr>
              <w:t> </w:t>
            </w:r>
          </w:p>
        </w:tc>
      </w:tr>
      <w:tr w:rsidR="00576613" w:rsidRPr="00E10D82" w14:paraId="43B44892" w14:textId="77777777" w:rsidTr="00576613">
        <w:tc>
          <w:tcPr>
            <w:tcW w:w="0" w:type="auto"/>
            <w:tcBorders>
              <w:top w:val="nil"/>
              <w:left w:val="single" w:sz="4" w:space="0" w:color="000000"/>
              <w:bottom w:val="single" w:sz="4" w:space="0" w:color="000000"/>
              <w:right w:val="nil"/>
            </w:tcBorders>
            <w:hideMark/>
          </w:tcPr>
          <w:p w14:paraId="019FAC09"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65978CF0" w14:textId="77777777" w:rsidR="00576613" w:rsidRPr="00E10D82" w:rsidRDefault="00576613" w:rsidP="00576613">
            <w:pPr>
              <w:rPr>
                <w:rFonts w:ascii="Arial" w:hAnsi="Arial" w:cs="Arial"/>
              </w:rPr>
            </w:pPr>
            <w:r w:rsidRPr="00E10D82">
              <w:rPr>
                <w:rFonts w:ascii="Arial" w:hAnsi="Arial" w:cs="Arial"/>
              </w:rPr>
              <w:t>Classroom area</w:t>
            </w:r>
          </w:p>
          <w:p w14:paraId="0206D1D2" w14:textId="77777777" w:rsidR="00576613" w:rsidRPr="00E10D82" w:rsidRDefault="00576613" w:rsidP="00576613">
            <w:pPr>
              <w:rPr>
                <w:rFonts w:ascii="Arial" w:hAnsi="Arial" w:cs="Arial"/>
              </w:rPr>
            </w:pPr>
            <w:r w:rsidRPr="00E10D82">
              <w:rPr>
                <w:rFonts w:ascii="Arial" w:hAnsi="Arial" w:cs="Arial"/>
              </w:rPr>
              <w:t>Shops and other vocational room areas</w:t>
            </w:r>
          </w:p>
        </w:tc>
        <w:tc>
          <w:tcPr>
            <w:tcW w:w="0" w:type="auto"/>
            <w:tcBorders>
              <w:top w:val="nil"/>
              <w:left w:val="nil"/>
              <w:bottom w:val="single" w:sz="4" w:space="0" w:color="000000"/>
              <w:right w:val="single" w:sz="4" w:space="0" w:color="000000"/>
            </w:tcBorders>
            <w:hideMark/>
          </w:tcPr>
          <w:p w14:paraId="5AAC232E" w14:textId="77777777" w:rsidR="00576613" w:rsidRPr="00E10D82" w:rsidRDefault="00576613" w:rsidP="00576613">
            <w:pPr>
              <w:rPr>
                <w:rFonts w:ascii="Arial" w:hAnsi="Arial" w:cs="Arial"/>
              </w:rPr>
            </w:pPr>
            <w:r w:rsidRPr="00E10D82">
              <w:rPr>
                <w:rFonts w:ascii="Arial" w:hAnsi="Arial" w:cs="Arial"/>
              </w:rPr>
              <w:t>20 net</w:t>
            </w:r>
          </w:p>
          <w:p w14:paraId="18CE76E7" w14:textId="77777777" w:rsidR="00576613" w:rsidRPr="00E10D82" w:rsidRDefault="00576613" w:rsidP="00576613">
            <w:pPr>
              <w:rPr>
                <w:rFonts w:ascii="Arial" w:hAnsi="Arial" w:cs="Arial"/>
              </w:rPr>
            </w:pPr>
            <w:r w:rsidRPr="00E10D82">
              <w:rPr>
                <w:rFonts w:ascii="Arial" w:hAnsi="Arial" w:cs="Arial"/>
              </w:rPr>
              <w:t>50 net</w:t>
            </w:r>
          </w:p>
        </w:tc>
      </w:tr>
      <w:tr w:rsidR="00576613" w:rsidRPr="00E10D82" w14:paraId="0E2154C8" w14:textId="77777777" w:rsidTr="007B6EF3">
        <w:tc>
          <w:tcPr>
            <w:tcW w:w="0" w:type="auto"/>
            <w:gridSpan w:val="2"/>
            <w:tcBorders>
              <w:top w:val="nil"/>
              <w:left w:val="single" w:sz="4" w:space="0" w:color="000000"/>
              <w:bottom w:val="single" w:sz="4" w:space="0" w:color="000000"/>
              <w:right w:val="single" w:sz="4" w:space="0" w:color="000000"/>
            </w:tcBorders>
            <w:hideMark/>
          </w:tcPr>
          <w:p w14:paraId="7650DBE8" w14:textId="77777777" w:rsidR="00576613" w:rsidRPr="00E10D82" w:rsidRDefault="00576613" w:rsidP="00576613">
            <w:pPr>
              <w:rPr>
                <w:rFonts w:ascii="Arial" w:hAnsi="Arial" w:cs="Arial"/>
              </w:rPr>
            </w:pPr>
            <w:r w:rsidRPr="00E10D82">
              <w:rPr>
                <w:rFonts w:ascii="Arial" w:hAnsi="Arial" w:cs="Arial"/>
              </w:rPr>
              <w:t>Exercise rooms</w:t>
            </w:r>
          </w:p>
        </w:tc>
        <w:tc>
          <w:tcPr>
            <w:tcW w:w="0" w:type="auto"/>
            <w:tcBorders>
              <w:top w:val="nil"/>
              <w:left w:val="nil"/>
              <w:bottom w:val="single" w:sz="4" w:space="0" w:color="000000"/>
              <w:right w:val="single" w:sz="4" w:space="0" w:color="000000"/>
            </w:tcBorders>
            <w:hideMark/>
          </w:tcPr>
          <w:p w14:paraId="17114F71" w14:textId="77777777" w:rsidR="00576613" w:rsidRPr="00E10D82" w:rsidRDefault="00576613" w:rsidP="00576613">
            <w:pPr>
              <w:rPr>
                <w:rFonts w:ascii="Arial" w:hAnsi="Arial" w:cs="Arial"/>
              </w:rPr>
            </w:pPr>
            <w:r w:rsidRPr="00E10D82">
              <w:rPr>
                <w:rFonts w:ascii="Arial" w:hAnsi="Arial" w:cs="Arial"/>
              </w:rPr>
              <w:t>50 gross</w:t>
            </w:r>
          </w:p>
        </w:tc>
      </w:tr>
      <w:tr w:rsidR="00576613" w:rsidRPr="00E10D82" w14:paraId="58EF3D35" w14:textId="77777777" w:rsidTr="007B6EF3">
        <w:tc>
          <w:tcPr>
            <w:tcW w:w="0" w:type="auto"/>
            <w:gridSpan w:val="2"/>
            <w:tcBorders>
              <w:top w:val="single" w:sz="4" w:space="0" w:color="000000"/>
              <w:left w:val="single" w:sz="4" w:space="0" w:color="000000"/>
              <w:bottom w:val="nil"/>
              <w:right w:val="single" w:sz="4" w:space="0" w:color="000000"/>
            </w:tcBorders>
            <w:hideMark/>
          </w:tcPr>
          <w:p w14:paraId="2FBE2F02" w14:textId="77777777" w:rsidR="00576613" w:rsidRPr="00E10D82" w:rsidRDefault="00576613" w:rsidP="00576613">
            <w:pPr>
              <w:rPr>
                <w:rFonts w:ascii="Arial" w:hAnsi="Arial" w:cs="Arial"/>
              </w:rPr>
            </w:pPr>
            <w:r w:rsidRPr="00E10D82">
              <w:rPr>
                <w:rFonts w:ascii="Arial" w:hAnsi="Arial" w:cs="Arial"/>
              </w:rPr>
              <w:t>Fixed guideway transit and passenger rail systems</w:t>
            </w:r>
          </w:p>
        </w:tc>
        <w:tc>
          <w:tcPr>
            <w:tcW w:w="0" w:type="auto"/>
            <w:tcBorders>
              <w:top w:val="single" w:sz="4" w:space="0" w:color="000000"/>
              <w:left w:val="nil"/>
              <w:bottom w:val="nil"/>
              <w:right w:val="double" w:sz="12" w:space="0" w:color="auto"/>
            </w:tcBorders>
            <w:hideMark/>
          </w:tcPr>
          <w:p w14:paraId="2E1E3BF7" w14:textId="77777777" w:rsidR="00576613" w:rsidRPr="00E10D82" w:rsidRDefault="00576613" w:rsidP="00576613">
            <w:pPr>
              <w:rPr>
                <w:rFonts w:ascii="Arial" w:hAnsi="Arial" w:cs="Arial"/>
              </w:rPr>
            </w:pPr>
            <w:r w:rsidRPr="00E10D82">
              <w:rPr>
                <w:rFonts w:ascii="Arial" w:hAnsi="Arial" w:cs="Arial"/>
              </w:rPr>
              <w:t> </w:t>
            </w:r>
          </w:p>
        </w:tc>
      </w:tr>
      <w:tr w:rsidR="00576613" w:rsidRPr="00E10D82" w14:paraId="1279935B" w14:textId="77777777" w:rsidTr="007B6EF3">
        <w:tc>
          <w:tcPr>
            <w:tcW w:w="0" w:type="auto"/>
            <w:tcBorders>
              <w:top w:val="nil"/>
              <w:left w:val="single" w:sz="4" w:space="0" w:color="000000"/>
              <w:bottom w:val="single" w:sz="4" w:space="0" w:color="000000"/>
              <w:right w:val="nil"/>
            </w:tcBorders>
            <w:hideMark/>
          </w:tcPr>
          <w:p w14:paraId="6D0C0938"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01CAA9ED" w14:textId="77777777" w:rsidR="00576613" w:rsidRPr="00E10D82" w:rsidRDefault="00576613" w:rsidP="00576613">
            <w:pPr>
              <w:rPr>
                <w:rFonts w:ascii="Arial" w:hAnsi="Arial" w:cs="Arial"/>
              </w:rPr>
            </w:pPr>
            <w:r w:rsidRPr="00E10D82">
              <w:rPr>
                <w:rFonts w:ascii="Arial" w:hAnsi="Arial" w:cs="Arial"/>
              </w:rPr>
              <w:t>Platform</w:t>
            </w:r>
          </w:p>
          <w:p w14:paraId="56E590E2" w14:textId="77777777" w:rsidR="00576613" w:rsidRPr="00E10D82" w:rsidRDefault="00576613" w:rsidP="00576613">
            <w:pPr>
              <w:rPr>
                <w:rFonts w:ascii="Arial" w:hAnsi="Arial" w:cs="Arial"/>
              </w:rPr>
            </w:pPr>
            <w:r w:rsidRPr="00E10D82">
              <w:rPr>
                <w:rFonts w:ascii="Arial" w:hAnsi="Arial" w:cs="Arial"/>
              </w:rPr>
              <w:t>Concourse/lobby</w:t>
            </w:r>
          </w:p>
        </w:tc>
        <w:tc>
          <w:tcPr>
            <w:tcW w:w="0" w:type="auto"/>
            <w:tcBorders>
              <w:top w:val="nil"/>
              <w:left w:val="nil"/>
              <w:bottom w:val="single" w:sz="4" w:space="0" w:color="000000"/>
              <w:right w:val="double" w:sz="12" w:space="0" w:color="auto"/>
            </w:tcBorders>
            <w:hideMark/>
          </w:tcPr>
          <w:p w14:paraId="3FF41940" w14:textId="77777777" w:rsidR="00576613" w:rsidRPr="00E10D82" w:rsidRDefault="00576613" w:rsidP="00576613">
            <w:pPr>
              <w:rPr>
                <w:rFonts w:ascii="Arial" w:hAnsi="Arial" w:cs="Arial"/>
              </w:rPr>
            </w:pPr>
            <w:r w:rsidRPr="00E10D82">
              <w:rPr>
                <w:rFonts w:ascii="Arial" w:hAnsi="Arial" w:cs="Arial"/>
              </w:rPr>
              <w:t>100 gross (See Section 4901)</w:t>
            </w:r>
          </w:p>
        </w:tc>
      </w:tr>
      <w:tr w:rsidR="00576613" w:rsidRPr="00E10D82" w14:paraId="040745F1" w14:textId="77777777" w:rsidTr="00576613">
        <w:tc>
          <w:tcPr>
            <w:tcW w:w="0" w:type="auto"/>
            <w:gridSpan w:val="2"/>
            <w:tcBorders>
              <w:top w:val="nil"/>
              <w:left w:val="single" w:sz="4" w:space="0" w:color="000000"/>
              <w:bottom w:val="single" w:sz="4" w:space="0" w:color="000000"/>
              <w:right w:val="single" w:sz="4" w:space="0" w:color="000000"/>
            </w:tcBorders>
            <w:hideMark/>
          </w:tcPr>
          <w:p w14:paraId="5D16BB23" w14:textId="77777777" w:rsidR="00576613" w:rsidRPr="00E10D82" w:rsidRDefault="00576613" w:rsidP="00576613">
            <w:pPr>
              <w:rPr>
                <w:rFonts w:ascii="Arial" w:hAnsi="Arial" w:cs="Arial"/>
              </w:rPr>
            </w:pPr>
            <w:r w:rsidRPr="00E10D82">
              <w:rPr>
                <w:rFonts w:ascii="Arial" w:hAnsi="Arial" w:cs="Arial"/>
              </w:rPr>
              <w:t>Group H-5 fabrication and manufacturing areas</w:t>
            </w:r>
          </w:p>
        </w:tc>
        <w:tc>
          <w:tcPr>
            <w:tcW w:w="0" w:type="auto"/>
            <w:tcBorders>
              <w:top w:val="nil"/>
              <w:left w:val="nil"/>
              <w:bottom w:val="single" w:sz="4" w:space="0" w:color="000000"/>
              <w:right w:val="single" w:sz="4" w:space="0" w:color="000000"/>
            </w:tcBorders>
            <w:hideMark/>
          </w:tcPr>
          <w:p w14:paraId="4C160694" w14:textId="77777777" w:rsidR="00576613" w:rsidRPr="00E10D82" w:rsidRDefault="00576613" w:rsidP="00576613">
            <w:pPr>
              <w:rPr>
                <w:rFonts w:ascii="Arial" w:hAnsi="Arial" w:cs="Arial"/>
              </w:rPr>
            </w:pPr>
            <w:r w:rsidRPr="00E10D82">
              <w:rPr>
                <w:rFonts w:ascii="Arial" w:hAnsi="Arial" w:cs="Arial"/>
              </w:rPr>
              <w:t>200 gross</w:t>
            </w:r>
          </w:p>
        </w:tc>
      </w:tr>
      <w:tr w:rsidR="00576613" w:rsidRPr="00E10D82" w14:paraId="4DEFABD4" w14:textId="77777777" w:rsidTr="00576613">
        <w:tc>
          <w:tcPr>
            <w:tcW w:w="0" w:type="auto"/>
            <w:gridSpan w:val="2"/>
            <w:tcBorders>
              <w:top w:val="nil"/>
              <w:left w:val="single" w:sz="4" w:space="0" w:color="000000"/>
              <w:bottom w:val="single" w:sz="4" w:space="0" w:color="000000"/>
              <w:right w:val="single" w:sz="4" w:space="0" w:color="000000"/>
            </w:tcBorders>
            <w:hideMark/>
          </w:tcPr>
          <w:p w14:paraId="2612F0CA" w14:textId="77777777" w:rsidR="00576613" w:rsidRPr="00E10D82" w:rsidRDefault="00576613" w:rsidP="00576613">
            <w:pPr>
              <w:rPr>
                <w:rFonts w:ascii="Arial" w:hAnsi="Arial" w:cs="Arial"/>
              </w:rPr>
            </w:pPr>
            <w:r w:rsidRPr="00E10D82">
              <w:rPr>
                <w:rFonts w:ascii="Arial" w:hAnsi="Arial" w:cs="Arial"/>
              </w:rPr>
              <w:t>Industrial areas</w:t>
            </w:r>
          </w:p>
        </w:tc>
        <w:tc>
          <w:tcPr>
            <w:tcW w:w="0" w:type="auto"/>
            <w:tcBorders>
              <w:top w:val="nil"/>
              <w:left w:val="nil"/>
              <w:bottom w:val="single" w:sz="4" w:space="0" w:color="000000"/>
              <w:right w:val="single" w:sz="4" w:space="0" w:color="000000"/>
            </w:tcBorders>
            <w:hideMark/>
          </w:tcPr>
          <w:p w14:paraId="3FAC3EBD" w14:textId="77777777" w:rsidR="00576613" w:rsidRPr="00E10D82" w:rsidRDefault="00576613" w:rsidP="00576613">
            <w:pPr>
              <w:rPr>
                <w:rFonts w:ascii="Arial" w:hAnsi="Arial" w:cs="Arial"/>
              </w:rPr>
            </w:pPr>
            <w:r w:rsidRPr="00E10D82">
              <w:rPr>
                <w:rFonts w:ascii="Arial" w:hAnsi="Arial" w:cs="Arial"/>
              </w:rPr>
              <w:t>100 gross</w:t>
            </w:r>
          </w:p>
        </w:tc>
      </w:tr>
      <w:tr w:rsidR="00576613" w:rsidRPr="00E10D82" w14:paraId="1947D60E" w14:textId="77777777" w:rsidTr="00576613">
        <w:tc>
          <w:tcPr>
            <w:tcW w:w="0" w:type="auto"/>
            <w:gridSpan w:val="2"/>
            <w:tcBorders>
              <w:top w:val="nil"/>
              <w:left w:val="single" w:sz="4" w:space="0" w:color="000000"/>
              <w:bottom w:val="nil"/>
              <w:right w:val="single" w:sz="4" w:space="0" w:color="000000"/>
            </w:tcBorders>
            <w:hideMark/>
          </w:tcPr>
          <w:p w14:paraId="7E9FD5AE" w14:textId="77777777" w:rsidR="00576613" w:rsidRPr="00E10D82" w:rsidRDefault="00576613" w:rsidP="00576613">
            <w:pPr>
              <w:rPr>
                <w:rFonts w:ascii="Arial" w:hAnsi="Arial" w:cs="Arial"/>
              </w:rPr>
            </w:pPr>
            <w:r w:rsidRPr="00E10D82">
              <w:rPr>
                <w:rFonts w:ascii="Arial" w:hAnsi="Arial" w:cs="Arial"/>
              </w:rPr>
              <w:t>Institutional areas</w:t>
            </w:r>
          </w:p>
        </w:tc>
        <w:tc>
          <w:tcPr>
            <w:tcW w:w="0" w:type="auto"/>
            <w:tcBorders>
              <w:top w:val="nil"/>
              <w:left w:val="nil"/>
              <w:bottom w:val="nil"/>
              <w:right w:val="single" w:sz="4" w:space="0" w:color="000000"/>
            </w:tcBorders>
            <w:hideMark/>
          </w:tcPr>
          <w:p w14:paraId="54D5631B" w14:textId="77777777" w:rsidR="00576613" w:rsidRPr="00E10D82" w:rsidRDefault="00576613" w:rsidP="00576613">
            <w:pPr>
              <w:rPr>
                <w:rFonts w:ascii="Arial" w:hAnsi="Arial" w:cs="Arial"/>
              </w:rPr>
            </w:pPr>
            <w:r w:rsidRPr="00E10D82">
              <w:rPr>
                <w:rFonts w:ascii="Arial" w:hAnsi="Arial" w:cs="Arial"/>
              </w:rPr>
              <w:t> </w:t>
            </w:r>
          </w:p>
        </w:tc>
      </w:tr>
      <w:tr w:rsidR="00576613" w:rsidRPr="00E10D82" w14:paraId="2E95DD86" w14:textId="77777777" w:rsidTr="00576613">
        <w:tc>
          <w:tcPr>
            <w:tcW w:w="0" w:type="auto"/>
            <w:tcBorders>
              <w:top w:val="nil"/>
              <w:left w:val="single" w:sz="4" w:space="0" w:color="000000"/>
              <w:bottom w:val="single" w:sz="4" w:space="0" w:color="000000"/>
              <w:right w:val="nil"/>
            </w:tcBorders>
            <w:hideMark/>
          </w:tcPr>
          <w:p w14:paraId="73EBA95B"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32CCF2D5" w14:textId="77777777" w:rsidR="00576613" w:rsidRPr="00E10D82" w:rsidRDefault="00576613" w:rsidP="00576613">
            <w:pPr>
              <w:rPr>
                <w:rFonts w:ascii="Arial" w:hAnsi="Arial" w:cs="Arial"/>
              </w:rPr>
            </w:pPr>
            <w:r w:rsidRPr="00E10D82">
              <w:rPr>
                <w:rFonts w:ascii="Arial" w:hAnsi="Arial" w:cs="Arial"/>
              </w:rPr>
              <w:t>Inpatient treatment areas</w:t>
            </w:r>
          </w:p>
          <w:p w14:paraId="7B8CA912" w14:textId="77777777" w:rsidR="00576613" w:rsidRPr="00E10D82" w:rsidRDefault="00576613" w:rsidP="00576613">
            <w:pPr>
              <w:rPr>
                <w:rFonts w:ascii="Arial" w:hAnsi="Arial" w:cs="Arial"/>
              </w:rPr>
            </w:pPr>
            <w:r w:rsidRPr="00E10D82">
              <w:rPr>
                <w:rFonts w:ascii="Arial" w:hAnsi="Arial" w:cs="Arial"/>
              </w:rPr>
              <w:t>Outpatient areas</w:t>
            </w:r>
          </w:p>
          <w:p w14:paraId="5E3F139E" w14:textId="77777777" w:rsidR="00576613" w:rsidRPr="00E10D82" w:rsidRDefault="00576613" w:rsidP="00576613">
            <w:pPr>
              <w:rPr>
                <w:rFonts w:ascii="Arial" w:hAnsi="Arial" w:cs="Arial"/>
              </w:rPr>
            </w:pPr>
            <w:r w:rsidRPr="00E10D82">
              <w:rPr>
                <w:rFonts w:ascii="Arial" w:hAnsi="Arial" w:cs="Arial"/>
              </w:rPr>
              <w:lastRenderedPageBreak/>
              <w:t>Sleeping areas</w:t>
            </w:r>
          </w:p>
        </w:tc>
        <w:tc>
          <w:tcPr>
            <w:tcW w:w="0" w:type="auto"/>
            <w:tcBorders>
              <w:top w:val="nil"/>
              <w:left w:val="nil"/>
              <w:bottom w:val="single" w:sz="4" w:space="0" w:color="000000"/>
              <w:right w:val="single" w:sz="4" w:space="0" w:color="000000"/>
            </w:tcBorders>
            <w:hideMark/>
          </w:tcPr>
          <w:p w14:paraId="34E08CCF" w14:textId="77777777" w:rsidR="00576613" w:rsidRPr="00E10D82" w:rsidRDefault="00576613" w:rsidP="00576613">
            <w:pPr>
              <w:rPr>
                <w:rFonts w:ascii="Arial" w:hAnsi="Arial" w:cs="Arial"/>
              </w:rPr>
            </w:pPr>
            <w:r w:rsidRPr="00E10D82">
              <w:rPr>
                <w:rFonts w:ascii="Arial" w:hAnsi="Arial" w:cs="Arial"/>
              </w:rPr>
              <w:lastRenderedPageBreak/>
              <w:t>240 gross</w:t>
            </w:r>
          </w:p>
          <w:p w14:paraId="2586B712" w14:textId="77777777" w:rsidR="00576613" w:rsidRPr="00E10D82" w:rsidRDefault="00576613" w:rsidP="00576613">
            <w:pPr>
              <w:rPr>
                <w:rFonts w:ascii="Arial" w:hAnsi="Arial" w:cs="Arial"/>
              </w:rPr>
            </w:pPr>
            <w:r w:rsidRPr="00E10D82">
              <w:rPr>
                <w:rFonts w:ascii="Arial" w:hAnsi="Arial" w:cs="Arial"/>
              </w:rPr>
              <w:t>100 gross</w:t>
            </w:r>
          </w:p>
          <w:p w14:paraId="3C29E729" w14:textId="77777777" w:rsidR="00576613" w:rsidRPr="00E10D82" w:rsidRDefault="00576613" w:rsidP="00576613">
            <w:pPr>
              <w:rPr>
                <w:rFonts w:ascii="Arial" w:hAnsi="Arial" w:cs="Arial"/>
              </w:rPr>
            </w:pPr>
            <w:r w:rsidRPr="00E10D82">
              <w:rPr>
                <w:rFonts w:ascii="Arial" w:hAnsi="Arial" w:cs="Arial"/>
              </w:rPr>
              <w:lastRenderedPageBreak/>
              <w:t>120 gross</w:t>
            </w:r>
          </w:p>
        </w:tc>
      </w:tr>
      <w:tr w:rsidR="00576613" w:rsidRPr="00E10D82" w14:paraId="3A129B39" w14:textId="77777777" w:rsidTr="00163FE5">
        <w:tc>
          <w:tcPr>
            <w:tcW w:w="0" w:type="auto"/>
            <w:gridSpan w:val="2"/>
            <w:tcBorders>
              <w:top w:val="nil"/>
              <w:left w:val="single" w:sz="4" w:space="0" w:color="000000"/>
              <w:bottom w:val="single" w:sz="4" w:space="0" w:color="000000"/>
              <w:right w:val="single" w:sz="4" w:space="0" w:color="000000"/>
            </w:tcBorders>
            <w:hideMark/>
          </w:tcPr>
          <w:p w14:paraId="4660180C" w14:textId="77777777" w:rsidR="00576613" w:rsidRPr="00E10D82" w:rsidRDefault="00576613" w:rsidP="00576613">
            <w:pPr>
              <w:rPr>
                <w:rFonts w:ascii="Arial" w:hAnsi="Arial" w:cs="Arial"/>
              </w:rPr>
            </w:pPr>
            <w:r w:rsidRPr="00E10D82">
              <w:rPr>
                <w:rFonts w:ascii="Arial" w:hAnsi="Arial" w:cs="Arial"/>
              </w:rPr>
              <w:lastRenderedPageBreak/>
              <w:t>Kitchens, commercial</w:t>
            </w:r>
          </w:p>
        </w:tc>
        <w:tc>
          <w:tcPr>
            <w:tcW w:w="0" w:type="auto"/>
            <w:tcBorders>
              <w:top w:val="nil"/>
              <w:left w:val="nil"/>
              <w:bottom w:val="single" w:sz="4" w:space="0" w:color="000000"/>
              <w:right w:val="single" w:sz="4" w:space="0" w:color="000000"/>
            </w:tcBorders>
            <w:hideMark/>
          </w:tcPr>
          <w:p w14:paraId="6F87714D" w14:textId="77777777" w:rsidR="00576613" w:rsidRPr="00E10D82" w:rsidRDefault="00576613" w:rsidP="00576613">
            <w:pPr>
              <w:rPr>
                <w:rFonts w:ascii="Arial" w:hAnsi="Arial" w:cs="Arial"/>
              </w:rPr>
            </w:pPr>
            <w:r w:rsidRPr="00E10D82">
              <w:rPr>
                <w:rFonts w:ascii="Arial" w:hAnsi="Arial" w:cs="Arial"/>
              </w:rPr>
              <w:t>200 gross</w:t>
            </w:r>
          </w:p>
        </w:tc>
      </w:tr>
      <w:tr w:rsidR="00163FE5" w:rsidRPr="00E10D82" w14:paraId="7BAEEEED" w14:textId="77777777" w:rsidTr="00A25D83">
        <w:tc>
          <w:tcPr>
            <w:tcW w:w="0" w:type="auto"/>
            <w:gridSpan w:val="2"/>
            <w:tcBorders>
              <w:top w:val="single" w:sz="4" w:space="0" w:color="000000"/>
            </w:tcBorders>
          </w:tcPr>
          <w:p w14:paraId="0E33DB52" w14:textId="5B5ED37D" w:rsidR="00163FE5" w:rsidRPr="00163FE5" w:rsidRDefault="00163FE5" w:rsidP="00576613">
            <w:pPr>
              <w:rPr>
                <w:rFonts w:ascii="Arial" w:hAnsi="Arial" w:cs="Arial"/>
                <w:b/>
                <w:bCs/>
              </w:rPr>
            </w:pPr>
            <w:r>
              <w:rPr>
                <w:rFonts w:ascii="Arial" w:hAnsi="Arial" w:cs="Arial"/>
                <w:b/>
                <w:bCs/>
              </w:rPr>
              <w:t xml:space="preserve">Insert Facing Page </w:t>
            </w:r>
            <w:r w:rsidR="00A25D83">
              <w:rPr>
                <w:rFonts w:ascii="Arial" w:hAnsi="Arial" w:cs="Arial"/>
                <w:b/>
                <w:bCs/>
              </w:rPr>
              <w:t>10-3</w:t>
            </w:r>
          </w:p>
        </w:tc>
        <w:tc>
          <w:tcPr>
            <w:tcW w:w="0" w:type="auto"/>
            <w:tcBorders>
              <w:top w:val="single" w:sz="4" w:space="0" w:color="000000"/>
            </w:tcBorders>
          </w:tcPr>
          <w:p w14:paraId="767182AC" w14:textId="77777777" w:rsidR="00163FE5" w:rsidRPr="00E10D82" w:rsidRDefault="00163FE5" w:rsidP="00576613">
            <w:pPr>
              <w:rPr>
                <w:rFonts w:ascii="Arial" w:hAnsi="Arial" w:cs="Arial"/>
              </w:rPr>
            </w:pPr>
          </w:p>
        </w:tc>
      </w:tr>
      <w:tr w:rsidR="00A25D83" w:rsidRPr="00E10D82" w14:paraId="63794F3C" w14:textId="77777777" w:rsidTr="00CF3961">
        <w:tc>
          <w:tcPr>
            <w:tcW w:w="0" w:type="auto"/>
            <w:gridSpan w:val="3"/>
          </w:tcPr>
          <w:p w14:paraId="55231F1F" w14:textId="5402603E" w:rsidR="00A25D83" w:rsidRPr="00A25D83" w:rsidRDefault="00A25D83" w:rsidP="00A25D83">
            <w:pPr>
              <w:shd w:val="clear" w:color="auto" w:fill="FFFFFF"/>
              <w:jc w:val="center"/>
              <w:rPr>
                <w:rFonts w:ascii="Arial" w:hAnsi="Arial" w:cs="Arial"/>
                <w:b/>
                <w:bCs/>
                <w:color w:val="000000"/>
              </w:rPr>
            </w:pPr>
            <w:r w:rsidRPr="00E10D82">
              <w:rPr>
                <w:rFonts w:ascii="Arial" w:hAnsi="Arial" w:cs="Arial"/>
                <w:b/>
                <w:bCs/>
                <w:color w:val="000000"/>
              </w:rPr>
              <w:t>Table 1004.5</w:t>
            </w:r>
            <w:r>
              <w:rPr>
                <w:rFonts w:ascii="Arial" w:hAnsi="Arial" w:cs="Arial"/>
                <w:b/>
                <w:bCs/>
                <w:color w:val="000000"/>
              </w:rPr>
              <w:t xml:space="preserve"> (</w:t>
            </w:r>
            <w:r>
              <w:rPr>
                <w:rFonts w:ascii="Arial" w:hAnsi="Arial" w:cs="Arial"/>
                <w:color w:val="000000"/>
              </w:rPr>
              <w:t>continued</w:t>
            </w:r>
            <w:r>
              <w:rPr>
                <w:rFonts w:ascii="Arial" w:hAnsi="Arial" w:cs="Arial"/>
                <w:b/>
                <w:bCs/>
                <w:color w:val="000000"/>
              </w:rPr>
              <w:t>)</w:t>
            </w:r>
          </w:p>
          <w:p w14:paraId="339B2F7B" w14:textId="7A330DF3" w:rsidR="00A25D83" w:rsidRPr="00A25D83" w:rsidRDefault="00A25D83" w:rsidP="00A25D83">
            <w:pPr>
              <w:shd w:val="clear" w:color="auto" w:fill="FFFFFF"/>
              <w:jc w:val="center"/>
              <w:rPr>
                <w:rFonts w:ascii="Arial" w:hAnsi="Arial" w:cs="Arial"/>
                <w:color w:val="000000"/>
              </w:rPr>
            </w:pPr>
            <w:r w:rsidRPr="00E10D82">
              <w:rPr>
                <w:rFonts w:ascii="Arial" w:hAnsi="Arial" w:cs="Arial"/>
                <w:b/>
                <w:bCs/>
                <w:color w:val="000000"/>
              </w:rPr>
              <w:t>Maximum Floor Area Allowances Per Occupant</w:t>
            </w:r>
          </w:p>
        </w:tc>
      </w:tr>
      <w:tr w:rsidR="00576613" w:rsidRPr="00E10D82" w14:paraId="551BAC51" w14:textId="77777777" w:rsidTr="00163FE5">
        <w:tc>
          <w:tcPr>
            <w:tcW w:w="0" w:type="auto"/>
            <w:gridSpan w:val="2"/>
            <w:tcBorders>
              <w:top w:val="single" w:sz="4" w:space="0" w:color="000000"/>
              <w:left w:val="single" w:sz="4" w:space="0" w:color="000000"/>
              <w:bottom w:val="nil"/>
              <w:right w:val="single" w:sz="4" w:space="0" w:color="000000"/>
            </w:tcBorders>
            <w:hideMark/>
          </w:tcPr>
          <w:p w14:paraId="76D9A41C" w14:textId="77777777" w:rsidR="00576613" w:rsidRPr="00E10D82" w:rsidRDefault="00576613" w:rsidP="00576613">
            <w:pPr>
              <w:rPr>
                <w:rFonts w:ascii="Arial" w:hAnsi="Arial" w:cs="Arial"/>
              </w:rPr>
            </w:pPr>
            <w:r w:rsidRPr="00E10D82">
              <w:rPr>
                <w:rFonts w:ascii="Arial" w:hAnsi="Arial" w:cs="Arial"/>
              </w:rPr>
              <w:t>Library</w:t>
            </w:r>
          </w:p>
        </w:tc>
        <w:tc>
          <w:tcPr>
            <w:tcW w:w="0" w:type="auto"/>
            <w:tcBorders>
              <w:top w:val="single" w:sz="4" w:space="0" w:color="000000"/>
              <w:left w:val="nil"/>
              <w:bottom w:val="nil"/>
              <w:right w:val="single" w:sz="4" w:space="0" w:color="000000"/>
            </w:tcBorders>
            <w:hideMark/>
          </w:tcPr>
          <w:p w14:paraId="1679AE2D" w14:textId="77777777" w:rsidR="00576613" w:rsidRPr="00E10D82" w:rsidRDefault="00576613" w:rsidP="00576613">
            <w:pPr>
              <w:rPr>
                <w:rFonts w:ascii="Arial" w:hAnsi="Arial" w:cs="Arial"/>
              </w:rPr>
            </w:pPr>
            <w:r w:rsidRPr="00E10D82">
              <w:rPr>
                <w:rFonts w:ascii="Arial" w:hAnsi="Arial" w:cs="Arial"/>
              </w:rPr>
              <w:t> </w:t>
            </w:r>
          </w:p>
        </w:tc>
      </w:tr>
      <w:tr w:rsidR="00576613" w:rsidRPr="00E10D82" w14:paraId="215DE545" w14:textId="77777777" w:rsidTr="00576613">
        <w:tc>
          <w:tcPr>
            <w:tcW w:w="0" w:type="auto"/>
            <w:tcBorders>
              <w:top w:val="nil"/>
              <w:left w:val="single" w:sz="4" w:space="0" w:color="000000"/>
              <w:bottom w:val="single" w:sz="4" w:space="0" w:color="000000"/>
              <w:right w:val="nil"/>
            </w:tcBorders>
            <w:hideMark/>
          </w:tcPr>
          <w:p w14:paraId="21AE9391"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415FE9FB" w14:textId="77777777" w:rsidR="00576613" w:rsidRPr="00E10D82" w:rsidRDefault="00576613" w:rsidP="00576613">
            <w:pPr>
              <w:rPr>
                <w:rFonts w:ascii="Arial" w:hAnsi="Arial" w:cs="Arial"/>
              </w:rPr>
            </w:pPr>
            <w:r w:rsidRPr="00E10D82">
              <w:rPr>
                <w:rFonts w:ascii="Arial" w:hAnsi="Arial" w:cs="Arial"/>
              </w:rPr>
              <w:t>Reading rooms</w:t>
            </w:r>
          </w:p>
          <w:p w14:paraId="17A026E4" w14:textId="77777777" w:rsidR="00576613" w:rsidRPr="00E10D82" w:rsidRDefault="00576613" w:rsidP="00576613">
            <w:pPr>
              <w:rPr>
                <w:rFonts w:ascii="Arial" w:hAnsi="Arial" w:cs="Arial"/>
              </w:rPr>
            </w:pPr>
            <w:r w:rsidRPr="00E10D82">
              <w:rPr>
                <w:rFonts w:ascii="Arial" w:hAnsi="Arial" w:cs="Arial"/>
              </w:rPr>
              <w:t>Stack area</w:t>
            </w:r>
          </w:p>
        </w:tc>
        <w:tc>
          <w:tcPr>
            <w:tcW w:w="0" w:type="auto"/>
            <w:tcBorders>
              <w:top w:val="nil"/>
              <w:left w:val="nil"/>
              <w:bottom w:val="single" w:sz="4" w:space="0" w:color="000000"/>
              <w:right w:val="single" w:sz="4" w:space="0" w:color="000000"/>
            </w:tcBorders>
            <w:hideMark/>
          </w:tcPr>
          <w:p w14:paraId="7600B119" w14:textId="77777777" w:rsidR="00576613" w:rsidRPr="00E10D82" w:rsidRDefault="00576613" w:rsidP="00576613">
            <w:pPr>
              <w:rPr>
                <w:rFonts w:ascii="Arial" w:hAnsi="Arial" w:cs="Arial"/>
              </w:rPr>
            </w:pPr>
            <w:r w:rsidRPr="00E10D82">
              <w:rPr>
                <w:rFonts w:ascii="Arial" w:hAnsi="Arial" w:cs="Arial"/>
              </w:rPr>
              <w:t>50 net</w:t>
            </w:r>
          </w:p>
          <w:p w14:paraId="1396F5BC" w14:textId="77777777" w:rsidR="00576613" w:rsidRPr="00E10D82" w:rsidRDefault="00576613" w:rsidP="00576613">
            <w:pPr>
              <w:rPr>
                <w:rFonts w:ascii="Arial" w:hAnsi="Arial" w:cs="Arial"/>
              </w:rPr>
            </w:pPr>
            <w:r w:rsidRPr="00E10D82">
              <w:rPr>
                <w:rFonts w:ascii="Arial" w:hAnsi="Arial" w:cs="Arial"/>
              </w:rPr>
              <w:t>100 gross</w:t>
            </w:r>
          </w:p>
        </w:tc>
      </w:tr>
      <w:tr w:rsidR="00576613" w:rsidRPr="00E10D82" w14:paraId="25B21BA3" w14:textId="77777777" w:rsidTr="00576613">
        <w:tc>
          <w:tcPr>
            <w:tcW w:w="0" w:type="auto"/>
            <w:gridSpan w:val="2"/>
            <w:tcBorders>
              <w:top w:val="nil"/>
              <w:left w:val="single" w:sz="4" w:space="0" w:color="000000"/>
              <w:bottom w:val="nil"/>
              <w:right w:val="single" w:sz="4" w:space="0" w:color="000000"/>
            </w:tcBorders>
            <w:hideMark/>
          </w:tcPr>
          <w:p w14:paraId="2A3155D8" w14:textId="77777777" w:rsidR="00576613" w:rsidRPr="00E10D82" w:rsidRDefault="00576613" w:rsidP="00576613">
            <w:pPr>
              <w:rPr>
                <w:rFonts w:ascii="Arial" w:hAnsi="Arial" w:cs="Arial"/>
              </w:rPr>
            </w:pPr>
            <w:r w:rsidRPr="00E10D82">
              <w:rPr>
                <w:rFonts w:ascii="Arial" w:hAnsi="Arial" w:cs="Arial"/>
              </w:rPr>
              <w:t>Locker rooms</w:t>
            </w:r>
          </w:p>
        </w:tc>
        <w:tc>
          <w:tcPr>
            <w:tcW w:w="0" w:type="auto"/>
            <w:tcBorders>
              <w:top w:val="nil"/>
              <w:left w:val="nil"/>
              <w:bottom w:val="single" w:sz="4" w:space="0" w:color="000000"/>
              <w:right w:val="single" w:sz="4" w:space="0" w:color="000000"/>
            </w:tcBorders>
            <w:hideMark/>
          </w:tcPr>
          <w:p w14:paraId="41B707C6" w14:textId="77777777" w:rsidR="00576613" w:rsidRPr="00E10D82" w:rsidRDefault="00576613" w:rsidP="00576613">
            <w:pPr>
              <w:rPr>
                <w:rFonts w:ascii="Arial" w:hAnsi="Arial" w:cs="Arial"/>
              </w:rPr>
            </w:pPr>
            <w:r w:rsidRPr="00E10D82">
              <w:rPr>
                <w:rFonts w:ascii="Arial" w:hAnsi="Arial" w:cs="Arial"/>
              </w:rPr>
              <w:t>50 gross</w:t>
            </w:r>
          </w:p>
        </w:tc>
      </w:tr>
      <w:tr w:rsidR="00576613" w:rsidRPr="00E10D82" w14:paraId="1C59E4DA" w14:textId="77777777" w:rsidTr="00576613">
        <w:tc>
          <w:tcPr>
            <w:tcW w:w="0" w:type="auto"/>
            <w:gridSpan w:val="2"/>
            <w:tcBorders>
              <w:top w:val="single" w:sz="4" w:space="0" w:color="000000"/>
              <w:left w:val="single" w:sz="4" w:space="0" w:color="000000"/>
              <w:bottom w:val="single" w:sz="4" w:space="0" w:color="000000"/>
              <w:right w:val="single" w:sz="4" w:space="0" w:color="000000"/>
            </w:tcBorders>
            <w:hideMark/>
          </w:tcPr>
          <w:p w14:paraId="3CDAF47D" w14:textId="77777777" w:rsidR="00576613" w:rsidRPr="00E10D82" w:rsidRDefault="00576613" w:rsidP="00576613">
            <w:pPr>
              <w:rPr>
                <w:rFonts w:ascii="Arial" w:hAnsi="Arial" w:cs="Arial"/>
              </w:rPr>
            </w:pPr>
            <w:r w:rsidRPr="00E10D82">
              <w:rPr>
                <w:rFonts w:ascii="Arial" w:hAnsi="Arial" w:cs="Arial"/>
              </w:rPr>
              <w:t>Mall buildings - Covered and open</w:t>
            </w:r>
          </w:p>
        </w:tc>
        <w:tc>
          <w:tcPr>
            <w:tcW w:w="0" w:type="auto"/>
            <w:tcBorders>
              <w:top w:val="nil"/>
              <w:left w:val="nil"/>
              <w:bottom w:val="single" w:sz="4" w:space="0" w:color="000000"/>
              <w:right w:val="single" w:sz="4" w:space="0" w:color="000000"/>
            </w:tcBorders>
            <w:hideMark/>
          </w:tcPr>
          <w:p w14:paraId="36E222B2" w14:textId="77777777" w:rsidR="00576613" w:rsidRPr="00E10D82" w:rsidRDefault="00576613" w:rsidP="00576613">
            <w:pPr>
              <w:rPr>
                <w:rFonts w:ascii="Arial" w:hAnsi="Arial" w:cs="Arial"/>
              </w:rPr>
            </w:pPr>
            <w:r w:rsidRPr="00E10D82">
              <w:rPr>
                <w:rFonts w:ascii="Arial" w:hAnsi="Arial" w:cs="Arial"/>
              </w:rPr>
              <w:t>See Section 402.8.2 of the IBC</w:t>
            </w:r>
          </w:p>
        </w:tc>
      </w:tr>
      <w:tr w:rsidR="00576613" w:rsidRPr="00E10D82" w14:paraId="70F091E1" w14:textId="77777777" w:rsidTr="00576613">
        <w:tc>
          <w:tcPr>
            <w:tcW w:w="0" w:type="auto"/>
            <w:gridSpan w:val="2"/>
            <w:tcBorders>
              <w:top w:val="nil"/>
              <w:left w:val="single" w:sz="4" w:space="0" w:color="000000"/>
              <w:bottom w:val="nil"/>
              <w:right w:val="single" w:sz="4" w:space="0" w:color="000000"/>
            </w:tcBorders>
            <w:hideMark/>
          </w:tcPr>
          <w:p w14:paraId="3FAD3F09" w14:textId="77777777" w:rsidR="00576613" w:rsidRPr="00E10D82" w:rsidRDefault="00576613" w:rsidP="00576613">
            <w:pPr>
              <w:rPr>
                <w:rFonts w:ascii="Arial" w:hAnsi="Arial" w:cs="Arial"/>
              </w:rPr>
            </w:pPr>
            <w:r w:rsidRPr="00E10D82">
              <w:rPr>
                <w:rFonts w:ascii="Arial" w:hAnsi="Arial" w:cs="Arial"/>
              </w:rPr>
              <w:t>Mercantile</w:t>
            </w:r>
          </w:p>
        </w:tc>
        <w:tc>
          <w:tcPr>
            <w:tcW w:w="0" w:type="auto"/>
            <w:tcBorders>
              <w:top w:val="nil"/>
              <w:left w:val="nil"/>
              <w:bottom w:val="nil"/>
              <w:right w:val="single" w:sz="4" w:space="0" w:color="000000"/>
            </w:tcBorders>
            <w:hideMark/>
          </w:tcPr>
          <w:p w14:paraId="74580CD1" w14:textId="77777777" w:rsidR="00576613" w:rsidRPr="00E10D82" w:rsidRDefault="00576613" w:rsidP="00576613">
            <w:pPr>
              <w:rPr>
                <w:rFonts w:ascii="Arial" w:hAnsi="Arial" w:cs="Arial"/>
              </w:rPr>
            </w:pPr>
            <w:r w:rsidRPr="00E10D82">
              <w:rPr>
                <w:rFonts w:ascii="Arial" w:hAnsi="Arial" w:cs="Arial"/>
              </w:rPr>
              <w:t> </w:t>
            </w:r>
          </w:p>
        </w:tc>
      </w:tr>
      <w:tr w:rsidR="00576613" w:rsidRPr="00E10D82" w14:paraId="5970DCC4" w14:textId="77777777" w:rsidTr="00576613">
        <w:tc>
          <w:tcPr>
            <w:tcW w:w="0" w:type="auto"/>
            <w:tcBorders>
              <w:top w:val="nil"/>
              <w:left w:val="single" w:sz="4" w:space="0" w:color="000000"/>
              <w:bottom w:val="single" w:sz="4" w:space="0" w:color="000000"/>
              <w:right w:val="nil"/>
            </w:tcBorders>
            <w:hideMark/>
          </w:tcPr>
          <w:p w14:paraId="58194A91"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5D4E70D2" w14:textId="77777777" w:rsidR="00576613" w:rsidRPr="00E10D82" w:rsidRDefault="00576613" w:rsidP="00576613">
            <w:pPr>
              <w:rPr>
                <w:rFonts w:ascii="Arial" w:hAnsi="Arial" w:cs="Arial"/>
              </w:rPr>
            </w:pPr>
            <w:r w:rsidRPr="00E10D82">
              <w:rPr>
                <w:rFonts w:ascii="Arial" w:hAnsi="Arial" w:cs="Arial"/>
              </w:rPr>
              <w:t>Storage, stock, shipping areas</w:t>
            </w:r>
          </w:p>
        </w:tc>
        <w:tc>
          <w:tcPr>
            <w:tcW w:w="0" w:type="auto"/>
            <w:tcBorders>
              <w:top w:val="nil"/>
              <w:left w:val="nil"/>
              <w:bottom w:val="single" w:sz="4" w:space="0" w:color="000000"/>
              <w:right w:val="single" w:sz="4" w:space="0" w:color="000000"/>
            </w:tcBorders>
            <w:hideMark/>
          </w:tcPr>
          <w:p w14:paraId="254B0175" w14:textId="77777777" w:rsidR="00576613" w:rsidRPr="00E10D82" w:rsidRDefault="00576613" w:rsidP="00576613">
            <w:pPr>
              <w:rPr>
                <w:rFonts w:ascii="Arial" w:hAnsi="Arial" w:cs="Arial"/>
              </w:rPr>
            </w:pPr>
            <w:r w:rsidRPr="00E10D82">
              <w:rPr>
                <w:rFonts w:ascii="Arial" w:hAnsi="Arial" w:cs="Arial"/>
              </w:rPr>
              <w:t>60 gross</w:t>
            </w:r>
          </w:p>
          <w:p w14:paraId="49839ED3" w14:textId="77777777" w:rsidR="00576613" w:rsidRPr="00E10D82" w:rsidRDefault="00576613" w:rsidP="00576613">
            <w:pPr>
              <w:rPr>
                <w:rFonts w:ascii="Arial" w:hAnsi="Arial" w:cs="Arial"/>
              </w:rPr>
            </w:pPr>
            <w:r w:rsidRPr="00E10D82">
              <w:rPr>
                <w:rFonts w:ascii="Arial" w:hAnsi="Arial" w:cs="Arial"/>
              </w:rPr>
              <w:t>300 gross</w:t>
            </w:r>
          </w:p>
        </w:tc>
      </w:tr>
      <w:tr w:rsidR="00576613" w:rsidRPr="00E10D82" w14:paraId="4132CF66" w14:textId="77777777" w:rsidTr="00576613">
        <w:tc>
          <w:tcPr>
            <w:tcW w:w="0" w:type="auto"/>
            <w:gridSpan w:val="2"/>
            <w:tcBorders>
              <w:top w:val="nil"/>
              <w:left w:val="single" w:sz="4" w:space="0" w:color="000000"/>
              <w:bottom w:val="single" w:sz="4" w:space="0" w:color="000000"/>
              <w:right w:val="single" w:sz="4" w:space="0" w:color="000000"/>
            </w:tcBorders>
            <w:hideMark/>
          </w:tcPr>
          <w:p w14:paraId="59D23C6B" w14:textId="42814F20" w:rsidR="00576613" w:rsidRPr="00E10D82" w:rsidRDefault="00576613" w:rsidP="00576613">
            <w:pPr>
              <w:rPr>
                <w:rFonts w:ascii="Arial" w:hAnsi="Arial" w:cs="Arial"/>
              </w:rPr>
            </w:pPr>
            <w:r w:rsidRPr="00E10D82">
              <w:rPr>
                <w:rFonts w:ascii="Arial" w:hAnsi="Arial" w:cs="Arial"/>
              </w:rPr>
              <w:t>Parking garages</w:t>
            </w:r>
            <w:r w:rsidR="00A81824" w:rsidRPr="00A81824">
              <w:rPr>
                <w:rFonts w:ascii="Arial" w:hAnsi="Arial" w:cs="Arial"/>
              </w:rPr>
              <w:t xml:space="preserve"> which is correct</w:t>
            </w:r>
          </w:p>
        </w:tc>
        <w:tc>
          <w:tcPr>
            <w:tcW w:w="0" w:type="auto"/>
            <w:tcBorders>
              <w:top w:val="nil"/>
              <w:left w:val="nil"/>
              <w:bottom w:val="single" w:sz="4" w:space="0" w:color="000000"/>
              <w:right w:val="single" w:sz="4" w:space="0" w:color="000000"/>
            </w:tcBorders>
            <w:hideMark/>
          </w:tcPr>
          <w:p w14:paraId="7164C051" w14:textId="77777777" w:rsidR="00576613" w:rsidRPr="00E10D82" w:rsidRDefault="00576613" w:rsidP="00576613">
            <w:pPr>
              <w:rPr>
                <w:rFonts w:ascii="Arial" w:hAnsi="Arial" w:cs="Arial"/>
              </w:rPr>
            </w:pPr>
            <w:r w:rsidRPr="00E10D82">
              <w:rPr>
                <w:rFonts w:ascii="Arial" w:hAnsi="Arial" w:cs="Arial"/>
              </w:rPr>
              <w:t>200 gross</w:t>
            </w:r>
          </w:p>
        </w:tc>
      </w:tr>
      <w:tr w:rsidR="00576613" w:rsidRPr="00E10D82" w14:paraId="7B7E48E3" w14:textId="77777777" w:rsidTr="00576613">
        <w:tc>
          <w:tcPr>
            <w:tcW w:w="0" w:type="auto"/>
            <w:gridSpan w:val="2"/>
            <w:tcBorders>
              <w:top w:val="nil"/>
              <w:left w:val="single" w:sz="4" w:space="0" w:color="000000"/>
              <w:bottom w:val="single" w:sz="4" w:space="0" w:color="000000"/>
              <w:right w:val="single" w:sz="4" w:space="0" w:color="000000"/>
            </w:tcBorders>
            <w:hideMark/>
          </w:tcPr>
          <w:p w14:paraId="554B4C27" w14:textId="77777777" w:rsidR="00576613" w:rsidRPr="00E10D82" w:rsidRDefault="00576613" w:rsidP="00576613">
            <w:pPr>
              <w:rPr>
                <w:rFonts w:ascii="Arial" w:hAnsi="Arial" w:cs="Arial"/>
              </w:rPr>
            </w:pPr>
            <w:r w:rsidRPr="00E10D82">
              <w:rPr>
                <w:rFonts w:ascii="Arial" w:hAnsi="Arial" w:cs="Arial"/>
              </w:rPr>
              <w:t>Residential</w:t>
            </w:r>
          </w:p>
        </w:tc>
        <w:tc>
          <w:tcPr>
            <w:tcW w:w="0" w:type="auto"/>
            <w:tcBorders>
              <w:top w:val="nil"/>
              <w:left w:val="nil"/>
              <w:bottom w:val="single" w:sz="4" w:space="0" w:color="000000"/>
              <w:right w:val="single" w:sz="4" w:space="0" w:color="000000"/>
            </w:tcBorders>
            <w:hideMark/>
          </w:tcPr>
          <w:p w14:paraId="44B554AD" w14:textId="77777777" w:rsidR="00576613" w:rsidRPr="00E10D82" w:rsidRDefault="00576613" w:rsidP="00576613">
            <w:pPr>
              <w:rPr>
                <w:rFonts w:ascii="Arial" w:hAnsi="Arial" w:cs="Arial"/>
              </w:rPr>
            </w:pPr>
            <w:r w:rsidRPr="00E10D82">
              <w:rPr>
                <w:rFonts w:ascii="Arial" w:hAnsi="Arial" w:cs="Arial"/>
              </w:rPr>
              <w:t>200 gross</w:t>
            </w:r>
          </w:p>
        </w:tc>
      </w:tr>
      <w:tr w:rsidR="00576613" w:rsidRPr="00E10D82" w14:paraId="69EC6BE9" w14:textId="77777777" w:rsidTr="00576613">
        <w:tc>
          <w:tcPr>
            <w:tcW w:w="0" w:type="auto"/>
            <w:gridSpan w:val="2"/>
            <w:tcBorders>
              <w:top w:val="nil"/>
              <w:left w:val="single" w:sz="4" w:space="0" w:color="000000"/>
              <w:bottom w:val="nil"/>
              <w:right w:val="single" w:sz="4" w:space="0" w:color="000000"/>
            </w:tcBorders>
            <w:hideMark/>
          </w:tcPr>
          <w:p w14:paraId="36BF16B7" w14:textId="77777777" w:rsidR="00576613" w:rsidRPr="00E10D82" w:rsidRDefault="00576613" w:rsidP="00576613">
            <w:pPr>
              <w:rPr>
                <w:rFonts w:ascii="Arial" w:hAnsi="Arial" w:cs="Arial"/>
              </w:rPr>
            </w:pPr>
            <w:r w:rsidRPr="00E10D82">
              <w:rPr>
                <w:rFonts w:ascii="Arial" w:hAnsi="Arial" w:cs="Arial"/>
              </w:rPr>
              <w:t>Skating rinks, swimming pools</w:t>
            </w:r>
          </w:p>
        </w:tc>
        <w:tc>
          <w:tcPr>
            <w:tcW w:w="0" w:type="auto"/>
            <w:tcBorders>
              <w:top w:val="nil"/>
              <w:left w:val="nil"/>
              <w:bottom w:val="nil"/>
              <w:right w:val="single" w:sz="4" w:space="0" w:color="000000"/>
            </w:tcBorders>
            <w:hideMark/>
          </w:tcPr>
          <w:p w14:paraId="5BD733D5" w14:textId="77777777" w:rsidR="00576613" w:rsidRPr="00E10D82" w:rsidRDefault="00576613" w:rsidP="00576613">
            <w:pPr>
              <w:rPr>
                <w:rFonts w:ascii="Arial" w:hAnsi="Arial" w:cs="Arial"/>
              </w:rPr>
            </w:pPr>
            <w:r w:rsidRPr="00E10D82">
              <w:rPr>
                <w:rFonts w:ascii="Arial" w:hAnsi="Arial" w:cs="Arial"/>
              </w:rPr>
              <w:t> </w:t>
            </w:r>
          </w:p>
        </w:tc>
      </w:tr>
      <w:tr w:rsidR="00576613" w:rsidRPr="00E10D82" w14:paraId="1A357B0D" w14:textId="77777777" w:rsidTr="00576613">
        <w:tc>
          <w:tcPr>
            <w:tcW w:w="0" w:type="auto"/>
            <w:tcBorders>
              <w:top w:val="nil"/>
              <w:left w:val="single" w:sz="4" w:space="0" w:color="000000"/>
              <w:bottom w:val="single" w:sz="4" w:space="0" w:color="000000"/>
              <w:right w:val="nil"/>
            </w:tcBorders>
            <w:hideMark/>
          </w:tcPr>
          <w:p w14:paraId="2DF4BB50" w14:textId="77777777" w:rsidR="00576613" w:rsidRPr="00E10D82" w:rsidRDefault="00576613" w:rsidP="00576613">
            <w:pPr>
              <w:rPr>
                <w:rFonts w:ascii="Arial" w:hAnsi="Arial" w:cs="Arial"/>
              </w:rPr>
            </w:pPr>
            <w:r w:rsidRPr="00E10D82">
              <w:rPr>
                <w:rFonts w:ascii="Arial" w:hAnsi="Arial" w:cs="Arial"/>
              </w:rPr>
              <w:t> </w:t>
            </w:r>
          </w:p>
        </w:tc>
        <w:tc>
          <w:tcPr>
            <w:tcW w:w="0" w:type="auto"/>
            <w:tcBorders>
              <w:top w:val="nil"/>
              <w:left w:val="nil"/>
              <w:bottom w:val="single" w:sz="4" w:space="0" w:color="000000"/>
              <w:right w:val="single" w:sz="4" w:space="0" w:color="000000"/>
            </w:tcBorders>
            <w:hideMark/>
          </w:tcPr>
          <w:p w14:paraId="20C2B498" w14:textId="77777777" w:rsidR="00576613" w:rsidRPr="00E10D82" w:rsidRDefault="00576613" w:rsidP="00576613">
            <w:pPr>
              <w:rPr>
                <w:rFonts w:ascii="Arial" w:hAnsi="Arial" w:cs="Arial"/>
              </w:rPr>
            </w:pPr>
            <w:r w:rsidRPr="00E10D82">
              <w:rPr>
                <w:rFonts w:ascii="Arial" w:hAnsi="Arial" w:cs="Arial"/>
              </w:rPr>
              <w:t>Rink and pool</w:t>
            </w:r>
          </w:p>
          <w:p w14:paraId="6896FE76" w14:textId="77777777" w:rsidR="00576613" w:rsidRPr="00E10D82" w:rsidRDefault="00576613" w:rsidP="00576613">
            <w:pPr>
              <w:rPr>
                <w:rFonts w:ascii="Arial" w:hAnsi="Arial" w:cs="Arial"/>
              </w:rPr>
            </w:pPr>
            <w:r w:rsidRPr="00E10D82">
              <w:rPr>
                <w:rFonts w:ascii="Arial" w:hAnsi="Arial" w:cs="Arial"/>
              </w:rPr>
              <w:t>Decks</w:t>
            </w:r>
          </w:p>
        </w:tc>
        <w:tc>
          <w:tcPr>
            <w:tcW w:w="0" w:type="auto"/>
            <w:tcBorders>
              <w:top w:val="nil"/>
              <w:left w:val="nil"/>
              <w:bottom w:val="single" w:sz="4" w:space="0" w:color="000000"/>
              <w:right w:val="single" w:sz="4" w:space="0" w:color="000000"/>
            </w:tcBorders>
            <w:hideMark/>
          </w:tcPr>
          <w:p w14:paraId="03ACED81" w14:textId="77777777" w:rsidR="00576613" w:rsidRPr="00E10D82" w:rsidRDefault="00576613" w:rsidP="00576613">
            <w:pPr>
              <w:rPr>
                <w:rFonts w:ascii="Arial" w:hAnsi="Arial" w:cs="Arial"/>
              </w:rPr>
            </w:pPr>
            <w:r w:rsidRPr="00E10D82">
              <w:rPr>
                <w:rFonts w:ascii="Arial" w:hAnsi="Arial" w:cs="Arial"/>
              </w:rPr>
              <w:t>50 gross</w:t>
            </w:r>
          </w:p>
          <w:p w14:paraId="1C203246" w14:textId="77777777" w:rsidR="00576613" w:rsidRPr="00E10D82" w:rsidRDefault="00576613" w:rsidP="00576613">
            <w:pPr>
              <w:rPr>
                <w:rFonts w:ascii="Arial" w:hAnsi="Arial" w:cs="Arial"/>
              </w:rPr>
            </w:pPr>
            <w:r w:rsidRPr="00E10D82">
              <w:rPr>
                <w:rFonts w:ascii="Arial" w:hAnsi="Arial" w:cs="Arial"/>
              </w:rPr>
              <w:t>15 gross</w:t>
            </w:r>
          </w:p>
        </w:tc>
      </w:tr>
      <w:tr w:rsidR="00576613" w:rsidRPr="00E10D82" w14:paraId="5C57A91E" w14:textId="77777777" w:rsidTr="00576613">
        <w:tc>
          <w:tcPr>
            <w:tcW w:w="0" w:type="auto"/>
            <w:gridSpan w:val="2"/>
            <w:tcBorders>
              <w:top w:val="nil"/>
              <w:left w:val="single" w:sz="4" w:space="0" w:color="000000"/>
              <w:bottom w:val="single" w:sz="4" w:space="0" w:color="000000"/>
              <w:right w:val="single" w:sz="4" w:space="0" w:color="000000"/>
            </w:tcBorders>
            <w:hideMark/>
          </w:tcPr>
          <w:p w14:paraId="10BE707A" w14:textId="77777777" w:rsidR="00576613" w:rsidRPr="00E10D82" w:rsidRDefault="00576613" w:rsidP="00576613">
            <w:pPr>
              <w:rPr>
                <w:rFonts w:ascii="Arial" w:hAnsi="Arial" w:cs="Arial"/>
              </w:rPr>
            </w:pPr>
            <w:r w:rsidRPr="00E10D82">
              <w:rPr>
                <w:rFonts w:ascii="Arial" w:hAnsi="Arial" w:cs="Arial"/>
              </w:rPr>
              <w:t>Stages and platforms</w:t>
            </w:r>
          </w:p>
        </w:tc>
        <w:tc>
          <w:tcPr>
            <w:tcW w:w="0" w:type="auto"/>
            <w:tcBorders>
              <w:top w:val="nil"/>
              <w:left w:val="nil"/>
              <w:bottom w:val="single" w:sz="4" w:space="0" w:color="000000"/>
              <w:right w:val="single" w:sz="4" w:space="0" w:color="000000"/>
            </w:tcBorders>
            <w:hideMark/>
          </w:tcPr>
          <w:p w14:paraId="74EDA81F" w14:textId="77777777" w:rsidR="00576613" w:rsidRPr="00E10D82" w:rsidRDefault="00576613" w:rsidP="00576613">
            <w:pPr>
              <w:rPr>
                <w:rFonts w:ascii="Arial" w:hAnsi="Arial" w:cs="Arial"/>
              </w:rPr>
            </w:pPr>
            <w:r w:rsidRPr="00E10D82">
              <w:rPr>
                <w:rFonts w:ascii="Arial" w:hAnsi="Arial" w:cs="Arial"/>
              </w:rPr>
              <w:t>15 net</w:t>
            </w:r>
          </w:p>
        </w:tc>
      </w:tr>
      <w:tr w:rsidR="00576613" w:rsidRPr="00E10D82" w14:paraId="5F79D50E" w14:textId="77777777" w:rsidTr="007B6EF3">
        <w:tc>
          <w:tcPr>
            <w:tcW w:w="0" w:type="auto"/>
            <w:gridSpan w:val="2"/>
            <w:tcBorders>
              <w:top w:val="nil"/>
              <w:left w:val="single" w:sz="4" w:space="0" w:color="000000"/>
              <w:bottom w:val="single" w:sz="4" w:space="0" w:color="000000"/>
              <w:right w:val="single" w:sz="4" w:space="0" w:color="000000"/>
            </w:tcBorders>
            <w:hideMark/>
          </w:tcPr>
          <w:p w14:paraId="29FFC77B" w14:textId="77777777" w:rsidR="00576613" w:rsidRPr="00E10D82" w:rsidRDefault="00576613" w:rsidP="00576613">
            <w:pPr>
              <w:rPr>
                <w:rFonts w:ascii="Arial" w:hAnsi="Arial" w:cs="Arial"/>
              </w:rPr>
            </w:pPr>
            <w:r w:rsidRPr="00E10D82">
              <w:rPr>
                <w:rFonts w:ascii="Arial" w:hAnsi="Arial" w:cs="Arial"/>
              </w:rPr>
              <w:t>Warehouses</w:t>
            </w:r>
          </w:p>
        </w:tc>
        <w:tc>
          <w:tcPr>
            <w:tcW w:w="0" w:type="auto"/>
            <w:tcBorders>
              <w:top w:val="nil"/>
              <w:left w:val="nil"/>
              <w:bottom w:val="single" w:sz="4" w:space="0" w:color="000000"/>
              <w:right w:val="single" w:sz="4" w:space="0" w:color="000000"/>
            </w:tcBorders>
            <w:hideMark/>
          </w:tcPr>
          <w:p w14:paraId="54947C85" w14:textId="77777777" w:rsidR="00576613" w:rsidRPr="00E10D82" w:rsidRDefault="00576613" w:rsidP="00576613">
            <w:pPr>
              <w:rPr>
                <w:rFonts w:ascii="Arial" w:hAnsi="Arial" w:cs="Arial"/>
              </w:rPr>
            </w:pPr>
            <w:r w:rsidRPr="00E10D82">
              <w:rPr>
                <w:rFonts w:ascii="Arial" w:hAnsi="Arial" w:cs="Arial"/>
              </w:rPr>
              <w:t>500 gross</w:t>
            </w:r>
          </w:p>
        </w:tc>
      </w:tr>
      <w:tr w:rsidR="00576613" w:rsidRPr="00E10D82" w14:paraId="45D962D1" w14:textId="77777777" w:rsidTr="007B6EF3">
        <w:tc>
          <w:tcPr>
            <w:tcW w:w="0" w:type="auto"/>
            <w:gridSpan w:val="2"/>
            <w:tcBorders>
              <w:top w:val="single" w:sz="4" w:space="0" w:color="000000"/>
              <w:left w:val="single" w:sz="4" w:space="0" w:color="000000"/>
              <w:bottom w:val="single" w:sz="4" w:space="0" w:color="000000"/>
              <w:right w:val="double" w:sz="12" w:space="0" w:color="auto"/>
            </w:tcBorders>
            <w:hideMark/>
          </w:tcPr>
          <w:p w14:paraId="5FEF52A6" w14:textId="77777777" w:rsidR="00576613" w:rsidRPr="00E10D82" w:rsidRDefault="00576613" w:rsidP="00576613">
            <w:pPr>
              <w:rPr>
                <w:rFonts w:ascii="Arial" w:hAnsi="Arial" w:cs="Arial"/>
              </w:rPr>
            </w:pPr>
            <w:r w:rsidRPr="00E10D82">
              <w:rPr>
                <w:rFonts w:ascii="Arial" w:hAnsi="Arial" w:cs="Arial"/>
              </w:rPr>
              <w:t>For SI: 1 foot = 304.8 mm, 1 square foot = 0.0929 m2</w:t>
            </w:r>
          </w:p>
        </w:tc>
        <w:tc>
          <w:tcPr>
            <w:tcW w:w="0" w:type="auto"/>
            <w:tcBorders>
              <w:top w:val="single" w:sz="4" w:space="0" w:color="000000"/>
              <w:left w:val="double" w:sz="12" w:space="0" w:color="auto"/>
              <w:bottom w:val="single" w:sz="4" w:space="0" w:color="000000"/>
              <w:right w:val="double" w:sz="12" w:space="0" w:color="auto"/>
            </w:tcBorders>
            <w:hideMark/>
          </w:tcPr>
          <w:p w14:paraId="7B429EF7" w14:textId="77777777" w:rsidR="00576613" w:rsidRPr="00E10D82" w:rsidRDefault="00576613" w:rsidP="00576613">
            <w:pPr>
              <w:rPr>
                <w:rFonts w:ascii="Arial" w:hAnsi="Arial" w:cs="Arial"/>
              </w:rPr>
            </w:pPr>
            <w:r w:rsidRPr="00E10D82">
              <w:rPr>
                <w:rFonts w:ascii="Arial" w:hAnsi="Arial" w:cs="Arial"/>
              </w:rPr>
              <w:t> </w:t>
            </w:r>
          </w:p>
        </w:tc>
      </w:tr>
    </w:tbl>
    <w:p w14:paraId="485D4D8B" w14:textId="6C21CC06" w:rsidR="00576613" w:rsidRPr="00E10D82" w:rsidRDefault="00576613" w:rsidP="00576613">
      <w:pPr>
        <w:pStyle w:val="ListParagraph"/>
        <w:numPr>
          <w:ilvl w:val="0"/>
          <w:numId w:val="46"/>
        </w:numPr>
        <w:shd w:val="clear" w:color="auto" w:fill="FFFFFF"/>
        <w:rPr>
          <w:rFonts w:ascii="Arial" w:hAnsi="Arial" w:cs="Arial"/>
          <w:color w:val="000000"/>
        </w:rPr>
      </w:pPr>
      <w:r w:rsidRPr="00E10D82">
        <w:rPr>
          <w:rFonts w:ascii="Arial" w:hAnsi="Arial" w:cs="Arial"/>
          <w:color w:val="000000"/>
          <w:shd w:val="clear" w:color="auto" w:fill="FFFFFF"/>
        </w:rPr>
        <w:t>Floor area in square feet per occupant.</w:t>
      </w:r>
    </w:p>
    <w:p w14:paraId="679D0634" w14:textId="3BFBE731" w:rsidR="00576613" w:rsidRPr="00E10D82" w:rsidRDefault="00576613" w:rsidP="00576613">
      <w:pPr>
        <w:shd w:val="clear" w:color="auto" w:fill="FFFFFF"/>
        <w:rPr>
          <w:rFonts w:ascii="Arial" w:hAnsi="Arial" w:cs="Arial"/>
          <w:color w:val="000000"/>
        </w:rPr>
      </w:pPr>
    </w:p>
    <w:p w14:paraId="0C061D7E" w14:textId="77777777" w:rsidR="00491992" w:rsidRPr="00E10D82" w:rsidRDefault="00491992" w:rsidP="00576613">
      <w:pPr>
        <w:shd w:val="clear" w:color="auto" w:fill="FFFFFF"/>
        <w:rPr>
          <w:rFonts w:ascii="Arial" w:hAnsi="Arial" w:cs="Arial"/>
          <w:b/>
          <w:bCs/>
          <w:color w:val="000000"/>
          <w:shd w:val="clear" w:color="auto" w:fill="FFFFFF"/>
        </w:rPr>
      </w:pPr>
    </w:p>
    <w:p w14:paraId="08C85983" w14:textId="77777777" w:rsidR="00491992" w:rsidRPr="00E10D82" w:rsidRDefault="00491992" w:rsidP="00576613">
      <w:pPr>
        <w:shd w:val="clear" w:color="auto" w:fill="FFFFFF"/>
        <w:rPr>
          <w:rFonts w:ascii="Arial" w:hAnsi="Arial" w:cs="Arial"/>
          <w:b/>
          <w:bCs/>
          <w:color w:val="000000"/>
          <w:shd w:val="clear" w:color="auto" w:fill="FFFFFF"/>
        </w:rPr>
      </w:pPr>
    </w:p>
    <w:p w14:paraId="0955FFAD" w14:textId="77777777" w:rsidR="00163FE5" w:rsidRPr="00E10D82" w:rsidRDefault="00163FE5" w:rsidP="00163FE5">
      <w:pPr>
        <w:shd w:val="clear" w:color="auto" w:fill="FFFFFF"/>
        <w:rPr>
          <w:rFonts w:ascii="Arial" w:hAnsi="Arial" w:cs="Arial"/>
          <w:color w:val="000000"/>
          <w:shd w:val="clear" w:color="auto" w:fill="FFFFFF"/>
        </w:rPr>
      </w:pPr>
      <w:r w:rsidRPr="00BC5766">
        <w:rPr>
          <w:rFonts w:ascii="Arial" w:hAnsi="Arial" w:cs="Arial"/>
          <w:b/>
          <w:bCs/>
          <w:color w:val="000000"/>
          <w:highlight w:val="red"/>
          <w:shd w:val="clear" w:color="auto" w:fill="FFFFFF"/>
        </w:rPr>
        <w:t>1004.5.1 Increased occupant load.</w:t>
      </w:r>
      <w:r w:rsidRPr="00BC5766">
        <w:rPr>
          <w:rFonts w:ascii="Arial" w:hAnsi="Arial" w:cs="Arial"/>
          <w:color w:val="000000"/>
          <w:highlight w:val="red"/>
          <w:shd w:val="clear" w:color="auto" w:fill="FFFFFF"/>
        </w:rPr>
        <w:t> The occupant load permitted in any building, or portion thereof, is permitted to be increased from that number established for the occupancies in Table 1004.5, provided that all other requirements of the code are met based on such modified number and the occupant load does not exceed one occupant per 7 square feet (0.65 m2) of occupiable floor space. Where required by the </w:t>
      </w:r>
      <w:r w:rsidRPr="00BC5766">
        <w:rPr>
          <w:rFonts w:ascii="Arial" w:hAnsi="Arial" w:cs="Arial"/>
          <w:i/>
          <w:iCs/>
          <w:color w:val="000000"/>
          <w:highlight w:val="red"/>
          <w:shd w:val="clear" w:color="auto" w:fill="FFFFFF"/>
        </w:rPr>
        <w:t>fire code official</w:t>
      </w:r>
      <w:r w:rsidRPr="00BC5766">
        <w:rPr>
          <w:rFonts w:ascii="Arial" w:hAnsi="Arial" w:cs="Arial"/>
          <w:color w:val="000000"/>
          <w:highlight w:val="red"/>
          <w:shd w:val="clear" w:color="auto" w:fill="FFFFFF"/>
        </w:rPr>
        <w:t>, an approved aisle, seating or fixed equipment diagram substantiating any increase in occupant load shall be submitted. Where required by the </w:t>
      </w:r>
      <w:r w:rsidRPr="00BC5766">
        <w:rPr>
          <w:rFonts w:ascii="Arial" w:hAnsi="Arial" w:cs="Arial"/>
          <w:i/>
          <w:iCs/>
          <w:color w:val="000000"/>
          <w:highlight w:val="red"/>
          <w:shd w:val="clear" w:color="auto" w:fill="FFFFFF"/>
        </w:rPr>
        <w:t>fire code official</w:t>
      </w:r>
      <w:r w:rsidRPr="00BC5766">
        <w:rPr>
          <w:rFonts w:ascii="Arial" w:hAnsi="Arial" w:cs="Arial"/>
          <w:color w:val="000000"/>
          <w:highlight w:val="red"/>
          <w:shd w:val="clear" w:color="auto" w:fill="FFFFFF"/>
        </w:rPr>
        <w:t>, such diagram shall be posted.</w:t>
      </w:r>
    </w:p>
    <w:p w14:paraId="7AC7E4D1" w14:textId="47C0DB40" w:rsidR="00491992" w:rsidRDefault="00491992" w:rsidP="00576613">
      <w:pPr>
        <w:shd w:val="clear" w:color="auto" w:fill="FFFFFF"/>
        <w:rPr>
          <w:rFonts w:ascii="Arial" w:hAnsi="Arial" w:cs="Arial"/>
          <w:b/>
          <w:bCs/>
          <w:color w:val="000000"/>
          <w:shd w:val="clear" w:color="auto" w:fill="FFFFFF"/>
        </w:rPr>
      </w:pPr>
    </w:p>
    <w:p w14:paraId="4CA80F99" w14:textId="666B4941" w:rsidR="00A25D83" w:rsidRDefault="00A25D83" w:rsidP="00576613">
      <w:pPr>
        <w:shd w:val="clear" w:color="auto" w:fill="FFFFFF"/>
        <w:rPr>
          <w:rFonts w:ascii="Arial" w:hAnsi="Arial" w:cs="Arial"/>
          <w:b/>
          <w:bCs/>
          <w:color w:val="000000"/>
          <w:shd w:val="clear" w:color="auto" w:fill="FFFFFF"/>
        </w:rPr>
      </w:pPr>
    </w:p>
    <w:p w14:paraId="3CE6394D" w14:textId="67310E05" w:rsidR="00A25D83" w:rsidRDefault="00A25D83" w:rsidP="00576613">
      <w:pPr>
        <w:shd w:val="clear" w:color="auto" w:fill="FFFFFF"/>
        <w:rPr>
          <w:rFonts w:ascii="Arial" w:hAnsi="Arial" w:cs="Arial"/>
          <w:b/>
          <w:bCs/>
          <w:color w:val="000000"/>
          <w:shd w:val="clear" w:color="auto" w:fill="FFFFFF"/>
        </w:rPr>
      </w:pPr>
    </w:p>
    <w:p w14:paraId="5FF3C7DB" w14:textId="264707EF" w:rsidR="00A25D83" w:rsidRDefault="00A25D83" w:rsidP="00576613">
      <w:pPr>
        <w:shd w:val="clear" w:color="auto" w:fill="FFFFFF"/>
        <w:rPr>
          <w:rFonts w:ascii="Arial" w:hAnsi="Arial" w:cs="Arial"/>
          <w:b/>
          <w:bCs/>
          <w:color w:val="000000"/>
          <w:shd w:val="clear" w:color="auto" w:fill="FFFFFF"/>
        </w:rPr>
      </w:pPr>
    </w:p>
    <w:p w14:paraId="0E081A78" w14:textId="67EC1B5F" w:rsidR="00A25D83" w:rsidRDefault="00A25D83" w:rsidP="00576613">
      <w:pPr>
        <w:shd w:val="clear" w:color="auto" w:fill="FFFFFF"/>
        <w:rPr>
          <w:rFonts w:ascii="Arial" w:hAnsi="Arial" w:cs="Arial"/>
          <w:b/>
          <w:bCs/>
          <w:color w:val="000000"/>
          <w:shd w:val="clear" w:color="auto" w:fill="FFFFFF"/>
        </w:rPr>
      </w:pPr>
    </w:p>
    <w:p w14:paraId="67E30B0A" w14:textId="0C2B5E52" w:rsidR="00A25D83" w:rsidRDefault="00A25D83" w:rsidP="00576613">
      <w:pPr>
        <w:shd w:val="clear" w:color="auto" w:fill="FFFFFF"/>
        <w:rPr>
          <w:rFonts w:ascii="Arial" w:hAnsi="Arial" w:cs="Arial"/>
          <w:b/>
          <w:bCs/>
          <w:color w:val="000000"/>
          <w:shd w:val="clear" w:color="auto" w:fill="FFFFFF"/>
        </w:rPr>
      </w:pPr>
    </w:p>
    <w:p w14:paraId="76CE218A" w14:textId="5CE99C59" w:rsidR="00A25D83" w:rsidRDefault="00A25D83" w:rsidP="00576613">
      <w:pPr>
        <w:shd w:val="clear" w:color="auto" w:fill="FFFFFF"/>
        <w:rPr>
          <w:rFonts w:ascii="Arial" w:hAnsi="Arial" w:cs="Arial"/>
          <w:b/>
          <w:bCs/>
          <w:color w:val="000000"/>
          <w:shd w:val="clear" w:color="auto" w:fill="FFFFFF"/>
        </w:rPr>
      </w:pPr>
    </w:p>
    <w:p w14:paraId="091FEDDC" w14:textId="28F4B723" w:rsidR="00A25D83" w:rsidRDefault="00A25D83" w:rsidP="00576613">
      <w:pPr>
        <w:shd w:val="clear" w:color="auto" w:fill="FFFFFF"/>
        <w:rPr>
          <w:rFonts w:ascii="Arial" w:hAnsi="Arial" w:cs="Arial"/>
          <w:b/>
          <w:bCs/>
          <w:color w:val="000000"/>
          <w:shd w:val="clear" w:color="auto" w:fill="FFFFFF"/>
        </w:rPr>
      </w:pPr>
    </w:p>
    <w:p w14:paraId="4F22859E" w14:textId="7A6CD84F" w:rsidR="00A25D83" w:rsidRDefault="00A25D83" w:rsidP="00576613">
      <w:pPr>
        <w:shd w:val="clear" w:color="auto" w:fill="FFFFFF"/>
        <w:rPr>
          <w:rFonts w:ascii="Arial" w:hAnsi="Arial" w:cs="Arial"/>
          <w:b/>
          <w:bCs/>
          <w:color w:val="000000"/>
          <w:shd w:val="clear" w:color="auto" w:fill="FFFFFF"/>
        </w:rPr>
      </w:pPr>
    </w:p>
    <w:p w14:paraId="3CB34DB4" w14:textId="45B8C7BC" w:rsidR="00A25D83" w:rsidRDefault="00A25D83" w:rsidP="00576613">
      <w:pPr>
        <w:shd w:val="clear" w:color="auto" w:fill="FFFFFF"/>
        <w:rPr>
          <w:rFonts w:ascii="Arial" w:hAnsi="Arial" w:cs="Arial"/>
          <w:b/>
          <w:bCs/>
          <w:color w:val="000000"/>
          <w:shd w:val="clear" w:color="auto" w:fill="FFFFFF"/>
        </w:rPr>
      </w:pPr>
    </w:p>
    <w:p w14:paraId="5CD34CDD" w14:textId="3138A4C2" w:rsidR="00A25D83" w:rsidRDefault="00A25D83" w:rsidP="00576613">
      <w:pPr>
        <w:shd w:val="clear" w:color="auto" w:fill="FFFFFF"/>
        <w:rPr>
          <w:rFonts w:ascii="Arial" w:hAnsi="Arial" w:cs="Arial"/>
          <w:b/>
          <w:bCs/>
          <w:color w:val="000000"/>
          <w:shd w:val="clear" w:color="auto" w:fill="FFFFFF"/>
        </w:rPr>
      </w:pPr>
    </w:p>
    <w:p w14:paraId="65158496" w14:textId="058C4DBB" w:rsidR="00A25D83" w:rsidRDefault="00A25D83" w:rsidP="00576613">
      <w:pPr>
        <w:shd w:val="clear" w:color="auto" w:fill="FFFFFF"/>
        <w:rPr>
          <w:rFonts w:ascii="Arial" w:hAnsi="Arial" w:cs="Arial"/>
          <w:b/>
          <w:bCs/>
          <w:color w:val="000000"/>
          <w:shd w:val="clear" w:color="auto" w:fill="FFFFFF"/>
        </w:rPr>
      </w:pPr>
    </w:p>
    <w:p w14:paraId="728EAD3D" w14:textId="6698E0BD" w:rsidR="00A25D83" w:rsidRDefault="00A25D83" w:rsidP="00576613">
      <w:pPr>
        <w:shd w:val="clear" w:color="auto" w:fill="FFFFFF"/>
        <w:rPr>
          <w:rFonts w:ascii="Arial" w:hAnsi="Arial" w:cs="Arial"/>
          <w:b/>
          <w:bCs/>
          <w:color w:val="000000"/>
          <w:shd w:val="clear" w:color="auto" w:fill="FFFFFF"/>
        </w:rPr>
      </w:pPr>
    </w:p>
    <w:p w14:paraId="11F29BF0" w14:textId="23550188" w:rsidR="00A25D83" w:rsidRDefault="00A25D83" w:rsidP="00576613">
      <w:pPr>
        <w:shd w:val="clear" w:color="auto" w:fill="FFFFFF"/>
        <w:rPr>
          <w:rFonts w:ascii="Arial" w:hAnsi="Arial" w:cs="Arial"/>
          <w:b/>
          <w:bCs/>
          <w:color w:val="000000"/>
          <w:shd w:val="clear" w:color="auto" w:fill="FFFFFF"/>
        </w:rPr>
      </w:pPr>
    </w:p>
    <w:p w14:paraId="0F2892DB" w14:textId="229683DF" w:rsidR="00A25D83" w:rsidRDefault="00A25D83" w:rsidP="00576613">
      <w:pPr>
        <w:shd w:val="clear" w:color="auto" w:fill="FFFFFF"/>
        <w:rPr>
          <w:rFonts w:ascii="Arial" w:hAnsi="Arial" w:cs="Arial"/>
          <w:b/>
          <w:bCs/>
          <w:color w:val="000000"/>
          <w:shd w:val="clear" w:color="auto" w:fill="FFFFFF"/>
        </w:rPr>
      </w:pPr>
    </w:p>
    <w:p w14:paraId="034DD137" w14:textId="5B5FDE3B" w:rsidR="00A25D83" w:rsidRDefault="00A25D83" w:rsidP="00576613">
      <w:pPr>
        <w:shd w:val="clear" w:color="auto" w:fill="FFFFFF"/>
        <w:rPr>
          <w:rFonts w:ascii="Arial" w:hAnsi="Arial" w:cs="Arial"/>
          <w:b/>
          <w:bCs/>
          <w:color w:val="000000"/>
          <w:shd w:val="clear" w:color="auto" w:fill="FFFFFF"/>
        </w:rPr>
      </w:pPr>
    </w:p>
    <w:p w14:paraId="07DD6092" w14:textId="52CE7111" w:rsidR="00A25D83" w:rsidRDefault="00A25D83" w:rsidP="00576613">
      <w:pPr>
        <w:shd w:val="clear" w:color="auto" w:fill="FFFFFF"/>
        <w:rPr>
          <w:rFonts w:ascii="Arial" w:hAnsi="Arial" w:cs="Arial"/>
          <w:b/>
          <w:bCs/>
          <w:color w:val="000000"/>
          <w:shd w:val="clear" w:color="auto" w:fill="FFFFFF"/>
        </w:rPr>
      </w:pPr>
    </w:p>
    <w:p w14:paraId="54D48393" w14:textId="77C8758A" w:rsidR="00A25D83" w:rsidRDefault="00A25D83" w:rsidP="00576613">
      <w:pPr>
        <w:shd w:val="clear" w:color="auto" w:fill="FFFFFF"/>
        <w:rPr>
          <w:rFonts w:ascii="Arial" w:hAnsi="Arial" w:cs="Arial"/>
          <w:b/>
          <w:bCs/>
          <w:color w:val="000000"/>
          <w:shd w:val="clear" w:color="auto" w:fill="FFFFFF"/>
        </w:rPr>
      </w:pPr>
    </w:p>
    <w:p w14:paraId="605238D9" w14:textId="4D5BD7A4" w:rsidR="00A25D83" w:rsidRDefault="00A25D83" w:rsidP="00576613">
      <w:pPr>
        <w:shd w:val="clear" w:color="auto" w:fill="FFFFFF"/>
        <w:rPr>
          <w:rFonts w:ascii="Arial" w:hAnsi="Arial" w:cs="Arial"/>
          <w:b/>
          <w:bCs/>
          <w:color w:val="000000"/>
          <w:shd w:val="clear" w:color="auto" w:fill="FFFFFF"/>
        </w:rPr>
      </w:pPr>
    </w:p>
    <w:p w14:paraId="576C7D40" w14:textId="780DF5CF" w:rsidR="00A25D83" w:rsidRDefault="00A25D83" w:rsidP="00576613">
      <w:pPr>
        <w:shd w:val="clear" w:color="auto" w:fill="FFFFFF"/>
        <w:rPr>
          <w:rFonts w:ascii="Arial" w:hAnsi="Arial" w:cs="Arial"/>
          <w:b/>
          <w:bCs/>
          <w:color w:val="000000"/>
          <w:shd w:val="clear" w:color="auto" w:fill="FFFFFF"/>
        </w:rPr>
      </w:pPr>
    </w:p>
    <w:p w14:paraId="4A9C062D" w14:textId="5EA5CF7A" w:rsidR="00A25D83" w:rsidRDefault="00A25D83" w:rsidP="00576613">
      <w:pPr>
        <w:shd w:val="clear" w:color="auto" w:fill="FFFFFF"/>
        <w:rPr>
          <w:rFonts w:ascii="Arial" w:hAnsi="Arial" w:cs="Arial"/>
          <w:b/>
          <w:bCs/>
          <w:color w:val="000000"/>
          <w:shd w:val="clear" w:color="auto" w:fill="FFFFFF"/>
        </w:rPr>
      </w:pPr>
    </w:p>
    <w:p w14:paraId="1A156113" w14:textId="4139E301" w:rsidR="00A25D83" w:rsidRDefault="00A25D83" w:rsidP="00576613">
      <w:pPr>
        <w:shd w:val="clear" w:color="auto" w:fill="FFFFFF"/>
        <w:rPr>
          <w:rFonts w:ascii="Arial" w:hAnsi="Arial" w:cs="Arial"/>
          <w:b/>
          <w:bCs/>
          <w:color w:val="000000"/>
          <w:shd w:val="clear" w:color="auto" w:fill="FFFFFF"/>
        </w:rPr>
      </w:pPr>
    </w:p>
    <w:p w14:paraId="64C673AE" w14:textId="2C50BDA4" w:rsidR="00A25D83" w:rsidRDefault="00A25D83" w:rsidP="00576613">
      <w:pPr>
        <w:shd w:val="clear" w:color="auto" w:fill="FFFFFF"/>
        <w:rPr>
          <w:rFonts w:ascii="Arial" w:hAnsi="Arial" w:cs="Arial"/>
          <w:b/>
          <w:bCs/>
          <w:color w:val="000000"/>
          <w:shd w:val="clear" w:color="auto" w:fill="FFFFFF"/>
        </w:rPr>
      </w:pPr>
    </w:p>
    <w:p w14:paraId="308817D8" w14:textId="70077615" w:rsidR="00A25D83" w:rsidRDefault="00A25D83" w:rsidP="00576613">
      <w:pPr>
        <w:shd w:val="clear" w:color="auto" w:fill="FFFFFF"/>
        <w:rPr>
          <w:rFonts w:ascii="Arial" w:hAnsi="Arial" w:cs="Arial"/>
          <w:b/>
          <w:bCs/>
          <w:color w:val="000000"/>
          <w:shd w:val="clear" w:color="auto" w:fill="FFFFFF"/>
        </w:rPr>
      </w:pPr>
    </w:p>
    <w:p w14:paraId="694A01CE" w14:textId="5734378B" w:rsidR="00A25D83" w:rsidRDefault="00A25D83" w:rsidP="00576613">
      <w:pPr>
        <w:shd w:val="clear" w:color="auto" w:fill="FFFFFF"/>
        <w:rPr>
          <w:rFonts w:ascii="Arial" w:hAnsi="Arial" w:cs="Arial"/>
          <w:b/>
          <w:bCs/>
          <w:color w:val="000000"/>
          <w:shd w:val="clear" w:color="auto" w:fill="FFFFFF"/>
        </w:rPr>
      </w:pPr>
    </w:p>
    <w:p w14:paraId="0943A511" w14:textId="0320414A" w:rsidR="00A25D83" w:rsidRDefault="00A25D83" w:rsidP="00576613">
      <w:pPr>
        <w:shd w:val="clear" w:color="auto" w:fill="FFFFFF"/>
        <w:rPr>
          <w:rFonts w:ascii="Arial" w:hAnsi="Arial" w:cs="Arial"/>
          <w:b/>
          <w:bCs/>
          <w:color w:val="000000"/>
          <w:shd w:val="clear" w:color="auto" w:fill="FFFFFF"/>
        </w:rPr>
      </w:pPr>
    </w:p>
    <w:p w14:paraId="07756BA2" w14:textId="3EAEDEBA" w:rsidR="00A25D83" w:rsidRDefault="00A25D83" w:rsidP="00576613">
      <w:pPr>
        <w:shd w:val="clear" w:color="auto" w:fill="FFFFFF"/>
        <w:rPr>
          <w:rFonts w:ascii="Arial" w:hAnsi="Arial" w:cs="Arial"/>
          <w:b/>
          <w:bCs/>
          <w:color w:val="000000"/>
          <w:shd w:val="clear" w:color="auto" w:fill="FFFFFF"/>
        </w:rPr>
      </w:pPr>
    </w:p>
    <w:p w14:paraId="55A34ADE" w14:textId="747C183D" w:rsidR="00A25D83" w:rsidRDefault="00A25D83" w:rsidP="00576613">
      <w:pPr>
        <w:shd w:val="clear" w:color="auto" w:fill="FFFFFF"/>
        <w:rPr>
          <w:rFonts w:ascii="Arial" w:hAnsi="Arial" w:cs="Arial"/>
          <w:b/>
          <w:bCs/>
          <w:color w:val="000000"/>
          <w:shd w:val="clear" w:color="auto" w:fill="FFFFFF"/>
        </w:rPr>
      </w:pPr>
    </w:p>
    <w:p w14:paraId="55841630" w14:textId="77777777" w:rsidR="00A25D83" w:rsidRDefault="00A25D83" w:rsidP="00576613">
      <w:pPr>
        <w:shd w:val="clear" w:color="auto" w:fill="FFFFFF"/>
        <w:rPr>
          <w:rFonts w:ascii="Arial" w:hAnsi="Arial" w:cs="Arial"/>
          <w:b/>
          <w:bCs/>
          <w:color w:val="000000"/>
          <w:shd w:val="clear" w:color="auto" w:fill="FFFFFF"/>
        </w:rPr>
      </w:pPr>
    </w:p>
    <w:p w14:paraId="27B3950D" w14:textId="5D8B657A" w:rsidR="00A25D83" w:rsidRPr="00E10D82" w:rsidRDefault="00A25D83" w:rsidP="00A25D83">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Insert Facing Page 10-4</w:t>
      </w:r>
    </w:p>
    <w:p w14:paraId="49E11692" w14:textId="091EB9BB" w:rsidR="00576613" w:rsidRPr="00E10D82" w:rsidRDefault="00491992" w:rsidP="00576613">
      <w:pP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t>1005.1 General.</w:t>
      </w:r>
      <w:r w:rsidRPr="00E10D82">
        <w:rPr>
          <w:rFonts w:ascii="Arial" w:hAnsi="Arial" w:cs="Arial"/>
          <w:color w:val="000000"/>
          <w:shd w:val="clear" w:color="auto" w:fill="FFFFFF"/>
        </w:rPr>
        <w:t> All portions of the </w:t>
      </w:r>
      <w:r w:rsidRPr="00E10D82">
        <w:rPr>
          <w:rFonts w:ascii="Arial" w:hAnsi="Arial" w:cs="Arial"/>
          <w:i/>
          <w:iCs/>
          <w:color w:val="000000"/>
          <w:shd w:val="clear" w:color="auto" w:fill="FFFFFF"/>
        </w:rPr>
        <w:t>means of egress</w:t>
      </w:r>
      <w:r w:rsidRPr="00E10D82">
        <w:rPr>
          <w:rFonts w:ascii="Arial" w:hAnsi="Arial" w:cs="Arial"/>
          <w:color w:val="000000"/>
          <w:shd w:val="clear" w:color="auto" w:fill="FFFFFF"/>
        </w:rPr>
        <w:t> system shall be sized in accordance with this section.</w:t>
      </w:r>
    </w:p>
    <w:p w14:paraId="22280F60" w14:textId="0AFE9427" w:rsidR="00491992" w:rsidRPr="00E10D82" w:rsidRDefault="00491992" w:rsidP="00A25D83">
      <w:pPr>
        <w:ind w:left="1440" w:hanging="1440"/>
        <w:rPr>
          <w:rFonts w:ascii="Arial" w:hAnsi="Arial" w:cs="Arial"/>
          <w:color w:val="000000"/>
          <w:shd w:val="clear" w:color="auto" w:fill="FFFFFF"/>
        </w:rPr>
      </w:pPr>
      <w:r w:rsidRPr="00E10D82">
        <w:rPr>
          <w:rFonts w:ascii="Arial" w:hAnsi="Arial" w:cs="Arial"/>
          <w:color w:val="000000"/>
        </w:rPr>
        <w:t>EXCEPTIONS:</w:t>
      </w:r>
      <w:r w:rsidRPr="00E10D82">
        <w:rPr>
          <w:rFonts w:ascii="Arial" w:hAnsi="Arial" w:cs="Arial"/>
          <w:color w:val="000000"/>
        </w:rPr>
        <w:tab/>
      </w:r>
      <w:r w:rsidRPr="00E10D82">
        <w:rPr>
          <w:rFonts w:ascii="Arial" w:hAnsi="Arial" w:cs="Arial"/>
          <w:color w:val="000000"/>
          <w:shd w:val="clear" w:color="auto" w:fill="FFFFFF"/>
        </w:rPr>
        <w:t>1. Aisles and aisle access ways in rooms or spaces used for assembly purposes complying with Section 1030.</w:t>
      </w:r>
    </w:p>
    <w:p w14:paraId="638644B4" w14:textId="4C218533" w:rsidR="00491992" w:rsidRDefault="00491992" w:rsidP="007B6EF3">
      <w:pPr>
        <w:pBdr>
          <w:right w:val="double" w:sz="12" w:space="4" w:color="auto"/>
        </w:pBdr>
        <w:ind w:left="1440"/>
        <w:rPr>
          <w:rFonts w:ascii="Arial" w:hAnsi="Arial" w:cs="Arial"/>
          <w:color w:val="000000"/>
          <w:shd w:val="clear" w:color="auto" w:fill="FFFFFF"/>
        </w:rPr>
      </w:pPr>
      <w:r w:rsidRPr="00E10D82">
        <w:rPr>
          <w:rFonts w:ascii="Arial" w:hAnsi="Arial" w:cs="Arial"/>
          <w:color w:val="000000"/>
          <w:shd w:val="clear" w:color="auto" w:fill="FFFFFF"/>
        </w:rPr>
        <w:t>2. The capacity in inches, of means of egress components for fixed guideway transit and passenger rail stations, shall meet the requirements of Section 4901.</w:t>
      </w:r>
    </w:p>
    <w:p w14:paraId="3CFFE38F" w14:textId="3FC9C801" w:rsidR="00A25D83" w:rsidRDefault="00A25D83" w:rsidP="00A25D83">
      <w:pPr>
        <w:ind w:left="1440"/>
        <w:rPr>
          <w:rFonts w:ascii="Arial" w:hAnsi="Arial" w:cs="Arial"/>
          <w:color w:val="000000"/>
          <w:shd w:val="clear" w:color="auto" w:fill="FFFFFF"/>
        </w:rPr>
      </w:pPr>
    </w:p>
    <w:p w14:paraId="3B0AAD26" w14:textId="23A15C07" w:rsidR="00A25D83" w:rsidRDefault="00A25D83" w:rsidP="00A25D83">
      <w:pPr>
        <w:ind w:left="1440"/>
        <w:rPr>
          <w:rFonts w:ascii="Arial" w:hAnsi="Arial" w:cs="Arial"/>
          <w:color w:val="000000"/>
          <w:shd w:val="clear" w:color="auto" w:fill="FFFFFF"/>
        </w:rPr>
      </w:pPr>
    </w:p>
    <w:p w14:paraId="00544E7D" w14:textId="3D53D200" w:rsidR="00A25D83" w:rsidRDefault="00A25D83" w:rsidP="00A25D83">
      <w:pPr>
        <w:ind w:left="1440"/>
        <w:rPr>
          <w:rFonts w:ascii="Arial" w:hAnsi="Arial" w:cs="Arial"/>
          <w:color w:val="000000"/>
          <w:shd w:val="clear" w:color="auto" w:fill="FFFFFF"/>
        </w:rPr>
      </w:pPr>
    </w:p>
    <w:p w14:paraId="53AC1381" w14:textId="0B752B5C" w:rsidR="00A25D83" w:rsidRDefault="00A25D83" w:rsidP="00A25D83">
      <w:pPr>
        <w:ind w:left="1440"/>
        <w:rPr>
          <w:rFonts w:ascii="Arial" w:hAnsi="Arial" w:cs="Arial"/>
          <w:color w:val="000000"/>
          <w:shd w:val="clear" w:color="auto" w:fill="FFFFFF"/>
        </w:rPr>
      </w:pPr>
    </w:p>
    <w:p w14:paraId="290D26B0" w14:textId="7892059A" w:rsidR="00A25D83" w:rsidRDefault="00A25D83" w:rsidP="00A25D83">
      <w:pPr>
        <w:ind w:left="1440"/>
        <w:rPr>
          <w:rFonts w:ascii="Arial" w:hAnsi="Arial" w:cs="Arial"/>
          <w:color w:val="000000"/>
          <w:shd w:val="clear" w:color="auto" w:fill="FFFFFF"/>
        </w:rPr>
      </w:pPr>
    </w:p>
    <w:p w14:paraId="14EDD2B8" w14:textId="02B9945F" w:rsidR="00A25D83" w:rsidRDefault="00A25D83" w:rsidP="00A25D83">
      <w:pPr>
        <w:ind w:left="1440"/>
        <w:rPr>
          <w:rFonts w:ascii="Arial" w:hAnsi="Arial" w:cs="Arial"/>
          <w:color w:val="000000"/>
          <w:shd w:val="clear" w:color="auto" w:fill="FFFFFF"/>
        </w:rPr>
      </w:pPr>
    </w:p>
    <w:p w14:paraId="247DA47B" w14:textId="031BBD5C" w:rsidR="00A25D83" w:rsidRDefault="00A25D83" w:rsidP="00A25D83">
      <w:pPr>
        <w:ind w:left="1440"/>
        <w:rPr>
          <w:rFonts w:ascii="Arial" w:hAnsi="Arial" w:cs="Arial"/>
          <w:color w:val="000000"/>
          <w:shd w:val="clear" w:color="auto" w:fill="FFFFFF"/>
        </w:rPr>
      </w:pPr>
    </w:p>
    <w:p w14:paraId="5A3C1F27" w14:textId="4F8405DE" w:rsidR="00A25D83" w:rsidRDefault="00A25D83" w:rsidP="00A25D83">
      <w:pPr>
        <w:ind w:left="1440"/>
        <w:rPr>
          <w:rFonts w:ascii="Arial" w:hAnsi="Arial" w:cs="Arial"/>
          <w:color w:val="000000"/>
          <w:shd w:val="clear" w:color="auto" w:fill="FFFFFF"/>
        </w:rPr>
      </w:pPr>
    </w:p>
    <w:p w14:paraId="16E1F94E" w14:textId="7625EF23" w:rsidR="00A25D83" w:rsidRDefault="00A25D83" w:rsidP="00A25D83">
      <w:pPr>
        <w:ind w:left="1440"/>
        <w:rPr>
          <w:rFonts w:ascii="Arial" w:hAnsi="Arial" w:cs="Arial"/>
          <w:color w:val="000000"/>
          <w:shd w:val="clear" w:color="auto" w:fill="FFFFFF"/>
        </w:rPr>
      </w:pPr>
    </w:p>
    <w:p w14:paraId="28540EB2" w14:textId="3BC49B9B" w:rsidR="00A25D83" w:rsidRDefault="00A25D83" w:rsidP="00A25D83">
      <w:pPr>
        <w:ind w:left="1440"/>
        <w:rPr>
          <w:rFonts w:ascii="Arial" w:hAnsi="Arial" w:cs="Arial"/>
          <w:color w:val="000000"/>
          <w:shd w:val="clear" w:color="auto" w:fill="FFFFFF"/>
        </w:rPr>
      </w:pPr>
    </w:p>
    <w:p w14:paraId="00925417" w14:textId="08B0B47A" w:rsidR="00A25D83" w:rsidRDefault="00A25D83" w:rsidP="00A25D83">
      <w:pPr>
        <w:ind w:left="1440"/>
        <w:rPr>
          <w:rFonts w:ascii="Arial" w:hAnsi="Arial" w:cs="Arial"/>
          <w:color w:val="000000"/>
          <w:shd w:val="clear" w:color="auto" w:fill="FFFFFF"/>
        </w:rPr>
      </w:pPr>
    </w:p>
    <w:p w14:paraId="7E084FAF" w14:textId="1FE5EE17" w:rsidR="00A25D83" w:rsidRDefault="00A25D83" w:rsidP="00A25D83">
      <w:pPr>
        <w:ind w:left="1440"/>
        <w:rPr>
          <w:rFonts w:ascii="Arial" w:hAnsi="Arial" w:cs="Arial"/>
          <w:color w:val="000000"/>
          <w:shd w:val="clear" w:color="auto" w:fill="FFFFFF"/>
        </w:rPr>
      </w:pPr>
    </w:p>
    <w:p w14:paraId="52EBADD0" w14:textId="3677ED03" w:rsidR="00A25D83" w:rsidRDefault="00A25D83" w:rsidP="00A25D83">
      <w:pPr>
        <w:ind w:left="1440"/>
        <w:rPr>
          <w:rFonts w:ascii="Arial" w:hAnsi="Arial" w:cs="Arial"/>
          <w:color w:val="000000"/>
          <w:shd w:val="clear" w:color="auto" w:fill="FFFFFF"/>
        </w:rPr>
      </w:pPr>
    </w:p>
    <w:p w14:paraId="31CC6DDF" w14:textId="0A9FDF6E" w:rsidR="00A25D83" w:rsidRDefault="00A25D83" w:rsidP="00A25D83">
      <w:pPr>
        <w:ind w:left="1440"/>
        <w:rPr>
          <w:rFonts w:ascii="Arial" w:hAnsi="Arial" w:cs="Arial"/>
          <w:color w:val="000000"/>
          <w:shd w:val="clear" w:color="auto" w:fill="FFFFFF"/>
        </w:rPr>
      </w:pPr>
    </w:p>
    <w:p w14:paraId="324B2327" w14:textId="07905EBF" w:rsidR="00A25D83" w:rsidRDefault="00A25D83" w:rsidP="00A25D83">
      <w:pPr>
        <w:ind w:left="1440"/>
        <w:rPr>
          <w:rFonts w:ascii="Arial" w:hAnsi="Arial" w:cs="Arial"/>
          <w:color w:val="000000"/>
          <w:shd w:val="clear" w:color="auto" w:fill="FFFFFF"/>
        </w:rPr>
      </w:pPr>
    </w:p>
    <w:p w14:paraId="488F751E" w14:textId="428CCE6C" w:rsidR="00A25D83" w:rsidRDefault="00A25D83" w:rsidP="00A25D83">
      <w:pPr>
        <w:ind w:left="1440"/>
        <w:rPr>
          <w:rFonts w:ascii="Arial" w:hAnsi="Arial" w:cs="Arial"/>
          <w:color w:val="000000"/>
          <w:shd w:val="clear" w:color="auto" w:fill="FFFFFF"/>
        </w:rPr>
      </w:pPr>
    </w:p>
    <w:p w14:paraId="2ED7ECDD" w14:textId="2CA695C8" w:rsidR="00A25D83" w:rsidRDefault="00A25D83" w:rsidP="00A25D83">
      <w:pPr>
        <w:ind w:left="1440"/>
        <w:rPr>
          <w:rFonts w:ascii="Arial" w:hAnsi="Arial" w:cs="Arial"/>
          <w:color w:val="000000"/>
          <w:shd w:val="clear" w:color="auto" w:fill="FFFFFF"/>
        </w:rPr>
      </w:pPr>
    </w:p>
    <w:p w14:paraId="0DCCD5AD" w14:textId="062E1449" w:rsidR="00A25D83" w:rsidRDefault="00A25D83" w:rsidP="00A25D83">
      <w:pPr>
        <w:ind w:left="1440"/>
        <w:rPr>
          <w:rFonts w:ascii="Arial" w:hAnsi="Arial" w:cs="Arial"/>
          <w:color w:val="000000"/>
          <w:shd w:val="clear" w:color="auto" w:fill="FFFFFF"/>
        </w:rPr>
      </w:pPr>
    </w:p>
    <w:p w14:paraId="30CCDE1B" w14:textId="3E718461" w:rsidR="00A25D83" w:rsidRDefault="00A25D83" w:rsidP="00A25D83">
      <w:pPr>
        <w:ind w:left="1440"/>
        <w:rPr>
          <w:rFonts w:ascii="Arial" w:hAnsi="Arial" w:cs="Arial"/>
          <w:color w:val="000000"/>
          <w:shd w:val="clear" w:color="auto" w:fill="FFFFFF"/>
        </w:rPr>
      </w:pPr>
    </w:p>
    <w:p w14:paraId="23F05D86" w14:textId="5740A0D0" w:rsidR="00A25D83" w:rsidRDefault="00A25D83" w:rsidP="00A25D83">
      <w:pPr>
        <w:ind w:left="1440"/>
        <w:rPr>
          <w:rFonts w:ascii="Arial" w:hAnsi="Arial" w:cs="Arial"/>
          <w:color w:val="000000"/>
          <w:shd w:val="clear" w:color="auto" w:fill="FFFFFF"/>
        </w:rPr>
      </w:pPr>
    </w:p>
    <w:p w14:paraId="6566422C" w14:textId="1F05806E" w:rsidR="00A25D83" w:rsidRDefault="00A25D83" w:rsidP="00A25D83">
      <w:pPr>
        <w:ind w:left="1440"/>
        <w:rPr>
          <w:rFonts w:ascii="Arial" w:hAnsi="Arial" w:cs="Arial"/>
          <w:color w:val="000000"/>
          <w:shd w:val="clear" w:color="auto" w:fill="FFFFFF"/>
        </w:rPr>
      </w:pPr>
    </w:p>
    <w:p w14:paraId="311CCBC3" w14:textId="38C1BC7A" w:rsidR="00A25D83" w:rsidRDefault="00A25D83" w:rsidP="00A25D83">
      <w:pPr>
        <w:ind w:left="1440"/>
        <w:rPr>
          <w:rFonts w:ascii="Arial" w:hAnsi="Arial" w:cs="Arial"/>
          <w:color w:val="000000"/>
          <w:shd w:val="clear" w:color="auto" w:fill="FFFFFF"/>
        </w:rPr>
      </w:pPr>
    </w:p>
    <w:p w14:paraId="7B68567B" w14:textId="6CCA956E" w:rsidR="00A25D83" w:rsidRDefault="00A25D83" w:rsidP="00A25D83">
      <w:pPr>
        <w:ind w:left="1440"/>
        <w:rPr>
          <w:rFonts w:ascii="Arial" w:hAnsi="Arial" w:cs="Arial"/>
          <w:color w:val="000000"/>
          <w:shd w:val="clear" w:color="auto" w:fill="FFFFFF"/>
        </w:rPr>
      </w:pPr>
    </w:p>
    <w:p w14:paraId="32D39AC4" w14:textId="7AE52A24" w:rsidR="00A25D83" w:rsidRDefault="00A25D83" w:rsidP="00A25D83">
      <w:pPr>
        <w:ind w:left="1440"/>
        <w:rPr>
          <w:rFonts w:ascii="Arial" w:hAnsi="Arial" w:cs="Arial"/>
          <w:color w:val="000000"/>
          <w:shd w:val="clear" w:color="auto" w:fill="FFFFFF"/>
        </w:rPr>
      </w:pPr>
    </w:p>
    <w:p w14:paraId="448E9838" w14:textId="2D7280F9" w:rsidR="00A25D83" w:rsidRDefault="00A25D83" w:rsidP="00A25D83">
      <w:pPr>
        <w:ind w:left="1440"/>
        <w:rPr>
          <w:rFonts w:ascii="Arial" w:hAnsi="Arial" w:cs="Arial"/>
          <w:color w:val="000000"/>
          <w:shd w:val="clear" w:color="auto" w:fill="FFFFFF"/>
        </w:rPr>
      </w:pPr>
    </w:p>
    <w:p w14:paraId="1CCAA820" w14:textId="25A09B09" w:rsidR="00A25D83" w:rsidRDefault="00A25D83" w:rsidP="00A25D83">
      <w:pPr>
        <w:ind w:left="1440"/>
        <w:rPr>
          <w:rFonts w:ascii="Arial" w:hAnsi="Arial" w:cs="Arial"/>
          <w:color w:val="000000"/>
          <w:shd w:val="clear" w:color="auto" w:fill="FFFFFF"/>
        </w:rPr>
      </w:pPr>
    </w:p>
    <w:p w14:paraId="1D685FB8" w14:textId="482CD934" w:rsidR="00A25D83" w:rsidRDefault="00A25D83" w:rsidP="00A25D83">
      <w:pPr>
        <w:ind w:left="1440"/>
        <w:rPr>
          <w:rFonts w:ascii="Arial" w:hAnsi="Arial" w:cs="Arial"/>
          <w:color w:val="000000"/>
          <w:shd w:val="clear" w:color="auto" w:fill="FFFFFF"/>
        </w:rPr>
      </w:pPr>
    </w:p>
    <w:p w14:paraId="7B95850A" w14:textId="321DD914" w:rsidR="00A25D83" w:rsidRDefault="00A25D83" w:rsidP="00A25D83">
      <w:pPr>
        <w:ind w:left="1440"/>
        <w:rPr>
          <w:rFonts w:ascii="Arial" w:hAnsi="Arial" w:cs="Arial"/>
          <w:color w:val="000000"/>
          <w:shd w:val="clear" w:color="auto" w:fill="FFFFFF"/>
        </w:rPr>
      </w:pPr>
    </w:p>
    <w:p w14:paraId="3E1DA543" w14:textId="1259E2BE" w:rsidR="00A25D83" w:rsidRDefault="00A25D83" w:rsidP="00A25D83">
      <w:pPr>
        <w:ind w:left="1440"/>
        <w:rPr>
          <w:rFonts w:ascii="Arial" w:hAnsi="Arial" w:cs="Arial"/>
          <w:color w:val="000000"/>
          <w:shd w:val="clear" w:color="auto" w:fill="FFFFFF"/>
        </w:rPr>
      </w:pPr>
    </w:p>
    <w:p w14:paraId="1D5C5FFA" w14:textId="7BDAC233" w:rsidR="00A25D83" w:rsidRDefault="00A25D83" w:rsidP="00A25D83">
      <w:pPr>
        <w:ind w:left="1440"/>
        <w:rPr>
          <w:rFonts w:ascii="Arial" w:hAnsi="Arial" w:cs="Arial"/>
          <w:color w:val="000000"/>
          <w:shd w:val="clear" w:color="auto" w:fill="FFFFFF"/>
        </w:rPr>
      </w:pPr>
    </w:p>
    <w:p w14:paraId="12590A34" w14:textId="7CE9211D" w:rsidR="00A25D83" w:rsidRDefault="00A25D83" w:rsidP="00A25D83">
      <w:pPr>
        <w:ind w:left="1440"/>
        <w:rPr>
          <w:rFonts w:ascii="Arial" w:hAnsi="Arial" w:cs="Arial"/>
          <w:color w:val="000000"/>
          <w:shd w:val="clear" w:color="auto" w:fill="FFFFFF"/>
        </w:rPr>
      </w:pPr>
    </w:p>
    <w:p w14:paraId="16A84688" w14:textId="50A67F96" w:rsidR="00A25D83" w:rsidRDefault="00A25D83" w:rsidP="00A25D83">
      <w:pPr>
        <w:ind w:left="1440"/>
        <w:rPr>
          <w:rFonts w:ascii="Arial" w:hAnsi="Arial" w:cs="Arial"/>
          <w:color w:val="000000"/>
          <w:shd w:val="clear" w:color="auto" w:fill="FFFFFF"/>
        </w:rPr>
      </w:pPr>
    </w:p>
    <w:p w14:paraId="1E796F77" w14:textId="33B5F722" w:rsidR="00A25D83" w:rsidRDefault="00A25D83" w:rsidP="00A25D83">
      <w:pPr>
        <w:ind w:left="1440"/>
        <w:rPr>
          <w:rFonts w:ascii="Arial" w:hAnsi="Arial" w:cs="Arial"/>
          <w:color w:val="000000"/>
          <w:shd w:val="clear" w:color="auto" w:fill="FFFFFF"/>
        </w:rPr>
      </w:pPr>
    </w:p>
    <w:p w14:paraId="66D69117" w14:textId="508912F8" w:rsidR="00A25D83" w:rsidRDefault="00A25D83" w:rsidP="00A25D83">
      <w:pPr>
        <w:ind w:left="1440"/>
        <w:rPr>
          <w:rFonts w:ascii="Arial" w:hAnsi="Arial" w:cs="Arial"/>
          <w:color w:val="000000"/>
          <w:shd w:val="clear" w:color="auto" w:fill="FFFFFF"/>
        </w:rPr>
      </w:pPr>
    </w:p>
    <w:p w14:paraId="35A99859" w14:textId="46466985" w:rsidR="00A25D83" w:rsidRDefault="00A25D83" w:rsidP="00A25D83">
      <w:pPr>
        <w:ind w:left="1440"/>
        <w:rPr>
          <w:rFonts w:ascii="Arial" w:hAnsi="Arial" w:cs="Arial"/>
          <w:color w:val="000000"/>
          <w:shd w:val="clear" w:color="auto" w:fill="FFFFFF"/>
        </w:rPr>
      </w:pPr>
    </w:p>
    <w:p w14:paraId="164AEF55" w14:textId="53CC4574" w:rsidR="00A25D83" w:rsidRDefault="00A25D83" w:rsidP="00A25D83">
      <w:pPr>
        <w:ind w:left="1440"/>
        <w:rPr>
          <w:rFonts w:ascii="Arial" w:hAnsi="Arial" w:cs="Arial"/>
          <w:color w:val="000000"/>
          <w:shd w:val="clear" w:color="auto" w:fill="FFFFFF"/>
        </w:rPr>
      </w:pPr>
    </w:p>
    <w:p w14:paraId="5E91481C" w14:textId="06883344" w:rsidR="00A25D83" w:rsidRDefault="00A25D83" w:rsidP="00A25D83">
      <w:pPr>
        <w:ind w:left="1440"/>
        <w:rPr>
          <w:rFonts w:ascii="Arial" w:hAnsi="Arial" w:cs="Arial"/>
          <w:color w:val="000000"/>
          <w:shd w:val="clear" w:color="auto" w:fill="FFFFFF"/>
        </w:rPr>
      </w:pPr>
    </w:p>
    <w:p w14:paraId="32236A0E" w14:textId="13A87753" w:rsidR="00A25D83" w:rsidRDefault="00A25D83" w:rsidP="00A25D83">
      <w:pPr>
        <w:ind w:left="1440"/>
        <w:rPr>
          <w:rFonts w:ascii="Arial" w:hAnsi="Arial" w:cs="Arial"/>
          <w:color w:val="000000"/>
          <w:shd w:val="clear" w:color="auto" w:fill="FFFFFF"/>
        </w:rPr>
      </w:pPr>
    </w:p>
    <w:p w14:paraId="40F675A2" w14:textId="4A0B9075" w:rsidR="00A25D83" w:rsidRDefault="00A25D83" w:rsidP="00A25D83">
      <w:pPr>
        <w:ind w:left="1440"/>
        <w:rPr>
          <w:rFonts w:ascii="Arial" w:hAnsi="Arial" w:cs="Arial"/>
          <w:color w:val="000000"/>
          <w:shd w:val="clear" w:color="auto" w:fill="FFFFFF"/>
        </w:rPr>
      </w:pPr>
    </w:p>
    <w:p w14:paraId="38B1B2B8" w14:textId="14220AFF" w:rsidR="00A25D83" w:rsidRDefault="00A25D83" w:rsidP="00A25D83">
      <w:pPr>
        <w:ind w:left="1440"/>
        <w:rPr>
          <w:rFonts w:ascii="Arial" w:hAnsi="Arial" w:cs="Arial"/>
          <w:color w:val="000000"/>
          <w:shd w:val="clear" w:color="auto" w:fill="FFFFFF"/>
        </w:rPr>
      </w:pPr>
    </w:p>
    <w:p w14:paraId="790C9D6B" w14:textId="74000854" w:rsidR="00A25D83" w:rsidRDefault="00A25D83" w:rsidP="00A25D83">
      <w:pPr>
        <w:ind w:left="1440"/>
        <w:rPr>
          <w:rFonts w:ascii="Arial" w:hAnsi="Arial" w:cs="Arial"/>
          <w:color w:val="000000"/>
          <w:shd w:val="clear" w:color="auto" w:fill="FFFFFF"/>
        </w:rPr>
      </w:pPr>
    </w:p>
    <w:p w14:paraId="404C8576" w14:textId="52A8DEF3" w:rsidR="00A25D83" w:rsidRDefault="00A25D83" w:rsidP="00A25D83">
      <w:pPr>
        <w:ind w:left="1440"/>
        <w:rPr>
          <w:rFonts w:ascii="Arial" w:hAnsi="Arial" w:cs="Arial"/>
          <w:color w:val="000000"/>
          <w:shd w:val="clear" w:color="auto" w:fill="FFFFFF"/>
        </w:rPr>
      </w:pPr>
    </w:p>
    <w:p w14:paraId="337DFD60" w14:textId="036E1156" w:rsidR="00A25D83" w:rsidRDefault="00A25D83" w:rsidP="00A25D83">
      <w:pPr>
        <w:ind w:left="1440"/>
        <w:rPr>
          <w:rFonts w:ascii="Arial" w:hAnsi="Arial" w:cs="Arial"/>
          <w:color w:val="000000"/>
          <w:shd w:val="clear" w:color="auto" w:fill="FFFFFF"/>
        </w:rPr>
      </w:pPr>
    </w:p>
    <w:p w14:paraId="309BD255" w14:textId="64E0C24C" w:rsidR="00A25D83" w:rsidRDefault="00A25D83" w:rsidP="00A25D83">
      <w:pPr>
        <w:ind w:left="1440"/>
        <w:rPr>
          <w:rFonts w:ascii="Arial" w:hAnsi="Arial" w:cs="Arial"/>
          <w:color w:val="000000"/>
          <w:shd w:val="clear" w:color="auto" w:fill="FFFFFF"/>
        </w:rPr>
      </w:pPr>
    </w:p>
    <w:p w14:paraId="1D8AB906" w14:textId="6DE8E5BB" w:rsidR="00A25D83" w:rsidRDefault="00A25D83" w:rsidP="00A25D83">
      <w:pPr>
        <w:ind w:left="1440"/>
        <w:rPr>
          <w:rFonts w:ascii="Arial" w:hAnsi="Arial" w:cs="Arial"/>
          <w:color w:val="000000"/>
          <w:shd w:val="clear" w:color="auto" w:fill="FFFFFF"/>
        </w:rPr>
      </w:pPr>
    </w:p>
    <w:p w14:paraId="1AC22CE0" w14:textId="26403D42" w:rsidR="00A25D83" w:rsidRDefault="00A25D83" w:rsidP="00A25D83">
      <w:pPr>
        <w:ind w:left="1440"/>
        <w:rPr>
          <w:rFonts w:ascii="Arial" w:hAnsi="Arial" w:cs="Arial"/>
          <w:color w:val="000000"/>
          <w:shd w:val="clear" w:color="auto" w:fill="FFFFFF"/>
        </w:rPr>
      </w:pPr>
    </w:p>
    <w:p w14:paraId="097AC314" w14:textId="459A8F49" w:rsidR="00A25D83" w:rsidRDefault="00A25D83" w:rsidP="00A25D83">
      <w:pPr>
        <w:ind w:left="1440"/>
        <w:rPr>
          <w:rFonts w:ascii="Arial" w:hAnsi="Arial" w:cs="Arial"/>
          <w:color w:val="000000"/>
          <w:shd w:val="clear" w:color="auto" w:fill="FFFFFF"/>
        </w:rPr>
      </w:pPr>
    </w:p>
    <w:p w14:paraId="5577C620" w14:textId="6EF894F6" w:rsidR="00A25D83" w:rsidRDefault="00A25D83" w:rsidP="00A25D83">
      <w:pPr>
        <w:ind w:left="1440"/>
        <w:rPr>
          <w:rFonts w:ascii="Arial" w:hAnsi="Arial" w:cs="Arial"/>
          <w:color w:val="000000"/>
          <w:shd w:val="clear" w:color="auto" w:fill="FFFFFF"/>
        </w:rPr>
      </w:pPr>
    </w:p>
    <w:p w14:paraId="51778B51" w14:textId="72287645" w:rsidR="00A25D83" w:rsidRDefault="00A25D83" w:rsidP="00A25D83">
      <w:pPr>
        <w:ind w:left="1440"/>
        <w:rPr>
          <w:rFonts w:ascii="Arial" w:hAnsi="Arial" w:cs="Arial"/>
          <w:color w:val="000000"/>
          <w:shd w:val="clear" w:color="auto" w:fill="FFFFFF"/>
        </w:rPr>
      </w:pPr>
    </w:p>
    <w:p w14:paraId="154E18B9" w14:textId="70173B29" w:rsidR="00A25D83" w:rsidRDefault="00A25D83" w:rsidP="00A25D83">
      <w:pPr>
        <w:ind w:left="1440"/>
        <w:rPr>
          <w:rFonts w:ascii="Arial" w:hAnsi="Arial" w:cs="Arial"/>
          <w:color w:val="000000"/>
          <w:shd w:val="clear" w:color="auto" w:fill="FFFFFF"/>
        </w:rPr>
      </w:pPr>
    </w:p>
    <w:p w14:paraId="46457873" w14:textId="722AA49F" w:rsidR="00A25D83" w:rsidRDefault="00A25D83" w:rsidP="00A25D83">
      <w:pPr>
        <w:ind w:left="1440"/>
        <w:rPr>
          <w:rFonts w:ascii="Arial" w:hAnsi="Arial" w:cs="Arial"/>
          <w:color w:val="000000"/>
          <w:shd w:val="clear" w:color="auto" w:fill="FFFFFF"/>
        </w:rPr>
      </w:pPr>
    </w:p>
    <w:p w14:paraId="68FA6796" w14:textId="6964E132" w:rsidR="00A25D83" w:rsidRDefault="00A25D83" w:rsidP="00A25D83">
      <w:pPr>
        <w:ind w:left="1440"/>
        <w:rPr>
          <w:rFonts w:ascii="Arial" w:hAnsi="Arial" w:cs="Arial"/>
          <w:color w:val="000000"/>
          <w:shd w:val="clear" w:color="auto" w:fill="FFFFFF"/>
        </w:rPr>
      </w:pPr>
    </w:p>
    <w:p w14:paraId="5E203718" w14:textId="14EE7E32" w:rsidR="00A25D83" w:rsidRDefault="00A25D83" w:rsidP="00A25D83">
      <w:pPr>
        <w:ind w:left="1440"/>
        <w:rPr>
          <w:rFonts w:ascii="Arial" w:hAnsi="Arial" w:cs="Arial"/>
          <w:color w:val="000000"/>
          <w:shd w:val="clear" w:color="auto" w:fill="FFFFFF"/>
        </w:rPr>
      </w:pPr>
    </w:p>
    <w:p w14:paraId="1C6BFBEA" w14:textId="75ABF8E0" w:rsidR="00A25D83" w:rsidRDefault="00A25D83" w:rsidP="00A25D83">
      <w:pPr>
        <w:ind w:left="1440"/>
        <w:rPr>
          <w:rFonts w:ascii="Arial" w:hAnsi="Arial" w:cs="Arial"/>
          <w:color w:val="000000"/>
          <w:shd w:val="clear" w:color="auto" w:fill="FFFFFF"/>
        </w:rPr>
      </w:pPr>
    </w:p>
    <w:p w14:paraId="6177A468" w14:textId="77777777" w:rsidR="00A25D83" w:rsidRPr="00E10D82" w:rsidRDefault="00A25D83" w:rsidP="00A25D83">
      <w:pPr>
        <w:ind w:left="1440"/>
        <w:rPr>
          <w:rFonts w:ascii="Arial" w:hAnsi="Arial" w:cs="Arial"/>
          <w:color w:val="000000"/>
          <w:shd w:val="clear" w:color="auto" w:fill="FFFFFF"/>
        </w:rPr>
      </w:pPr>
    </w:p>
    <w:p w14:paraId="76849971" w14:textId="2A52F8DA" w:rsidR="00491992" w:rsidRPr="00A25D83" w:rsidRDefault="00A25D83" w:rsidP="00491992">
      <w:pPr>
        <w:rPr>
          <w:rFonts w:ascii="Arial" w:hAnsi="Arial" w:cs="Arial"/>
          <w:b/>
          <w:bCs/>
          <w:color w:val="000000"/>
          <w:shd w:val="clear" w:color="auto" w:fill="FFFFFF"/>
        </w:rPr>
      </w:pPr>
      <w:r>
        <w:rPr>
          <w:rFonts w:ascii="Arial" w:hAnsi="Arial" w:cs="Arial"/>
          <w:b/>
          <w:bCs/>
          <w:color w:val="000000"/>
          <w:shd w:val="clear" w:color="auto" w:fill="FFFFFF"/>
        </w:rPr>
        <w:t>Insert Facing Page 10-5</w:t>
      </w:r>
    </w:p>
    <w:p w14:paraId="7F53B103" w14:textId="4754199C" w:rsidR="00491992" w:rsidRPr="00E10D82" w:rsidRDefault="00A25D83" w:rsidP="00491992">
      <w:pPr>
        <w:rPr>
          <w:rFonts w:ascii="Arial" w:hAnsi="Arial" w:cs="Arial"/>
          <w:color w:val="000000"/>
          <w:shd w:val="clear" w:color="auto" w:fill="FFFFFF"/>
        </w:rPr>
      </w:pPr>
      <w:r>
        <w:rPr>
          <w:rFonts w:ascii="Arial" w:hAnsi="Arial" w:cs="Arial"/>
          <w:b/>
          <w:bCs/>
          <w:color w:val="000000"/>
          <w:shd w:val="clear" w:color="auto" w:fill="FFFFFF"/>
        </w:rPr>
        <w:t>1</w:t>
      </w:r>
      <w:r w:rsidR="00491992" w:rsidRPr="00E10D82">
        <w:rPr>
          <w:rFonts w:ascii="Arial" w:hAnsi="Arial" w:cs="Arial"/>
          <w:b/>
          <w:bCs/>
          <w:color w:val="000000"/>
          <w:shd w:val="clear" w:color="auto" w:fill="FFFFFF"/>
        </w:rPr>
        <w:t>006.2.1 Egress based on occupant load and common path of egress travel distance.</w:t>
      </w:r>
      <w:r w:rsidR="00491992" w:rsidRPr="00E10D82">
        <w:rPr>
          <w:rFonts w:ascii="Arial" w:hAnsi="Arial" w:cs="Arial"/>
          <w:color w:val="000000"/>
          <w:shd w:val="clear" w:color="auto" w:fill="FFFFFF"/>
        </w:rPr>
        <w:t> Two </w:t>
      </w:r>
      <w:r w:rsidR="00491992" w:rsidRPr="00E10D82">
        <w:rPr>
          <w:rFonts w:ascii="Arial" w:hAnsi="Arial" w:cs="Arial"/>
          <w:i/>
          <w:iCs/>
          <w:color w:val="000000"/>
          <w:shd w:val="clear" w:color="auto" w:fill="FFFFFF"/>
        </w:rPr>
        <w:t>exits</w:t>
      </w:r>
      <w:r w:rsidR="00491992" w:rsidRPr="00E10D82">
        <w:rPr>
          <w:rFonts w:ascii="Arial" w:hAnsi="Arial" w:cs="Arial"/>
          <w:color w:val="000000"/>
          <w:shd w:val="clear" w:color="auto" w:fill="FFFFFF"/>
        </w:rPr>
        <w:t> or </w:t>
      </w:r>
      <w:r w:rsidR="00491992" w:rsidRPr="00E10D82">
        <w:rPr>
          <w:rFonts w:ascii="Arial" w:hAnsi="Arial" w:cs="Arial"/>
          <w:i/>
          <w:iCs/>
          <w:color w:val="000000"/>
          <w:shd w:val="clear" w:color="auto" w:fill="FFFFFF"/>
        </w:rPr>
        <w:t>exit</w:t>
      </w:r>
      <w:r w:rsidR="00491992" w:rsidRPr="00E10D82">
        <w:rPr>
          <w:rFonts w:ascii="Arial" w:hAnsi="Arial" w:cs="Arial"/>
          <w:color w:val="000000"/>
          <w:shd w:val="clear" w:color="auto" w:fill="FFFFFF"/>
        </w:rPr>
        <w:t> access doorways from any space shall be provided where the design occupant load or the common path of egress travel distance exceeds the values listed in Table 1006.2.1. The cumulative </w:t>
      </w:r>
      <w:r w:rsidR="00491992" w:rsidRPr="00E10D82">
        <w:rPr>
          <w:rFonts w:ascii="Arial" w:hAnsi="Arial" w:cs="Arial"/>
          <w:i/>
          <w:iCs/>
          <w:color w:val="000000"/>
          <w:shd w:val="clear" w:color="auto" w:fill="FFFFFF"/>
        </w:rPr>
        <w:t>occupant load</w:t>
      </w:r>
      <w:r w:rsidR="00491992" w:rsidRPr="00E10D82">
        <w:rPr>
          <w:rFonts w:ascii="Arial" w:hAnsi="Arial" w:cs="Arial"/>
          <w:color w:val="000000"/>
          <w:shd w:val="clear" w:color="auto" w:fill="FFFFFF"/>
        </w:rPr>
        <w:t> from adjacent rooms, areas or spaces shall be determined in accordance with Section 1004.2.</w:t>
      </w:r>
    </w:p>
    <w:p w14:paraId="7B839D59" w14:textId="6C0D0840" w:rsidR="00491992" w:rsidRPr="00E10D82" w:rsidRDefault="00491992" w:rsidP="00491992">
      <w:pPr>
        <w:ind w:left="1150" w:hanging="1150"/>
        <w:rPr>
          <w:rFonts w:ascii="Arial" w:hAnsi="Arial" w:cs="Arial"/>
          <w:i/>
          <w:iCs/>
          <w:color w:val="000000"/>
        </w:rPr>
      </w:pPr>
      <w:r w:rsidRPr="00E10D82">
        <w:rPr>
          <w:rFonts w:ascii="Arial" w:hAnsi="Arial" w:cs="Arial"/>
          <w:color w:val="000000"/>
        </w:rPr>
        <w:t>EXCEPTIONS:</w:t>
      </w:r>
      <w:r w:rsidRPr="00E10D82">
        <w:rPr>
          <w:rFonts w:ascii="Arial" w:hAnsi="Arial" w:cs="Arial"/>
          <w:color w:val="000000"/>
        </w:rPr>
        <w:tab/>
      </w:r>
      <w:r w:rsidRPr="00E10D82">
        <w:rPr>
          <w:rFonts w:ascii="Arial" w:hAnsi="Arial" w:cs="Arial"/>
          <w:color w:val="000000"/>
          <w:shd w:val="clear" w:color="auto" w:fill="FFFFFF"/>
        </w:rPr>
        <w:t>1. The number of </w:t>
      </w:r>
      <w:r w:rsidRPr="00E10D82">
        <w:rPr>
          <w:rFonts w:ascii="Arial" w:hAnsi="Arial" w:cs="Arial"/>
          <w:i/>
          <w:iCs/>
          <w:color w:val="000000"/>
          <w:shd w:val="clear" w:color="auto" w:fill="FFFFFF"/>
        </w:rPr>
        <w:t>exits</w:t>
      </w:r>
      <w:r w:rsidRPr="00E10D82">
        <w:rPr>
          <w:rFonts w:ascii="Arial" w:hAnsi="Arial" w:cs="Arial"/>
          <w:color w:val="000000"/>
          <w:shd w:val="clear" w:color="auto" w:fill="FFFFFF"/>
        </w:rPr>
        <w:t> from foyers, lobbies, vestibules or similar spaces need not be based on cumulative </w:t>
      </w:r>
      <w:r w:rsidRPr="00E10D82">
        <w:rPr>
          <w:rFonts w:ascii="Arial" w:hAnsi="Arial" w:cs="Arial"/>
          <w:i/>
          <w:iCs/>
          <w:color w:val="000000"/>
          <w:shd w:val="clear" w:color="auto" w:fill="FFFFFF"/>
        </w:rPr>
        <w:t>occupant loads</w:t>
      </w:r>
      <w:r w:rsidRPr="00E10D82">
        <w:rPr>
          <w:rFonts w:ascii="Arial" w:hAnsi="Arial" w:cs="Arial"/>
          <w:color w:val="000000"/>
          <w:shd w:val="clear" w:color="auto" w:fill="FFFFFF"/>
        </w:rPr>
        <w:t> for areas discharging through such spaces, but the capacity of the </w:t>
      </w:r>
      <w:r w:rsidRPr="00E10D82">
        <w:rPr>
          <w:rFonts w:ascii="Arial" w:hAnsi="Arial" w:cs="Arial"/>
          <w:i/>
          <w:iCs/>
          <w:color w:val="000000"/>
          <w:shd w:val="clear" w:color="auto" w:fill="FFFFFF"/>
        </w:rPr>
        <w:t>exits</w:t>
      </w:r>
      <w:r w:rsidRPr="00E10D82">
        <w:rPr>
          <w:rFonts w:ascii="Arial" w:hAnsi="Arial" w:cs="Arial"/>
          <w:color w:val="000000"/>
          <w:shd w:val="clear" w:color="auto" w:fill="FFFFFF"/>
        </w:rPr>
        <w:t> from such spaces shall be based on applicable cumulative occupant loads.</w:t>
      </w:r>
      <w:r w:rsidRPr="00E10D82">
        <w:rPr>
          <w:rFonts w:ascii="Arial" w:hAnsi="Arial" w:cs="Arial"/>
          <w:color w:val="000000"/>
        </w:rPr>
        <w:br/>
        <w:t>2. Care suites in Group I-2 occupancies complying with Section 407.4 of the </w:t>
      </w:r>
      <w:r w:rsidRPr="00E10D82">
        <w:rPr>
          <w:rFonts w:ascii="Arial" w:hAnsi="Arial" w:cs="Arial"/>
          <w:i/>
          <w:iCs/>
          <w:color w:val="000000"/>
        </w:rPr>
        <w:t>International Building Code.</w:t>
      </w:r>
    </w:p>
    <w:p w14:paraId="4B02721D" w14:textId="3F016AEA" w:rsidR="00491992" w:rsidRPr="00E10D82" w:rsidRDefault="00491992" w:rsidP="00491992">
      <w:pPr>
        <w:ind w:left="1150" w:hanging="1150"/>
        <w:rPr>
          <w:rFonts w:ascii="Arial" w:hAnsi="Arial" w:cs="Arial"/>
          <w:color w:val="000000"/>
          <w:shd w:val="clear" w:color="auto" w:fill="FFFFFF"/>
        </w:rPr>
      </w:pPr>
      <w:r w:rsidRPr="00E10D82">
        <w:rPr>
          <w:rFonts w:ascii="Arial" w:hAnsi="Arial" w:cs="Arial"/>
          <w:color w:val="000000"/>
        </w:rPr>
        <w:tab/>
      </w:r>
      <w:r w:rsidRPr="00E10D82">
        <w:rPr>
          <w:rFonts w:ascii="Arial" w:hAnsi="Arial" w:cs="Arial"/>
          <w:color w:val="000000"/>
          <w:shd w:val="clear" w:color="auto" w:fill="FFFFFF"/>
        </w:rPr>
        <w:t>3. Unoccupied mechanical rooms and penthouses are not required to comply with the common path of egress travel distance measurement.</w:t>
      </w:r>
    </w:p>
    <w:p w14:paraId="346F73F7" w14:textId="3074D976" w:rsidR="00491992" w:rsidRPr="00E10D82" w:rsidRDefault="00491992" w:rsidP="007B6EF3">
      <w:pPr>
        <w:pBdr>
          <w:right w:val="double" w:sz="12" w:space="4" w:color="auto"/>
        </w:pBdr>
        <w:ind w:left="1150" w:hanging="1150"/>
        <w:rPr>
          <w:rFonts w:ascii="Arial" w:hAnsi="Arial" w:cs="Arial"/>
          <w:color w:val="000000"/>
          <w:shd w:val="clear" w:color="auto" w:fill="FFFFFF"/>
        </w:rPr>
      </w:pPr>
      <w:r w:rsidRPr="00E10D82">
        <w:rPr>
          <w:rFonts w:ascii="Arial" w:hAnsi="Arial" w:cs="Arial"/>
          <w:color w:val="000000"/>
          <w:shd w:val="clear" w:color="auto" w:fill="FFFFFF"/>
        </w:rPr>
        <w:tab/>
        <w:t>4. The common path of travel for fixed transit and passenger rail system stations shall be in accordance with Section 4901.</w:t>
      </w:r>
    </w:p>
    <w:p w14:paraId="0DC7535F" w14:textId="32D61AA9" w:rsidR="00491992" w:rsidRPr="00E10D82" w:rsidRDefault="00491992" w:rsidP="00491992">
      <w:pPr>
        <w:ind w:left="1150" w:hanging="1150"/>
        <w:rPr>
          <w:rFonts w:ascii="Arial" w:hAnsi="Arial" w:cs="Arial"/>
          <w:color w:val="000000"/>
          <w:shd w:val="clear" w:color="auto" w:fill="FFFFFF"/>
        </w:rPr>
      </w:pPr>
    </w:p>
    <w:p w14:paraId="35019E5F" w14:textId="77777777" w:rsidR="00491992" w:rsidRPr="00E10D82" w:rsidRDefault="00491992" w:rsidP="00491992">
      <w:pPr>
        <w:ind w:left="1150" w:hanging="1150"/>
        <w:rPr>
          <w:rFonts w:ascii="Arial" w:hAnsi="Arial" w:cs="Arial"/>
          <w:color w:val="000000"/>
          <w:shd w:val="clear" w:color="auto" w:fill="FFFFFF"/>
        </w:rPr>
      </w:pPr>
      <w:r w:rsidRPr="00E10D82">
        <w:rPr>
          <w:rFonts w:ascii="Arial" w:hAnsi="Arial" w:cs="Arial"/>
          <w:b/>
          <w:bCs/>
          <w:color w:val="000000"/>
          <w:shd w:val="clear" w:color="auto" w:fill="FFFFFF"/>
        </w:rPr>
        <w:t>1006.2.1.1 Three or more exits or exit access doorways.</w:t>
      </w:r>
      <w:r w:rsidRPr="00E10D82">
        <w:rPr>
          <w:rFonts w:ascii="Arial" w:hAnsi="Arial" w:cs="Arial"/>
          <w:color w:val="000000"/>
          <w:shd w:val="clear" w:color="auto" w:fill="FFFFFF"/>
        </w:rPr>
        <w:t> Three </w:t>
      </w:r>
      <w:r w:rsidRPr="00E10D82">
        <w:rPr>
          <w:rFonts w:ascii="Arial" w:hAnsi="Arial" w:cs="Arial"/>
          <w:i/>
          <w:iCs/>
          <w:color w:val="000000"/>
          <w:shd w:val="clear" w:color="auto" w:fill="FFFFFF"/>
        </w:rPr>
        <w:t>exits</w:t>
      </w:r>
      <w:r w:rsidRPr="00E10D82">
        <w:rPr>
          <w:rFonts w:ascii="Arial" w:hAnsi="Arial" w:cs="Arial"/>
          <w:color w:val="000000"/>
          <w:shd w:val="clear" w:color="auto" w:fill="FFFFFF"/>
        </w:rPr>
        <w:t> or </w:t>
      </w:r>
      <w:r w:rsidRPr="00E10D82">
        <w:rPr>
          <w:rFonts w:ascii="Arial" w:hAnsi="Arial" w:cs="Arial"/>
          <w:i/>
          <w:iCs/>
          <w:color w:val="000000"/>
          <w:shd w:val="clear" w:color="auto" w:fill="FFFFFF"/>
        </w:rPr>
        <w:t>exit</w:t>
      </w:r>
      <w:r w:rsidRPr="00E10D82">
        <w:rPr>
          <w:rFonts w:ascii="Arial" w:hAnsi="Arial" w:cs="Arial"/>
          <w:color w:val="000000"/>
          <w:shd w:val="clear" w:color="auto" w:fill="FFFFFF"/>
        </w:rPr>
        <w:t> access doorways shall be</w:t>
      </w:r>
    </w:p>
    <w:p w14:paraId="3164A355" w14:textId="77777777" w:rsidR="00491992" w:rsidRPr="00E10D82" w:rsidRDefault="00491992" w:rsidP="00491992">
      <w:pPr>
        <w:ind w:left="1150" w:hanging="1150"/>
        <w:rPr>
          <w:rFonts w:ascii="Arial" w:hAnsi="Arial" w:cs="Arial"/>
          <w:color w:val="000000"/>
          <w:shd w:val="clear" w:color="auto" w:fill="FFFFFF"/>
        </w:rPr>
      </w:pPr>
      <w:r w:rsidRPr="00E10D82">
        <w:rPr>
          <w:rFonts w:ascii="Arial" w:hAnsi="Arial" w:cs="Arial"/>
          <w:color w:val="000000"/>
          <w:shd w:val="clear" w:color="auto" w:fill="FFFFFF"/>
        </w:rPr>
        <w:t>provided from any space with an occupant load of 501 to 1,000. Four exits or exit access doorways shall be</w:t>
      </w:r>
    </w:p>
    <w:p w14:paraId="5AC9933E" w14:textId="348FF529" w:rsidR="00491992" w:rsidRPr="00E10D82" w:rsidRDefault="00491992" w:rsidP="00491992">
      <w:pPr>
        <w:ind w:left="1150" w:hanging="1150"/>
        <w:rPr>
          <w:rFonts w:ascii="Arial" w:hAnsi="Arial" w:cs="Arial"/>
          <w:color w:val="000000"/>
          <w:shd w:val="clear" w:color="auto" w:fill="FFFFFF"/>
        </w:rPr>
      </w:pPr>
      <w:r w:rsidRPr="00E10D82">
        <w:rPr>
          <w:rFonts w:ascii="Arial" w:hAnsi="Arial" w:cs="Arial"/>
          <w:color w:val="000000"/>
          <w:shd w:val="clear" w:color="auto" w:fill="FFFFFF"/>
        </w:rPr>
        <w:t>provided from any space with an occupant load greater than 1,000.</w:t>
      </w:r>
    </w:p>
    <w:p w14:paraId="11BCE7D6" w14:textId="68E23185" w:rsidR="00491992" w:rsidRPr="00E10D82" w:rsidRDefault="00491992" w:rsidP="007B6EF3">
      <w:pPr>
        <w:pBdr>
          <w:right w:val="double" w:sz="12" w:space="4" w:color="auto"/>
        </w:pBdr>
        <w:rPr>
          <w:rFonts w:ascii="Arial" w:hAnsi="Arial" w:cs="Arial"/>
          <w:color w:val="000000"/>
          <w:shd w:val="clear" w:color="auto" w:fill="FFFFFF"/>
        </w:rPr>
      </w:pPr>
      <w:r w:rsidRPr="00E10D82">
        <w:rPr>
          <w:rFonts w:ascii="Arial" w:hAnsi="Arial" w:cs="Arial"/>
          <w:color w:val="000000"/>
        </w:rPr>
        <w:t>EXCEPTION:</w:t>
      </w:r>
      <w:r w:rsidRPr="00E10D82">
        <w:rPr>
          <w:rFonts w:ascii="Arial" w:hAnsi="Arial" w:cs="Arial"/>
          <w:color w:val="000000"/>
        </w:rPr>
        <w:tab/>
      </w:r>
      <w:r w:rsidRPr="00E10D82">
        <w:rPr>
          <w:rFonts w:ascii="Arial" w:hAnsi="Arial" w:cs="Arial"/>
          <w:color w:val="000000"/>
          <w:shd w:val="clear" w:color="auto" w:fill="FFFFFF"/>
        </w:rPr>
        <w:t>The number of required exits for fixed transit and passenger rail systems may be reduced by one at open stations.</w:t>
      </w:r>
    </w:p>
    <w:p w14:paraId="4892B094" w14:textId="71E3C334" w:rsidR="00491992" w:rsidRDefault="00491992" w:rsidP="00491992">
      <w:pPr>
        <w:rPr>
          <w:rFonts w:ascii="Arial" w:hAnsi="Arial" w:cs="Arial"/>
          <w:color w:val="000000"/>
          <w:shd w:val="clear" w:color="auto" w:fill="FFFFFF"/>
        </w:rPr>
      </w:pPr>
    </w:p>
    <w:p w14:paraId="49C491AF" w14:textId="1515C0B7" w:rsidR="00714F9C" w:rsidRDefault="00714F9C" w:rsidP="00491992">
      <w:pPr>
        <w:rPr>
          <w:rFonts w:ascii="Arial" w:hAnsi="Arial" w:cs="Arial"/>
          <w:color w:val="000000"/>
          <w:shd w:val="clear" w:color="auto" w:fill="FFFFFF"/>
        </w:rPr>
      </w:pPr>
    </w:p>
    <w:p w14:paraId="7E8EF3A9" w14:textId="4D2689AA" w:rsidR="00714F9C" w:rsidRDefault="00714F9C" w:rsidP="00491992">
      <w:pPr>
        <w:rPr>
          <w:rFonts w:ascii="Arial" w:hAnsi="Arial" w:cs="Arial"/>
          <w:color w:val="000000"/>
          <w:shd w:val="clear" w:color="auto" w:fill="FFFFFF"/>
        </w:rPr>
      </w:pPr>
    </w:p>
    <w:p w14:paraId="5A7C0E8E" w14:textId="64474895" w:rsidR="00714F9C" w:rsidRDefault="00714F9C" w:rsidP="00491992">
      <w:pPr>
        <w:rPr>
          <w:rFonts w:ascii="Arial" w:hAnsi="Arial" w:cs="Arial"/>
          <w:color w:val="000000"/>
          <w:shd w:val="clear" w:color="auto" w:fill="FFFFFF"/>
        </w:rPr>
      </w:pPr>
    </w:p>
    <w:p w14:paraId="1DB864A8" w14:textId="45FA436B" w:rsidR="00714F9C" w:rsidRDefault="00714F9C" w:rsidP="00491992">
      <w:pPr>
        <w:rPr>
          <w:rFonts w:ascii="Arial" w:hAnsi="Arial" w:cs="Arial"/>
          <w:color w:val="000000"/>
          <w:shd w:val="clear" w:color="auto" w:fill="FFFFFF"/>
        </w:rPr>
      </w:pPr>
    </w:p>
    <w:p w14:paraId="2CF9372A" w14:textId="6FC6112F" w:rsidR="00714F9C" w:rsidRDefault="00714F9C" w:rsidP="00491992">
      <w:pPr>
        <w:rPr>
          <w:rFonts w:ascii="Arial" w:hAnsi="Arial" w:cs="Arial"/>
          <w:color w:val="000000"/>
          <w:shd w:val="clear" w:color="auto" w:fill="FFFFFF"/>
        </w:rPr>
      </w:pPr>
    </w:p>
    <w:p w14:paraId="1C8E2A7E" w14:textId="1500E557" w:rsidR="00714F9C" w:rsidRDefault="00714F9C" w:rsidP="00491992">
      <w:pPr>
        <w:rPr>
          <w:rFonts w:ascii="Arial" w:hAnsi="Arial" w:cs="Arial"/>
          <w:color w:val="000000"/>
          <w:shd w:val="clear" w:color="auto" w:fill="FFFFFF"/>
        </w:rPr>
      </w:pPr>
    </w:p>
    <w:p w14:paraId="5E6AEB9B" w14:textId="46DD9192" w:rsidR="00714F9C" w:rsidRDefault="00714F9C" w:rsidP="00491992">
      <w:pPr>
        <w:rPr>
          <w:rFonts w:ascii="Arial" w:hAnsi="Arial" w:cs="Arial"/>
          <w:color w:val="000000"/>
          <w:shd w:val="clear" w:color="auto" w:fill="FFFFFF"/>
        </w:rPr>
      </w:pPr>
    </w:p>
    <w:p w14:paraId="3D2655F9" w14:textId="02BCF353" w:rsidR="00714F9C" w:rsidRDefault="00714F9C" w:rsidP="00491992">
      <w:pPr>
        <w:rPr>
          <w:rFonts w:ascii="Arial" w:hAnsi="Arial" w:cs="Arial"/>
          <w:color w:val="000000"/>
          <w:shd w:val="clear" w:color="auto" w:fill="FFFFFF"/>
        </w:rPr>
      </w:pPr>
    </w:p>
    <w:p w14:paraId="25CF5DAB" w14:textId="1F492A8A" w:rsidR="00714F9C" w:rsidRDefault="00714F9C" w:rsidP="00491992">
      <w:pPr>
        <w:rPr>
          <w:rFonts w:ascii="Arial" w:hAnsi="Arial" w:cs="Arial"/>
          <w:color w:val="000000"/>
          <w:shd w:val="clear" w:color="auto" w:fill="FFFFFF"/>
        </w:rPr>
      </w:pPr>
    </w:p>
    <w:p w14:paraId="54F1AA34" w14:textId="561B5DF6" w:rsidR="00714F9C" w:rsidRDefault="00714F9C" w:rsidP="00491992">
      <w:pPr>
        <w:rPr>
          <w:rFonts w:ascii="Arial" w:hAnsi="Arial" w:cs="Arial"/>
          <w:color w:val="000000"/>
          <w:shd w:val="clear" w:color="auto" w:fill="FFFFFF"/>
        </w:rPr>
      </w:pPr>
    </w:p>
    <w:p w14:paraId="72F094BC" w14:textId="1286DF7E" w:rsidR="00714F9C" w:rsidRDefault="00714F9C" w:rsidP="00491992">
      <w:pPr>
        <w:rPr>
          <w:rFonts w:ascii="Arial" w:hAnsi="Arial" w:cs="Arial"/>
          <w:color w:val="000000"/>
          <w:shd w:val="clear" w:color="auto" w:fill="FFFFFF"/>
        </w:rPr>
      </w:pPr>
    </w:p>
    <w:p w14:paraId="5B38AD87" w14:textId="2865FC32" w:rsidR="00714F9C" w:rsidRDefault="00714F9C" w:rsidP="00491992">
      <w:pPr>
        <w:rPr>
          <w:rFonts w:ascii="Arial" w:hAnsi="Arial" w:cs="Arial"/>
          <w:color w:val="000000"/>
          <w:shd w:val="clear" w:color="auto" w:fill="FFFFFF"/>
        </w:rPr>
      </w:pPr>
    </w:p>
    <w:p w14:paraId="6B88D012" w14:textId="7AA32E6F" w:rsidR="00714F9C" w:rsidRDefault="00714F9C" w:rsidP="00491992">
      <w:pPr>
        <w:rPr>
          <w:rFonts w:ascii="Arial" w:hAnsi="Arial" w:cs="Arial"/>
          <w:color w:val="000000"/>
          <w:shd w:val="clear" w:color="auto" w:fill="FFFFFF"/>
        </w:rPr>
      </w:pPr>
    </w:p>
    <w:p w14:paraId="613947BE" w14:textId="6D8221C2" w:rsidR="00714F9C" w:rsidRDefault="00714F9C" w:rsidP="00491992">
      <w:pPr>
        <w:rPr>
          <w:rFonts w:ascii="Arial" w:hAnsi="Arial" w:cs="Arial"/>
          <w:color w:val="000000"/>
          <w:shd w:val="clear" w:color="auto" w:fill="FFFFFF"/>
        </w:rPr>
      </w:pPr>
    </w:p>
    <w:p w14:paraId="3455F23C" w14:textId="603AAADB" w:rsidR="00714F9C" w:rsidRDefault="00714F9C" w:rsidP="00491992">
      <w:pPr>
        <w:rPr>
          <w:rFonts w:ascii="Arial" w:hAnsi="Arial" w:cs="Arial"/>
          <w:color w:val="000000"/>
          <w:shd w:val="clear" w:color="auto" w:fill="FFFFFF"/>
        </w:rPr>
      </w:pPr>
    </w:p>
    <w:p w14:paraId="45B98334" w14:textId="78EB2E17" w:rsidR="00714F9C" w:rsidRDefault="00714F9C" w:rsidP="00491992">
      <w:pPr>
        <w:rPr>
          <w:rFonts w:ascii="Arial" w:hAnsi="Arial" w:cs="Arial"/>
          <w:color w:val="000000"/>
          <w:shd w:val="clear" w:color="auto" w:fill="FFFFFF"/>
        </w:rPr>
      </w:pPr>
    </w:p>
    <w:p w14:paraId="71541E24" w14:textId="43153999" w:rsidR="00714F9C" w:rsidRDefault="00714F9C" w:rsidP="00491992">
      <w:pPr>
        <w:rPr>
          <w:rFonts w:ascii="Arial" w:hAnsi="Arial" w:cs="Arial"/>
          <w:color w:val="000000"/>
          <w:shd w:val="clear" w:color="auto" w:fill="FFFFFF"/>
        </w:rPr>
      </w:pPr>
    </w:p>
    <w:p w14:paraId="204F796D" w14:textId="23F21215" w:rsidR="00714F9C" w:rsidRDefault="00714F9C" w:rsidP="00491992">
      <w:pPr>
        <w:rPr>
          <w:rFonts w:ascii="Arial" w:hAnsi="Arial" w:cs="Arial"/>
          <w:color w:val="000000"/>
          <w:shd w:val="clear" w:color="auto" w:fill="FFFFFF"/>
        </w:rPr>
      </w:pPr>
    </w:p>
    <w:p w14:paraId="18AC6E0C" w14:textId="2A06819A" w:rsidR="00714F9C" w:rsidRDefault="00714F9C" w:rsidP="00491992">
      <w:pPr>
        <w:rPr>
          <w:rFonts w:ascii="Arial" w:hAnsi="Arial" w:cs="Arial"/>
          <w:color w:val="000000"/>
          <w:shd w:val="clear" w:color="auto" w:fill="FFFFFF"/>
        </w:rPr>
      </w:pPr>
    </w:p>
    <w:p w14:paraId="56A6B01C" w14:textId="53BF00BB" w:rsidR="00714F9C" w:rsidRDefault="00714F9C" w:rsidP="00491992">
      <w:pPr>
        <w:rPr>
          <w:rFonts w:ascii="Arial" w:hAnsi="Arial" w:cs="Arial"/>
          <w:color w:val="000000"/>
          <w:shd w:val="clear" w:color="auto" w:fill="FFFFFF"/>
        </w:rPr>
      </w:pPr>
    </w:p>
    <w:p w14:paraId="618BE89D" w14:textId="4F67B157" w:rsidR="00714F9C" w:rsidRDefault="00714F9C" w:rsidP="00491992">
      <w:pPr>
        <w:rPr>
          <w:rFonts w:ascii="Arial" w:hAnsi="Arial" w:cs="Arial"/>
          <w:color w:val="000000"/>
          <w:shd w:val="clear" w:color="auto" w:fill="FFFFFF"/>
        </w:rPr>
      </w:pPr>
    </w:p>
    <w:p w14:paraId="580B3C6F" w14:textId="421A4265" w:rsidR="00714F9C" w:rsidRDefault="00714F9C" w:rsidP="00491992">
      <w:pPr>
        <w:rPr>
          <w:rFonts w:ascii="Arial" w:hAnsi="Arial" w:cs="Arial"/>
          <w:color w:val="000000"/>
          <w:shd w:val="clear" w:color="auto" w:fill="FFFFFF"/>
        </w:rPr>
      </w:pPr>
    </w:p>
    <w:p w14:paraId="0471EEE4" w14:textId="21E65E46" w:rsidR="00714F9C" w:rsidRDefault="00714F9C" w:rsidP="00491992">
      <w:pPr>
        <w:rPr>
          <w:rFonts w:ascii="Arial" w:hAnsi="Arial" w:cs="Arial"/>
          <w:color w:val="000000"/>
          <w:shd w:val="clear" w:color="auto" w:fill="FFFFFF"/>
        </w:rPr>
      </w:pPr>
    </w:p>
    <w:p w14:paraId="1DBB54CF" w14:textId="36B15793" w:rsidR="00714F9C" w:rsidRDefault="00714F9C" w:rsidP="00491992">
      <w:pPr>
        <w:rPr>
          <w:rFonts w:ascii="Arial" w:hAnsi="Arial" w:cs="Arial"/>
          <w:color w:val="000000"/>
          <w:shd w:val="clear" w:color="auto" w:fill="FFFFFF"/>
        </w:rPr>
      </w:pPr>
    </w:p>
    <w:p w14:paraId="4C797C17" w14:textId="6B9A6874" w:rsidR="00714F9C" w:rsidRDefault="00714F9C" w:rsidP="00491992">
      <w:pPr>
        <w:rPr>
          <w:rFonts w:ascii="Arial" w:hAnsi="Arial" w:cs="Arial"/>
          <w:color w:val="000000"/>
          <w:shd w:val="clear" w:color="auto" w:fill="FFFFFF"/>
        </w:rPr>
      </w:pPr>
    </w:p>
    <w:p w14:paraId="1DA60BC6" w14:textId="061E787C" w:rsidR="00714F9C" w:rsidRDefault="00714F9C" w:rsidP="00491992">
      <w:pPr>
        <w:rPr>
          <w:rFonts w:ascii="Arial" w:hAnsi="Arial" w:cs="Arial"/>
          <w:color w:val="000000"/>
          <w:shd w:val="clear" w:color="auto" w:fill="FFFFFF"/>
        </w:rPr>
      </w:pPr>
    </w:p>
    <w:p w14:paraId="5A00E072" w14:textId="6EAF667A" w:rsidR="00714F9C" w:rsidRDefault="00714F9C" w:rsidP="00491992">
      <w:pPr>
        <w:rPr>
          <w:rFonts w:ascii="Arial" w:hAnsi="Arial" w:cs="Arial"/>
          <w:color w:val="000000"/>
          <w:shd w:val="clear" w:color="auto" w:fill="FFFFFF"/>
        </w:rPr>
      </w:pPr>
    </w:p>
    <w:p w14:paraId="59FB5A31" w14:textId="1ABFFE04" w:rsidR="00714F9C" w:rsidRDefault="00714F9C" w:rsidP="00491992">
      <w:pPr>
        <w:rPr>
          <w:rFonts w:ascii="Arial" w:hAnsi="Arial" w:cs="Arial"/>
          <w:color w:val="000000"/>
          <w:shd w:val="clear" w:color="auto" w:fill="FFFFFF"/>
        </w:rPr>
      </w:pPr>
    </w:p>
    <w:p w14:paraId="5280AEBA" w14:textId="2DBBF628" w:rsidR="00714F9C" w:rsidRDefault="00714F9C" w:rsidP="00491992">
      <w:pPr>
        <w:rPr>
          <w:rFonts w:ascii="Arial" w:hAnsi="Arial" w:cs="Arial"/>
          <w:color w:val="000000"/>
          <w:shd w:val="clear" w:color="auto" w:fill="FFFFFF"/>
        </w:rPr>
      </w:pPr>
    </w:p>
    <w:p w14:paraId="1EDF152E" w14:textId="6F3C4579" w:rsidR="00714F9C" w:rsidRDefault="00714F9C" w:rsidP="00491992">
      <w:pPr>
        <w:rPr>
          <w:rFonts w:ascii="Arial" w:hAnsi="Arial" w:cs="Arial"/>
          <w:color w:val="000000"/>
          <w:shd w:val="clear" w:color="auto" w:fill="FFFFFF"/>
        </w:rPr>
      </w:pPr>
    </w:p>
    <w:p w14:paraId="764222E6" w14:textId="6241B9C7" w:rsidR="00714F9C" w:rsidRDefault="00714F9C" w:rsidP="00491992">
      <w:pPr>
        <w:rPr>
          <w:rFonts w:ascii="Arial" w:hAnsi="Arial" w:cs="Arial"/>
          <w:color w:val="000000"/>
          <w:shd w:val="clear" w:color="auto" w:fill="FFFFFF"/>
        </w:rPr>
      </w:pPr>
    </w:p>
    <w:p w14:paraId="0E80FA9C" w14:textId="051AFB0E" w:rsidR="00714F9C" w:rsidRDefault="00714F9C" w:rsidP="00491992">
      <w:pPr>
        <w:rPr>
          <w:rFonts w:ascii="Arial" w:hAnsi="Arial" w:cs="Arial"/>
          <w:color w:val="000000"/>
          <w:shd w:val="clear" w:color="auto" w:fill="FFFFFF"/>
        </w:rPr>
      </w:pPr>
    </w:p>
    <w:p w14:paraId="771E0D64" w14:textId="56F4B634" w:rsidR="00714F9C" w:rsidRDefault="00714F9C" w:rsidP="00491992">
      <w:pPr>
        <w:rPr>
          <w:rFonts w:ascii="Arial" w:hAnsi="Arial" w:cs="Arial"/>
          <w:color w:val="000000"/>
          <w:shd w:val="clear" w:color="auto" w:fill="FFFFFF"/>
        </w:rPr>
      </w:pPr>
    </w:p>
    <w:p w14:paraId="04FED2EB" w14:textId="3EEE35AC" w:rsidR="00714F9C" w:rsidRDefault="00714F9C" w:rsidP="00491992">
      <w:pPr>
        <w:rPr>
          <w:rFonts w:ascii="Arial" w:hAnsi="Arial" w:cs="Arial"/>
          <w:color w:val="000000"/>
          <w:shd w:val="clear" w:color="auto" w:fill="FFFFFF"/>
        </w:rPr>
      </w:pPr>
    </w:p>
    <w:p w14:paraId="538DD915" w14:textId="03CDCD0E" w:rsidR="00714F9C" w:rsidRDefault="00714F9C" w:rsidP="00491992">
      <w:pPr>
        <w:rPr>
          <w:rFonts w:ascii="Arial" w:hAnsi="Arial" w:cs="Arial"/>
          <w:color w:val="000000"/>
          <w:shd w:val="clear" w:color="auto" w:fill="FFFFFF"/>
        </w:rPr>
      </w:pPr>
    </w:p>
    <w:p w14:paraId="09403E13" w14:textId="009A03EC" w:rsidR="00714F9C" w:rsidRDefault="00714F9C" w:rsidP="00491992">
      <w:pPr>
        <w:rPr>
          <w:rFonts w:ascii="Arial" w:hAnsi="Arial" w:cs="Arial"/>
          <w:color w:val="000000"/>
          <w:shd w:val="clear" w:color="auto" w:fill="FFFFFF"/>
        </w:rPr>
      </w:pPr>
    </w:p>
    <w:p w14:paraId="2F951DDF" w14:textId="06A7C324" w:rsidR="00714F9C" w:rsidRDefault="00714F9C" w:rsidP="00491992">
      <w:pPr>
        <w:rPr>
          <w:rFonts w:ascii="Arial" w:hAnsi="Arial" w:cs="Arial"/>
          <w:color w:val="000000"/>
          <w:shd w:val="clear" w:color="auto" w:fill="FFFFFF"/>
        </w:rPr>
      </w:pPr>
    </w:p>
    <w:p w14:paraId="6CF5F3DC" w14:textId="329934D3" w:rsidR="00714F9C" w:rsidRDefault="00714F9C" w:rsidP="00491992">
      <w:pPr>
        <w:rPr>
          <w:rFonts w:ascii="Arial" w:hAnsi="Arial" w:cs="Arial"/>
          <w:color w:val="000000"/>
          <w:shd w:val="clear" w:color="auto" w:fill="FFFFFF"/>
        </w:rPr>
      </w:pPr>
    </w:p>
    <w:p w14:paraId="3A8C421E" w14:textId="31D14CF8" w:rsidR="00714F9C" w:rsidRDefault="00714F9C" w:rsidP="00491992">
      <w:pPr>
        <w:rPr>
          <w:rFonts w:ascii="Arial" w:hAnsi="Arial" w:cs="Arial"/>
          <w:color w:val="000000"/>
          <w:shd w:val="clear" w:color="auto" w:fill="FFFFFF"/>
        </w:rPr>
      </w:pPr>
    </w:p>
    <w:p w14:paraId="67BA61AD" w14:textId="77777777" w:rsidR="00714F9C" w:rsidRPr="00E10D82" w:rsidRDefault="00714F9C" w:rsidP="00491992">
      <w:pPr>
        <w:rPr>
          <w:rFonts w:ascii="Arial" w:hAnsi="Arial" w:cs="Arial"/>
          <w:color w:val="000000"/>
          <w:shd w:val="clear" w:color="auto" w:fill="FFFFFF"/>
        </w:rPr>
      </w:pPr>
    </w:p>
    <w:p w14:paraId="4BDBA7B5" w14:textId="1CBBF647" w:rsidR="00714F9C" w:rsidRDefault="00714F9C" w:rsidP="00714F9C">
      <w:pPr>
        <w:jc w:val="right"/>
        <w:rPr>
          <w:rFonts w:ascii="Arial" w:hAnsi="Arial" w:cs="Arial"/>
          <w:b/>
          <w:bCs/>
          <w:color w:val="000000"/>
          <w:shd w:val="clear" w:color="auto" w:fill="FFFFFF"/>
        </w:rPr>
      </w:pPr>
      <w:r>
        <w:rPr>
          <w:rFonts w:ascii="Arial" w:hAnsi="Arial" w:cs="Arial"/>
          <w:b/>
          <w:bCs/>
          <w:color w:val="000000"/>
          <w:shd w:val="clear" w:color="auto" w:fill="FFFFFF"/>
        </w:rPr>
        <w:t>Insert Facing Page 10-6</w:t>
      </w:r>
    </w:p>
    <w:p w14:paraId="279C3A2F" w14:textId="2F70E0E3" w:rsidR="00714F9C" w:rsidRDefault="00714F9C" w:rsidP="00491992">
      <w:pPr>
        <w:rPr>
          <w:rFonts w:ascii="Arial" w:hAnsi="Arial" w:cs="Arial"/>
          <w:b/>
          <w:bCs/>
          <w:color w:val="000000"/>
          <w:shd w:val="clear" w:color="auto" w:fill="FFFFFF"/>
        </w:rPr>
      </w:pPr>
    </w:p>
    <w:p w14:paraId="187026B4" w14:textId="218990BF" w:rsidR="00714F9C" w:rsidRDefault="00714F9C" w:rsidP="00491992">
      <w:pPr>
        <w:rPr>
          <w:rFonts w:ascii="Arial" w:hAnsi="Arial" w:cs="Arial"/>
          <w:b/>
          <w:bCs/>
          <w:color w:val="000000"/>
          <w:shd w:val="clear" w:color="auto" w:fill="FFFFFF"/>
        </w:rPr>
      </w:pPr>
    </w:p>
    <w:p w14:paraId="3582C28F" w14:textId="746EB340" w:rsidR="00714F9C" w:rsidRDefault="00714F9C" w:rsidP="00491992">
      <w:pPr>
        <w:rPr>
          <w:rFonts w:ascii="Arial" w:hAnsi="Arial" w:cs="Arial"/>
          <w:b/>
          <w:bCs/>
          <w:color w:val="000000"/>
          <w:shd w:val="clear" w:color="auto" w:fill="FFFFFF"/>
        </w:rPr>
      </w:pPr>
    </w:p>
    <w:p w14:paraId="55DF8D25" w14:textId="7C3697AF" w:rsidR="00714F9C" w:rsidRDefault="00714F9C" w:rsidP="00491992">
      <w:pPr>
        <w:rPr>
          <w:rFonts w:ascii="Arial" w:hAnsi="Arial" w:cs="Arial"/>
          <w:b/>
          <w:bCs/>
          <w:color w:val="000000"/>
          <w:shd w:val="clear" w:color="auto" w:fill="FFFFFF"/>
        </w:rPr>
      </w:pPr>
    </w:p>
    <w:p w14:paraId="55660D35" w14:textId="4715952D" w:rsidR="00714F9C" w:rsidRDefault="00714F9C" w:rsidP="00491992">
      <w:pPr>
        <w:rPr>
          <w:rFonts w:ascii="Arial" w:hAnsi="Arial" w:cs="Arial"/>
          <w:b/>
          <w:bCs/>
          <w:color w:val="000000"/>
          <w:shd w:val="clear" w:color="auto" w:fill="FFFFFF"/>
        </w:rPr>
      </w:pPr>
    </w:p>
    <w:p w14:paraId="2208C0E8" w14:textId="44DD4ACA" w:rsidR="00714F9C" w:rsidRDefault="00714F9C" w:rsidP="00491992">
      <w:pPr>
        <w:rPr>
          <w:rFonts w:ascii="Arial" w:hAnsi="Arial" w:cs="Arial"/>
          <w:b/>
          <w:bCs/>
          <w:color w:val="000000"/>
          <w:shd w:val="clear" w:color="auto" w:fill="FFFFFF"/>
        </w:rPr>
      </w:pPr>
    </w:p>
    <w:p w14:paraId="788AFE4C" w14:textId="074A9E6D" w:rsidR="00714F9C" w:rsidRDefault="00714F9C" w:rsidP="00491992">
      <w:pPr>
        <w:rPr>
          <w:rFonts w:ascii="Arial" w:hAnsi="Arial" w:cs="Arial"/>
          <w:b/>
          <w:bCs/>
          <w:color w:val="000000"/>
          <w:shd w:val="clear" w:color="auto" w:fill="FFFFFF"/>
        </w:rPr>
      </w:pPr>
    </w:p>
    <w:p w14:paraId="54AC75F7" w14:textId="773671AC" w:rsidR="00714F9C" w:rsidRDefault="00714F9C" w:rsidP="00491992">
      <w:pPr>
        <w:rPr>
          <w:rFonts w:ascii="Arial" w:hAnsi="Arial" w:cs="Arial"/>
          <w:b/>
          <w:bCs/>
          <w:color w:val="000000"/>
          <w:shd w:val="clear" w:color="auto" w:fill="FFFFFF"/>
        </w:rPr>
      </w:pPr>
    </w:p>
    <w:p w14:paraId="7EB3D7BB" w14:textId="546811B3" w:rsidR="00714F9C" w:rsidRDefault="00714F9C" w:rsidP="00491992">
      <w:pPr>
        <w:rPr>
          <w:rFonts w:ascii="Arial" w:hAnsi="Arial" w:cs="Arial"/>
          <w:b/>
          <w:bCs/>
          <w:color w:val="000000"/>
          <w:shd w:val="clear" w:color="auto" w:fill="FFFFFF"/>
        </w:rPr>
      </w:pPr>
    </w:p>
    <w:p w14:paraId="377BE81B" w14:textId="278412C0" w:rsidR="00714F9C" w:rsidRDefault="00714F9C" w:rsidP="00491992">
      <w:pPr>
        <w:rPr>
          <w:rFonts w:ascii="Arial" w:hAnsi="Arial" w:cs="Arial"/>
          <w:b/>
          <w:bCs/>
          <w:color w:val="000000"/>
          <w:shd w:val="clear" w:color="auto" w:fill="FFFFFF"/>
        </w:rPr>
      </w:pPr>
    </w:p>
    <w:p w14:paraId="10D01968" w14:textId="1A6B7377" w:rsidR="00714F9C" w:rsidRDefault="00714F9C" w:rsidP="00491992">
      <w:pPr>
        <w:rPr>
          <w:rFonts w:ascii="Arial" w:hAnsi="Arial" w:cs="Arial"/>
          <w:b/>
          <w:bCs/>
          <w:color w:val="000000"/>
          <w:shd w:val="clear" w:color="auto" w:fill="FFFFFF"/>
        </w:rPr>
      </w:pPr>
    </w:p>
    <w:p w14:paraId="2739570D" w14:textId="5DCD57C0" w:rsidR="00714F9C" w:rsidRDefault="00714F9C" w:rsidP="00491992">
      <w:pPr>
        <w:rPr>
          <w:rFonts w:ascii="Arial" w:hAnsi="Arial" w:cs="Arial"/>
          <w:b/>
          <w:bCs/>
          <w:color w:val="000000"/>
          <w:shd w:val="clear" w:color="auto" w:fill="FFFFFF"/>
        </w:rPr>
      </w:pPr>
    </w:p>
    <w:p w14:paraId="29AC4C46" w14:textId="51F6E601" w:rsidR="00714F9C" w:rsidRDefault="00714F9C" w:rsidP="00491992">
      <w:pPr>
        <w:rPr>
          <w:rFonts w:ascii="Arial" w:hAnsi="Arial" w:cs="Arial"/>
          <w:b/>
          <w:bCs/>
          <w:color w:val="000000"/>
          <w:shd w:val="clear" w:color="auto" w:fill="FFFFFF"/>
        </w:rPr>
      </w:pPr>
    </w:p>
    <w:p w14:paraId="07E2A6A2" w14:textId="1D1F4868" w:rsidR="00714F9C" w:rsidRDefault="00714F9C" w:rsidP="00491992">
      <w:pPr>
        <w:rPr>
          <w:rFonts w:ascii="Arial" w:hAnsi="Arial" w:cs="Arial"/>
          <w:b/>
          <w:bCs/>
          <w:color w:val="000000"/>
          <w:shd w:val="clear" w:color="auto" w:fill="FFFFFF"/>
        </w:rPr>
      </w:pPr>
    </w:p>
    <w:p w14:paraId="5429700F" w14:textId="54BCC4B7" w:rsidR="00714F9C" w:rsidRDefault="00714F9C" w:rsidP="00491992">
      <w:pPr>
        <w:rPr>
          <w:rFonts w:ascii="Arial" w:hAnsi="Arial" w:cs="Arial"/>
          <w:b/>
          <w:bCs/>
          <w:color w:val="000000"/>
          <w:shd w:val="clear" w:color="auto" w:fill="FFFFFF"/>
        </w:rPr>
      </w:pPr>
    </w:p>
    <w:p w14:paraId="68D39571" w14:textId="1818FEA6" w:rsidR="00714F9C" w:rsidRDefault="00714F9C" w:rsidP="00491992">
      <w:pPr>
        <w:rPr>
          <w:rFonts w:ascii="Arial" w:hAnsi="Arial" w:cs="Arial"/>
          <w:b/>
          <w:bCs/>
          <w:color w:val="000000"/>
          <w:shd w:val="clear" w:color="auto" w:fill="FFFFFF"/>
        </w:rPr>
      </w:pPr>
    </w:p>
    <w:p w14:paraId="11EDDDAE" w14:textId="6D5E189A" w:rsidR="00714F9C" w:rsidRDefault="00714F9C" w:rsidP="00491992">
      <w:pPr>
        <w:rPr>
          <w:rFonts w:ascii="Arial" w:hAnsi="Arial" w:cs="Arial"/>
          <w:b/>
          <w:bCs/>
          <w:color w:val="000000"/>
          <w:shd w:val="clear" w:color="auto" w:fill="FFFFFF"/>
        </w:rPr>
      </w:pPr>
    </w:p>
    <w:p w14:paraId="4DE2B538" w14:textId="0D4F0721" w:rsidR="00714F9C" w:rsidRDefault="00714F9C" w:rsidP="00491992">
      <w:pPr>
        <w:rPr>
          <w:rFonts w:ascii="Arial" w:hAnsi="Arial" w:cs="Arial"/>
          <w:b/>
          <w:bCs/>
          <w:color w:val="000000"/>
          <w:shd w:val="clear" w:color="auto" w:fill="FFFFFF"/>
        </w:rPr>
      </w:pPr>
    </w:p>
    <w:p w14:paraId="2BD1320A" w14:textId="13797431" w:rsidR="00714F9C" w:rsidRDefault="00714F9C" w:rsidP="00491992">
      <w:pPr>
        <w:rPr>
          <w:rFonts w:ascii="Arial" w:hAnsi="Arial" w:cs="Arial"/>
          <w:b/>
          <w:bCs/>
          <w:color w:val="000000"/>
          <w:shd w:val="clear" w:color="auto" w:fill="FFFFFF"/>
        </w:rPr>
      </w:pPr>
    </w:p>
    <w:p w14:paraId="356B2503" w14:textId="6A77BA2E" w:rsidR="00714F9C" w:rsidRDefault="00714F9C" w:rsidP="00491992">
      <w:pPr>
        <w:rPr>
          <w:rFonts w:ascii="Arial" w:hAnsi="Arial" w:cs="Arial"/>
          <w:b/>
          <w:bCs/>
          <w:color w:val="000000"/>
          <w:shd w:val="clear" w:color="auto" w:fill="FFFFFF"/>
        </w:rPr>
      </w:pPr>
    </w:p>
    <w:p w14:paraId="0E2E6B9A" w14:textId="25E2B436" w:rsidR="00714F9C" w:rsidRDefault="00714F9C" w:rsidP="00491992">
      <w:pPr>
        <w:rPr>
          <w:rFonts w:ascii="Arial" w:hAnsi="Arial" w:cs="Arial"/>
          <w:b/>
          <w:bCs/>
          <w:color w:val="000000"/>
          <w:shd w:val="clear" w:color="auto" w:fill="FFFFFF"/>
        </w:rPr>
      </w:pPr>
    </w:p>
    <w:p w14:paraId="0528371D" w14:textId="72D70F8D" w:rsidR="00714F9C" w:rsidRDefault="00714F9C" w:rsidP="00491992">
      <w:pPr>
        <w:rPr>
          <w:rFonts w:ascii="Arial" w:hAnsi="Arial" w:cs="Arial"/>
          <w:b/>
          <w:bCs/>
          <w:color w:val="000000"/>
          <w:shd w:val="clear" w:color="auto" w:fill="FFFFFF"/>
        </w:rPr>
      </w:pPr>
    </w:p>
    <w:p w14:paraId="3F7C8105" w14:textId="266E6CC4" w:rsidR="00714F9C" w:rsidRDefault="00714F9C" w:rsidP="00491992">
      <w:pPr>
        <w:rPr>
          <w:rFonts w:ascii="Arial" w:hAnsi="Arial" w:cs="Arial"/>
          <w:b/>
          <w:bCs/>
          <w:color w:val="000000"/>
          <w:shd w:val="clear" w:color="auto" w:fill="FFFFFF"/>
        </w:rPr>
      </w:pPr>
    </w:p>
    <w:p w14:paraId="754F6DC5" w14:textId="03332537" w:rsidR="00714F9C" w:rsidRDefault="00714F9C" w:rsidP="00491992">
      <w:pPr>
        <w:rPr>
          <w:rFonts w:ascii="Arial" w:hAnsi="Arial" w:cs="Arial"/>
          <w:b/>
          <w:bCs/>
          <w:color w:val="000000"/>
          <w:shd w:val="clear" w:color="auto" w:fill="FFFFFF"/>
        </w:rPr>
      </w:pPr>
    </w:p>
    <w:p w14:paraId="5C277231" w14:textId="0D1EB5C4" w:rsidR="00714F9C" w:rsidRDefault="00714F9C" w:rsidP="00714F9C">
      <w:pPr>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6E2FC7C3" w14:textId="3A0F8072" w:rsidR="00714F9C" w:rsidRDefault="00714F9C" w:rsidP="00714F9C">
      <w:pPr>
        <w:jc w:val="center"/>
        <w:rPr>
          <w:rFonts w:ascii="Arial" w:hAnsi="Arial" w:cs="Arial"/>
          <w:b/>
          <w:bCs/>
          <w:color w:val="000000"/>
          <w:shd w:val="clear" w:color="auto" w:fill="FFFFFF"/>
        </w:rPr>
      </w:pPr>
    </w:p>
    <w:p w14:paraId="7FBF71F2" w14:textId="6E835DA0" w:rsidR="00714F9C" w:rsidRDefault="00714F9C" w:rsidP="00714F9C">
      <w:pPr>
        <w:jc w:val="center"/>
        <w:rPr>
          <w:rFonts w:ascii="Arial" w:hAnsi="Arial" w:cs="Arial"/>
          <w:b/>
          <w:bCs/>
          <w:color w:val="000000"/>
          <w:shd w:val="clear" w:color="auto" w:fill="FFFFFF"/>
        </w:rPr>
      </w:pPr>
    </w:p>
    <w:p w14:paraId="40ABC81F" w14:textId="192936FD" w:rsidR="00714F9C" w:rsidRDefault="00714F9C" w:rsidP="00714F9C">
      <w:pPr>
        <w:jc w:val="center"/>
        <w:rPr>
          <w:rFonts w:ascii="Arial" w:hAnsi="Arial" w:cs="Arial"/>
          <w:b/>
          <w:bCs/>
          <w:color w:val="000000"/>
          <w:shd w:val="clear" w:color="auto" w:fill="FFFFFF"/>
        </w:rPr>
      </w:pPr>
    </w:p>
    <w:p w14:paraId="5D2F46B3" w14:textId="79B8231B" w:rsidR="00714F9C" w:rsidRDefault="00714F9C" w:rsidP="00714F9C">
      <w:pPr>
        <w:jc w:val="center"/>
        <w:rPr>
          <w:rFonts w:ascii="Arial" w:hAnsi="Arial" w:cs="Arial"/>
          <w:b/>
          <w:bCs/>
          <w:color w:val="000000"/>
          <w:shd w:val="clear" w:color="auto" w:fill="FFFFFF"/>
        </w:rPr>
      </w:pPr>
    </w:p>
    <w:p w14:paraId="2827BA19" w14:textId="171B0B27" w:rsidR="00714F9C" w:rsidRDefault="00714F9C" w:rsidP="00714F9C">
      <w:pPr>
        <w:jc w:val="center"/>
        <w:rPr>
          <w:rFonts w:ascii="Arial" w:hAnsi="Arial" w:cs="Arial"/>
          <w:b/>
          <w:bCs/>
          <w:color w:val="000000"/>
          <w:shd w:val="clear" w:color="auto" w:fill="FFFFFF"/>
        </w:rPr>
      </w:pPr>
    </w:p>
    <w:p w14:paraId="0387A83F" w14:textId="064E1A89" w:rsidR="00714F9C" w:rsidRDefault="00714F9C" w:rsidP="00714F9C">
      <w:pPr>
        <w:jc w:val="center"/>
        <w:rPr>
          <w:rFonts w:ascii="Arial" w:hAnsi="Arial" w:cs="Arial"/>
          <w:b/>
          <w:bCs/>
          <w:color w:val="000000"/>
          <w:shd w:val="clear" w:color="auto" w:fill="FFFFFF"/>
        </w:rPr>
      </w:pPr>
    </w:p>
    <w:p w14:paraId="7D5C9C3C" w14:textId="64E298EA" w:rsidR="00714F9C" w:rsidRDefault="00714F9C" w:rsidP="00714F9C">
      <w:pPr>
        <w:jc w:val="center"/>
        <w:rPr>
          <w:rFonts w:ascii="Arial" w:hAnsi="Arial" w:cs="Arial"/>
          <w:b/>
          <w:bCs/>
          <w:color w:val="000000"/>
          <w:shd w:val="clear" w:color="auto" w:fill="FFFFFF"/>
        </w:rPr>
      </w:pPr>
    </w:p>
    <w:p w14:paraId="6411313B" w14:textId="029A97AD" w:rsidR="00714F9C" w:rsidRDefault="00714F9C" w:rsidP="00714F9C">
      <w:pPr>
        <w:jc w:val="center"/>
        <w:rPr>
          <w:rFonts w:ascii="Arial" w:hAnsi="Arial" w:cs="Arial"/>
          <w:b/>
          <w:bCs/>
          <w:color w:val="000000"/>
          <w:shd w:val="clear" w:color="auto" w:fill="FFFFFF"/>
        </w:rPr>
      </w:pPr>
    </w:p>
    <w:p w14:paraId="7FB98942" w14:textId="0BD398C7" w:rsidR="00714F9C" w:rsidRDefault="00714F9C" w:rsidP="00714F9C">
      <w:pPr>
        <w:jc w:val="center"/>
        <w:rPr>
          <w:rFonts w:ascii="Arial" w:hAnsi="Arial" w:cs="Arial"/>
          <w:b/>
          <w:bCs/>
          <w:color w:val="000000"/>
          <w:shd w:val="clear" w:color="auto" w:fill="FFFFFF"/>
        </w:rPr>
      </w:pPr>
    </w:p>
    <w:p w14:paraId="4F98AEC8" w14:textId="2F761A1B" w:rsidR="00714F9C" w:rsidRDefault="00714F9C" w:rsidP="00714F9C">
      <w:pPr>
        <w:jc w:val="center"/>
        <w:rPr>
          <w:rFonts w:ascii="Arial" w:hAnsi="Arial" w:cs="Arial"/>
          <w:b/>
          <w:bCs/>
          <w:color w:val="000000"/>
          <w:shd w:val="clear" w:color="auto" w:fill="FFFFFF"/>
        </w:rPr>
      </w:pPr>
    </w:p>
    <w:p w14:paraId="60D4436A" w14:textId="4A2B2FE5" w:rsidR="00714F9C" w:rsidRDefault="00714F9C" w:rsidP="00714F9C">
      <w:pPr>
        <w:jc w:val="center"/>
        <w:rPr>
          <w:rFonts w:ascii="Arial" w:hAnsi="Arial" w:cs="Arial"/>
          <w:b/>
          <w:bCs/>
          <w:color w:val="000000"/>
          <w:shd w:val="clear" w:color="auto" w:fill="FFFFFF"/>
        </w:rPr>
      </w:pPr>
    </w:p>
    <w:p w14:paraId="75D93DBA" w14:textId="2A220B19" w:rsidR="00714F9C" w:rsidRDefault="00714F9C" w:rsidP="00714F9C">
      <w:pPr>
        <w:jc w:val="center"/>
        <w:rPr>
          <w:rFonts w:ascii="Arial" w:hAnsi="Arial" w:cs="Arial"/>
          <w:b/>
          <w:bCs/>
          <w:color w:val="000000"/>
          <w:shd w:val="clear" w:color="auto" w:fill="FFFFFF"/>
        </w:rPr>
      </w:pPr>
    </w:p>
    <w:p w14:paraId="771081BD" w14:textId="4F4E30B0" w:rsidR="00714F9C" w:rsidRDefault="00714F9C" w:rsidP="00714F9C">
      <w:pPr>
        <w:jc w:val="center"/>
        <w:rPr>
          <w:rFonts w:ascii="Arial" w:hAnsi="Arial" w:cs="Arial"/>
          <w:b/>
          <w:bCs/>
          <w:color w:val="000000"/>
          <w:shd w:val="clear" w:color="auto" w:fill="FFFFFF"/>
        </w:rPr>
      </w:pPr>
    </w:p>
    <w:p w14:paraId="05AEA1B0" w14:textId="177D96EF" w:rsidR="00714F9C" w:rsidRDefault="00714F9C" w:rsidP="00714F9C">
      <w:pPr>
        <w:jc w:val="center"/>
        <w:rPr>
          <w:rFonts w:ascii="Arial" w:hAnsi="Arial" w:cs="Arial"/>
          <w:b/>
          <w:bCs/>
          <w:color w:val="000000"/>
          <w:shd w:val="clear" w:color="auto" w:fill="FFFFFF"/>
        </w:rPr>
      </w:pPr>
    </w:p>
    <w:p w14:paraId="481418EE" w14:textId="460D2E97" w:rsidR="00714F9C" w:rsidRDefault="00714F9C" w:rsidP="00714F9C">
      <w:pPr>
        <w:jc w:val="center"/>
        <w:rPr>
          <w:rFonts w:ascii="Arial" w:hAnsi="Arial" w:cs="Arial"/>
          <w:b/>
          <w:bCs/>
          <w:color w:val="000000"/>
          <w:shd w:val="clear" w:color="auto" w:fill="FFFFFF"/>
        </w:rPr>
      </w:pPr>
    </w:p>
    <w:p w14:paraId="02C11F51" w14:textId="45DB0C57" w:rsidR="00714F9C" w:rsidRDefault="00714F9C" w:rsidP="00714F9C">
      <w:pPr>
        <w:jc w:val="center"/>
        <w:rPr>
          <w:rFonts w:ascii="Arial" w:hAnsi="Arial" w:cs="Arial"/>
          <w:b/>
          <w:bCs/>
          <w:color w:val="000000"/>
          <w:shd w:val="clear" w:color="auto" w:fill="FFFFFF"/>
        </w:rPr>
      </w:pPr>
    </w:p>
    <w:p w14:paraId="7F753BFF" w14:textId="4F8BA70A" w:rsidR="00714F9C" w:rsidRDefault="00714F9C" w:rsidP="00714F9C">
      <w:pPr>
        <w:jc w:val="center"/>
        <w:rPr>
          <w:rFonts w:ascii="Arial" w:hAnsi="Arial" w:cs="Arial"/>
          <w:b/>
          <w:bCs/>
          <w:color w:val="000000"/>
          <w:shd w:val="clear" w:color="auto" w:fill="FFFFFF"/>
        </w:rPr>
      </w:pPr>
    </w:p>
    <w:p w14:paraId="3B93F8C9" w14:textId="36BBFBCE" w:rsidR="00714F9C" w:rsidRDefault="00714F9C" w:rsidP="00714F9C">
      <w:pPr>
        <w:jc w:val="center"/>
        <w:rPr>
          <w:rFonts w:ascii="Arial" w:hAnsi="Arial" w:cs="Arial"/>
          <w:b/>
          <w:bCs/>
          <w:color w:val="000000"/>
          <w:shd w:val="clear" w:color="auto" w:fill="FFFFFF"/>
        </w:rPr>
      </w:pPr>
    </w:p>
    <w:p w14:paraId="64B7DDEF" w14:textId="7CC9FA54" w:rsidR="00714F9C" w:rsidRDefault="00714F9C" w:rsidP="00714F9C">
      <w:pPr>
        <w:jc w:val="center"/>
        <w:rPr>
          <w:rFonts w:ascii="Arial" w:hAnsi="Arial" w:cs="Arial"/>
          <w:b/>
          <w:bCs/>
          <w:color w:val="000000"/>
          <w:shd w:val="clear" w:color="auto" w:fill="FFFFFF"/>
        </w:rPr>
      </w:pPr>
    </w:p>
    <w:p w14:paraId="6B9566EB" w14:textId="5D9A2FB1" w:rsidR="00714F9C" w:rsidRDefault="00714F9C" w:rsidP="00714F9C">
      <w:pPr>
        <w:jc w:val="center"/>
        <w:rPr>
          <w:rFonts w:ascii="Arial" w:hAnsi="Arial" w:cs="Arial"/>
          <w:b/>
          <w:bCs/>
          <w:color w:val="000000"/>
          <w:shd w:val="clear" w:color="auto" w:fill="FFFFFF"/>
        </w:rPr>
      </w:pPr>
    </w:p>
    <w:p w14:paraId="7F248FE9" w14:textId="38B1CC17" w:rsidR="00714F9C" w:rsidRDefault="00714F9C" w:rsidP="00714F9C">
      <w:pPr>
        <w:rPr>
          <w:rFonts w:ascii="Arial" w:hAnsi="Arial" w:cs="Arial"/>
          <w:b/>
          <w:bCs/>
          <w:color w:val="000000"/>
          <w:shd w:val="clear" w:color="auto" w:fill="FFFFFF"/>
        </w:rPr>
      </w:pPr>
    </w:p>
    <w:p w14:paraId="17EF5E4F" w14:textId="5501A8E8" w:rsidR="00714F9C" w:rsidRDefault="00714F9C" w:rsidP="00714F9C">
      <w:pPr>
        <w:rPr>
          <w:rFonts w:ascii="Arial" w:hAnsi="Arial" w:cs="Arial"/>
          <w:b/>
          <w:bCs/>
          <w:color w:val="000000"/>
          <w:shd w:val="clear" w:color="auto" w:fill="FFFFFF"/>
        </w:rPr>
      </w:pPr>
    </w:p>
    <w:p w14:paraId="3BB9AC91" w14:textId="5D1DF9CF" w:rsidR="00714F9C" w:rsidRDefault="00714F9C" w:rsidP="00714F9C">
      <w:pPr>
        <w:rPr>
          <w:rFonts w:ascii="Arial" w:hAnsi="Arial" w:cs="Arial"/>
          <w:b/>
          <w:bCs/>
          <w:color w:val="000000"/>
          <w:shd w:val="clear" w:color="auto" w:fill="FFFFFF"/>
        </w:rPr>
      </w:pPr>
    </w:p>
    <w:p w14:paraId="620570CF" w14:textId="05C5A3A6" w:rsidR="00714F9C" w:rsidRDefault="00714F9C" w:rsidP="00714F9C">
      <w:pPr>
        <w:rPr>
          <w:rFonts w:ascii="Arial" w:hAnsi="Arial" w:cs="Arial"/>
          <w:b/>
          <w:bCs/>
          <w:color w:val="000000"/>
          <w:shd w:val="clear" w:color="auto" w:fill="FFFFFF"/>
        </w:rPr>
      </w:pPr>
    </w:p>
    <w:p w14:paraId="0A23C0BE" w14:textId="18A5FDA9" w:rsidR="00714F9C" w:rsidRDefault="00714F9C" w:rsidP="00714F9C">
      <w:pPr>
        <w:rPr>
          <w:rFonts w:ascii="Arial" w:hAnsi="Arial" w:cs="Arial"/>
          <w:b/>
          <w:bCs/>
          <w:color w:val="000000"/>
          <w:shd w:val="clear" w:color="auto" w:fill="FFFFFF"/>
        </w:rPr>
      </w:pPr>
    </w:p>
    <w:p w14:paraId="3300FE8F" w14:textId="48327656" w:rsidR="00714F9C" w:rsidRDefault="00714F9C" w:rsidP="00714F9C">
      <w:pPr>
        <w:rPr>
          <w:rFonts w:ascii="Arial" w:hAnsi="Arial" w:cs="Arial"/>
          <w:b/>
          <w:bCs/>
          <w:color w:val="000000"/>
          <w:shd w:val="clear" w:color="auto" w:fill="FFFFFF"/>
        </w:rPr>
      </w:pPr>
    </w:p>
    <w:p w14:paraId="52F29888" w14:textId="3FD28AB3" w:rsidR="00714F9C" w:rsidRDefault="00714F9C" w:rsidP="00714F9C">
      <w:pPr>
        <w:rPr>
          <w:rFonts w:ascii="Arial" w:hAnsi="Arial" w:cs="Arial"/>
          <w:b/>
          <w:bCs/>
          <w:color w:val="000000"/>
          <w:shd w:val="clear" w:color="auto" w:fill="FFFFFF"/>
        </w:rPr>
      </w:pPr>
    </w:p>
    <w:p w14:paraId="0B1FC115" w14:textId="5C3F041D" w:rsidR="00714F9C" w:rsidRDefault="00714F9C" w:rsidP="00714F9C">
      <w:pPr>
        <w:rPr>
          <w:rFonts w:ascii="Arial" w:hAnsi="Arial" w:cs="Arial"/>
          <w:b/>
          <w:bCs/>
          <w:color w:val="000000"/>
          <w:shd w:val="clear" w:color="auto" w:fill="FFFFFF"/>
        </w:rPr>
      </w:pPr>
    </w:p>
    <w:p w14:paraId="788DC34B" w14:textId="718A10A0" w:rsidR="00714F9C" w:rsidRDefault="00714F9C" w:rsidP="00714F9C">
      <w:pPr>
        <w:rPr>
          <w:rFonts w:ascii="Arial" w:hAnsi="Arial" w:cs="Arial"/>
          <w:b/>
          <w:bCs/>
          <w:color w:val="000000"/>
          <w:shd w:val="clear" w:color="auto" w:fill="FFFFFF"/>
        </w:rPr>
      </w:pPr>
    </w:p>
    <w:p w14:paraId="58ACB80B" w14:textId="751D69D1" w:rsidR="00714F9C" w:rsidRDefault="00714F9C" w:rsidP="00714F9C">
      <w:pPr>
        <w:rPr>
          <w:rFonts w:ascii="Arial" w:hAnsi="Arial" w:cs="Arial"/>
          <w:b/>
          <w:bCs/>
          <w:color w:val="000000"/>
          <w:shd w:val="clear" w:color="auto" w:fill="FFFFFF"/>
        </w:rPr>
      </w:pPr>
    </w:p>
    <w:p w14:paraId="04715F61" w14:textId="0C64C7CF" w:rsidR="00714F9C" w:rsidRDefault="00714F9C" w:rsidP="00714F9C">
      <w:pPr>
        <w:rPr>
          <w:rFonts w:ascii="Arial" w:hAnsi="Arial" w:cs="Arial"/>
          <w:b/>
          <w:bCs/>
          <w:color w:val="000000"/>
          <w:shd w:val="clear" w:color="auto" w:fill="FFFFFF"/>
        </w:rPr>
      </w:pPr>
    </w:p>
    <w:p w14:paraId="11521330" w14:textId="14B6DAC1" w:rsidR="00714F9C" w:rsidRDefault="00714F9C" w:rsidP="00714F9C">
      <w:pPr>
        <w:rPr>
          <w:rFonts w:ascii="Arial" w:hAnsi="Arial" w:cs="Arial"/>
          <w:b/>
          <w:bCs/>
          <w:color w:val="000000"/>
          <w:shd w:val="clear" w:color="auto" w:fill="FFFFFF"/>
        </w:rPr>
      </w:pPr>
    </w:p>
    <w:p w14:paraId="45F2C813" w14:textId="0DF24FF4" w:rsidR="00714F9C" w:rsidRDefault="00714F9C" w:rsidP="00714F9C">
      <w:pPr>
        <w:rPr>
          <w:rFonts w:ascii="Arial" w:hAnsi="Arial" w:cs="Arial"/>
          <w:b/>
          <w:bCs/>
          <w:color w:val="000000"/>
          <w:shd w:val="clear" w:color="auto" w:fill="FFFFFF"/>
        </w:rPr>
      </w:pPr>
    </w:p>
    <w:p w14:paraId="23F20F52" w14:textId="184281CD" w:rsidR="00714F9C" w:rsidRDefault="00714F9C" w:rsidP="00714F9C">
      <w:pPr>
        <w:rPr>
          <w:rFonts w:ascii="Arial" w:hAnsi="Arial" w:cs="Arial"/>
          <w:b/>
          <w:bCs/>
          <w:color w:val="000000"/>
          <w:shd w:val="clear" w:color="auto" w:fill="FFFFFF"/>
        </w:rPr>
      </w:pPr>
    </w:p>
    <w:p w14:paraId="4A7A541D" w14:textId="51F9B0AE" w:rsidR="00714F9C" w:rsidRDefault="00714F9C" w:rsidP="00714F9C">
      <w:pPr>
        <w:rPr>
          <w:rFonts w:ascii="Arial" w:hAnsi="Arial" w:cs="Arial"/>
          <w:b/>
          <w:bCs/>
          <w:color w:val="000000"/>
          <w:shd w:val="clear" w:color="auto" w:fill="FFFFFF"/>
        </w:rPr>
      </w:pPr>
    </w:p>
    <w:p w14:paraId="72FBDC5F" w14:textId="5216FA4A" w:rsidR="00714F9C" w:rsidRDefault="00714F9C" w:rsidP="00714F9C">
      <w:pPr>
        <w:rPr>
          <w:rFonts w:ascii="Arial" w:hAnsi="Arial" w:cs="Arial"/>
          <w:b/>
          <w:bCs/>
          <w:color w:val="000000"/>
          <w:shd w:val="clear" w:color="auto" w:fill="FFFFFF"/>
        </w:rPr>
      </w:pPr>
      <w:r>
        <w:rPr>
          <w:rFonts w:ascii="Arial" w:hAnsi="Arial" w:cs="Arial"/>
          <w:b/>
          <w:bCs/>
          <w:color w:val="000000"/>
          <w:shd w:val="clear" w:color="auto" w:fill="FFFFFF"/>
        </w:rPr>
        <w:t>Insert Facing Page 10-7</w:t>
      </w:r>
    </w:p>
    <w:p w14:paraId="428D9543" w14:textId="74421E95" w:rsidR="00491992" w:rsidRPr="00E10D82" w:rsidRDefault="00491992" w:rsidP="007B6EF3">
      <w:pPr>
        <w:pBdr>
          <w:right w:val="double" w:sz="12" w:space="4" w:color="auto"/>
        </w:pBdr>
        <w:rPr>
          <w:rFonts w:ascii="Arial" w:hAnsi="Arial" w:cs="Arial"/>
          <w:color w:val="000000"/>
          <w:shd w:val="clear" w:color="auto" w:fill="FFFFFF"/>
        </w:rPr>
      </w:pPr>
      <w:r w:rsidRPr="00E10D82">
        <w:rPr>
          <w:rFonts w:ascii="Arial" w:hAnsi="Arial" w:cs="Arial"/>
          <w:b/>
          <w:bCs/>
          <w:color w:val="000000"/>
          <w:shd w:val="clear" w:color="auto" w:fill="FFFFFF"/>
        </w:rPr>
        <w:t>1008.2.3 Exit discharge.</w:t>
      </w:r>
      <w:r w:rsidRPr="00E10D82">
        <w:rPr>
          <w:rFonts w:ascii="Arial" w:hAnsi="Arial" w:cs="Arial"/>
          <w:color w:val="000000"/>
          <w:shd w:val="clear" w:color="auto" w:fill="FFFFFF"/>
        </w:rPr>
        <w:t> This subsection is not adopted.</w:t>
      </w:r>
    </w:p>
    <w:p w14:paraId="310C3D40" w14:textId="06AEA52C" w:rsidR="00491992" w:rsidRDefault="00491992" w:rsidP="00491992">
      <w:pPr>
        <w:rPr>
          <w:rFonts w:ascii="Arial" w:hAnsi="Arial" w:cs="Arial"/>
          <w:color w:val="000000"/>
          <w:shd w:val="clear" w:color="auto" w:fill="FFFFFF"/>
        </w:rPr>
      </w:pPr>
    </w:p>
    <w:p w14:paraId="750341B4" w14:textId="18FC837D" w:rsidR="00714F9C" w:rsidRDefault="00714F9C" w:rsidP="00491992">
      <w:pPr>
        <w:rPr>
          <w:rFonts w:ascii="Arial" w:hAnsi="Arial" w:cs="Arial"/>
          <w:color w:val="000000"/>
          <w:shd w:val="clear" w:color="auto" w:fill="FFFFFF"/>
        </w:rPr>
      </w:pPr>
    </w:p>
    <w:p w14:paraId="2A4D17DF" w14:textId="6A998819" w:rsidR="00714F9C" w:rsidRDefault="00714F9C" w:rsidP="00491992">
      <w:pPr>
        <w:rPr>
          <w:rFonts w:ascii="Arial" w:hAnsi="Arial" w:cs="Arial"/>
          <w:color w:val="000000"/>
          <w:shd w:val="clear" w:color="auto" w:fill="FFFFFF"/>
        </w:rPr>
      </w:pPr>
    </w:p>
    <w:p w14:paraId="1F0708DE" w14:textId="6BEBE1B2" w:rsidR="00714F9C" w:rsidRDefault="00714F9C" w:rsidP="00491992">
      <w:pPr>
        <w:rPr>
          <w:rFonts w:ascii="Arial" w:hAnsi="Arial" w:cs="Arial"/>
          <w:color w:val="000000"/>
          <w:shd w:val="clear" w:color="auto" w:fill="FFFFFF"/>
        </w:rPr>
      </w:pPr>
    </w:p>
    <w:p w14:paraId="533E5A95" w14:textId="1A25D5C8" w:rsidR="00714F9C" w:rsidRDefault="00714F9C" w:rsidP="00491992">
      <w:pPr>
        <w:rPr>
          <w:rFonts w:ascii="Arial" w:hAnsi="Arial" w:cs="Arial"/>
          <w:color w:val="000000"/>
          <w:shd w:val="clear" w:color="auto" w:fill="FFFFFF"/>
        </w:rPr>
      </w:pPr>
    </w:p>
    <w:p w14:paraId="3887105B" w14:textId="308B3D77" w:rsidR="00714F9C" w:rsidRDefault="00714F9C" w:rsidP="00491992">
      <w:pPr>
        <w:rPr>
          <w:rFonts w:ascii="Arial" w:hAnsi="Arial" w:cs="Arial"/>
          <w:color w:val="000000"/>
          <w:shd w:val="clear" w:color="auto" w:fill="FFFFFF"/>
        </w:rPr>
      </w:pPr>
    </w:p>
    <w:p w14:paraId="68C1BFDE" w14:textId="6BEA85FB" w:rsidR="00714F9C" w:rsidRDefault="00714F9C" w:rsidP="00491992">
      <w:pPr>
        <w:rPr>
          <w:rFonts w:ascii="Arial" w:hAnsi="Arial" w:cs="Arial"/>
          <w:color w:val="000000"/>
          <w:shd w:val="clear" w:color="auto" w:fill="FFFFFF"/>
        </w:rPr>
      </w:pPr>
    </w:p>
    <w:p w14:paraId="1F22E253" w14:textId="1851529C" w:rsidR="00714F9C" w:rsidRDefault="00714F9C" w:rsidP="00491992">
      <w:pPr>
        <w:rPr>
          <w:rFonts w:ascii="Arial" w:hAnsi="Arial" w:cs="Arial"/>
          <w:color w:val="000000"/>
          <w:shd w:val="clear" w:color="auto" w:fill="FFFFFF"/>
        </w:rPr>
      </w:pPr>
    </w:p>
    <w:p w14:paraId="02DAF6F4" w14:textId="25409EAC" w:rsidR="00714F9C" w:rsidRDefault="00714F9C" w:rsidP="00491992">
      <w:pPr>
        <w:rPr>
          <w:rFonts w:ascii="Arial" w:hAnsi="Arial" w:cs="Arial"/>
          <w:color w:val="000000"/>
          <w:shd w:val="clear" w:color="auto" w:fill="FFFFFF"/>
        </w:rPr>
      </w:pPr>
    </w:p>
    <w:p w14:paraId="3B13F086" w14:textId="06FF0C77" w:rsidR="00714F9C" w:rsidRDefault="00714F9C" w:rsidP="00491992">
      <w:pPr>
        <w:rPr>
          <w:rFonts w:ascii="Arial" w:hAnsi="Arial" w:cs="Arial"/>
          <w:color w:val="000000"/>
          <w:shd w:val="clear" w:color="auto" w:fill="FFFFFF"/>
        </w:rPr>
      </w:pPr>
    </w:p>
    <w:p w14:paraId="018DE529" w14:textId="3B9D04A6" w:rsidR="00714F9C" w:rsidRDefault="00714F9C" w:rsidP="00491992">
      <w:pPr>
        <w:rPr>
          <w:rFonts w:ascii="Arial" w:hAnsi="Arial" w:cs="Arial"/>
          <w:color w:val="000000"/>
          <w:shd w:val="clear" w:color="auto" w:fill="FFFFFF"/>
        </w:rPr>
      </w:pPr>
    </w:p>
    <w:p w14:paraId="11C83B56" w14:textId="499907D1" w:rsidR="00714F9C" w:rsidRDefault="00714F9C" w:rsidP="00491992">
      <w:pPr>
        <w:rPr>
          <w:rFonts w:ascii="Arial" w:hAnsi="Arial" w:cs="Arial"/>
          <w:color w:val="000000"/>
          <w:shd w:val="clear" w:color="auto" w:fill="FFFFFF"/>
        </w:rPr>
      </w:pPr>
    </w:p>
    <w:p w14:paraId="0ECDB1E6" w14:textId="042E7749" w:rsidR="00714F9C" w:rsidRDefault="00714F9C" w:rsidP="00491992">
      <w:pPr>
        <w:rPr>
          <w:rFonts w:ascii="Arial" w:hAnsi="Arial" w:cs="Arial"/>
          <w:color w:val="000000"/>
          <w:shd w:val="clear" w:color="auto" w:fill="FFFFFF"/>
        </w:rPr>
      </w:pPr>
    </w:p>
    <w:p w14:paraId="05A2DDE0" w14:textId="5426903F" w:rsidR="00714F9C" w:rsidRDefault="00714F9C" w:rsidP="00491992">
      <w:pPr>
        <w:rPr>
          <w:rFonts w:ascii="Arial" w:hAnsi="Arial" w:cs="Arial"/>
          <w:color w:val="000000"/>
          <w:shd w:val="clear" w:color="auto" w:fill="FFFFFF"/>
        </w:rPr>
      </w:pPr>
    </w:p>
    <w:p w14:paraId="6678B1BA" w14:textId="3F471B8A" w:rsidR="00714F9C" w:rsidRDefault="00714F9C" w:rsidP="00491992">
      <w:pPr>
        <w:rPr>
          <w:rFonts w:ascii="Arial" w:hAnsi="Arial" w:cs="Arial"/>
          <w:color w:val="000000"/>
          <w:shd w:val="clear" w:color="auto" w:fill="FFFFFF"/>
        </w:rPr>
      </w:pPr>
    </w:p>
    <w:p w14:paraId="25F85759" w14:textId="433BBF7B" w:rsidR="00714F9C" w:rsidRDefault="00714F9C" w:rsidP="00491992">
      <w:pPr>
        <w:rPr>
          <w:rFonts w:ascii="Arial" w:hAnsi="Arial" w:cs="Arial"/>
          <w:color w:val="000000"/>
          <w:shd w:val="clear" w:color="auto" w:fill="FFFFFF"/>
        </w:rPr>
      </w:pPr>
    </w:p>
    <w:p w14:paraId="662DBCD4" w14:textId="03B2077B" w:rsidR="00714F9C" w:rsidRDefault="00714F9C" w:rsidP="00491992">
      <w:pPr>
        <w:rPr>
          <w:rFonts w:ascii="Arial" w:hAnsi="Arial" w:cs="Arial"/>
          <w:color w:val="000000"/>
          <w:shd w:val="clear" w:color="auto" w:fill="FFFFFF"/>
        </w:rPr>
      </w:pPr>
    </w:p>
    <w:p w14:paraId="5FD5B3D4" w14:textId="2460A40F" w:rsidR="00714F9C" w:rsidRDefault="00714F9C" w:rsidP="00491992">
      <w:pPr>
        <w:rPr>
          <w:rFonts w:ascii="Arial" w:hAnsi="Arial" w:cs="Arial"/>
          <w:color w:val="000000"/>
          <w:shd w:val="clear" w:color="auto" w:fill="FFFFFF"/>
        </w:rPr>
      </w:pPr>
    </w:p>
    <w:p w14:paraId="2A829756" w14:textId="6EF48772" w:rsidR="00714F9C" w:rsidRDefault="00714F9C" w:rsidP="00491992">
      <w:pPr>
        <w:rPr>
          <w:rFonts w:ascii="Arial" w:hAnsi="Arial" w:cs="Arial"/>
          <w:color w:val="000000"/>
          <w:shd w:val="clear" w:color="auto" w:fill="FFFFFF"/>
        </w:rPr>
      </w:pPr>
    </w:p>
    <w:p w14:paraId="35FD0C03" w14:textId="47C2A2A2" w:rsidR="00714F9C" w:rsidRDefault="00714F9C" w:rsidP="00491992">
      <w:pPr>
        <w:rPr>
          <w:rFonts w:ascii="Arial" w:hAnsi="Arial" w:cs="Arial"/>
          <w:color w:val="000000"/>
          <w:shd w:val="clear" w:color="auto" w:fill="FFFFFF"/>
        </w:rPr>
      </w:pPr>
    </w:p>
    <w:p w14:paraId="10E60F00" w14:textId="64DA26EC" w:rsidR="00714F9C" w:rsidRDefault="00714F9C" w:rsidP="00491992">
      <w:pPr>
        <w:rPr>
          <w:rFonts w:ascii="Arial" w:hAnsi="Arial" w:cs="Arial"/>
          <w:color w:val="000000"/>
          <w:shd w:val="clear" w:color="auto" w:fill="FFFFFF"/>
        </w:rPr>
      </w:pPr>
    </w:p>
    <w:p w14:paraId="20142738" w14:textId="40315002" w:rsidR="00714F9C" w:rsidRDefault="00714F9C" w:rsidP="00491992">
      <w:pPr>
        <w:rPr>
          <w:rFonts w:ascii="Arial" w:hAnsi="Arial" w:cs="Arial"/>
          <w:color w:val="000000"/>
          <w:shd w:val="clear" w:color="auto" w:fill="FFFFFF"/>
        </w:rPr>
      </w:pPr>
    </w:p>
    <w:p w14:paraId="3ED72D33" w14:textId="5FEDDA83" w:rsidR="00714F9C" w:rsidRDefault="00714F9C" w:rsidP="00491992">
      <w:pPr>
        <w:rPr>
          <w:rFonts w:ascii="Arial" w:hAnsi="Arial" w:cs="Arial"/>
          <w:color w:val="000000"/>
          <w:shd w:val="clear" w:color="auto" w:fill="FFFFFF"/>
        </w:rPr>
      </w:pPr>
    </w:p>
    <w:p w14:paraId="42E4BD64" w14:textId="5C426B16" w:rsidR="00714F9C" w:rsidRDefault="00714F9C" w:rsidP="00491992">
      <w:pPr>
        <w:rPr>
          <w:rFonts w:ascii="Arial" w:hAnsi="Arial" w:cs="Arial"/>
          <w:color w:val="000000"/>
          <w:shd w:val="clear" w:color="auto" w:fill="FFFFFF"/>
        </w:rPr>
      </w:pPr>
    </w:p>
    <w:p w14:paraId="7B1308F3" w14:textId="244B49F1" w:rsidR="00714F9C" w:rsidRDefault="00714F9C" w:rsidP="00491992">
      <w:pPr>
        <w:rPr>
          <w:rFonts w:ascii="Arial" w:hAnsi="Arial" w:cs="Arial"/>
          <w:color w:val="000000"/>
          <w:shd w:val="clear" w:color="auto" w:fill="FFFFFF"/>
        </w:rPr>
      </w:pPr>
    </w:p>
    <w:p w14:paraId="7760592C" w14:textId="4649D6C8" w:rsidR="00714F9C" w:rsidRDefault="00714F9C" w:rsidP="00491992">
      <w:pPr>
        <w:rPr>
          <w:rFonts w:ascii="Arial" w:hAnsi="Arial" w:cs="Arial"/>
          <w:color w:val="000000"/>
          <w:shd w:val="clear" w:color="auto" w:fill="FFFFFF"/>
        </w:rPr>
      </w:pPr>
    </w:p>
    <w:p w14:paraId="19C1A2C8" w14:textId="348E8A41" w:rsidR="00714F9C" w:rsidRDefault="00714F9C" w:rsidP="00491992">
      <w:pPr>
        <w:rPr>
          <w:rFonts w:ascii="Arial" w:hAnsi="Arial" w:cs="Arial"/>
          <w:color w:val="000000"/>
          <w:shd w:val="clear" w:color="auto" w:fill="FFFFFF"/>
        </w:rPr>
      </w:pPr>
    </w:p>
    <w:p w14:paraId="5B5AB0E9" w14:textId="4141B78E" w:rsidR="00714F9C" w:rsidRDefault="00714F9C" w:rsidP="00491992">
      <w:pPr>
        <w:rPr>
          <w:rFonts w:ascii="Arial" w:hAnsi="Arial" w:cs="Arial"/>
          <w:color w:val="000000"/>
          <w:shd w:val="clear" w:color="auto" w:fill="FFFFFF"/>
        </w:rPr>
      </w:pPr>
    </w:p>
    <w:p w14:paraId="112BA56B" w14:textId="5275C3C0" w:rsidR="00714F9C" w:rsidRDefault="00714F9C" w:rsidP="00491992">
      <w:pPr>
        <w:rPr>
          <w:rFonts w:ascii="Arial" w:hAnsi="Arial" w:cs="Arial"/>
          <w:color w:val="000000"/>
          <w:shd w:val="clear" w:color="auto" w:fill="FFFFFF"/>
        </w:rPr>
      </w:pPr>
    </w:p>
    <w:p w14:paraId="0AE37A57" w14:textId="53D90A0F" w:rsidR="00714F9C" w:rsidRDefault="00714F9C" w:rsidP="00491992">
      <w:pPr>
        <w:rPr>
          <w:rFonts w:ascii="Arial" w:hAnsi="Arial" w:cs="Arial"/>
          <w:color w:val="000000"/>
          <w:shd w:val="clear" w:color="auto" w:fill="FFFFFF"/>
        </w:rPr>
      </w:pPr>
    </w:p>
    <w:p w14:paraId="4863D2F7" w14:textId="38A12EB0" w:rsidR="00714F9C" w:rsidRDefault="00714F9C" w:rsidP="00491992">
      <w:pPr>
        <w:rPr>
          <w:rFonts w:ascii="Arial" w:hAnsi="Arial" w:cs="Arial"/>
          <w:color w:val="000000"/>
          <w:shd w:val="clear" w:color="auto" w:fill="FFFFFF"/>
        </w:rPr>
      </w:pPr>
    </w:p>
    <w:p w14:paraId="1A88F16D" w14:textId="12A2B41F" w:rsidR="00714F9C" w:rsidRDefault="00714F9C" w:rsidP="00491992">
      <w:pPr>
        <w:rPr>
          <w:rFonts w:ascii="Arial" w:hAnsi="Arial" w:cs="Arial"/>
          <w:color w:val="000000"/>
          <w:shd w:val="clear" w:color="auto" w:fill="FFFFFF"/>
        </w:rPr>
      </w:pPr>
    </w:p>
    <w:p w14:paraId="06E4D4B8" w14:textId="13C146F3" w:rsidR="00714F9C" w:rsidRDefault="00714F9C" w:rsidP="00491992">
      <w:pPr>
        <w:rPr>
          <w:rFonts w:ascii="Arial" w:hAnsi="Arial" w:cs="Arial"/>
          <w:color w:val="000000"/>
          <w:shd w:val="clear" w:color="auto" w:fill="FFFFFF"/>
        </w:rPr>
      </w:pPr>
    </w:p>
    <w:p w14:paraId="78CBA347" w14:textId="3743D42D" w:rsidR="00714F9C" w:rsidRDefault="00714F9C" w:rsidP="00491992">
      <w:pPr>
        <w:rPr>
          <w:rFonts w:ascii="Arial" w:hAnsi="Arial" w:cs="Arial"/>
          <w:color w:val="000000"/>
          <w:shd w:val="clear" w:color="auto" w:fill="FFFFFF"/>
        </w:rPr>
      </w:pPr>
    </w:p>
    <w:p w14:paraId="402FA614" w14:textId="7F031E09" w:rsidR="00714F9C" w:rsidRDefault="00714F9C" w:rsidP="00491992">
      <w:pPr>
        <w:rPr>
          <w:rFonts w:ascii="Arial" w:hAnsi="Arial" w:cs="Arial"/>
          <w:color w:val="000000"/>
          <w:shd w:val="clear" w:color="auto" w:fill="FFFFFF"/>
        </w:rPr>
      </w:pPr>
    </w:p>
    <w:p w14:paraId="35A43821" w14:textId="780A2360" w:rsidR="00714F9C" w:rsidRDefault="00714F9C" w:rsidP="00491992">
      <w:pPr>
        <w:rPr>
          <w:rFonts w:ascii="Arial" w:hAnsi="Arial" w:cs="Arial"/>
          <w:color w:val="000000"/>
          <w:shd w:val="clear" w:color="auto" w:fill="FFFFFF"/>
        </w:rPr>
      </w:pPr>
    </w:p>
    <w:p w14:paraId="37FC0E77" w14:textId="5BC3B6FB" w:rsidR="00714F9C" w:rsidRDefault="00714F9C" w:rsidP="00491992">
      <w:pPr>
        <w:rPr>
          <w:rFonts w:ascii="Arial" w:hAnsi="Arial" w:cs="Arial"/>
          <w:color w:val="000000"/>
          <w:shd w:val="clear" w:color="auto" w:fill="FFFFFF"/>
        </w:rPr>
      </w:pPr>
    </w:p>
    <w:p w14:paraId="7E4FAD85" w14:textId="51C0CE90" w:rsidR="00714F9C" w:rsidRDefault="00714F9C" w:rsidP="00491992">
      <w:pPr>
        <w:rPr>
          <w:rFonts w:ascii="Arial" w:hAnsi="Arial" w:cs="Arial"/>
          <w:color w:val="000000"/>
          <w:shd w:val="clear" w:color="auto" w:fill="FFFFFF"/>
        </w:rPr>
      </w:pPr>
    </w:p>
    <w:p w14:paraId="6CC13EE7" w14:textId="4C9726E4" w:rsidR="00714F9C" w:rsidRDefault="00714F9C" w:rsidP="00491992">
      <w:pPr>
        <w:rPr>
          <w:rFonts w:ascii="Arial" w:hAnsi="Arial" w:cs="Arial"/>
          <w:color w:val="000000"/>
          <w:shd w:val="clear" w:color="auto" w:fill="FFFFFF"/>
        </w:rPr>
      </w:pPr>
    </w:p>
    <w:p w14:paraId="5DBBE626" w14:textId="0C791A2C" w:rsidR="00714F9C" w:rsidRDefault="00714F9C" w:rsidP="00491992">
      <w:pPr>
        <w:rPr>
          <w:rFonts w:ascii="Arial" w:hAnsi="Arial" w:cs="Arial"/>
          <w:color w:val="000000"/>
          <w:shd w:val="clear" w:color="auto" w:fill="FFFFFF"/>
        </w:rPr>
      </w:pPr>
    </w:p>
    <w:p w14:paraId="1CEDBFB6" w14:textId="67E065A8" w:rsidR="00714F9C" w:rsidRDefault="00714F9C" w:rsidP="00491992">
      <w:pPr>
        <w:rPr>
          <w:rFonts w:ascii="Arial" w:hAnsi="Arial" w:cs="Arial"/>
          <w:color w:val="000000"/>
          <w:shd w:val="clear" w:color="auto" w:fill="FFFFFF"/>
        </w:rPr>
      </w:pPr>
    </w:p>
    <w:p w14:paraId="26A8D53E" w14:textId="360984FD" w:rsidR="00714F9C" w:rsidRDefault="00714F9C" w:rsidP="00491992">
      <w:pPr>
        <w:rPr>
          <w:rFonts w:ascii="Arial" w:hAnsi="Arial" w:cs="Arial"/>
          <w:color w:val="000000"/>
          <w:shd w:val="clear" w:color="auto" w:fill="FFFFFF"/>
        </w:rPr>
      </w:pPr>
    </w:p>
    <w:p w14:paraId="263FB31B" w14:textId="74C6DA70" w:rsidR="00714F9C" w:rsidRDefault="00714F9C" w:rsidP="00491992">
      <w:pPr>
        <w:rPr>
          <w:rFonts w:ascii="Arial" w:hAnsi="Arial" w:cs="Arial"/>
          <w:color w:val="000000"/>
          <w:shd w:val="clear" w:color="auto" w:fill="FFFFFF"/>
        </w:rPr>
      </w:pPr>
    </w:p>
    <w:p w14:paraId="0BB6ED68" w14:textId="03BE65DC" w:rsidR="00714F9C" w:rsidRDefault="00714F9C" w:rsidP="00491992">
      <w:pPr>
        <w:rPr>
          <w:rFonts w:ascii="Arial" w:hAnsi="Arial" w:cs="Arial"/>
          <w:color w:val="000000"/>
          <w:shd w:val="clear" w:color="auto" w:fill="FFFFFF"/>
        </w:rPr>
      </w:pPr>
    </w:p>
    <w:p w14:paraId="3A564971" w14:textId="1B4C4773" w:rsidR="00714F9C" w:rsidRDefault="00714F9C" w:rsidP="00491992">
      <w:pPr>
        <w:rPr>
          <w:rFonts w:ascii="Arial" w:hAnsi="Arial" w:cs="Arial"/>
          <w:color w:val="000000"/>
          <w:shd w:val="clear" w:color="auto" w:fill="FFFFFF"/>
        </w:rPr>
      </w:pPr>
    </w:p>
    <w:p w14:paraId="585DC09F" w14:textId="1FB3764B" w:rsidR="00714F9C" w:rsidRDefault="00714F9C" w:rsidP="00491992">
      <w:pPr>
        <w:rPr>
          <w:rFonts w:ascii="Arial" w:hAnsi="Arial" w:cs="Arial"/>
          <w:color w:val="000000"/>
          <w:shd w:val="clear" w:color="auto" w:fill="FFFFFF"/>
        </w:rPr>
      </w:pPr>
    </w:p>
    <w:p w14:paraId="42CDEF9E" w14:textId="716E481A" w:rsidR="00714F9C" w:rsidRDefault="00714F9C" w:rsidP="00491992">
      <w:pPr>
        <w:rPr>
          <w:rFonts w:ascii="Arial" w:hAnsi="Arial" w:cs="Arial"/>
          <w:color w:val="000000"/>
          <w:shd w:val="clear" w:color="auto" w:fill="FFFFFF"/>
        </w:rPr>
      </w:pPr>
    </w:p>
    <w:p w14:paraId="2ED10721" w14:textId="240B563B" w:rsidR="00714F9C" w:rsidRDefault="00714F9C" w:rsidP="00491992">
      <w:pPr>
        <w:rPr>
          <w:rFonts w:ascii="Arial" w:hAnsi="Arial" w:cs="Arial"/>
          <w:color w:val="000000"/>
          <w:shd w:val="clear" w:color="auto" w:fill="FFFFFF"/>
        </w:rPr>
      </w:pPr>
    </w:p>
    <w:p w14:paraId="61F7D5B8" w14:textId="7BCEEE33" w:rsidR="00714F9C" w:rsidRDefault="00714F9C" w:rsidP="00491992">
      <w:pPr>
        <w:rPr>
          <w:rFonts w:ascii="Arial" w:hAnsi="Arial" w:cs="Arial"/>
          <w:color w:val="000000"/>
          <w:shd w:val="clear" w:color="auto" w:fill="FFFFFF"/>
        </w:rPr>
      </w:pPr>
    </w:p>
    <w:p w14:paraId="4C950C1E" w14:textId="0CFEC2D4" w:rsidR="00714F9C" w:rsidRDefault="00714F9C" w:rsidP="00491992">
      <w:pPr>
        <w:rPr>
          <w:rFonts w:ascii="Arial" w:hAnsi="Arial" w:cs="Arial"/>
          <w:color w:val="000000"/>
          <w:shd w:val="clear" w:color="auto" w:fill="FFFFFF"/>
        </w:rPr>
      </w:pPr>
    </w:p>
    <w:p w14:paraId="2484F005" w14:textId="1AF8C1B7" w:rsidR="00714F9C" w:rsidRDefault="00714F9C" w:rsidP="00491992">
      <w:pPr>
        <w:rPr>
          <w:rFonts w:ascii="Arial" w:hAnsi="Arial" w:cs="Arial"/>
          <w:color w:val="000000"/>
          <w:shd w:val="clear" w:color="auto" w:fill="FFFFFF"/>
        </w:rPr>
      </w:pPr>
    </w:p>
    <w:p w14:paraId="542C5169" w14:textId="433C115F" w:rsidR="00714F9C" w:rsidRDefault="00714F9C" w:rsidP="00491992">
      <w:pPr>
        <w:rPr>
          <w:rFonts w:ascii="Arial" w:hAnsi="Arial" w:cs="Arial"/>
          <w:color w:val="000000"/>
          <w:shd w:val="clear" w:color="auto" w:fill="FFFFFF"/>
        </w:rPr>
      </w:pPr>
    </w:p>
    <w:p w14:paraId="72733663" w14:textId="48FA5BBE" w:rsidR="00714F9C" w:rsidRDefault="00714F9C" w:rsidP="00491992">
      <w:pPr>
        <w:rPr>
          <w:rFonts w:ascii="Arial" w:hAnsi="Arial" w:cs="Arial"/>
          <w:color w:val="000000"/>
          <w:shd w:val="clear" w:color="auto" w:fill="FFFFFF"/>
        </w:rPr>
      </w:pPr>
    </w:p>
    <w:p w14:paraId="479E5187" w14:textId="1FAA8927" w:rsidR="00714F9C" w:rsidRDefault="00714F9C" w:rsidP="00491992">
      <w:pPr>
        <w:rPr>
          <w:rFonts w:ascii="Arial" w:hAnsi="Arial" w:cs="Arial"/>
          <w:color w:val="000000"/>
          <w:shd w:val="clear" w:color="auto" w:fill="FFFFFF"/>
        </w:rPr>
      </w:pPr>
    </w:p>
    <w:p w14:paraId="6C5C603A" w14:textId="2EE480B7" w:rsidR="00714F9C" w:rsidRDefault="00714F9C" w:rsidP="00491992">
      <w:pPr>
        <w:rPr>
          <w:rFonts w:ascii="Arial" w:hAnsi="Arial" w:cs="Arial"/>
          <w:color w:val="000000"/>
          <w:shd w:val="clear" w:color="auto" w:fill="FFFFFF"/>
        </w:rPr>
      </w:pPr>
    </w:p>
    <w:p w14:paraId="0F2AB8D6" w14:textId="7501A0BD" w:rsidR="00714F9C" w:rsidRDefault="00714F9C" w:rsidP="00491992">
      <w:pPr>
        <w:rPr>
          <w:rFonts w:ascii="Arial" w:hAnsi="Arial" w:cs="Arial"/>
          <w:color w:val="000000"/>
          <w:shd w:val="clear" w:color="auto" w:fill="FFFFFF"/>
        </w:rPr>
      </w:pPr>
    </w:p>
    <w:p w14:paraId="5A8058F0" w14:textId="08E0C6C8" w:rsidR="00714F9C" w:rsidRDefault="00714F9C" w:rsidP="00491992">
      <w:pPr>
        <w:rPr>
          <w:rFonts w:ascii="Arial" w:hAnsi="Arial" w:cs="Arial"/>
          <w:color w:val="000000"/>
          <w:shd w:val="clear" w:color="auto" w:fill="FFFFFF"/>
        </w:rPr>
      </w:pPr>
    </w:p>
    <w:p w14:paraId="3236A719" w14:textId="75B525A6" w:rsidR="00714F9C" w:rsidRDefault="00714F9C" w:rsidP="00491992">
      <w:pPr>
        <w:rPr>
          <w:rFonts w:ascii="Arial" w:hAnsi="Arial" w:cs="Arial"/>
          <w:color w:val="000000"/>
          <w:shd w:val="clear" w:color="auto" w:fill="FFFFFF"/>
        </w:rPr>
      </w:pPr>
    </w:p>
    <w:p w14:paraId="4FAC30B1" w14:textId="77777777" w:rsidR="00714F9C" w:rsidRPr="00E10D82" w:rsidRDefault="00714F9C" w:rsidP="00491992">
      <w:pPr>
        <w:rPr>
          <w:rFonts w:ascii="Arial" w:hAnsi="Arial" w:cs="Arial"/>
          <w:color w:val="000000"/>
          <w:shd w:val="clear" w:color="auto" w:fill="FFFFFF"/>
        </w:rPr>
      </w:pPr>
    </w:p>
    <w:p w14:paraId="7161C184" w14:textId="3586927D" w:rsidR="00714F9C" w:rsidRDefault="00714F9C" w:rsidP="00714F9C">
      <w:pPr>
        <w:shd w:val="clear" w:color="auto" w:fill="FFFFFF"/>
        <w:jc w:val="right"/>
        <w:rPr>
          <w:rFonts w:ascii="Arial" w:hAnsi="Arial" w:cs="Arial"/>
          <w:b/>
          <w:bCs/>
          <w:color w:val="000000"/>
        </w:rPr>
      </w:pPr>
      <w:r>
        <w:rPr>
          <w:rFonts w:ascii="Arial" w:hAnsi="Arial" w:cs="Arial"/>
          <w:b/>
          <w:bCs/>
          <w:color w:val="000000"/>
        </w:rPr>
        <w:t>Insert Facing Page 10-10</w:t>
      </w:r>
    </w:p>
    <w:p w14:paraId="573082D5" w14:textId="568CC4AB" w:rsidR="00491992" w:rsidRPr="00E10D82" w:rsidRDefault="00491992" w:rsidP="00491992">
      <w:pPr>
        <w:shd w:val="clear" w:color="auto" w:fill="FFFFFF"/>
        <w:rPr>
          <w:rFonts w:ascii="Arial" w:hAnsi="Arial" w:cs="Arial"/>
          <w:color w:val="000000"/>
        </w:rPr>
      </w:pPr>
      <w:r w:rsidRPr="00E10D82">
        <w:rPr>
          <w:rFonts w:ascii="Arial" w:hAnsi="Arial" w:cs="Arial"/>
          <w:b/>
          <w:bCs/>
          <w:color w:val="000000"/>
        </w:rPr>
        <w:t>1009.1 Accessible means of egress required.</w:t>
      </w:r>
      <w:r w:rsidRPr="00E10D82">
        <w:rPr>
          <w:rFonts w:ascii="Arial" w:hAnsi="Arial" w:cs="Arial"/>
          <w:color w:val="000000"/>
        </w:rPr>
        <w:t> Accessible </w:t>
      </w:r>
      <w:r w:rsidRPr="00E10D82">
        <w:rPr>
          <w:rFonts w:ascii="Arial" w:hAnsi="Arial" w:cs="Arial"/>
          <w:i/>
          <w:iCs/>
          <w:color w:val="000000"/>
        </w:rPr>
        <w:t>means of egress</w:t>
      </w:r>
      <w:r w:rsidRPr="00E10D82">
        <w:rPr>
          <w:rFonts w:ascii="Arial" w:hAnsi="Arial" w:cs="Arial"/>
          <w:color w:val="000000"/>
        </w:rPr>
        <w:t> shall comply with this section. Accessible spaces shall be provided with not less than one accessible </w:t>
      </w:r>
      <w:r w:rsidRPr="00E10D82">
        <w:rPr>
          <w:rFonts w:ascii="Arial" w:hAnsi="Arial" w:cs="Arial"/>
          <w:i/>
          <w:iCs/>
          <w:color w:val="000000"/>
        </w:rPr>
        <w:t>means of egress</w:t>
      </w:r>
      <w:r w:rsidRPr="00E10D82">
        <w:rPr>
          <w:rFonts w:ascii="Arial" w:hAnsi="Arial" w:cs="Arial"/>
          <w:color w:val="000000"/>
        </w:rPr>
        <w:t>. Where more than one </w:t>
      </w:r>
      <w:r w:rsidRPr="00E10D82">
        <w:rPr>
          <w:rFonts w:ascii="Arial" w:hAnsi="Arial" w:cs="Arial"/>
          <w:i/>
          <w:iCs/>
          <w:color w:val="000000"/>
        </w:rPr>
        <w:t>means of egress</w:t>
      </w:r>
      <w:r w:rsidRPr="00E10D82">
        <w:rPr>
          <w:rFonts w:ascii="Arial" w:hAnsi="Arial" w:cs="Arial"/>
          <w:color w:val="000000"/>
        </w:rPr>
        <w:t> is required by Section 1006.2 or 1006.3 from any </w:t>
      </w:r>
      <w:r w:rsidRPr="00E10D82">
        <w:rPr>
          <w:rFonts w:ascii="Arial" w:hAnsi="Arial" w:cs="Arial"/>
          <w:i/>
          <w:iCs/>
          <w:color w:val="000000"/>
        </w:rPr>
        <w:t>accessible</w:t>
      </w:r>
      <w:r w:rsidRPr="00E10D82">
        <w:rPr>
          <w:rFonts w:ascii="Arial" w:hAnsi="Arial" w:cs="Arial"/>
          <w:color w:val="000000"/>
        </w:rPr>
        <w:t> space, each </w:t>
      </w:r>
      <w:r w:rsidRPr="00E10D82">
        <w:rPr>
          <w:rFonts w:ascii="Arial" w:hAnsi="Arial" w:cs="Arial"/>
          <w:i/>
          <w:iCs/>
          <w:color w:val="000000"/>
        </w:rPr>
        <w:t>accessible</w:t>
      </w:r>
      <w:r w:rsidRPr="00E10D82">
        <w:rPr>
          <w:rFonts w:ascii="Arial" w:hAnsi="Arial" w:cs="Arial"/>
          <w:color w:val="000000"/>
        </w:rPr>
        <w:t> portion of the space shall be served by not less than two </w:t>
      </w:r>
      <w:r w:rsidRPr="00E10D82">
        <w:rPr>
          <w:rFonts w:ascii="Arial" w:hAnsi="Arial" w:cs="Arial"/>
          <w:i/>
          <w:iCs/>
          <w:color w:val="000000"/>
        </w:rPr>
        <w:t>accessible means of egress</w:t>
      </w:r>
      <w:r w:rsidRPr="00E10D82">
        <w:rPr>
          <w:rFonts w:ascii="Arial" w:hAnsi="Arial" w:cs="Arial"/>
          <w:color w:val="000000"/>
        </w:rPr>
        <w:t>.</w:t>
      </w:r>
    </w:p>
    <w:p w14:paraId="332C7704" w14:textId="77777777" w:rsidR="00491992" w:rsidRPr="00E10D82" w:rsidRDefault="00491992" w:rsidP="00491992">
      <w:pPr>
        <w:shd w:val="clear" w:color="auto" w:fill="FFFFFF"/>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One </w:t>
      </w:r>
      <w:r w:rsidRPr="00E10D82">
        <w:rPr>
          <w:rFonts w:ascii="Arial" w:hAnsi="Arial" w:cs="Arial"/>
          <w:i/>
          <w:iCs/>
          <w:color w:val="000000"/>
        </w:rPr>
        <w:t>accessible means of egress</w:t>
      </w:r>
      <w:r w:rsidRPr="00E10D82">
        <w:rPr>
          <w:rFonts w:ascii="Arial" w:hAnsi="Arial" w:cs="Arial"/>
          <w:color w:val="000000"/>
        </w:rPr>
        <w:t> is required from an </w:t>
      </w:r>
      <w:r w:rsidRPr="00E10D82">
        <w:rPr>
          <w:rFonts w:ascii="Arial" w:hAnsi="Arial" w:cs="Arial"/>
          <w:i/>
          <w:iCs/>
          <w:color w:val="000000"/>
        </w:rPr>
        <w:t>accessible</w:t>
      </w:r>
      <w:r w:rsidRPr="00E10D82">
        <w:rPr>
          <w:rFonts w:ascii="Arial" w:hAnsi="Arial" w:cs="Arial"/>
          <w:color w:val="000000"/>
        </w:rPr>
        <w:t xml:space="preserve"> mezzanine level in accordance with Section 1009.3, 1009.4 or </w:t>
      </w:r>
    </w:p>
    <w:p w14:paraId="24213686" w14:textId="2942566D" w:rsidR="00491992" w:rsidRPr="00E10D82" w:rsidRDefault="00491992" w:rsidP="00491992">
      <w:pPr>
        <w:shd w:val="clear" w:color="auto" w:fill="FFFFFF"/>
        <w:ind w:left="864" w:firstLine="288"/>
        <w:rPr>
          <w:rFonts w:ascii="Arial" w:hAnsi="Arial" w:cs="Arial"/>
          <w:color w:val="000000"/>
        </w:rPr>
      </w:pPr>
      <w:r w:rsidRPr="00E10D82">
        <w:rPr>
          <w:rFonts w:ascii="Arial" w:hAnsi="Arial" w:cs="Arial"/>
          <w:color w:val="000000"/>
        </w:rPr>
        <w:t>1009.5.</w:t>
      </w:r>
    </w:p>
    <w:p w14:paraId="70FA6411" w14:textId="73359E61" w:rsidR="00491992" w:rsidRPr="00E10D82" w:rsidRDefault="00491992" w:rsidP="00491992">
      <w:pPr>
        <w:shd w:val="clear" w:color="auto" w:fill="FFFFFF"/>
        <w:ind w:left="1152"/>
        <w:rPr>
          <w:rFonts w:ascii="Arial" w:hAnsi="Arial" w:cs="Arial"/>
          <w:color w:val="000000"/>
        </w:rPr>
      </w:pPr>
      <w:r w:rsidRPr="00E10D82">
        <w:rPr>
          <w:rFonts w:ascii="Arial" w:hAnsi="Arial" w:cs="Arial"/>
          <w:color w:val="000000"/>
        </w:rPr>
        <w:t>2. In assembly areas with ramped </w:t>
      </w:r>
      <w:r w:rsidRPr="00E10D82">
        <w:rPr>
          <w:rFonts w:ascii="Arial" w:hAnsi="Arial" w:cs="Arial"/>
          <w:i/>
          <w:iCs/>
          <w:color w:val="000000"/>
        </w:rPr>
        <w:t>aisles</w:t>
      </w:r>
      <w:r w:rsidRPr="00E10D82">
        <w:rPr>
          <w:rFonts w:ascii="Arial" w:hAnsi="Arial" w:cs="Arial"/>
          <w:color w:val="000000"/>
        </w:rPr>
        <w:t> or stepped </w:t>
      </w:r>
      <w:r w:rsidRPr="00E10D82">
        <w:rPr>
          <w:rFonts w:ascii="Arial" w:hAnsi="Arial" w:cs="Arial"/>
          <w:i/>
          <w:iCs/>
          <w:color w:val="000000"/>
        </w:rPr>
        <w:t>aisles</w:t>
      </w:r>
      <w:r w:rsidRPr="00E10D82">
        <w:rPr>
          <w:rFonts w:ascii="Arial" w:hAnsi="Arial" w:cs="Arial"/>
          <w:color w:val="000000"/>
        </w:rPr>
        <w:t> one </w:t>
      </w:r>
      <w:r w:rsidRPr="00E10D82">
        <w:rPr>
          <w:rFonts w:ascii="Arial" w:hAnsi="Arial" w:cs="Arial"/>
          <w:i/>
          <w:iCs/>
          <w:color w:val="000000"/>
        </w:rPr>
        <w:t>accessible means of egress</w:t>
      </w:r>
      <w:r w:rsidRPr="00E10D82">
        <w:rPr>
          <w:rFonts w:ascii="Arial" w:hAnsi="Arial" w:cs="Arial"/>
          <w:color w:val="000000"/>
        </w:rPr>
        <w:t> is permitted where the </w:t>
      </w:r>
      <w:r w:rsidRPr="00E10D82">
        <w:rPr>
          <w:rFonts w:ascii="Arial" w:hAnsi="Arial" w:cs="Arial"/>
          <w:i/>
          <w:iCs/>
          <w:color w:val="000000"/>
        </w:rPr>
        <w:t>common path of egress travel</w:t>
      </w:r>
      <w:r w:rsidRPr="00E10D82">
        <w:rPr>
          <w:rFonts w:ascii="Arial" w:hAnsi="Arial" w:cs="Arial"/>
          <w:color w:val="000000"/>
        </w:rPr>
        <w:t> is </w:t>
      </w:r>
      <w:r w:rsidRPr="00E10D82">
        <w:rPr>
          <w:rFonts w:ascii="Arial" w:hAnsi="Arial" w:cs="Arial"/>
          <w:i/>
          <w:iCs/>
          <w:color w:val="000000"/>
        </w:rPr>
        <w:t>accessible</w:t>
      </w:r>
      <w:r w:rsidRPr="00E10D82">
        <w:rPr>
          <w:rFonts w:ascii="Arial" w:hAnsi="Arial" w:cs="Arial"/>
          <w:color w:val="000000"/>
        </w:rPr>
        <w:t> and meets the requirements in Section 1030.8.</w:t>
      </w:r>
    </w:p>
    <w:p w14:paraId="230F3A97" w14:textId="77777777" w:rsidR="00491992" w:rsidRPr="00E10D82" w:rsidRDefault="00491992" w:rsidP="007B6EF3">
      <w:pPr>
        <w:pBdr>
          <w:right w:val="double" w:sz="12" w:space="4" w:color="auto"/>
        </w:pBdr>
        <w:ind w:left="1152"/>
        <w:rPr>
          <w:rFonts w:ascii="Arial" w:hAnsi="Arial" w:cs="Arial"/>
          <w:color w:val="000000"/>
        </w:rPr>
      </w:pPr>
      <w:r w:rsidRPr="00E10D82">
        <w:rPr>
          <w:rFonts w:ascii="Arial" w:hAnsi="Arial" w:cs="Arial"/>
          <w:color w:val="000000"/>
        </w:rPr>
        <w:t>3. In parking garages, </w:t>
      </w:r>
      <w:r w:rsidRPr="00E10D82">
        <w:rPr>
          <w:rFonts w:ascii="Arial" w:hAnsi="Arial" w:cs="Arial"/>
          <w:i/>
          <w:iCs/>
          <w:color w:val="000000"/>
        </w:rPr>
        <w:t>accessible means of egress</w:t>
      </w:r>
      <w:r w:rsidRPr="00E10D82">
        <w:rPr>
          <w:rFonts w:ascii="Arial" w:hAnsi="Arial" w:cs="Arial"/>
          <w:color w:val="000000"/>
        </w:rPr>
        <w:t> are not required to serve parking areas that do not contain accessible parking spaces.</w:t>
      </w:r>
    </w:p>
    <w:p w14:paraId="6B09EE77" w14:textId="74F255FE" w:rsidR="00491992" w:rsidRDefault="00491992" w:rsidP="00491992">
      <w:pPr>
        <w:shd w:val="clear" w:color="auto" w:fill="FFFFFF"/>
        <w:ind w:left="1152"/>
        <w:rPr>
          <w:rFonts w:ascii="Arial" w:hAnsi="Arial" w:cs="Arial"/>
          <w:color w:val="000000"/>
        </w:rPr>
      </w:pPr>
    </w:p>
    <w:p w14:paraId="0FD9DB9A" w14:textId="33CA4CD5" w:rsidR="00714F9C" w:rsidRDefault="00714F9C" w:rsidP="00491992">
      <w:pPr>
        <w:shd w:val="clear" w:color="auto" w:fill="FFFFFF"/>
        <w:ind w:left="1152"/>
        <w:rPr>
          <w:rFonts w:ascii="Arial" w:hAnsi="Arial" w:cs="Arial"/>
          <w:color w:val="000000"/>
        </w:rPr>
      </w:pPr>
    </w:p>
    <w:p w14:paraId="72F24F75" w14:textId="54DF31AA" w:rsidR="00714F9C" w:rsidRDefault="00714F9C" w:rsidP="00491992">
      <w:pPr>
        <w:shd w:val="clear" w:color="auto" w:fill="FFFFFF"/>
        <w:ind w:left="1152"/>
        <w:rPr>
          <w:rFonts w:ascii="Arial" w:hAnsi="Arial" w:cs="Arial"/>
          <w:color w:val="000000"/>
        </w:rPr>
      </w:pPr>
    </w:p>
    <w:p w14:paraId="118131D5" w14:textId="24618183" w:rsidR="00714F9C" w:rsidRDefault="00714F9C" w:rsidP="00491992">
      <w:pPr>
        <w:shd w:val="clear" w:color="auto" w:fill="FFFFFF"/>
        <w:ind w:left="1152"/>
        <w:rPr>
          <w:rFonts w:ascii="Arial" w:hAnsi="Arial" w:cs="Arial"/>
          <w:color w:val="000000"/>
        </w:rPr>
      </w:pPr>
    </w:p>
    <w:p w14:paraId="4BB23CDB" w14:textId="0FD5753A" w:rsidR="00714F9C" w:rsidRDefault="00714F9C" w:rsidP="00491992">
      <w:pPr>
        <w:shd w:val="clear" w:color="auto" w:fill="FFFFFF"/>
        <w:ind w:left="1152"/>
        <w:rPr>
          <w:rFonts w:ascii="Arial" w:hAnsi="Arial" w:cs="Arial"/>
          <w:color w:val="000000"/>
        </w:rPr>
      </w:pPr>
    </w:p>
    <w:p w14:paraId="0AFEF97B" w14:textId="72B59B21" w:rsidR="00714F9C" w:rsidRDefault="00714F9C" w:rsidP="00491992">
      <w:pPr>
        <w:shd w:val="clear" w:color="auto" w:fill="FFFFFF"/>
        <w:ind w:left="1152"/>
        <w:rPr>
          <w:rFonts w:ascii="Arial" w:hAnsi="Arial" w:cs="Arial"/>
          <w:color w:val="000000"/>
        </w:rPr>
      </w:pPr>
    </w:p>
    <w:p w14:paraId="3C0D2AB6" w14:textId="602C6D58" w:rsidR="00714F9C" w:rsidRDefault="00714F9C" w:rsidP="00491992">
      <w:pPr>
        <w:shd w:val="clear" w:color="auto" w:fill="FFFFFF"/>
        <w:ind w:left="1152"/>
        <w:rPr>
          <w:rFonts w:ascii="Arial" w:hAnsi="Arial" w:cs="Arial"/>
          <w:color w:val="000000"/>
        </w:rPr>
      </w:pPr>
    </w:p>
    <w:p w14:paraId="236BB205" w14:textId="7599369D" w:rsidR="00714F9C" w:rsidRDefault="00714F9C" w:rsidP="00491992">
      <w:pPr>
        <w:shd w:val="clear" w:color="auto" w:fill="FFFFFF"/>
        <w:ind w:left="1152"/>
        <w:rPr>
          <w:rFonts w:ascii="Arial" w:hAnsi="Arial" w:cs="Arial"/>
          <w:color w:val="000000"/>
        </w:rPr>
      </w:pPr>
    </w:p>
    <w:p w14:paraId="11D12C35" w14:textId="2099BACF" w:rsidR="00714F9C" w:rsidRDefault="00714F9C" w:rsidP="00491992">
      <w:pPr>
        <w:shd w:val="clear" w:color="auto" w:fill="FFFFFF"/>
        <w:ind w:left="1152"/>
        <w:rPr>
          <w:rFonts w:ascii="Arial" w:hAnsi="Arial" w:cs="Arial"/>
          <w:color w:val="000000"/>
        </w:rPr>
      </w:pPr>
    </w:p>
    <w:p w14:paraId="44A04A9A" w14:textId="545AC0A6" w:rsidR="00714F9C" w:rsidRDefault="00714F9C" w:rsidP="00491992">
      <w:pPr>
        <w:shd w:val="clear" w:color="auto" w:fill="FFFFFF"/>
        <w:ind w:left="1152"/>
        <w:rPr>
          <w:rFonts w:ascii="Arial" w:hAnsi="Arial" w:cs="Arial"/>
          <w:color w:val="000000"/>
        </w:rPr>
      </w:pPr>
    </w:p>
    <w:p w14:paraId="389D7DD1" w14:textId="0CF088C8" w:rsidR="00714F9C" w:rsidRDefault="00714F9C" w:rsidP="00491992">
      <w:pPr>
        <w:shd w:val="clear" w:color="auto" w:fill="FFFFFF"/>
        <w:ind w:left="1152"/>
        <w:rPr>
          <w:rFonts w:ascii="Arial" w:hAnsi="Arial" w:cs="Arial"/>
          <w:color w:val="000000"/>
        </w:rPr>
      </w:pPr>
    </w:p>
    <w:p w14:paraId="02BC0992" w14:textId="02C7E043" w:rsidR="00714F9C" w:rsidRDefault="00714F9C" w:rsidP="00491992">
      <w:pPr>
        <w:shd w:val="clear" w:color="auto" w:fill="FFFFFF"/>
        <w:ind w:left="1152"/>
        <w:rPr>
          <w:rFonts w:ascii="Arial" w:hAnsi="Arial" w:cs="Arial"/>
          <w:color w:val="000000"/>
        </w:rPr>
      </w:pPr>
    </w:p>
    <w:p w14:paraId="48F322FD" w14:textId="32921AAC" w:rsidR="00714F9C" w:rsidRDefault="00714F9C" w:rsidP="00491992">
      <w:pPr>
        <w:shd w:val="clear" w:color="auto" w:fill="FFFFFF"/>
        <w:ind w:left="1152"/>
        <w:rPr>
          <w:rFonts w:ascii="Arial" w:hAnsi="Arial" w:cs="Arial"/>
          <w:color w:val="000000"/>
        </w:rPr>
      </w:pPr>
    </w:p>
    <w:p w14:paraId="2A1617B8" w14:textId="2C98C284" w:rsidR="00714F9C" w:rsidRDefault="00714F9C" w:rsidP="00491992">
      <w:pPr>
        <w:shd w:val="clear" w:color="auto" w:fill="FFFFFF"/>
        <w:ind w:left="1152"/>
        <w:rPr>
          <w:rFonts w:ascii="Arial" w:hAnsi="Arial" w:cs="Arial"/>
          <w:color w:val="000000"/>
        </w:rPr>
      </w:pPr>
    </w:p>
    <w:p w14:paraId="7B6AFF2B" w14:textId="52CBFDD2" w:rsidR="00714F9C" w:rsidRDefault="00714F9C" w:rsidP="00491992">
      <w:pPr>
        <w:shd w:val="clear" w:color="auto" w:fill="FFFFFF"/>
        <w:ind w:left="1152"/>
        <w:rPr>
          <w:rFonts w:ascii="Arial" w:hAnsi="Arial" w:cs="Arial"/>
          <w:color w:val="000000"/>
        </w:rPr>
      </w:pPr>
    </w:p>
    <w:p w14:paraId="76D53C06" w14:textId="6D6CB11B" w:rsidR="00714F9C" w:rsidRDefault="00714F9C" w:rsidP="00491992">
      <w:pPr>
        <w:shd w:val="clear" w:color="auto" w:fill="FFFFFF"/>
        <w:ind w:left="1152"/>
        <w:rPr>
          <w:rFonts w:ascii="Arial" w:hAnsi="Arial" w:cs="Arial"/>
          <w:color w:val="000000"/>
        </w:rPr>
      </w:pPr>
    </w:p>
    <w:p w14:paraId="7DD34D9E" w14:textId="2E55AD7F" w:rsidR="00714F9C" w:rsidRDefault="00714F9C" w:rsidP="00491992">
      <w:pPr>
        <w:shd w:val="clear" w:color="auto" w:fill="FFFFFF"/>
        <w:ind w:left="1152"/>
        <w:rPr>
          <w:rFonts w:ascii="Arial" w:hAnsi="Arial" w:cs="Arial"/>
          <w:color w:val="000000"/>
        </w:rPr>
      </w:pPr>
    </w:p>
    <w:p w14:paraId="27EDA7CC" w14:textId="634AFB99" w:rsidR="00714F9C" w:rsidRDefault="00714F9C" w:rsidP="00491992">
      <w:pPr>
        <w:shd w:val="clear" w:color="auto" w:fill="FFFFFF"/>
        <w:ind w:left="1152"/>
        <w:rPr>
          <w:rFonts w:ascii="Arial" w:hAnsi="Arial" w:cs="Arial"/>
          <w:color w:val="000000"/>
        </w:rPr>
      </w:pPr>
    </w:p>
    <w:p w14:paraId="4EA30927" w14:textId="5FA2FE93" w:rsidR="00714F9C" w:rsidRDefault="00714F9C" w:rsidP="00491992">
      <w:pPr>
        <w:shd w:val="clear" w:color="auto" w:fill="FFFFFF"/>
        <w:ind w:left="1152"/>
        <w:rPr>
          <w:rFonts w:ascii="Arial" w:hAnsi="Arial" w:cs="Arial"/>
          <w:color w:val="000000"/>
        </w:rPr>
      </w:pPr>
    </w:p>
    <w:p w14:paraId="0B0D2C57" w14:textId="136ABE67" w:rsidR="00714F9C" w:rsidRDefault="00714F9C" w:rsidP="00491992">
      <w:pPr>
        <w:shd w:val="clear" w:color="auto" w:fill="FFFFFF"/>
        <w:ind w:left="1152"/>
        <w:rPr>
          <w:rFonts w:ascii="Arial" w:hAnsi="Arial" w:cs="Arial"/>
          <w:color w:val="000000"/>
        </w:rPr>
      </w:pPr>
    </w:p>
    <w:p w14:paraId="0117431F" w14:textId="7476BD99" w:rsidR="00714F9C" w:rsidRDefault="00714F9C" w:rsidP="00491992">
      <w:pPr>
        <w:shd w:val="clear" w:color="auto" w:fill="FFFFFF"/>
        <w:ind w:left="1152"/>
        <w:rPr>
          <w:rFonts w:ascii="Arial" w:hAnsi="Arial" w:cs="Arial"/>
          <w:color w:val="000000"/>
        </w:rPr>
      </w:pPr>
    </w:p>
    <w:p w14:paraId="0A547F69" w14:textId="66A8A2A7" w:rsidR="00714F9C" w:rsidRDefault="00714F9C" w:rsidP="00491992">
      <w:pPr>
        <w:shd w:val="clear" w:color="auto" w:fill="FFFFFF"/>
        <w:ind w:left="1152"/>
        <w:rPr>
          <w:rFonts w:ascii="Arial" w:hAnsi="Arial" w:cs="Arial"/>
          <w:color w:val="000000"/>
        </w:rPr>
      </w:pPr>
    </w:p>
    <w:p w14:paraId="6E74D3C1" w14:textId="12EC9352" w:rsidR="00714F9C" w:rsidRDefault="00714F9C" w:rsidP="00491992">
      <w:pPr>
        <w:shd w:val="clear" w:color="auto" w:fill="FFFFFF"/>
        <w:ind w:left="1152"/>
        <w:rPr>
          <w:rFonts w:ascii="Arial" w:hAnsi="Arial" w:cs="Arial"/>
          <w:color w:val="000000"/>
        </w:rPr>
      </w:pPr>
    </w:p>
    <w:p w14:paraId="18DC5C2D" w14:textId="58C8E457" w:rsidR="00714F9C" w:rsidRDefault="00714F9C" w:rsidP="00491992">
      <w:pPr>
        <w:shd w:val="clear" w:color="auto" w:fill="FFFFFF"/>
        <w:ind w:left="1152"/>
        <w:rPr>
          <w:rFonts w:ascii="Arial" w:hAnsi="Arial" w:cs="Arial"/>
          <w:color w:val="000000"/>
        </w:rPr>
      </w:pPr>
    </w:p>
    <w:p w14:paraId="2DECCE13" w14:textId="70AA7B07" w:rsidR="00714F9C" w:rsidRDefault="00714F9C" w:rsidP="00491992">
      <w:pPr>
        <w:shd w:val="clear" w:color="auto" w:fill="FFFFFF"/>
        <w:ind w:left="1152"/>
        <w:rPr>
          <w:rFonts w:ascii="Arial" w:hAnsi="Arial" w:cs="Arial"/>
          <w:color w:val="000000"/>
        </w:rPr>
      </w:pPr>
    </w:p>
    <w:p w14:paraId="573EAA5C" w14:textId="1A1A7E24" w:rsidR="00714F9C" w:rsidRDefault="00714F9C" w:rsidP="00491992">
      <w:pPr>
        <w:shd w:val="clear" w:color="auto" w:fill="FFFFFF"/>
        <w:ind w:left="1152"/>
        <w:rPr>
          <w:rFonts w:ascii="Arial" w:hAnsi="Arial" w:cs="Arial"/>
          <w:color w:val="000000"/>
        </w:rPr>
      </w:pPr>
    </w:p>
    <w:p w14:paraId="0565E214" w14:textId="309ED92E" w:rsidR="00714F9C" w:rsidRDefault="00714F9C" w:rsidP="00491992">
      <w:pPr>
        <w:shd w:val="clear" w:color="auto" w:fill="FFFFFF"/>
        <w:ind w:left="1152"/>
        <w:rPr>
          <w:rFonts w:ascii="Arial" w:hAnsi="Arial" w:cs="Arial"/>
          <w:color w:val="000000"/>
        </w:rPr>
      </w:pPr>
    </w:p>
    <w:p w14:paraId="58FE913A" w14:textId="39163DE8" w:rsidR="00714F9C" w:rsidRDefault="00714F9C" w:rsidP="00491992">
      <w:pPr>
        <w:shd w:val="clear" w:color="auto" w:fill="FFFFFF"/>
        <w:ind w:left="1152"/>
        <w:rPr>
          <w:rFonts w:ascii="Arial" w:hAnsi="Arial" w:cs="Arial"/>
          <w:color w:val="000000"/>
        </w:rPr>
      </w:pPr>
    </w:p>
    <w:p w14:paraId="2551ACF9" w14:textId="49658F11" w:rsidR="00714F9C" w:rsidRDefault="00714F9C" w:rsidP="00491992">
      <w:pPr>
        <w:shd w:val="clear" w:color="auto" w:fill="FFFFFF"/>
        <w:ind w:left="1152"/>
        <w:rPr>
          <w:rFonts w:ascii="Arial" w:hAnsi="Arial" w:cs="Arial"/>
          <w:color w:val="000000"/>
        </w:rPr>
      </w:pPr>
    </w:p>
    <w:p w14:paraId="582E6B5F" w14:textId="07DA0072" w:rsidR="00714F9C" w:rsidRDefault="00714F9C" w:rsidP="00491992">
      <w:pPr>
        <w:shd w:val="clear" w:color="auto" w:fill="FFFFFF"/>
        <w:ind w:left="1152"/>
        <w:rPr>
          <w:rFonts w:ascii="Arial" w:hAnsi="Arial" w:cs="Arial"/>
          <w:color w:val="000000"/>
        </w:rPr>
      </w:pPr>
    </w:p>
    <w:p w14:paraId="514FBC3A" w14:textId="7AF4DA5A" w:rsidR="00714F9C" w:rsidRDefault="00714F9C" w:rsidP="00491992">
      <w:pPr>
        <w:shd w:val="clear" w:color="auto" w:fill="FFFFFF"/>
        <w:ind w:left="1152"/>
        <w:rPr>
          <w:rFonts w:ascii="Arial" w:hAnsi="Arial" w:cs="Arial"/>
          <w:color w:val="000000"/>
        </w:rPr>
      </w:pPr>
    </w:p>
    <w:p w14:paraId="1E69B45F" w14:textId="583955C9" w:rsidR="00714F9C" w:rsidRDefault="00714F9C" w:rsidP="00491992">
      <w:pPr>
        <w:shd w:val="clear" w:color="auto" w:fill="FFFFFF"/>
        <w:ind w:left="1152"/>
        <w:rPr>
          <w:rFonts w:ascii="Arial" w:hAnsi="Arial" w:cs="Arial"/>
          <w:color w:val="000000"/>
        </w:rPr>
      </w:pPr>
    </w:p>
    <w:p w14:paraId="2A9CDF7B" w14:textId="5F3634E5" w:rsidR="00714F9C" w:rsidRDefault="00714F9C" w:rsidP="00491992">
      <w:pPr>
        <w:shd w:val="clear" w:color="auto" w:fill="FFFFFF"/>
        <w:ind w:left="1152"/>
        <w:rPr>
          <w:rFonts w:ascii="Arial" w:hAnsi="Arial" w:cs="Arial"/>
          <w:color w:val="000000"/>
        </w:rPr>
      </w:pPr>
    </w:p>
    <w:p w14:paraId="3D980C69" w14:textId="0D20DC1C" w:rsidR="00714F9C" w:rsidRDefault="00714F9C" w:rsidP="00491992">
      <w:pPr>
        <w:shd w:val="clear" w:color="auto" w:fill="FFFFFF"/>
        <w:ind w:left="1152"/>
        <w:rPr>
          <w:rFonts w:ascii="Arial" w:hAnsi="Arial" w:cs="Arial"/>
          <w:color w:val="000000"/>
        </w:rPr>
      </w:pPr>
    </w:p>
    <w:p w14:paraId="40A8C7FB" w14:textId="260CCFA9" w:rsidR="00714F9C" w:rsidRDefault="00714F9C" w:rsidP="00491992">
      <w:pPr>
        <w:shd w:val="clear" w:color="auto" w:fill="FFFFFF"/>
        <w:ind w:left="1152"/>
        <w:rPr>
          <w:rFonts w:ascii="Arial" w:hAnsi="Arial" w:cs="Arial"/>
          <w:color w:val="000000"/>
        </w:rPr>
      </w:pPr>
    </w:p>
    <w:p w14:paraId="54875A50" w14:textId="67A099AF" w:rsidR="00714F9C" w:rsidRDefault="00714F9C" w:rsidP="00491992">
      <w:pPr>
        <w:shd w:val="clear" w:color="auto" w:fill="FFFFFF"/>
        <w:ind w:left="1152"/>
        <w:rPr>
          <w:rFonts w:ascii="Arial" w:hAnsi="Arial" w:cs="Arial"/>
          <w:color w:val="000000"/>
        </w:rPr>
      </w:pPr>
    </w:p>
    <w:p w14:paraId="1734BAA0" w14:textId="5CE83CC1" w:rsidR="00714F9C" w:rsidRDefault="00714F9C" w:rsidP="00491992">
      <w:pPr>
        <w:shd w:val="clear" w:color="auto" w:fill="FFFFFF"/>
        <w:ind w:left="1152"/>
        <w:rPr>
          <w:rFonts w:ascii="Arial" w:hAnsi="Arial" w:cs="Arial"/>
          <w:color w:val="000000"/>
        </w:rPr>
      </w:pPr>
    </w:p>
    <w:p w14:paraId="546F8D88" w14:textId="569576F1" w:rsidR="00714F9C" w:rsidRDefault="00714F9C" w:rsidP="00491992">
      <w:pPr>
        <w:shd w:val="clear" w:color="auto" w:fill="FFFFFF"/>
        <w:ind w:left="1152"/>
        <w:rPr>
          <w:rFonts w:ascii="Arial" w:hAnsi="Arial" w:cs="Arial"/>
          <w:color w:val="000000"/>
        </w:rPr>
      </w:pPr>
    </w:p>
    <w:p w14:paraId="3F00E1E7" w14:textId="1FE73968" w:rsidR="00714F9C" w:rsidRDefault="00714F9C" w:rsidP="00491992">
      <w:pPr>
        <w:shd w:val="clear" w:color="auto" w:fill="FFFFFF"/>
        <w:ind w:left="1152"/>
        <w:rPr>
          <w:rFonts w:ascii="Arial" w:hAnsi="Arial" w:cs="Arial"/>
          <w:color w:val="000000"/>
        </w:rPr>
      </w:pPr>
    </w:p>
    <w:p w14:paraId="04920022" w14:textId="701BD86A" w:rsidR="00714F9C" w:rsidRDefault="00714F9C" w:rsidP="00491992">
      <w:pPr>
        <w:shd w:val="clear" w:color="auto" w:fill="FFFFFF"/>
        <w:ind w:left="1152"/>
        <w:rPr>
          <w:rFonts w:ascii="Arial" w:hAnsi="Arial" w:cs="Arial"/>
          <w:color w:val="000000"/>
        </w:rPr>
      </w:pPr>
    </w:p>
    <w:p w14:paraId="774A3FF5" w14:textId="7684981B" w:rsidR="00714F9C" w:rsidRDefault="00714F9C" w:rsidP="00491992">
      <w:pPr>
        <w:shd w:val="clear" w:color="auto" w:fill="FFFFFF"/>
        <w:ind w:left="1152"/>
        <w:rPr>
          <w:rFonts w:ascii="Arial" w:hAnsi="Arial" w:cs="Arial"/>
          <w:color w:val="000000"/>
        </w:rPr>
      </w:pPr>
    </w:p>
    <w:p w14:paraId="57CC389F" w14:textId="50A50C7E" w:rsidR="00714F9C" w:rsidRDefault="00714F9C" w:rsidP="00491992">
      <w:pPr>
        <w:shd w:val="clear" w:color="auto" w:fill="FFFFFF"/>
        <w:ind w:left="1152"/>
        <w:rPr>
          <w:rFonts w:ascii="Arial" w:hAnsi="Arial" w:cs="Arial"/>
          <w:color w:val="000000"/>
        </w:rPr>
      </w:pPr>
    </w:p>
    <w:p w14:paraId="66DD2AB8" w14:textId="4DBCB2BA" w:rsidR="00714F9C" w:rsidRDefault="00714F9C" w:rsidP="00491992">
      <w:pPr>
        <w:shd w:val="clear" w:color="auto" w:fill="FFFFFF"/>
        <w:ind w:left="1152"/>
        <w:rPr>
          <w:rFonts w:ascii="Arial" w:hAnsi="Arial" w:cs="Arial"/>
          <w:color w:val="000000"/>
        </w:rPr>
      </w:pPr>
    </w:p>
    <w:p w14:paraId="5B217A43" w14:textId="2E5C3D60" w:rsidR="00714F9C" w:rsidRDefault="00714F9C" w:rsidP="00491992">
      <w:pPr>
        <w:shd w:val="clear" w:color="auto" w:fill="FFFFFF"/>
        <w:ind w:left="1152"/>
        <w:rPr>
          <w:rFonts w:ascii="Arial" w:hAnsi="Arial" w:cs="Arial"/>
          <w:color w:val="000000"/>
        </w:rPr>
      </w:pPr>
    </w:p>
    <w:p w14:paraId="23AB47F8" w14:textId="7CF4C27E" w:rsidR="00714F9C" w:rsidRDefault="00714F9C" w:rsidP="00491992">
      <w:pPr>
        <w:shd w:val="clear" w:color="auto" w:fill="FFFFFF"/>
        <w:ind w:left="1152"/>
        <w:rPr>
          <w:rFonts w:ascii="Arial" w:hAnsi="Arial" w:cs="Arial"/>
          <w:color w:val="000000"/>
        </w:rPr>
      </w:pPr>
    </w:p>
    <w:p w14:paraId="54D64DF7" w14:textId="3C79CFAD" w:rsidR="00714F9C" w:rsidRDefault="00714F9C" w:rsidP="00491992">
      <w:pPr>
        <w:shd w:val="clear" w:color="auto" w:fill="FFFFFF"/>
        <w:ind w:left="1152"/>
        <w:rPr>
          <w:rFonts w:ascii="Arial" w:hAnsi="Arial" w:cs="Arial"/>
          <w:color w:val="000000"/>
        </w:rPr>
      </w:pPr>
    </w:p>
    <w:p w14:paraId="2820FC9C" w14:textId="1487C192" w:rsidR="00714F9C" w:rsidRDefault="00714F9C" w:rsidP="00491992">
      <w:pPr>
        <w:shd w:val="clear" w:color="auto" w:fill="FFFFFF"/>
        <w:ind w:left="1152"/>
        <w:rPr>
          <w:rFonts w:ascii="Arial" w:hAnsi="Arial" w:cs="Arial"/>
          <w:color w:val="000000"/>
        </w:rPr>
      </w:pPr>
    </w:p>
    <w:p w14:paraId="3719A9CC" w14:textId="6E93D3F1" w:rsidR="00714F9C" w:rsidRDefault="00714F9C" w:rsidP="00491992">
      <w:pPr>
        <w:shd w:val="clear" w:color="auto" w:fill="FFFFFF"/>
        <w:ind w:left="1152"/>
        <w:rPr>
          <w:rFonts w:ascii="Arial" w:hAnsi="Arial" w:cs="Arial"/>
          <w:color w:val="000000"/>
        </w:rPr>
      </w:pPr>
    </w:p>
    <w:p w14:paraId="3836C6C7" w14:textId="77777777" w:rsidR="00714F9C" w:rsidRPr="00E10D82" w:rsidRDefault="00714F9C" w:rsidP="00491992">
      <w:pPr>
        <w:shd w:val="clear" w:color="auto" w:fill="FFFFFF"/>
        <w:ind w:left="1152"/>
        <w:rPr>
          <w:rFonts w:ascii="Arial" w:hAnsi="Arial" w:cs="Arial"/>
          <w:color w:val="000000"/>
        </w:rPr>
      </w:pPr>
    </w:p>
    <w:p w14:paraId="4FD434A5" w14:textId="75D12E83" w:rsidR="00714F9C" w:rsidRDefault="00714F9C" w:rsidP="00491992">
      <w:pPr>
        <w:shd w:val="clear" w:color="auto" w:fill="FFFFFF"/>
        <w:rPr>
          <w:rFonts w:ascii="Arial" w:hAnsi="Arial" w:cs="Arial"/>
          <w:b/>
          <w:bCs/>
          <w:color w:val="000000"/>
        </w:rPr>
      </w:pPr>
      <w:r>
        <w:rPr>
          <w:rFonts w:ascii="Arial" w:hAnsi="Arial" w:cs="Arial"/>
          <w:b/>
          <w:bCs/>
          <w:color w:val="000000"/>
        </w:rPr>
        <w:t>Insert Facing Page 10-11</w:t>
      </w:r>
    </w:p>
    <w:p w14:paraId="1A897033" w14:textId="25A224A1" w:rsidR="00714F9C" w:rsidRDefault="00714F9C" w:rsidP="00491992">
      <w:pPr>
        <w:shd w:val="clear" w:color="auto" w:fill="FFFFFF"/>
        <w:rPr>
          <w:rFonts w:ascii="Arial" w:hAnsi="Arial" w:cs="Arial"/>
          <w:b/>
          <w:bCs/>
          <w:color w:val="000000"/>
        </w:rPr>
      </w:pPr>
    </w:p>
    <w:p w14:paraId="5863EEA2" w14:textId="0CC694E5" w:rsidR="00714F9C" w:rsidRDefault="00714F9C" w:rsidP="00491992">
      <w:pPr>
        <w:shd w:val="clear" w:color="auto" w:fill="FFFFFF"/>
        <w:rPr>
          <w:rFonts w:ascii="Arial" w:hAnsi="Arial" w:cs="Arial"/>
          <w:b/>
          <w:bCs/>
          <w:color w:val="000000"/>
        </w:rPr>
      </w:pPr>
    </w:p>
    <w:p w14:paraId="394AD914" w14:textId="07769D79" w:rsidR="00714F9C" w:rsidRDefault="00714F9C" w:rsidP="00491992">
      <w:pPr>
        <w:shd w:val="clear" w:color="auto" w:fill="FFFFFF"/>
        <w:rPr>
          <w:rFonts w:ascii="Arial" w:hAnsi="Arial" w:cs="Arial"/>
          <w:b/>
          <w:bCs/>
          <w:color w:val="000000"/>
        </w:rPr>
      </w:pPr>
    </w:p>
    <w:p w14:paraId="6C83F030" w14:textId="1CA25B59" w:rsidR="00714F9C" w:rsidRDefault="00714F9C" w:rsidP="00491992">
      <w:pPr>
        <w:shd w:val="clear" w:color="auto" w:fill="FFFFFF"/>
        <w:rPr>
          <w:rFonts w:ascii="Arial" w:hAnsi="Arial" w:cs="Arial"/>
          <w:b/>
          <w:bCs/>
          <w:color w:val="000000"/>
        </w:rPr>
      </w:pPr>
    </w:p>
    <w:p w14:paraId="1B972D31" w14:textId="11AD6BB3" w:rsidR="00714F9C" w:rsidRDefault="00714F9C" w:rsidP="00491992">
      <w:pPr>
        <w:shd w:val="clear" w:color="auto" w:fill="FFFFFF"/>
        <w:rPr>
          <w:rFonts w:ascii="Arial" w:hAnsi="Arial" w:cs="Arial"/>
          <w:b/>
          <w:bCs/>
          <w:color w:val="000000"/>
        </w:rPr>
      </w:pPr>
    </w:p>
    <w:p w14:paraId="45095CA9" w14:textId="1334A6CC" w:rsidR="00714F9C" w:rsidRDefault="00714F9C" w:rsidP="00491992">
      <w:pPr>
        <w:shd w:val="clear" w:color="auto" w:fill="FFFFFF"/>
        <w:rPr>
          <w:rFonts w:ascii="Arial" w:hAnsi="Arial" w:cs="Arial"/>
          <w:b/>
          <w:bCs/>
          <w:color w:val="000000"/>
        </w:rPr>
      </w:pPr>
    </w:p>
    <w:p w14:paraId="65EFAD0F" w14:textId="36CF0732" w:rsidR="00714F9C" w:rsidRDefault="00714F9C" w:rsidP="00491992">
      <w:pPr>
        <w:shd w:val="clear" w:color="auto" w:fill="FFFFFF"/>
        <w:rPr>
          <w:rFonts w:ascii="Arial" w:hAnsi="Arial" w:cs="Arial"/>
          <w:b/>
          <w:bCs/>
          <w:color w:val="000000"/>
        </w:rPr>
      </w:pPr>
    </w:p>
    <w:p w14:paraId="3F53CE79" w14:textId="0D24D279" w:rsidR="00714F9C" w:rsidRDefault="00714F9C" w:rsidP="00491992">
      <w:pPr>
        <w:shd w:val="clear" w:color="auto" w:fill="FFFFFF"/>
        <w:rPr>
          <w:rFonts w:ascii="Arial" w:hAnsi="Arial" w:cs="Arial"/>
          <w:b/>
          <w:bCs/>
          <w:color w:val="000000"/>
        </w:rPr>
      </w:pPr>
    </w:p>
    <w:p w14:paraId="58AB2F9E" w14:textId="3A4E9B10" w:rsidR="00714F9C" w:rsidRDefault="00714F9C" w:rsidP="00491992">
      <w:pPr>
        <w:shd w:val="clear" w:color="auto" w:fill="FFFFFF"/>
        <w:rPr>
          <w:rFonts w:ascii="Arial" w:hAnsi="Arial" w:cs="Arial"/>
          <w:b/>
          <w:bCs/>
          <w:color w:val="000000"/>
        </w:rPr>
      </w:pPr>
    </w:p>
    <w:p w14:paraId="749F8668" w14:textId="26F43C91" w:rsidR="00714F9C" w:rsidRDefault="00714F9C" w:rsidP="00491992">
      <w:pPr>
        <w:shd w:val="clear" w:color="auto" w:fill="FFFFFF"/>
        <w:rPr>
          <w:rFonts w:ascii="Arial" w:hAnsi="Arial" w:cs="Arial"/>
          <w:b/>
          <w:bCs/>
          <w:color w:val="000000"/>
        </w:rPr>
      </w:pPr>
    </w:p>
    <w:p w14:paraId="02C45907" w14:textId="4198068F" w:rsidR="00714F9C" w:rsidRDefault="00714F9C" w:rsidP="00491992">
      <w:pPr>
        <w:shd w:val="clear" w:color="auto" w:fill="FFFFFF"/>
        <w:rPr>
          <w:rFonts w:ascii="Arial" w:hAnsi="Arial" w:cs="Arial"/>
          <w:b/>
          <w:bCs/>
          <w:color w:val="000000"/>
        </w:rPr>
      </w:pPr>
    </w:p>
    <w:p w14:paraId="00406B74" w14:textId="426700E8" w:rsidR="00714F9C" w:rsidRDefault="00714F9C" w:rsidP="00491992">
      <w:pPr>
        <w:shd w:val="clear" w:color="auto" w:fill="FFFFFF"/>
        <w:rPr>
          <w:rFonts w:ascii="Arial" w:hAnsi="Arial" w:cs="Arial"/>
          <w:b/>
          <w:bCs/>
          <w:color w:val="000000"/>
        </w:rPr>
      </w:pPr>
    </w:p>
    <w:p w14:paraId="049A8DDE" w14:textId="38412762" w:rsidR="00714F9C" w:rsidRDefault="00714F9C" w:rsidP="00491992">
      <w:pPr>
        <w:shd w:val="clear" w:color="auto" w:fill="FFFFFF"/>
        <w:rPr>
          <w:rFonts w:ascii="Arial" w:hAnsi="Arial" w:cs="Arial"/>
          <w:b/>
          <w:bCs/>
          <w:color w:val="000000"/>
        </w:rPr>
      </w:pPr>
    </w:p>
    <w:p w14:paraId="3690BB1C" w14:textId="6966F936" w:rsidR="00714F9C" w:rsidRDefault="00714F9C" w:rsidP="00491992">
      <w:pPr>
        <w:shd w:val="clear" w:color="auto" w:fill="FFFFFF"/>
        <w:rPr>
          <w:rFonts w:ascii="Arial" w:hAnsi="Arial" w:cs="Arial"/>
          <w:b/>
          <w:bCs/>
          <w:color w:val="000000"/>
        </w:rPr>
      </w:pPr>
    </w:p>
    <w:p w14:paraId="2E7376DE" w14:textId="1EA3EBDB" w:rsidR="00714F9C" w:rsidRDefault="00714F9C" w:rsidP="00491992">
      <w:pPr>
        <w:shd w:val="clear" w:color="auto" w:fill="FFFFFF"/>
        <w:rPr>
          <w:rFonts w:ascii="Arial" w:hAnsi="Arial" w:cs="Arial"/>
          <w:b/>
          <w:bCs/>
          <w:color w:val="000000"/>
        </w:rPr>
      </w:pPr>
    </w:p>
    <w:p w14:paraId="119BF5CC" w14:textId="2731404B" w:rsidR="00714F9C" w:rsidRDefault="00714F9C" w:rsidP="00491992">
      <w:pPr>
        <w:shd w:val="clear" w:color="auto" w:fill="FFFFFF"/>
        <w:rPr>
          <w:rFonts w:ascii="Arial" w:hAnsi="Arial" w:cs="Arial"/>
          <w:b/>
          <w:bCs/>
          <w:color w:val="000000"/>
        </w:rPr>
      </w:pPr>
    </w:p>
    <w:p w14:paraId="277C4507" w14:textId="6570F7D4" w:rsidR="00714F9C" w:rsidRDefault="00714F9C" w:rsidP="00491992">
      <w:pPr>
        <w:shd w:val="clear" w:color="auto" w:fill="FFFFFF"/>
        <w:rPr>
          <w:rFonts w:ascii="Arial" w:hAnsi="Arial" w:cs="Arial"/>
          <w:b/>
          <w:bCs/>
          <w:color w:val="000000"/>
        </w:rPr>
      </w:pPr>
    </w:p>
    <w:p w14:paraId="39E07B80" w14:textId="73EE9E29" w:rsidR="00714F9C" w:rsidRDefault="00714F9C" w:rsidP="00491992">
      <w:pPr>
        <w:shd w:val="clear" w:color="auto" w:fill="FFFFFF"/>
        <w:rPr>
          <w:rFonts w:ascii="Arial" w:hAnsi="Arial" w:cs="Arial"/>
          <w:b/>
          <w:bCs/>
          <w:color w:val="000000"/>
        </w:rPr>
      </w:pPr>
    </w:p>
    <w:p w14:paraId="243681BC" w14:textId="5A1BC011" w:rsidR="00714F9C" w:rsidRDefault="00714F9C" w:rsidP="00491992">
      <w:pPr>
        <w:shd w:val="clear" w:color="auto" w:fill="FFFFFF"/>
        <w:rPr>
          <w:rFonts w:ascii="Arial" w:hAnsi="Arial" w:cs="Arial"/>
          <w:b/>
          <w:bCs/>
          <w:color w:val="000000"/>
        </w:rPr>
      </w:pPr>
    </w:p>
    <w:p w14:paraId="75A443E9" w14:textId="39CE2586" w:rsidR="00714F9C" w:rsidRDefault="00714F9C" w:rsidP="00491992">
      <w:pPr>
        <w:shd w:val="clear" w:color="auto" w:fill="FFFFFF"/>
        <w:rPr>
          <w:rFonts w:ascii="Arial" w:hAnsi="Arial" w:cs="Arial"/>
          <w:b/>
          <w:bCs/>
          <w:color w:val="000000"/>
        </w:rPr>
      </w:pPr>
    </w:p>
    <w:p w14:paraId="34826477" w14:textId="0954FA75" w:rsidR="00714F9C" w:rsidRDefault="00714F9C" w:rsidP="00491992">
      <w:pPr>
        <w:shd w:val="clear" w:color="auto" w:fill="FFFFFF"/>
        <w:rPr>
          <w:rFonts w:ascii="Arial" w:hAnsi="Arial" w:cs="Arial"/>
          <w:b/>
          <w:bCs/>
          <w:color w:val="000000"/>
        </w:rPr>
      </w:pPr>
    </w:p>
    <w:p w14:paraId="1C190A16" w14:textId="07A4AE96" w:rsidR="00714F9C" w:rsidRDefault="00714F9C" w:rsidP="00491992">
      <w:pPr>
        <w:shd w:val="clear" w:color="auto" w:fill="FFFFFF"/>
        <w:rPr>
          <w:rFonts w:ascii="Arial" w:hAnsi="Arial" w:cs="Arial"/>
          <w:b/>
          <w:bCs/>
          <w:color w:val="000000"/>
        </w:rPr>
      </w:pPr>
    </w:p>
    <w:p w14:paraId="53CA53A2" w14:textId="13F74EF6" w:rsidR="00714F9C" w:rsidRDefault="00714F9C" w:rsidP="00491992">
      <w:pPr>
        <w:shd w:val="clear" w:color="auto" w:fill="FFFFFF"/>
        <w:rPr>
          <w:rFonts w:ascii="Arial" w:hAnsi="Arial" w:cs="Arial"/>
          <w:b/>
          <w:bCs/>
          <w:color w:val="000000"/>
        </w:rPr>
      </w:pPr>
    </w:p>
    <w:p w14:paraId="119CF66E" w14:textId="4DA6A33E" w:rsidR="00714F9C" w:rsidRDefault="00714F9C" w:rsidP="00491992">
      <w:pPr>
        <w:shd w:val="clear" w:color="auto" w:fill="FFFFFF"/>
        <w:rPr>
          <w:rFonts w:ascii="Arial" w:hAnsi="Arial" w:cs="Arial"/>
          <w:b/>
          <w:bCs/>
          <w:color w:val="000000"/>
        </w:rPr>
      </w:pPr>
    </w:p>
    <w:p w14:paraId="0CD14DBB" w14:textId="5859FB42" w:rsidR="00714F9C" w:rsidRDefault="00714F9C" w:rsidP="00714F9C">
      <w:pPr>
        <w:shd w:val="clear" w:color="auto" w:fill="FFFFFF"/>
        <w:jc w:val="center"/>
        <w:rPr>
          <w:rFonts w:ascii="Arial" w:hAnsi="Arial" w:cs="Arial"/>
          <w:b/>
          <w:bCs/>
          <w:color w:val="000000"/>
        </w:rPr>
      </w:pPr>
      <w:r>
        <w:rPr>
          <w:rFonts w:ascii="Arial" w:hAnsi="Arial" w:cs="Arial"/>
          <w:b/>
          <w:bCs/>
          <w:color w:val="000000"/>
        </w:rPr>
        <w:t>Intentionally Left Blank</w:t>
      </w:r>
    </w:p>
    <w:p w14:paraId="0F08EC12" w14:textId="645520E4" w:rsidR="00714F9C" w:rsidRDefault="00714F9C" w:rsidP="00714F9C">
      <w:pPr>
        <w:shd w:val="clear" w:color="auto" w:fill="FFFFFF"/>
        <w:jc w:val="center"/>
        <w:rPr>
          <w:rFonts w:ascii="Arial" w:hAnsi="Arial" w:cs="Arial"/>
          <w:b/>
          <w:bCs/>
          <w:color w:val="000000"/>
        </w:rPr>
      </w:pPr>
    </w:p>
    <w:p w14:paraId="30DBA711" w14:textId="75A501A7" w:rsidR="00714F9C" w:rsidRDefault="00714F9C" w:rsidP="00714F9C">
      <w:pPr>
        <w:shd w:val="clear" w:color="auto" w:fill="FFFFFF"/>
        <w:jc w:val="center"/>
        <w:rPr>
          <w:rFonts w:ascii="Arial" w:hAnsi="Arial" w:cs="Arial"/>
          <w:b/>
          <w:bCs/>
          <w:color w:val="000000"/>
        </w:rPr>
      </w:pPr>
    </w:p>
    <w:p w14:paraId="563D52A3" w14:textId="09981182" w:rsidR="00714F9C" w:rsidRDefault="00714F9C" w:rsidP="00714F9C">
      <w:pPr>
        <w:shd w:val="clear" w:color="auto" w:fill="FFFFFF"/>
        <w:jc w:val="center"/>
        <w:rPr>
          <w:rFonts w:ascii="Arial" w:hAnsi="Arial" w:cs="Arial"/>
          <w:b/>
          <w:bCs/>
          <w:color w:val="000000"/>
        </w:rPr>
      </w:pPr>
    </w:p>
    <w:p w14:paraId="29E456FC" w14:textId="3FDE6BDE" w:rsidR="00714F9C" w:rsidRDefault="00714F9C" w:rsidP="00714F9C">
      <w:pPr>
        <w:shd w:val="clear" w:color="auto" w:fill="FFFFFF"/>
        <w:jc w:val="center"/>
        <w:rPr>
          <w:rFonts w:ascii="Arial" w:hAnsi="Arial" w:cs="Arial"/>
          <w:b/>
          <w:bCs/>
          <w:color w:val="000000"/>
        </w:rPr>
      </w:pPr>
    </w:p>
    <w:p w14:paraId="52DCFCE3" w14:textId="02DE771F" w:rsidR="00714F9C" w:rsidRDefault="00714F9C" w:rsidP="00714F9C">
      <w:pPr>
        <w:shd w:val="clear" w:color="auto" w:fill="FFFFFF"/>
        <w:jc w:val="center"/>
        <w:rPr>
          <w:rFonts w:ascii="Arial" w:hAnsi="Arial" w:cs="Arial"/>
          <w:b/>
          <w:bCs/>
          <w:color w:val="000000"/>
        </w:rPr>
      </w:pPr>
    </w:p>
    <w:p w14:paraId="2B8C8DE5" w14:textId="4A2C556C" w:rsidR="00714F9C" w:rsidRDefault="00714F9C" w:rsidP="00714F9C">
      <w:pPr>
        <w:shd w:val="clear" w:color="auto" w:fill="FFFFFF"/>
        <w:jc w:val="center"/>
        <w:rPr>
          <w:rFonts w:ascii="Arial" w:hAnsi="Arial" w:cs="Arial"/>
          <w:b/>
          <w:bCs/>
          <w:color w:val="000000"/>
        </w:rPr>
      </w:pPr>
    </w:p>
    <w:p w14:paraId="21D5E8CD" w14:textId="2650CEC6" w:rsidR="00714F9C" w:rsidRDefault="00714F9C" w:rsidP="00714F9C">
      <w:pPr>
        <w:shd w:val="clear" w:color="auto" w:fill="FFFFFF"/>
        <w:jc w:val="center"/>
        <w:rPr>
          <w:rFonts w:ascii="Arial" w:hAnsi="Arial" w:cs="Arial"/>
          <w:b/>
          <w:bCs/>
          <w:color w:val="000000"/>
        </w:rPr>
      </w:pPr>
    </w:p>
    <w:p w14:paraId="051954A8" w14:textId="37D15286" w:rsidR="00714F9C" w:rsidRDefault="00714F9C" w:rsidP="00714F9C">
      <w:pPr>
        <w:shd w:val="clear" w:color="auto" w:fill="FFFFFF"/>
        <w:jc w:val="center"/>
        <w:rPr>
          <w:rFonts w:ascii="Arial" w:hAnsi="Arial" w:cs="Arial"/>
          <w:b/>
          <w:bCs/>
          <w:color w:val="000000"/>
        </w:rPr>
      </w:pPr>
    </w:p>
    <w:p w14:paraId="7457BFEF" w14:textId="656B2B2F" w:rsidR="00714F9C" w:rsidRDefault="00714F9C" w:rsidP="00714F9C">
      <w:pPr>
        <w:shd w:val="clear" w:color="auto" w:fill="FFFFFF"/>
        <w:jc w:val="center"/>
        <w:rPr>
          <w:rFonts w:ascii="Arial" w:hAnsi="Arial" w:cs="Arial"/>
          <w:b/>
          <w:bCs/>
          <w:color w:val="000000"/>
        </w:rPr>
      </w:pPr>
    </w:p>
    <w:p w14:paraId="5B64918D" w14:textId="3C30A225" w:rsidR="00714F9C" w:rsidRDefault="00714F9C" w:rsidP="00714F9C">
      <w:pPr>
        <w:shd w:val="clear" w:color="auto" w:fill="FFFFFF"/>
        <w:jc w:val="center"/>
        <w:rPr>
          <w:rFonts w:ascii="Arial" w:hAnsi="Arial" w:cs="Arial"/>
          <w:b/>
          <w:bCs/>
          <w:color w:val="000000"/>
        </w:rPr>
      </w:pPr>
    </w:p>
    <w:p w14:paraId="30C929B4" w14:textId="3051A413" w:rsidR="00714F9C" w:rsidRDefault="00714F9C" w:rsidP="00714F9C">
      <w:pPr>
        <w:shd w:val="clear" w:color="auto" w:fill="FFFFFF"/>
        <w:jc w:val="center"/>
        <w:rPr>
          <w:rFonts w:ascii="Arial" w:hAnsi="Arial" w:cs="Arial"/>
          <w:b/>
          <w:bCs/>
          <w:color w:val="000000"/>
        </w:rPr>
      </w:pPr>
    </w:p>
    <w:p w14:paraId="471043E5" w14:textId="56097D9C" w:rsidR="00714F9C" w:rsidRDefault="00714F9C" w:rsidP="00714F9C">
      <w:pPr>
        <w:shd w:val="clear" w:color="auto" w:fill="FFFFFF"/>
        <w:jc w:val="center"/>
        <w:rPr>
          <w:rFonts w:ascii="Arial" w:hAnsi="Arial" w:cs="Arial"/>
          <w:b/>
          <w:bCs/>
          <w:color w:val="000000"/>
        </w:rPr>
      </w:pPr>
    </w:p>
    <w:p w14:paraId="4524A635" w14:textId="2A09259C" w:rsidR="00714F9C" w:rsidRDefault="00714F9C" w:rsidP="00714F9C">
      <w:pPr>
        <w:shd w:val="clear" w:color="auto" w:fill="FFFFFF"/>
        <w:jc w:val="center"/>
        <w:rPr>
          <w:rFonts w:ascii="Arial" w:hAnsi="Arial" w:cs="Arial"/>
          <w:b/>
          <w:bCs/>
          <w:color w:val="000000"/>
        </w:rPr>
      </w:pPr>
    </w:p>
    <w:p w14:paraId="3BF489CB" w14:textId="2F570C76" w:rsidR="00714F9C" w:rsidRDefault="00714F9C" w:rsidP="00714F9C">
      <w:pPr>
        <w:shd w:val="clear" w:color="auto" w:fill="FFFFFF"/>
        <w:jc w:val="center"/>
        <w:rPr>
          <w:rFonts w:ascii="Arial" w:hAnsi="Arial" w:cs="Arial"/>
          <w:b/>
          <w:bCs/>
          <w:color w:val="000000"/>
        </w:rPr>
      </w:pPr>
    </w:p>
    <w:p w14:paraId="3985CAEE" w14:textId="5CC6F1EA" w:rsidR="00714F9C" w:rsidRDefault="00714F9C" w:rsidP="00714F9C">
      <w:pPr>
        <w:shd w:val="clear" w:color="auto" w:fill="FFFFFF"/>
        <w:jc w:val="center"/>
        <w:rPr>
          <w:rFonts w:ascii="Arial" w:hAnsi="Arial" w:cs="Arial"/>
          <w:b/>
          <w:bCs/>
          <w:color w:val="000000"/>
        </w:rPr>
      </w:pPr>
    </w:p>
    <w:p w14:paraId="573B7599" w14:textId="1F1B5563" w:rsidR="00714F9C" w:rsidRDefault="00714F9C" w:rsidP="00714F9C">
      <w:pPr>
        <w:shd w:val="clear" w:color="auto" w:fill="FFFFFF"/>
        <w:jc w:val="center"/>
        <w:rPr>
          <w:rFonts w:ascii="Arial" w:hAnsi="Arial" w:cs="Arial"/>
          <w:b/>
          <w:bCs/>
          <w:color w:val="000000"/>
        </w:rPr>
      </w:pPr>
    </w:p>
    <w:p w14:paraId="76A77288" w14:textId="10E1B4C2" w:rsidR="00714F9C" w:rsidRDefault="00714F9C" w:rsidP="00714F9C">
      <w:pPr>
        <w:shd w:val="clear" w:color="auto" w:fill="FFFFFF"/>
        <w:jc w:val="center"/>
        <w:rPr>
          <w:rFonts w:ascii="Arial" w:hAnsi="Arial" w:cs="Arial"/>
          <w:b/>
          <w:bCs/>
          <w:color w:val="000000"/>
        </w:rPr>
      </w:pPr>
    </w:p>
    <w:p w14:paraId="3DE038F0" w14:textId="5DF52D72" w:rsidR="00714F9C" w:rsidRDefault="00714F9C" w:rsidP="00714F9C">
      <w:pPr>
        <w:shd w:val="clear" w:color="auto" w:fill="FFFFFF"/>
        <w:jc w:val="center"/>
        <w:rPr>
          <w:rFonts w:ascii="Arial" w:hAnsi="Arial" w:cs="Arial"/>
          <w:b/>
          <w:bCs/>
          <w:color w:val="000000"/>
        </w:rPr>
      </w:pPr>
    </w:p>
    <w:p w14:paraId="21DD5B96" w14:textId="440F55EB" w:rsidR="00714F9C" w:rsidRDefault="00714F9C" w:rsidP="00714F9C">
      <w:pPr>
        <w:shd w:val="clear" w:color="auto" w:fill="FFFFFF"/>
        <w:jc w:val="center"/>
        <w:rPr>
          <w:rFonts w:ascii="Arial" w:hAnsi="Arial" w:cs="Arial"/>
          <w:b/>
          <w:bCs/>
          <w:color w:val="000000"/>
        </w:rPr>
      </w:pPr>
    </w:p>
    <w:p w14:paraId="1B5FFCB4" w14:textId="4C6E412F" w:rsidR="00714F9C" w:rsidRDefault="00714F9C" w:rsidP="00714F9C">
      <w:pPr>
        <w:shd w:val="clear" w:color="auto" w:fill="FFFFFF"/>
        <w:jc w:val="center"/>
        <w:rPr>
          <w:rFonts w:ascii="Arial" w:hAnsi="Arial" w:cs="Arial"/>
          <w:b/>
          <w:bCs/>
          <w:color w:val="000000"/>
        </w:rPr>
      </w:pPr>
    </w:p>
    <w:p w14:paraId="3CC77FF7" w14:textId="4C85030B" w:rsidR="00714F9C" w:rsidRDefault="00714F9C" w:rsidP="00714F9C">
      <w:pPr>
        <w:shd w:val="clear" w:color="auto" w:fill="FFFFFF"/>
        <w:jc w:val="center"/>
        <w:rPr>
          <w:rFonts w:ascii="Arial" w:hAnsi="Arial" w:cs="Arial"/>
          <w:b/>
          <w:bCs/>
          <w:color w:val="000000"/>
        </w:rPr>
      </w:pPr>
    </w:p>
    <w:p w14:paraId="25D28E72" w14:textId="19AF6FE7" w:rsidR="00714F9C" w:rsidRDefault="00714F9C" w:rsidP="00714F9C">
      <w:pPr>
        <w:shd w:val="clear" w:color="auto" w:fill="FFFFFF"/>
        <w:jc w:val="center"/>
        <w:rPr>
          <w:rFonts w:ascii="Arial" w:hAnsi="Arial" w:cs="Arial"/>
          <w:b/>
          <w:bCs/>
          <w:color w:val="000000"/>
        </w:rPr>
      </w:pPr>
    </w:p>
    <w:p w14:paraId="7A64A524" w14:textId="02204713" w:rsidR="00714F9C" w:rsidRDefault="00714F9C" w:rsidP="00714F9C">
      <w:pPr>
        <w:shd w:val="clear" w:color="auto" w:fill="FFFFFF"/>
        <w:jc w:val="center"/>
        <w:rPr>
          <w:rFonts w:ascii="Arial" w:hAnsi="Arial" w:cs="Arial"/>
          <w:b/>
          <w:bCs/>
          <w:color w:val="000000"/>
        </w:rPr>
      </w:pPr>
    </w:p>
    <w:p w14:paraId="2B535415" w14:textId="36CD7B9B" w:rsidR="00714F9C" w:rsidRDefault="00714F9C" w:rsidP="00714F9C">
      <w:pPr>
        <w:shd w:val="clear" w:color="auto" w:fill="FFFFFF"/>
        <w:jc w:val="center"/>
        <w:rPr>
          <w:rFonts w:ascii="Arial" w:hAnsi="Arial" w:cs="Arial"/>
          <w:b/>
          <w:bCs/>
          <w:color w:val="000000"/>
        </w:rPr>
      </w:pPr>
    </w:p>
    <w:p w14:paraId="040BA8DA" w14:textId="4E5967DF" w:rsidR="00714F9C" w:rsidRDefault="00714F9C" w:rsidP="00714F9C">
      <w:pPr>
        <w:shd w:val="clear" w:color="auto" w:fill="FFFFFF"/>
        <w:jc w:val="center"/>
        <w:rPr>
          <w:rFonts w:ascii="Arial" w:hAnsi="Arial" w:cs="Arial"/>
          <w:b/>
          <w:bCs/>
          <w:color w:val="000000"/>
        </w:rPr>
      </w:pPr>
    </w:p>
    <w:p w14:paraId="56F2A416" w14:textId="358DC42C" w:rsidR="00714F9C" w:rsidRDefault="00714F9C" w:rsidP="00714F9C">
      <w:pPr>
        <w:shd w:val="clear" w:color="auto" w:fill="FFFFFF"/>
        <w:jc w:val="center"/>
        <w:rPr>
          <w:rFonts w:ascii="Arial" w:hAnsi="Arial" w:cs="Arial"/>
          <w:b/>
          <w:bCs/>
          <w:color w:val="000000"/>
        </w:rPr>
      </w:pPr>
    </w:p>
    <w:p w14:paraId="1AABA035" w14:textId="452DCB06" w:rsidR="00714F9C" w:rsidRDefault="00714F9C" w:rsidP="00714F9C">
      <w:pPr>
        <w:shd w:val="clear" w:color="auto" w:fill="FFFFFF"/>
        <w:jc w:val="center"/>
        <w:rPr>
          <w:rFonts w:ascii="Arial" w:hAnsi="Arial" w:cs="Arial"/>
          <w:b/>
          <w:bCs/>
          <w:color w:val="000000"/>
        </w:rPr>
      </w:pPr>
    </w:p>
    <w:p w14:paraId="08D280BF" w14:textId="0EA1D184" w:rsidR="00714F9C" w:rsidRDefault="00714F9C" w:rsidP="00714F9C">
      <w:pPr>
        <w:shd w:val="clear" w:color="auto" w:fill="FFFFFF"/>
        <w:jc w:val="center"/>
        <w:rPr>
          <w:rFonts w:ascii="Arial" w:hAnsi="Arial" w:cs="Arial"/>
          <w:b/>
          <w:bCs/>
          <w:color w:val="000000"/>
        </w:rPr>
      </w:pPr>
    </w:p>
    <w:p w14:paraId="70EF7C48" w14:textId="2E7FD35D" w:rsidR="00714F9C" w:rsidRDefault="00714F9C" w:rsidP="00714F9C">
      <w:pPr>
        <w:shd w:val="clear" w:color="auto" w:fill="FFFFFF"/>
        <w:jc w:val="center"/>
        <w:rPr>
          <w:rFonts w:ascii="Arial" w:hAnsi="Arial" w:cs="Arial"/>
          <w:b/>
          <w:bCs/>
          <w:color w:val="000000"/>
        </w:rPr>
      </w:pPr>
    </w:p>
    <w:p w14:paraId="78DC5E57" w14:textId="391C1B5A" w:rsidR="00714F9C" w:rsidRDefault="00714F9C" w:rsidP="00714F9C">
      <w:pPr>
        <w:shd w:val="clear" w:color="auto" w:fill="FFFFFF"/>
        <w:jc w:val="center"/>
        <w:rPr>
          <w:rFonts w:ascii="Arial" w:hAnsi="Arial" w:cs="Arial"/>
          <w:b/>
          <w:bCs/>
          <w:color w:val="000000"/>
        </w:rPr>
      </w:pPr>
    </w:p>
    <w:p w14:paraId="06522D55" w14:textId="19A1BCFF" w:rsidR="00714F9C" w:rsidRDefault="00714F9C" w:rsidP="00714F9C">
      <w:pPr>
        <w:shd w:val="clear" w:color="auto" w:fill="FFFFFF"/>
        <w:jc w:val="center"/>
        <w:rPr>
          <w:rFonts w:ascii="Arial" w:hAnsi="Arial" w:cs="Arial"/>
          <w:b/>
          <w:bCs/>
          <w:color w:val="000000"/>
        </w:rPr>
      </w:pPr>
    </w:p>
    <w:p w14:paraId="6CDC2F11" w14:textId="5606945D" w:rsidR="00714F9C" w:rsidRDefault="00714F9C" w:rsidP="00714F9C">
      <w:pPr>
        <w:shd w:val="clear" w:color="auto" w:fill="FFFFFF"/>
        <w:jc w:val="center"/>
        <w:rPr>
          <w:rFonts w:ascii="Arial" w:hAnsi="Arial" w:cs="Arial"/>
          <w:b/>
          <w:bCs/>
          <w:color w:val="000000"/>
        </w:rPr>
      </w:pPr>
    </w:p>
    <w:p w14:paraId="557690EC" w14:textId="40A27F1B" w:rsidR="00714F9C" w:rsidRDefault="00714F9C" w:rsidP="00714F9C">
      <w:pPr>
        <w:shd w:val="clear" w:color="auto" w:fill="FFFFFF"/>
        <w:jc w:val="center"/>
        <w:rPr>
          <w:rFonts w:ascii="Arial" w:hAnsi="Arial" w:cs="Arial"/>
          <w:b/>
          <w:bCs/>
          <w:color w:val="000000"/>
        </w:rPr>
      </w:pPr>
    </w:p>
    <w:p w14:paraId="34F312B0" w14:textId="6C20C8A5" w:rsidR="00714F9C" w:rsidRDefault="00714F9C" w:rsidP="00714F9C">
      <w:pPr>
        <w:shd w:val="clear" w:color="auto" w:fill="FFFFFF"/>
        <w:jc w:val="center"/>
        <w:rPr>
          <w:rFonts w:ascii="Arial" w:hAnsi="Arial" w:cs="Arial"/>
          <w:b/>
          <w:bCs/>
          <w:color w:val="000000"/>
        </w:rPr>
      </w:pPr>
    </w:p>
    <w:p w14:paraId="132CC38A" w14:textId="77777777" w:rsidR="00714F9C" w:rsidRDefault="00714F9C" w:rsidP="00714F9C">
      <w:pPr>
        <w:shd w:val="clear" w:color="auto" w:fill="FFFFFF"/>
        <w:jc w:val="center"/>
        <w:rPr>
          <w:rFonts w:ascii="Arial" w:hAnsi="Arial" w:cs="Arial"/>
          <w:b/>
          <w:bCs/>
          <w:color w:val="000000"/>
        </w:rPr>
      </w:pPr>
    </w:p>
    <w:p w14:paraId="1DCC6218" w14:textId="7604D436" w:rsidR="00714F9C" w:rsidRDefault="00714F9C" w:rsidP="00714F9C">
      <w:pPr>
        <w:shd w:val="clear" w:color="auto" w:fill="FFFFFF"/>
        <w:jc w:val="right"/>
        <w:rPr>
          <w:rFonts w:ascii="Arial" w:hAnsi="Arial" w:cs="Arial"/>
          <w:b/>
          <w:bCs/>
          <w:color w:val="000000"/>
        </w:rPr>
      </w:pPr>
      <w:r>
        <w:rPr>
          <w:rFonts w:ascii="Arial" w:hAnsi="Arial" w:cs="Arial"/>
          <w:b/>
          <w:bCs/>
          <w:color w:val="000000"/>
        </w:rPr>
        <w:t>Insert Facing Page 10-12</w:t>
      </w:r>
    </w:p>
    <w:p w14:paraId="6E0AF996" w14:textId="28748E72" w:rsidR="00491992" w:rsidRPr="00E10D82" w:rsidRDefault="00491992" w:rsidP="00491992">
      <w:pPr>
        <w:shd w:val="clear" w:color="auto" w:fill="FFFFFF"/>
        <w:rPr>
          <w:rFonts w:ascii="Arial" w:hAnsi="Arial" w:cs="Arial"/>
          <w:color w:val="000000"/>
        </w:rPr>
      </w:pPr>
      <w:r w:rsidRPr="00E10D82">
        <w:rPr>
          <w:rFonts w:ascii="Arial" w:hAnsi="Arial" w:cs="Arial"/>
          <w:b/>
          <w:bCs/>
          <w:color w:val="000000"/>
        </w:rPr>
        <w:t>1009.8 Two-way communication.</w:t>
      </w:r>
      <w:r w:rsidRPr="00E10D82">
        <w:rPr>
          <w:rFonts w:ascii="Arial" w:hAnsi="Arial" w:cs="Arial"/>
          <w:color w:val="000000"/>
        </w:rPr>
        <w:t> A two-way communication system complying with Sections 1009.8.1 and 1009.8.2 shall be provided at the landing serving each elevator or bank of elevators on each accessible floor that is one or more stories above or below the </w:t>
      </w:r>
      <w:r w:rsidRPr="00E10D82">
        <w:rPr>
          <w:rFonts w:ascii="Arial" w:hAnsi="Arial" w:cs="Arial"/>
          <w:i/>
          <w:iCs/>
          <w:color w:val="000000"/>
        </w:rPr>
        <w:t>level of exit discharge</w:t>
      </w:r>
      <w:r w:rsidRPr="00E10D82">
        <w:rPr>
          <w:rFonts w:ascii="Arial" w:hAnsi="Arial" w:cs="Arial"/>
          <w:color w:val="000000"/>
        </w:rPr>
        <w:t>.</w:t>
      </w:r>
    </w:p>
    <w:p w14:paraId="14768FF1" w14:textId="1D3142B4" w:rsidR="00491992" w:rsidRPr="00E10D82" w:rsidRDefault="00491992" w:rsidP="00491992">
      <w:pPr>
        <w:shd w:val="clear" w:color="auto" w:fill="FFFFFF"/>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Two-way communication systems are not required at the landing serving each elevator or bank of elevators where the two-way communication system is provided within </w:t>
      </w:r>
      <w:r w:rsidRPr="00E10D82">
        <w:rPr>
          <w:rFonts w:ascii="Arial" w:hAnsi="Arial" w:cs="Arial"/>
          <w:i/>
          <w:iCs/>
          <w:color w:val="000000"/>
        </w:rPr>
        <w:t>areas of refuge</w:t>
      </w:r>
      <w:r w:rsidRPr="00E10D82">
        <w:rPr>
          <w:rFonts w:ascii="Arial" w:hAnsi="Arial" w:cs="Arial"/>
          <w:color w:val="000000"/>
        </w:rPr>
        <w:t> in accordance with Section 1009.6.5.</w:t>
      </w:r>
    </w:p>
    <w:p w14:paraId="05D8B99A" w14:textId="3D51B128" w:rsidR="00491992" w:rsidRPr="00E10D82" w:rsidRDefault="00491992" w:rsidP="007B6EF3">
      <w:pPr>
        <w:pBdr>
          <w:right w:val="double" w:sz="12" w:space="4" w:color="auto"/>
        </w:pBdr>
        <w:shd w:val="clear" w:color="auto" w:fill="FFFFFF"/>
        <w:ind w:left="1150" w:hanging="1150"/>
        <w:rPr>
          <w:rFonts w:ascii="Arial" w:hAnsi="Arial" w:cs="Arial"/>
          <w:color w:val="000000"/>
        </w:rPr>
      </w:pPr>
      <w:r w:rsidRPr="00E10D82">
        <w:rPr>
          <w:rFonts w:ascii="Arial" w:hAnsi="Arial" w:cs="Arial"/>
          <w:color w:val="000000"/>
        </w:rPr>
        <w:tab/>
        <w:t>2. Two-way communication systems are not required on floors provided with </w:t>
      </w:r>
      <w:r w:rsidRPr="00E10D82">
        <w:rPr>
          <w:rFonts w:ascii="Arial" w:hAnsi="Arial" w:cs="Arial"/>
          <w:i/>
          <w:iCs/>
          <w:color w:val="000000"/>
        </w:rPr>
        <w:t>ramps</w:t>
      </w:r>
      <w:r w:rsidRPr="00E10D82">
        <w:rPr>
          <w:rFonts w:ascii="Arial" w:hAnsi="Arial" w:cs="Arial"/>
          <w:color w:val="000000"/>
        </w:rPr>
        <w:t> that provide a direct path of egress travel to grade or the level of exit discharge conforming to the provisions of Section 1012.</w:t>
      </w:r>
    </w:p>
    <w:p w14:paraId="3E7528C6" w14:textId="37092988" w:rsidR="00491992" w:rsidRPr="00E10D82" w:rsidRDefault="00491992" w:rsidP="00491992">
      <w:pPr>
        <w:ind w:left="1150"/>
        <w:rPr>
          <w:rFonts w:ascii="Arial" w:hAnsi="Arial" w:cs="Arial"/>
          <w:color w:val="000000"/>
        </w:rPr>
      </w:pPr>
      <w:r w:rsidRPr="00E10D82">
        <w:rPr>
          <w:rFonts w:ascii="Arial" w:hAnsi="Arial" w:cs="Arial"/>
          <w:color w:val="000000"/>
        </w:rPr>
        <w:t>3. Two-way communication systems are not required at the landings serving only service elevators that are not designated as part of the accessible </w:t>
      </w:r>
      <w:r w:rsidRPr="00E10D82">
        <w:rPr>
          <w:rFonts w:ascii="Arial" w:hAnsi="Arial" w:cs="Arial"/>
          <w:i/>
          <w:iCs/>
          <w:color w:val="000000"/>
        </w:rPr>
        <w:t>means of egress</w:t>
      </w:r>
      <w:r w:rsidRPr="00E10D82">
        <w:rPr>
          <w:rFonts w:ascii="Arial" w:hAnsi="Arial" w:cs="Arial"/>
          <w:color w:val="000000"/>
        </w:rPr>
        <w:t> or serve as part of the required </w:t>
      </w:r>
      <w:r w:rsidRPr="00E10D82">
        <w:rPr>
          <w:rFonts w:ascii="Arial" w:hAnsi="Arial" w:cs="Arial"/>
          <w:i/>
          <w:iCs/>
          <w:color w:val="000000"/>
        </w:rPr>
        <w:t>accessible route</w:t>
      </w:r>
      <w:r w:rsidRPr="00E10D82">
        <w:rPr>
          <w:rFonts w:ascii="Arial" w:hAnsi="Arial" w:cs="Arial"/>
          <w:color w:val="000000"/>
        </w:rPr>
        <w:t> into a facility.</w:t>
      </w:r>
    </w:p>
    <w:p w14:paraId="758B06C4" w14:textId="027C68E3" w:rsidR="00491992" w:rsidRPr="00E10D82" w:rsidRDefault="00491992" w:rsidP="00491992">
      <w:pPr>
        <w:ind w:left="1150"/>
        <w:rPr>
          <w:rFonts w:ascii="Arial" w:hAnsi="Arial" w:cs="Arial"/>
          <w:color w:val="000000"/>
        </w:rPr>
      </w:pPr>
      <w:r w:rsidRPr="00E10D82">
        <w:rPr>
          <w:rFonts w:ascii="Arial" w:hAnsi="Arial" w:cs="Arial"/>
          <w:color w:val="000000"/>
        </w:rPr>
        <w:t>4. Two-way communication systems are not required at the landings serving only freight elevators.</w:t>
      </w:r>
    </w:p>
    <w:p w14:paraId="71D95641" w14:textId="77777777" w:rsidR="009F6D3D" w:rsidRPr="00E10D82" w:rsidRDefault="009F6D3D" w:rsidP="009F6D3D">
      <w:pPr>
        <w:ind w:left="862" w:firstLine="288"/>
        <w:rPr>
          <w:rFonts w:ascii="Arial" w:hAnsi="Arial" w:cs="Arial"/>
          <w:color w:val="000000"/>
        </w:rPr>
      </w:pPr>
      <w:r w:rsidRPr="00E10D82">
        <w:rPr>
          <w:rFonts w:ascii="Arial" w:hAnsi="Arial" w:cs="Arial"/>
          <w:color w:val="000000"/>
        </w:rPr>
        <w:t>5. Two-way communication systems are not required at the landing serving a private residence elevator.</w:t>
      </w:r>
    </w:p>
    <w:p w14:paraId="79D06F4E" w14:textId="079D6212" w:rsidR="009F6D3D" w:rsidRPr="00E10D82" w:rsidRDefault="009F6D3D" w:rsidP="00491992">
      <w:pPr>
        <w:ind w:left="1150"/>
        <w:rPr>
          <w:rFonts w:ascii="Arial" w:hAnsi="Arial" w:cs="Arial"/>
          <w:color w:val="000000"/>
        </w:rPr>
      </w:pPr>
      <w:r w:rsidRPr="00E10D82">
        <w:rPr>
          <w:rFonts w:ascii="Arial" w:hAnsi="Arial" w:cs="Arial"/>
          <w:color w:val="000000"/>
        </w:rPr>
        <w:t>6. Two-way communication systems are not required in Group I-2 or I-3 facilities.</w:t>
      </w:r>
    </w:p>
    <w:p w14:paraId="020632DD" w14:textId="62F51343" w:rsidR="00491992" w:rsidRPr="00E10D82" w:rsidRDefault="00491992" w:rsidP="00491992">
      <w:pPr>
        <w:shd w:val="clear" w:color="auto" w:fill="FFFFFF"/>
        <w:ind w:left="1150" w:hanging="1150"/>
        <w:rPr>
          <w:rFonts w:ascii="Arial" w:hAnsi="Arial" w:cs="Arial"/>
          <w:color w:val="000000"/>
        </w:rPr>
      </w:pPr>
    </w:p>
    <w:p w14:paraId="79FF6244" w14:textId="77777777" w:rsidR="007B6EF3" w:rsidRDefault="00491992" w:rsidP="00491992">
      <w:pPr>
        <w:shd w:val="clear" w:color="auto" w:fill="FFFFFF"/>
        <w:rPr>
          <w:rFonts w:ascii="Arial" w:hAnsi="Arial" w:cs="Arial"/>
          <w:color w:val="000000"/>
        </w:rPr>
      </w:pPr>
      <w:r w:rsidRPr="00E10D82">
        <w:rPr>
          <w:rFonts w:ascii="Arial" w:hAnsi="Arial" w:cs="Arial"/>
          <w:b/>
          <w:bCs/>
          <w:color w:val="000000"/>
        </w:rPr>
        <w:t>1009.8.1 System requirements.</w:t>
      </w:r>
      <w:r w:rsidRPr="00E10D82">
        <w:rPr>
          <w:rFonts w:ascii="Arial" w:hAnsi="Arial" w:cs="Arial"/>
          <w:color w:val="000000"/>
        </w:rPr>
        <w:t> Two-way communication systems shall provide communication between each required location and the </w:t>
      </w:r>
      <w:r w:rsidRPr="00E10D82">
        <w:rPr>
          <w:rFonts w:ascii="Arial" w:hAnsi="Arial" w:cs="Arial"/>
          <w:i/>
          <w:iCs/>
          <w:color w:val="000000"/>
        </w:rPr>
        <w:t>fire command center</w:t>
      </w:r>
      <w:r w:rsidRPr="00E10D82">
        <w:rPr>
          <w:rFonts w:ascii="Arial" w:hAnsi="Arial" w:cs="Arial"/>
          <w:color w:val="000000"/>
        </w:rPr>
        <w:t> or a central control point location </w:t>
      </w:r>
      <w:r w:rsidRPr="00E10D82">
        <w:rPr>
          <w:rFonts w:ascii="Arial" w:hAnsi="Arial" w:cs="Arial"/>
          <w:i/>
          <w:iCs/>
          <w:color w:val="000000"/>
        </w:rPr>
        <w:t>approved</w:t>
      </w:r>
      <w:r w:rsidRPr="00E10D82">
        <w:rPr>
          <w:rFonts w:ascii="Arial" w:hAnsi="Arial" w:cs="Arial"/>
          <w:color w:val="000000"/>
        </w:rPr>
        <w:t xml:space="preserve"> by the fire department. </w:t>
      </w:r>
    </w:p>
    <w:p w14:paraId="52F3C222" w14:textId="77777777" w:rsidR="007B6EF3" w:rsidRDefault="00491992" w:rsidP="007B6EF3">
      <w:pPr>
        <w:pBdr>
          <w:right w:val="double" w:sz="12" w:space="4" w:color="auto"/>
        </w:pBdr>
        <w:shd w:val="clear" w:color="auto" w:fill="FFFFFF"/>
        <w:rPr>
          <w:rFonts w:ascii="Arial" w:hAnsi="Arial" w:cs="Arial"/>
          <w:color w:val="000000"/>
        </w:rPr>
      </w:pPr>
      <w:r w:rsidRPr="00E10D82">
        <w:rPr>
          <w:rFonts w:ascii="Arial" w:hAnsi="Arial" w:cs="Arial"/>
          <w:color w:val="000000"/>
        </w:rPr>
        <w:t>Where the central control point is not a </w:t>
      </w:r>
      <w:r w:rsidRPr="00E10D82">
        <w:rPr>
          <w:rFonts w:ascii="Arial" w:hAnsi="Arial" w:cs="Arial"/>
          <w:i/>
          <w:iCs/>
          <w:color w:val="000000"/>
        </w:rPr>
        <w:t>constantly attended location</w:t>
      </w:r>
      <w:r w:rsidRPr="00E10D82">
        <w:rPr>
          <w:rFonts w:ascii="Arial" w:hAnsi="Arial" w:cs="Arial"/>
          <w:color w:val="000000"/>
        </w:rPr>
        <w:t xml:space="preserve">, the two-way communication system shall have a </w:t>
      </w:r>
    </w:p>
    <w:p w14:paraId="71A67403" w14:textId="77777777" w:rsidR="007B6EF3" w:rsidRDefault="00491992" w:rsidP="00491992">
      <w:pPr>
        <w:shd w:val="clear" w:color="auto" w:fill="FFFFFF"/>
        <w:rPr>
          <w:rFonts w:ascii="Arial" w:hAnsi="Arial" w:cs="Arial"/>
          <w:color w:val="000000"/>
        </w:rPr>
      </w:pPr>
      <w:r w:rsidRPr="00E10D82">
        <w:rPr>
          <w:rFonts w:ascii="Arial" w:hAnsi="Arial" w:cs="Arial"/>
          <w:color w:val="000000"/>
        </w:rPr>
        <w:t xml:space="preserve">timed automatic telephone dial-out capability that provides two-way communication with an approved supervising </w:t>
      </w:r>
    </w:p>
    <w:p w14:paraId="119260DA" w14:textId="6C6B764E" w:rsidR="00491992" w:rsidRPr="00E10D82" w:rsidRDefault="00491992" w:rsidP="007B6EF3">
      <w:pPr>
        <w:pBdr>
          <w:right w:val="double" w:sz="12" w:space="4" w:color="auto"/>
        </w:pBdr>
        <w:shd w:val="clear" w:color="auto" w:fill="FFFFFF"/>
        <w:rPr>
          <w:rFonts w:ascii="Arial" w:hAnsi="Arial" w:cs="Arial"/>
          <w:color w:val="000000"/>
        </w:rPr>
      </w:pPr>
      <w:r w:rsidRPr="00E10D82">
        <w:rPr>
          <w:rFonts w:ascii="Arial" w:hAnsi="Arial" w:cs="Arial"/>
          <w:color w:val="000000"/>
        </w:rPr>
        <w:t>station. The two-way communication system shall include both audible and visible signals. The two-way communication system shall have a battery backup or an approved alternate source of power that is capable of 90 minutes use upon failure of the normal power source.</w:t>
      </w:r>
    </w:p>
    <w:p w14:paraId="50FF0B70" w14:textId="324E1B72" w:rsidR="00491992" w:rsidRDefault="00491992" w:rsidP="00491992">
      <w:pPr>
        <w:rPr>
          <w:rFonts w:ascii="Arial" w:hAnsi="Arial" w:cs="Arial"/>
          <w:color w:val="000000"/>
        </w:rPr>
      </w:pPr>
    </w:p>
    <w:p w14:paraId="797FB9C1" w14:textId="34061D0C" w:rsidR="00714F9C" w:rsidRDefault="00714F9C" w:rsidP="00491992">
      <w:pPr>
        <w:rPr>
          <w:rFonts w:ascii="Arial" w:hAnsi="Arial" w:cs="Arial"/>
          <w:color w:val="000000"/>
        </w:rPr>
      </w:pPr>
    </w:p>
    <w:p w14:paraId="6995199E" w14:textId="1804AE73" w:rsidR="00714F9C" w:rsidRDefault="00714F9C" w:rsidP="00491992">
      <w:pPr>
        <w:rPr>
          <w:rFonts w:ascii="Arial" w:hAnsi="Arial" w:cs="Arial"/>
          <w:color w:val="000000"/>
        </w:rPr>
      </w:pPr>
    </w:p>
    <w:p w14:paraId="06A52269" w14:textId="0825C534" w:rsidR="00714F9C" w:rsidRDefault="00714F9C" w:rsidP="00491992">
      <w:pPr>
        <w:rPr>
          <w:rFonts w:ascii="Arial" w:hAnsi="Arial" w:cs="Arial"/>
          <w:color w:val="000000"/>
        </w:rPr>
      </w:pPr>
    </w:p>
    <w:p w14:paraId="2C0B1211" w14:textId="3FC0D62A" w:rsidR="00714F9C" w:rsidRDefault="00714F9C" w:rsidP="00491992">
      <w:pPr>
        <w:rPr>
          <w:rFonts w:ascii="Arial" w:hAnsi="Arial" w:cs="Arial"/>
          <w:color w:val="000000"/>
        </w:rPr>
      </w:pPr>
    </w:p>
    <w:p w14:paraId="63E4E7BE" w14:textId="5F9B3FBC" w:rsidR="00714F9C" w:rsidRDefault="00714F9C" w:rsidP="00491992">
      <w:pPr>
        <w:rPr>
          <w:rFonts w:ascii="Arial" w:hAnsi="Arial" w:cs="Arial"/>
          <w:color w:val="000000"/>
        </w:rPr>
      </w:pPr>
    </w:p>
    <w:p w14:paraId="61E8F5B9" w14:textId="41279FA9" w:rsidR="00714F9C" w:rsidRDefault="00714F9C" w:rsidP="00491992">
      <w:pPr>
        <w:rPr>
          <w:rFonts w:ascii="Arial" w:hAnsi="Arial" w:cs="Arial"/>
          <w:color w:val="000000"/>
        </w:rPr>
      </w:pPr>
    </w:p>
    <w:p w14:paraId="2824EDFD" w14:textId="2BCAC35A" w:rsidR="00714F9C" w:rsidRDefault="00714F9C" w:rsidP="00491992">
      <w:pPr>
        <w:rPr>
          <w:rFonts w:ascii="Arial" w:hAnsi="Arial" w:cs="Arial"/>
          <w:color w:val="000000"/>
        </w:rPr>
      </w:pPr>
    </w:p>
    <w:p w14:paraId="1CB50F44" w14:textId="691766B0" w:rsidR="00714F9C" w:rsidRDefault="00714F9C" w:rsidP="00491992">
      <w:pPr>
        <w:rPr>
          <w:rFonts w:ascii="Arial" w:hAnsi="Arial" w:cs="Arial"/>
          <w:color w:val="000000"/>
        </w:rPr>
      </w:pPr>
    </w:p>
    <w:p w14:paraId="41CB569D" w14:textId="30C6955C" w:rsidR="00714F9C" w:rsidRDefault="00714F9C" w:rsidP="00491992">
      <w:pPr>
        <w:rPr>
          <w:rFonts w:ascii="Arial" w:hAnsi="Arial" w:cs="Arial"/>
          <w:color w:val="000000"/>
        </w:rPr>
      </w:pPr>
    </w:p>
    <w:p w14:paraId="4D5CB979" w14:textId="794422A2" w:rsidR="00714F9C" w:rsidRDefault="00714F9C" w:rsidP="00491992">
      <w:pPr>
        <w:rPr>
          <w:rFonts w:ascii="Arial" w:hAnsi="Arial" w:cs="Arial"/>
          <w:color w:val="000000"/>
        </w:rPr>
      </w:pPr>
    </w:p>
    <w:p w14:paraId="45F18C39" w14:textId="5E9D4BC9" w:rsidR="00714F9C" w:rsidRDefault="00714F9C" w:rsidP="00491992">
      <w:pPr>
        <w:rPr>
          <w:rFonts w:ascii="Arial" w:hAnsi="Arial" w:cs="Arial"/>
          <w:color w:val="000000"/>
        </w:rPr>
      </w:pPr>
    </w:p>
    <w:p w14:paraId="53713922" w14:textId="39A9A265" w:rsidR="00714F9C" w:rsidRDefault="00714F9C" w:rsidP="00491992">
      <w:pPr>
        <w:rPr>
          <w:rFonts w:ascii="Arial" w:hAnsi="Arial" w:cs="Arial"/>
          <w:color w:val="000000"/>
        </w:rPr>
      </w:pPr>
    </w:p>
    <w:p w14:paraId="3BC7DCC0" w14:textId="7D6C8657" w:rsidR="00714F9C" w:rsidRDefault="00714F9C" w:rsidP="00491992">
      <w:pPr>
        <w:rPr>
          <w:rFonts w:ascii="Arial" w:hAnsi="Arial" w:cs="Arial"/>
          <w:color w:val="000000"/>
        </w:rPr>
      </w:pPr>
    </w:p>
    <w:p w14:paraId="476ABA94" w14:textId="6484AD16" w:rsidR="00714F9C" w:rsidRDefault="00714F9C" w:rsidP="00491992">
      <w:pPr>
        <w:rPr>
          <w:rFonts w:ascii="Arial" w:hAnsi="Arial" w:cs="Arial"/>
          <w:color w:val="000000"/>
        </w:rPr>
      </w:pPr>
    </w:p>
    <w:p w14:paraId="50F0FF5B" w14:textId="48812225" w:rsidR="00714F9C" w:rsidRDefault="00714F9C" w:rsidP="00491992">
      <w:pPr>
        <w:rPr>
          <w:rFonts w:ascii="Arial" w:hAnsi="Arial" w:cs="Arial"/>
          <w:color w:val="000000"/>
        </w:rPr>
      </w:pPr>
    </w:p>
    <w:p w14:paraId="1D07C859" w14:textId="4E9DCF2E" w:rsidR="00714F9C" w:rsidRDefault="00714F9C" w:rsidP="00491992">
      <w:pPr>
        <w:rPr>
          <w:rFonts w:ascii="Arial" w:hAnsi="Arial" w:cs="Arial"/>
          <w:color w:val="000000"/>
        </w:rPr>
      </w:pPr>
    </w:p>
    <w:p w14:paraId="1721F12E" w14:textId="0C2E208B" w:rsidR="00714F9C" w:rsidRDefault="00714F9C" w:rsidP="00491992">
      <w:pPr>
        <w:rPr>
          <w:rFonts w:ascii="Arial" w:hAnsi="Arial" w:cs="Arial"/>
          <w:color w:val="000000"/>
        </w:rPr>
      </w:pPr>
    </w:p>
    <w:p w14:paraId="60A33C20" w14:textId="71468A56" w:rsidR="00714F9C" w:rsidRDefault="00714F9C" w:rsidP="00491992">
      <w:pPr>
        <w:rPr>
          <w:rFonts w:ascii="Arial" w:hAnsi="Arial" w:cs="Arial"/>
          <w:color w:val="000000"/>
        </w:rPr>
      </w:pPr>
    </w:p>
    <w:p w14:paraId="3A3608F8" w14:textId="4602D228" w:rsidR="00714F9C" w:rsidRDefault="00714F9C" w:rsidP="00491992">
      <w:pPr>
        <w:rPr>
          <w:rFonts w:ascii="Arial" w:hAnsi="Arial" w:cs="Arial"/>
          <w:color w:val="000000"/>
        </w:rPr>
      </w:pPr>
    </w:p>
    <w:p w14:paraId="75452DFB" w14:textId="7A01F423" w:rsidR="00714F9C" w:rsidRDefault="00714F9C" w:rsidP="00491992">
      <w:pPr>
        <w:rPr>
          <w:rFonts w:ascii="Arial" w:hAnsi="Arial" w:cs="Arial"/>
          <w:color w:val="000000"/>
        </w:rPr>
      </w:pPr>
    </w:p>
    <w:p w14:paraId="37FFC998" w14:textId="6AE58ED4" w:rsidR="00714F9C" w:rsidRDefault="00714F9C" w:rsidP="00491992">
      <w:pPr>
        <w:rPr>
          <w:rFonts w:ascii="Arial" w:hAnsi="Arial" w:cs="Arial"/>
          <w:color w:val="000000"/>
        </w:rPr>
      </w:pPr>
    </w:p>
    <w:p w14:paraId="03A54737" w14:textId="76A9C78B" w:rsidR="00714F9C" w:rsidRDefault="00714F9C" w:rsidP="00491992">
      <w:pPr>
        <w:rPr>
          <w:rFonts w:ascii="Arial" w:hAnsi="Arial" w:cs="Arial"/>
          <w:color w:val="000000"/>
        </w:rPr>
      </w:pPr>
    </w:p>
    <w:p w14:paraId="6A591309" w14:textId="763C1DB4" w:rsidR="00714F9C" w:rsidRDefault="00714F9C" w:rsidP="00491992">
      <w:pPr>
        <w:rPr>
          <w:rFonts w:ascii="Arial" w:hAnsi="Arial" w:cs="Arial"/>
          <w:color w:val="000000"/>
        </w:rPr>
      </w:pPr>
    </w:p>
    <w:p w14:paraId="7B4C6FA2" w14:textId="3E6393C3" w:rsidR="00714F9C" w:rsidRDefault="00714F9C" w:rsidP="00491992">
      <w:pPr>
        <w:rPr>
          <w:rFonts w:ascii="Arial" w:hAnsi="Arial" w:cs="Arial"/>
          <w:color w:val="000000"/>
        </w:rPr>
      </w:pPr>
    </w:p>
    <w:p w14:paraId="0D2867B3" w14:textId="621EF8EB" w:rsidR="00714F9C" w:rsidRDefault="00714F9C" w:rsidP="00491992">
      <w:pPr>
        <w:rPr>
          <w:rFonts w:ascii="Arial" w:hAnsi="Arial" w:cs="Arial"/>
          <w:color w:val="000000"/>
        </w:rPr>
      </w:pPr>
    </w:p>
    <w:p w14:paraId="594046BB" w14:textId="11E65B56" w:rsidR="00714F9C" w:rsidRDefault="00714F9C" w:rsidP="00491992">
      <w:pPr>
        <w:rPr>
          <w:rFonts w:ascii="Arial" w:hAnsi="Arial" w:cs="Arial"/>
          <w:color w:val="000000"/>
        </w:rPr>
      </w:pPr>
    </w:p>
    <w:p w14:paraId="4D4ABF31" w14:textId="4795A98B" w:rsidR="00714F9C" w:rsidRDefault="00714F9C" w:rsidP="00491992">
      <w:pPr>
        <w:rPr>
          <w:rFonts w:ascii="Arial" w:hAnsi="Arial" w:cs="Arial"/>
          <w:color w:val="000000"/>
        </w:rPr>
      </w:pPr>
    </w:p>
    <w:p w14:paraId="5396252B" w14:textId="421CBD22" w:rsidR="00714F9C" w:rsidRDefault="00714F9C" w:rsidP="00491992">
      <w:pPr>
        <w:rPr>
          <w:rFonts w:ascii="Arial" w:hAnsi="Arial" w:cs="Arial"/>
          <w:color w:val="000000"/>
        </w:rPr>
      </w:pPr>
    </w:p>
    <w:p w14:paraId="6390AB60" w14:textId="400B5C8A" w:rsidR="00714F9C" w:rsidRDefault="00714F9C" w:rsidP="00491992">
      <w:pPr>
        <w:rPr>
          <w:rFonts w:ascii="Arial" w:hAnsi="Arial" w:cs="Arial"/>
          <w:color w:val="000000"/>
        </w:rPr>
      </w:pPr>
    </w:p>
    <w:p w14:paraId="0EE9EBBC" w14:textId="3F05375B" w:rsidR="00714F9C" w:rsidRDefault="00714F9C" w:rsidP="00491992">
      <w:pPr>
        <w:rPr>
          <w:rFonts w:ascii="Arial" w:hAnsi="Arial" w:cs="Arial"/>
          <w:color w:val="000000"/>
        </w:rPr>
      </w:pPr>
    </w:p>
    <w:p w14:paraId="46297068" w14:textId="3ECA1129" w:rsidR="00714F9C" w:rsidRDefault="00714F9C" w:rsidP="00491992">
      <w:pPr>
        <w:rPr>
          <w:rFonts w:ascii="Arial" w:hAnsi="Arial" w:cs="Arial"/>
          <w:color w:val="000000"/>
        </w:rPr>
      </w:pPr>
    </w:p>
    <w:p w14:paraId="69012164" w14:textId="6B6AEED0" w:rsidR="00714F9C" w:rsidRDefault="00714F9C" w:rsidP="00491992">
      <w:pPr>
        <w:rPr>
          <w:rFonts w:ascii="Arial" w:hAnsi="Arial" w:cs="Arial"/>
          <w:color w:val="000000"/>
        </w:rPr>
      </w:pPr>
    </w:p>
    <w:p w14:paraId="00589A93" w14:textId="622EBA5D" w:rsidR="00714F9C" w:rsidRDefault="00714F9C" w:rsidP="00491992">
      <w:pPr>
        <w:rPr>
          <w:rFonts w:ascii="Arial" w:hAnsi="Arial" w:cs="Arial"/>
          <w:color w:val="000000"/>
        </w:rPr>
      </w:pPr>
    </w:p>
    <w:p w14:paraId="35B06E22" w14:textId="4C7DE93D" w:rsidR="00714F9C" w:rsidRDefault="00714F9C" w:rsidP="00491992">
      <w:pPr>
        <w:rPr>
          <w:rFonts w:ascii="Arial" w:hAnsi="Arial" w:cs="Arial"/>
          <w:color w:val="000000"/>
        </w:rPr>
      </w:pPr>
    </w:p>
    <w:p w14:paraId="1569AFAA" w14:textId="1284D2D2" w:rsidR="00714F9C" w:rsidRDefault="00714F9C" w:rsidP="00491992">
      <w:pPr>
        <w:rPr>
          <w:rFonts w:ascii="Arial" w:hAnsi="Arial" w:cs="Arial"/>
          <w:color w:val="000000"/>
        </w:rPr>
      </w:pPr>
    </w:p>
    <w:p w14:paraId="0C986F66" w14:textId="4EF65CDE" w:rsidR="00714F9C" w:rsidRDefault="00714F9C" w:rsidP="00491992">
      <w:pPr>
        <w:rPr>
          <w:rFonts w:ascii="Arial" w:hAnsi="Arial" w:cs="Arial"/>
          <w:color w:val="000000"/>
        </w:rPr>
      </w:pPr>
    </w:p>
    <w:p w14:paraId="5C558F0F" w14:textId="77777777" w:rsidR="00714F9C" w:rsidRPr="00E10D82" w:rsidRDefault="00714F9C" w:rsidP="00491992">
      <w:pPr>
        <w:rPr>
          <w:rFonts w:ascii="Arial" w:hAnsi="Arial" w:cs="Arial"/>
          <w:color w:val="000000"/>
        </w:rPr>
      </w:pPr>
    </w:p>
    <w:p w14:paraId="04FCA55C" w14:textId="19E15EF6" w:rsidR="00714F9C" w:rsidRDefault="00714F9C" w:rsidP="009F6D3D">
      <w:pPr>
        <w:shd w:val="clear" w:color="auto" w:fill="FFFFFF"/>
        <w:rPr>
          <w:rFonts w:ascii="Arial" w:hAnsi="Arial" w:cs="Arial"/>
          <w:b/>
          <w:bCs/>
          <w:color w:val="000000"/>
        </w:rPr>
      </w:pPr>
      <w:r>
        <w:rPr>
          <w:rFonts w:ascii="Arial" w:hAnsi="Arial" w:cs="Arial"/>
          <w:b/>
          <w:bCs/>
          <w:color w:val="000000"/>
        </w:rPr>
        <w:t>Insert Facing Page 10-13</w:t>
      </w:r>
    </w:p>
    <w:p w14:paraId="743290BC" w14:textId="37564E0A" w:rsidR="009F6D3D" w:rsidRPr="00E10D82" w:rsidRDefault="009F6D3D" w:rsidP="009F6D3D">
      <w:pPr>
        <w:shd w:val="clear" w:color="auto" w:fill="FFFFFF"/>
        <w:rPr>
          <w:rFonts w:ascii="Arial" w:hAnsi="Arial" w:cs="Arial"/>
          <w:color w:val="000000"/>
        </w:rPr>
      </w:pPr>
      <w:r w:rsidRPr="00E10D82">
        <w:rPr>
          <w:rFonts w:ascii="Arial" w:hAnsi="Arial" w:cs="Arial"/>
          <w:b/>
          <w:bCs/>
          <w:color w:val="000000"/>
        </w:rPr>
        <w:t>1010.2.4 Locks and latches.</w:t>
      </w:r>
      <w:r w:rsidRPr="00E10D82">
        <w:rPr>
          <w:rFonts w:ascii="Arial" w:hAnsi="Arial" w:cs="Arial"/>
          <w:color w:val="000000"/>
        </w:rPr>
        <w:t> Locks and latches shall be permitted to prevent operation of doors where any of the following exists:</w:t>
      </w:r>
    </w:p>
    <w:p w14:paraId="52E76499" w14:textId="77777777" w:rsidR="009F6D3D" w:rsidRPr="00E10D82" w:rsidRDefault="009F6D3D" w:rsidP="009F6D3D">
      <w:pPr>
        <w:shd w:val="clear" w:color="auto" w:fill="FFFFFF"/>
        <w:ind w:firstLine="288"/>
        <w:rPr>
          <w:rFonts w:ascii="Arial" w:hAnsi="Arial" w:cs="Arial"/>
          <w:color w:val="000000"/>
        </w:rPr>
      </w:pPr>
      <w:r w:rsidRPr="00E10D82">
        <w:rPr>
          <w:rFonts w:ascii="Arial" w:hAnsi="Arial" w:cs="Arial"/>
          <w:color w:val="000000"/>
        </w:rPr>
        <w:t>1. Places of detention or restraint.</w:t>
      </w:r>
    </w:p>
    <w:p w14:paraId="120B156E" w14:textId="77777777" w:rsidR="009F6D3D" w:rsidRPr="00E10D82" w:rsidRDefault="009F6D3D" w:rsidP="007B6EF3">
      <w:pPr>
        <w:pBdr>
          <w:right w:val="double" w:sz="12" w:space="4" w:color="auto"/>
        </w:pBdr>
        <w:shd w:val="clear" w:color="auto" w:fill="FFFFFF"/>
        <w:ind w:left="288"/>
        <w:rPr>
          <w:rFonts w:ascii="Arial" w:hAnsi="Arial" w:cs="Arial"/>
          <w:color w:val="000000"/>
        </w:rPr>
      </w:pPr>
      <w:r w:rsidRPr="00E10D82">
        <w:rPr>
          <w:rFonts w:ascii="Arial" w:hAnsi="Arial" w:cs="Arial"/>
          <w:color w:val="000000"/>
        </w:rPr>
        <w:t>2. In buildings in occupancy Group A having an occupant load of 300 or less, Groups B, F, M, and S, and in places of religious worship, the main door or doors are permitted to be equipped with key-operated locking devices from the egress side provided:</w:t>
      </w:r>
    </w:p>
    <w:p w14:paraId="4E41DA40" w14:textId="77777777" w:rsidR="009F6D3D" w:rsidRPr="00E10D82" w:rsidRDefault="009F6D3D" w:rsidP="007B6EF3">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2.1. The locking device is readily distinguishable as locked;</w:t>
      </w:r>
    </w:p>
    <w:p w14:paraId="4F5EB96B"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2.2. A readily visible sign is posted on the egress side on or adjacent to the door stating: THIS DOOR TO REMAIN UNLOCKED WHEN BUILDING IS OCCUPIED. The sign shall be in letters 1 inch (25 mm) high on a contrasting background; and</w:t>
      </w:r>
    </w:p>
    <w:p w14:paraId="7FFC147C"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2.3. The use of the key-operated locking device is revocable by the building official for due cause.</w:t>
      </w:r>
    </w:p>
    <w:p w14:paraId="04AAD85B" w14:textId="77777777" w:rsidR="009F6D3D" w:rsidRPr="00E10D82" w:rsidRDefault="009F6D3D" w:rsidP="007B6EF3">
      <w:pPr>
        <w:pBdr>
          <w:right w:val="double" w:sz="12" w:space="4" w:color="auto"/>
        </w:pBdr>
        <w:shd w:val="clear" w:color="auto" w:fill="FFFFFF"/>
        <w:ind w:left="288"/>
        <w:rPr>
          <w:rFonts w:ascii="Arial" w:hAnsi="Arial" w:cs="Arial"/>
          <w:color w:val="000000"/>
        </w:rPr>
      </w:pPr>
      <w:r w:rsidRPr="00E10D82">
        <w:rPr>
          <w:rFonts w:ascii="Arial" w:hAnsi="Arial" w:cs="Arial"/>
          <w:color w:val="000000"/>
        </w:rPr>
        <w:t>3. Where egress doors are used in pairs, approved automatic flush bolts shall be permitted to be used, provided that the door leaf having the automatic flush bolts has no doorknob or surface-mounted hardware.</w:t>
      </w:r>
    </w:p>
    <w:p w14:paraId="293ABF8D" w14:textId="77777777" w:rsidR="009F6D3D" w:rsidRPr="00E10D82" w:rsidRDefault="009F6D3D" w:rsidP="007B6EF3">
      <w:pPr>
        <w:pBdr>
          <w:right w:val="double" w:sz="12" w:space="4" w:color="auto"/>
        </w:pBdr>
        <w:shd w:val="clear" w:color="auto" w:fill="FFFFFF"/>
        <w:ind w:left="288"/>
        <w:rPr>
          <w:rFonts w:ascii="Arial" w:hAnsi="Arial" w:cs="Arial"/>
          <w:color w:val="000000"/>
        </w:rPr>
      </w:pPr>
      <w:r w:rsidRPr="00E10D82">
        <w:rPr>
          <w:rFonts w:ascii="Arial" w:hAnsi="Arial" w:cs="Arial"/>
          <w:color w:val="000000"/>
        </w:rPr>
        <w:t>4. Doors from individual dwelling or sleeping units of Group R occupancies having an occupant load of 10 or less are permitted to be equipped with a night latch, dead bolt, or security chain, provided such devices are openable from the inside without the use of a key or a tool.</w:t>
      </w:r>
    </w:p>
    <w:p w14:paraId="4DD3494E" w14:textId="77777777" w:rsidR="009F6D3D" w:rsidRPr="00E10D82" w:rsidRDefault="009F6D3D" w:rsidP="007B6EF3">
      <w:pPr>
        <w:pBdr>
          <w:right w:val="double" w:sz="12" w:space="4" w:color="auto"/>
        </w:pBdr>
        <w:shd w:val="clear" w:color="auto" w:fill="FFFFFF"/>
        <w:ind w:left="288"/>
        <w:rPr>
          <w:rFonts w:ascii="Arial" w:hAnsi="Arial" w:cs="Arial"/>
          <w:color w:val="000000"/>
        </w:rPr>
      </w:pPr>
      <w:r w:rsidRPr="00E10D82">
        <w:rPr>
          <w:rFonts w:ascii="Arial" w:hAnsi="Arial" w:cs="Arial"/>
          <w:color w:val="000000"/>
        </w:rPr>
        <w:t>5. Fire doors after the minimum elevated temperature has disabled the unlatching mechanism in accordance with listed fire door test procedures.</w:t>
      </w:r>
    </w:p>
    <w:p w14:paraId="3DB0214F" w14:textId="77777777" w:rsidR="009F6D3D" w:rsidRPr="00E10D82" w:rsidRDefault="009F6D3D" w:rsidP="007B6EF3">
      <w:pPr>
        <w:pBdr>
          <w:right w:val="double" w:sz="12" w:space="4" w:color="auto"/>
        </w:pBdr>
        <w:shd w:val="clear" w:color="auto" w:fill="FFFFFF"/>
        <w:ind w:left="288"/>
        <w:rPr>
          <w:rFonts w:ascii="Arial" w:hAnsi="Arial" w:cs="Arial"/>
          <w:color w:val="000000"/>
        </w:rPr>
      </w:pPr>
      <w:r w:rsidRPr="00E10D82">
        <w:rPr>
          <w:rFonts w:ascii="Arial" w:hAnsi="Arial" w:cs="Arial"/>
          <w:color w:val="000000"/>
        </w:rPr>
        <w:t>6. Doors serving roofs not intended to be occupied shall be permitted to be locked preventing entry to the building from the roof.</w:t>
      </w:r>
    </w:p>
    <w:p w14:paraId="28FAA3B9" w14:textId="77777777" w:rsidR="009F6D3D" w:rsidRPr="00E10D82" w:rsidRDefault="009F6D3D" w:rsidP="007B6EF3">
      <w:pPr>
        <w:pBdr>
          <w:right w:val="double" w:sz="12" w:space="4" w:color="auto"/>
        </w:pBdr>
        <w:shd w:val="clear" w:color="auto" w:fill="FFFFFF"/>
        <w:ind w:left="288"/>
        <w:rPr>
          <w:rFonts w:ascii="Arial" w:hAnsi="Arial" w:cs="Arial"/>
          <w:color w:val="000000"/>
        </w:rPr>
      </w:pPr>
      <w:r w:rsidRPr="00E10D82">
        <w:rPr>
          <w:rFonts w:ascii="Arial" w:hAnsi="Arial" w:cs="Arial"/>
          <w:color w:val="000000"/>
        </w:rPr>
        <w:t>7. Approved, listed locks without delayed egress shall be permitted in Group I-1 condition 2 assisted living facilities licensed under chapter 388-78A WAC and Group I-1 Condition 2 residential treatment facilities licensed under chapter 246-337 WAC by the state of Washington, provided that:</w:t>
      </w:r>
    </w:p>
    <w:p w14:paraId="3267C9BF"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7.1. The clinical needs of one or more patients require specialized security measures for their safety.</w:t>
      </w:r>
    </w:p>
    <w:p w14:paraId="52B3808C"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7.2. The doors unlock upon actuation of the automatic sprinkler system or automatic fire detection system.</w:t>
      </w:r>
    </w:p>
    <w:p w14:paraId="4B5764BC"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7.3. The doors unlock upon loss of electrical power controlling the lock or lock mechanism.</w:t>
      </w:r>
    </w:p>
    <w:p w14:paraId="72C04D05"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7.4. The lock shall be capable of being deactivated by a signal from a switch located in an approved location.</w:t>
      </w:r>
    </w:p>
    <w:p w14:paraId="5657B905"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7.5. There is a system, such as a keypad and code, in place that allows visitors, staff persons and appropriate residents to exit. Instructions for exiting shall be posted within six feet of the door.</w:t>
      </w:r>
    </w:p>
    <w:p w14:paraId="7E61C68F" w14:textId="77777777" w:rsidR="009F6D3D" w:rsidRPr="00E10D82" w:rsidRDefault="009F6D3D" w:rsidP="009F6D3D">
      <w:pPr>
        <w:shd w:val="clear" w:color="auto" w:fill="FFFFFF"/>
        <w:ind w:left="288"/>
        <w:rPr>
          <w:rFonts w:ascii="Arial" w:hAnsi="Arial" w:cs="Arial"/>
          <w:color w:val="000000"/>
        </w:rPr>
      </w:pPr>
      <w:r w:rsidRPr="00E10D82">
        <w:rPr>
          <w:rFonts w:ascii="Arial" w:hAnsi="Arial" w:cs="Arial"/>
          <w:color w:val="000000"/>
        </w:rPr>
        <w:t>8. Other than egress courts, where occupants must egress from an exterior space through the building for means of egress, exit access doors shall be permitted to be equipped with an approved locking device where installed and operated in accordance with all of the following:</w:t>
      </w:r>
    </w:p>
    <w:p w14:paraId="080B62AD"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8.1. The occupant load of the occupied exterior area shall not exceed 300 as determined by IBC Section 1004.</w:t>
      </w:r>
    </w:p>
    <w:p w14:paraId="37D52ABD"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8.2. The maximum occupant load shall be posted where required by Section 1004.9. Such sign shall be permanently affixed inside the building and shall be posted in a conspicuous space near all the exit access doorways.</w:t>
      </w:r>
    </w:p>
    <w:p w14:paraId="07D56EBA"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8.3. A weatherproof telephone or two-way communication system installed in accordance with Sections 1009.8.1 and 1009.8.2 shall be located adjacent to not less than one required exit access door on the exterior side.</w:t>
      </w:r>
    </w:p>
    <w:p w14:paraId="220595C9" w14:textId="77777777" w:rsidR="009F6D3D" w:rsidRPr="00E10D82" w:rsidRDefault="009F6D3D" w:rsidP="007B6EF3">
      <w:pPr>
        <w:pBdr>
          <w:right w:val="double" w:sz="12" w:space="4" w:color="auto"/>
        </w:pBdr>
        <w:shd w:val="clear" w:color="auto" w:fill="FFFFFF"/>
        <w:ind w:left="720"/>
        <w:rPr>
          <w:rFonts w:ascii="Arial" w:hAnsi="Arial" w:cs="Arial"/>
          <w:color w:val="000000"/>
        </w:rPr>
      </w:pPr>
      <w:r w:rsidRPr="00E10D82">
        <w:rPr>
          <w:rFonts w:ascii="Arial" w:hAnsi="Arial" w:cs="Arial"/>
          <w:color w:val="000000"/>
        </w:rPr>
        <w:t>8.4. The egress door locking device is readily distinguishable as locked and shall be a key-operated locking device.</w:t>
      </w:r>
    </w:p>
    <w:p w14:paraId="4B500D0C" w14:textId="77777777" w:rsidR="009F6D3D" w:rsidRPr="00E10D82" w:rsidRDefault="009F6D3D" w:rsidP="00B3353B">
      <w:pPr>
        <w:pBdr>
          <w:right w:val="double" w:sz="12" w:space="4" w:color="auto"/>
        </w:pBdr>
        <w:shd w:val="clear" w:color="auto" w:fill="FFFFFF"/>
        <w:ind w:left="720"/>
        <w:rPr>
          <w:rFonts w:ascii="Arial" w:hAnsi="Arial" w:cs="Arial"/>
          <w:color w:val="000000"/>
        </w:rPr>
      </w:pPr>
      <w:r w:rsidRPr="00E10D82">
        <w:rPr>
          <w:rFonts w:ascii="Arial" w:hAnsi="Arial" w:cs="Arial"/>
          <w:color w:val="000000"/>
        </w:rPr>
        <w:t>8.5. A clear window or glazed door opening, not less than 5 square feet (0.46 m2) sq. ft. in area, shall be provided at each exit access door to determine if there are occupants using the outdoor area.</w:t>
      </w:r>
    </w:p>
    <w:p w14:paraId="055F58A0" w14:textId="77777777" w:rsidR="00B3353B" w:rsidRDefault="009F6D3D" w:rsidP="00B3353B">
      <w:pPr>
        <w:pBdr>
          <w:right w:val="double" w:sz="12" w:space="4" w:color="auto"/>
        </w:pBdr>
        <w:shd w:val="clear" w:color="auto" w:fill="FFFFFF"/>
        <w:ind w:left="720"/>
        <w:rPr>
          <w:rFonts w:ascii="Arial" w:hAnsi="Arial" w:cs="Arial"/>
          <w:color w:val="000000"/>
        </w:rPr>
      </w:pPr>
      <w:r w:rsidRPr="00E10D82">
        <w:rPr>
          <w:rFonts w:ascii="Arial" w:hAnsi="Arial" w:cs="Arial"/>
          <w:color w:val="000000"/>
        </w:rPr>
        <w:t xml:space="preserve">8.6. A readily visible durable sign shall be posted on the interior side on or adjacent to each locked required </w:t>
      </w:r>
    </w:p>
    <w:p w14:paraId="591154B5" w14:textId="1C47B109" w:rsidR="009F6D3D" w:rsidRPr="00E10D82" w:rsidRDefault="009F6D3D" w:rsidP="009F6D3D">
      <w:pPr>
        <w:shd w:val="clear" w:color="auto" w:fill="FFFFFF"/>
        <w:ind w:left="720"/>
        <w:rPr>
          <w:rFonts w:ascii="Arial" w:hAnsi="Arial" w:cs="Arial"/>
          <w:color w:val="000000"/>
        </w:rPr>
      </w:pPr>
      <w:r w:rsidRPr="00E10D82">
        <w:rPr>
          <w:rFonts w:ascii="Arial" w:hAnsi="Arial" w:cs="Arial"/>
          <w:color w:val="000000"/>
        </w:rPr>
        <w:t>exit access door serving the exterior area stating: THIS DOOR TO REMAIN UNLOCKED WHEN THE OUTDOOR AREA IS OCCUPIED. The letters on the sign shall be not less than 1 inch high on a contrasting background.</w:t>
      </w:r>
    </w:p>
    <w:p w14:paraId="08EB8B4F" w14:textId="77777777" w:rsidR="009F6D3D" w:rsidRPr="00E10D82" w:rsidRDefault="009F6D3D" w:rsidP="009F6D3D">
      <w:pPr>
        <w:shd w:val="clear" w:color="auto" w:fill="FFFFFF"/>
        <w:ind w:left="288"/>
        <w:rPr>
          <w:rFonts w:ascii="Arial" w:hAnsi="Arial" w:cs="Arial"/>
          <w:color w:val="000000"/>
        </w:rPr>
      </w:pPr>
      <w:r w:rsidRPr="00E10D82">
        <w:rPr>
          <w:rFonts w:ascii="Arial" w:hAnsi="Arial" w:cs="Arial"/>
          <w:color w:val="000000"/>
        </w:rPr>
        <w:t>9. Locking devices are permitted on doors to balconies, decks, or other exterior spaces serving individual dwelling or sleeping units.</w:t>
      </w:r>
    </w:p>
    <w:p w14:paraId="4F4C0A39" w14:textId="33CCD5EE" w:rsidR="009F6D3D" w:rsidRDefault="009F6D3D" w:rsidP="00B3353B">
      <w:pPr>
        <w:pBdr>
          <w:right w:val="double" w:sz="12" w:space="4" w:color="auto"/>
        </w:pBdr>
        <w:shd w:val="clear" w:color="auto" w:fill="FFFFFF"/>
        <w:ind w:left="288"/>
        <w:rPr>
          <w:rFonts w:ascii="Arial" w:hAnsi="Arial" w:cs="Arial"/>
          <w:color w:val="000000"/>
        </w:rPr>
      </w:pPr>
      <w:r w:rsidRPr="00E10D82">
        <w:rPr>
          <w:rFonts w:ascii="Arial" w:hAnsi="Arial" w:cs="Arial"/>
          <w:color w:val="000000"/>
        </w:rPr>
        <w:t>10. Locking devices are permitted on doors to balconies, decks, or other exterior spaces of 250 square feet or less, serving a private office space.</w:t>
      </w:r>
    </w:p>
    <w:p w14:paraId="5437D112" w14:textId="7C5C6F8F" w:rsidR="00665431" w:rsidRDefault="00665431" w:rsidP="00665431">
      <w:pPr>
        <w:shd w:val="clear" w:color="auto" w:fill="FFFFFF"/>
        <w:jc w:val="right"/>
        <w:rPr>
          <w:rFonts w:ascii="Arial" w:hAnsi="Arial" w:cs="Arial"/>
          <w:color w:val="000000"/>
        </w:rPr>
      </w:pPr>
    </w:p>
    <w:p w14:paraId="0130C0DB" w14:textId="317320F3" w:rsidR="00665431" w:rsidRDefault="00665431" w:rsidP="00665431">
      <w:pPr>
        <w:shd w:val="clear" w:color="auto" w:fill="FFFFFF"/>
        <w:jc w:val="right"/>
        <w:rPr>
          <w:rFonts w:ascii="Arial" w:hAnsi="Arial" w:cs="Arial"/>
          <w:color w:val="000000"/>
        </w:rPr>
      </w:pPr>
    </w:p>
    <w:p w14:paraId="28C3D249" w14:textId="7B670359" w:rsidR="00665431" w:rsidRDefault="00665431" w:rsidP="00665431">
      <w:pPr>
        <w:shd w:val="clear" w:color="auto" w:fill="FFFFFF"/>
        <w:jc w:val="right"/>
        <w:rPr>
          <w:rFonts w:ascii="Arial" w:hAnsi="Arial" w:cs="Arial"/>
          <w:color w:val="000000"/>
        </w:rPr>
      </w:pPr>
    </w:p>
    <w:p w14:paraId="39F85C74" w14:textId="07FF9002" w:rsidR="00665431" w:rsidRDefault="00665431" w:rsidP="00665431">
      <w:pPr>
        <w:shd w:val="clear" w:color="auto" w:fill="FFFFFF"/>
        <w:jc w:val="right"/>
        <w:rPr>
          <w:rFonts w:ascii="Arial" w:hAnsi="Arial" w:cs="Arial"/>
          <w:color w:val="000000"/>
        </w:rPr>
      </w:pPr>
    </w:p>
    <w:p w14:paraId="7244433D" w14:textId="3FD462F0" w:rsidR="00665431" w:rsidRDefault="00665431" w:rsidP="00665431">
      <w:pPr>
        <w:shd w:val="clear" w:color="auto" w:fill="FFFFFF"/>
        <w:jc w:val="right"/>
        <w:rPr>
          <w:rFonts w:ascii="Arial" w:hAnsi="Arial" w:cs="Arial"/>
          <w:color w:val="000000"/>
        </w:rPr>
      </w:pPr>
    </w:p>
    <w:p w14:paraId="51E45AB1" w14:textId="40781968" w:rsidR="00665431" w:rsidRDefault="00665431" w:rsidP="00665431">
      <w:pPr>
        <w:shd w:val="clear" w:color="auto" w:fill="FFFFFF"/>
        <w:jc w:val="right"/>
        <w:rPr>
          <w:rFonts w:ascii="Arial" w:hAnsi="Arial" w:cs="Arial"/>
          <w:color w:val="000000"/>
        </w:rPr>
      </w:pPr>
    </w:p>
    <w:p w14:paraId="5A739434" w14:textId="1F097E89" w:rsidR="00665431" w:rsidRDefault="00665431" w:rsidP="00665431">
      <w:pPr>
        <w:shd w:val="clear" w:color="auto" w:fill="FFFFFF"/>
        <w:jc w:val="right"/>
        <w:rPr>
          <w:rFonts w:ascii="Arial" w:hAnsi="Arial" w:cs="Arial"/>
          <w:color w:val="000000"/>
        </w:rPr>
      </w:pPr>
    </w:p>
    <w:p w14:paraId="210E8A42" w14:textId="77777777" w:rsidR="00665431" w:rsidRPr="00E10D82" w:rsidRDefault="00665431" w:rsidP="00665431">
      <w:pPr>
        <w:shd w:val="clear" w:color="auto" w:fill="FFFFFF"/>
        <w:jc w:val="right"/>
        <w:rPr>
          <w:rFonts w:ascii="Arial" w:hAnsi="Arial" w:cs="Arial"/>
          <w:color w:val="000000"/>
        </w:rPr>
      </w:pPr>
    </w:p>
    <w:p w14:paraId="44350EA4" w14:textId="16BED161" w:rsidR="009F6D3D" w:rsidRPr="00E10D82" w:rsidRDefault="00665431" w:rsidP="00665431">
      <w:pPr>
        <w:shd w:val="clear" w:color="auto" w:fill="FFFFFF"/>
        <w:jc w:val="right"/>
        <w:rPr>
          <w:rFonts w:ascii="Arial" w:hAnsi="Arial" w:cs="Arial"/>
          <w:b/>
          <w:bCs/>
          <w:color w:val="000000"/>
        </w:rPr>
      </w:pPr>
      <w:r>
        <w:rPr>
          <w:rFonts w:ascii="Arial" w:hAnsi="Arial" w:cs="Arial"/>
          <w:b/>
          <w:bCs/>
          <w:color w:val="000000"/>
        </w:rPr>
        <w:t>Insert Facing Page 10-16</w:t>
      </w:r>
    </w:p>
    <w:p w14:paraId="34D30CFA" w14:textId="77777777" w:rsidR="00665431" w:rsidRDefault="00665431" w:rsidP="00665431">
      <w:pPr>
        <w:shd w:val="clear" w:color="auto" w:fill="FFFFFF"/>
        <w:jc w:val="center"/>
        <w:rPr>
          <w:rFonts w:ascii="Arial" w:hAnsi="Arial" w:cs="Arial"/>
          <w:b/>
          <w:bCs/>
          <w:color w:val="000000"/>
        </w:rPr>
      </w:pPr>
    </w:p>
    <w:p w14:paraId="331CB2B6" w14:textId="77777777" w:rsidR="00665431" w:rsidRDefault="00665431" w:rsidP="00665431">
      <w:pPr>
        <w:shd w:val="clear" w:color="auto" w:fill="FFFFFF"/>
        <w:jc w:val="center"/>
        <w:rPr>
          <w:rFonts w:ascii="Arial" w:hAnsi="Arial" w:cs="Arial"/>
          <w:b/>
          <w:bCs/>
          <w:color w:val="000000"/>
        </w:rPr>
      </w:pPr>
    </w:p>
    <w:p w14:paraId="0CAF6969" w14:textId="77777777" w:rsidR="00665431" w:rsidRDefault="00665431" w:rsidP="00665431">
      <w:pPr>
        <w:shd w:val="clear" w:color="auto" w:fill="FFFFFF"/>
        <w:jc w:val="center"/>
        <w:rPr>
          <w:rFonts w:ascii="Arial" w:hAnsi="Arial" w:cs="Arial"/>
          <w:b/>
          <w:bCs/>
          <w:color w:val="000000"/>
        </w:rPr>
      </w:pPr>
    </w:p>
    <w:p w14:paraId="7CC0CBF2" w14:textId="77777777" w:rsidR="00665431" w:rsidRDefault="00665431" w:rsidP="00665431">
      <w:pPr>
        <w:shd w:val="clear" w:color="auto" w:fill="FFFFFF"/>
        <w:jc w:val="center"/>
        <w:rPr>
          <w:rFonts w:ascii="Arial" w:hAnsi="Arial" w:cs="Arial"/>
          <w:b/>
          <w:bCs/>
          <w:color w:val="000000"/>
        </w:rPr>
      </w:pPr>
    </w:p>
    <w:p w14:paraId="0767C904" w14:textId="77777777" w:rsidR="00665431" w:rsidRDefault="00665431" w:rsidP="00665431">
      <w:pPr>
        <w:shd w:val="clear" w:color="auto" w:fill="FFFFFF"/>
        <w:jc w:val="center"/>
        <w:rPr>
          <w:rFonts w:ascii="Arial" w:hAnsi="Arial" w:cs="Arial"/>
          <w:b/>
          <w:bCs/>
          <w:color w:val="000000"/>
        </w:rPr>
      </w:pPr>
    </w:p>
    <w:p w14:paraId="4E8550C3" w14:textId="77777777" w:rsidR="00665431" w:rsidRDefault="00665431" w:rsidP="00665431">
      <w:pPr>
        <w:shd w:val="clear" w:color="auto" w:fill="FFFFFF"/>
        <w:jc w:val="center"/>
        <w:rPr>
          <w:rFonts w:ascii="Arial" w:hAnsi="Arial" w:cs="Arial"/>
          <w:b/>
          <w:bCs/>
          <w:color w:val="000000"/>
        </w:rPr>
      </w:pPr>
    </w:p>
    <w:p w14:paraId="7CB74948" w14:textId="77777777" w:rsidR="00665431" w:rsidRDefault="00665431" w:rsidP="00665431">
      <w:pPr>
        <w:shd w:val="clear" w:color="auto" w:fill="FFFFFF"/>
        <w:jc w:val="center"/>
        <w:rPr>
          <w:rFonts w:ascii="Arial" w:hAnsi="Arial" w:cs="Arial"/>
          <w:b/>
          <w:bCs/>
          <w:color w:val="000000"/>
        </w:rPr>
      </w:pPr>
    </w:p>
    <w:p w14:paraId="2ED30ACF" w14:textId="77777777" w:rsidR="00665431" w:rsidRDefault="00665431" w:rsidP="00665431">
      <w:pPr>
        <w:shd w:val="clear" w:color="auto" w:fill="FFFFFF"/>
        <w:jc w:val="center"/>
        <w:rPr>
          <w:rFonts w:ascii="Arial" w:hAnsi="Arial" w:cs="Arial"/>
          <w:b/>
          <w:bCs/>
          <w:color w:val="000000"/>
        </w:rPr>
      </w:pPr>
    </w:p>
    <w:p w14:paraId="01983790" w14:textId="77777777" w:rsidR="00665431" w:rsidRDefault="00665431" w:rsidP="00665431">
      <w:pPr>
        <w:shd w:val="clear" w:color="auto" w:fill="FFFFFF"/>
        <w:jc w:val="center"/>
        <w:rPr>
          <w:rFonts w:ascii="Arial" w:hAnsi="Arial" w:cs="Arial"/>
          <w:b/>
          <w:bCs/>
          <w:color w:val="000000"/>
        </w:rPr>
      </w:pPr>
    </w:p>
    <w:p w14:paraId="38C27FFC" w14:textId="77777777" w:rsidR="00665431" w:rsidRDefault="00665431" w:rsidP="00665431">
      <w:pPr>
        <w:shd w:val="clear" w:color="auto" w:fill="FFFFFF"/>
        <w:jc w:val="center"/>
        <w:rPr>
          <w:rFonts w:ascii="Arial" w:hAnsi="Arial" w:cs="Arial"/>
          <w:b/>
          <w:bCs/>
          <w:color w:val="000000"/>
        </w:rPr>
      </w:pPr>
    </w:p>
    <w:p w14:paraId="69E38086" w14:textId="77777777" w:rsidR="00665431" w:rsidRDefault="00665431" w:rsidP="00665431">
      <w:pPr>
        <w:shd w:val="clear" w:color="auto" w:fill="FFFFFF"/>
        <w:jc w:val="center"/>
        <w:rPr>
          <w:rFonts w:ascii="Arial" w:hAnsi="Arial" w:cs="Arial"/>
          <w:b/>
          <w:bCs/>
          <w:color w:val="000000"/>
        </w:rPr>
      </w:pPr>
    </w:p>
    <w:p w14:paraId="730090AF" w14:textId="77777777" w:rsidR="00665431" w:rsidRDefault="00665431" w:rsidP="00665431">
      <w:pPr>
        <w:shd w:val="clear" w:color="auto" w:fill="FFFFFF"/>
        <w:jc w:val="center"/>
        <w:rPr>
          <w:rFonts w:ascii="Arial" w:hAnsi="Arial" w:cs="Arial"/>
          <w:b/>
          <w:bCs/>
          <w:color w:val="000000"/>
        </w:rPr>
      </w:pPr>
    </w:p>
    <w:p w14:paraId="6E3D24A9" w14:textId="77777777" w:rsidR="00665431" w:rsidRDefault="00665431" w:rsidP="00665431">
      <w:pPr>
        <w:shd w:val="clear" w:color="auto" w:fill="FFFFFF"/>
        <w:jc w:val="center"/>
        <w:rPr>
          <w:rFonts w:ascii="Arial" w:hAnsi="Arial" w:cs="Arial"/>
          <w:b/>
          <w:bCs/>
          <w:color w:val="000000"/>
        </w:rPr>
      </w:pPr>
    </w:p>
    <w:p w14:paraId="31905D07" w14:textId="77777777" w:rsidR="00665431" w:rsidRDefault="00665431" w:rsidP="00665431">
      <w:pPr>
        <w:shd w:val="clear" w:color="auto" w:fill="FFFFFF"/>
        <w:jc w:val="center"/>
        <w:rPr>
          <w:rFonts w:ascii="Arial" w:hAnsi="Arial" w:cs="Arial"/>
          <w:b/>
          <w:bCs/>
          <w:color w:val="000000"/>
        </w:rPr>
      </w:pPr>
    </w:p>
    <w:p w14:paraId="5D2963FE" w14:textId="77777777" w:rsidR="00665431" w:rsidRDefault="00665431" w:rsidP="00665431">
      <w:pPr>
        <w:shd w:val="clear" w:color="auto" w:fill="FFFFFF"/>
        <w:jc w:val="center"/>
        <w:rPr>
          <w:rFonts w:ascii="Arial" w:hAnsi="Arial" w:cs="Arial"/>
          <w:b/>
          <w:bCs/>
          <w:color w:val="000000"/>
        </w:rPr>
      </w:pPr>
    </w:p>
    <w:p w14:paraId="1F7C9DB2" w14:textId="77777777" w:rsidR="00665431" w:rsidRDefault="00665431" w:rsidP="00665431">
      <w:pPr>
        <w:shd w:val="clear" w:color="auto" w:fill="FFFFFF"/>
        <w:jc w:val="center"/>
        <w:rPr>
          <w:rFonts w:ascii="Arial" w:hAnsi="Arial" w:cs="Arial"/>
          <w:b/>
          <w:bCs/>
          <w:color w:val="000000"/>
        </w:rPr>
      </w:pPr>
    </w:p>
    <w:p w14:paraId="2F48DA42" w14:textId="77777777" w:rsidR="00665431" w:rsidRDefault="00665431" w:rsidP="00665431">
      <w:pPr>
        <w:shd w:val="clear" w:color="auto" w:fill="FFFFFF"/>
        <w:jc w:val="center"/>
        <w:rPr>
          <w:rFonts w:ascii="Arial" w:hAnsi="Arial" w:cs="Arial"/>
          <w:b/>
          <w:bCs/>
          <w:color w:val="000000"/>
        </w:rPr>
      </w:pPr>
    </w:p>
    <w:p w14:paraId="5CD68DD1" w14:textId="77777777" w:rsidR="00665431" w:rsidRDefault="00665431" w:rsidP="00665431">
      <w:pPr>
        <w:shd w:val="clear" w:color="auto" w:fill="FFFFFF"/>
        <w:jc w:val="center"/>
        <w:rPr>
          <w:rFonts w:ascii="Arial" w:hAnsi="Arial" w:cs="Arial"/>
          <w:b/>
          <w:bCs/>
          <w:color w:val="000000"/>
        </w:rPr>
      </w:pPr>
    </w:p>
    <w:p w14:paraId="0B136C1B" w14:textId="77777777" w:rsidR="00665431" w:rsidRDefault="00665431" w:rsidP="00665431">
      <w:pPr>
        <w:shd w:val="clear" w:color="auto" w:fill="FFFFFF"/>
        <w:jc w:val="center"/>
        <w:rPr>
          <w:rFonts w:ascii="Arial" w:hAnsi="Arial" w:cs="Arial"/>
          <w:b/>
          <w:bCs/>
          <w:color w:val="000000"/>
        </w:rPr>
      </w:pPr>
    </w:p>
    <w:p w14:paraId="0888DC72" w14:textId="77777777" w:rsidR="00665431" w:rsidRDefault="00665431" w:rsidP="00665431">
      <w:pPr>
        <w:shd w:val="clear" w:color="auto" w:fill="FFFFFF"/>
        <w:jc w:val="center"/>
        <w:rPr>
          <w:rFonts w:ascii="Arial" w:hAnsi="Arial" w:cs="Arial"/>
          <w:b/>
          <w:bCs/>
          <w:color w:val="000000"/>
        </w:rPr>
      </w:pPr>
    </w:p>
    <w:p w14:paraId="447D0161" w14:textId="77777777" w:rsidR="00665431" w:rsidRDefault="00665431" w:rsidP="00665431">
      <w:pPr>
        <w:shd w:val="clear" w:color="auto" w:fill="FFFFFF"/>
        <w:jc w:val="center"/>
        <w:rPr>
          <w:rFonts w:ascii="Arial" w:hAnsi="Arial" w:cs="Arial"/>
          <w:b/>
          <w:bCs/>
          <w:color w:val="000000"/>
        </w:rPr>
      </w:pPr>
    </w:p>
    <w:p w14:paraId="5381A5EF" w14:textId="77777777" w:rsidR="00665431" w:rsidRDefault="00665431" w:rsidP="00665431">
      <w:pPr>
        <w:shd w:val="clear" w:color="auto" w:fill="FFFFFF"/>
        <w:jc w:val="center"/>
        <w:rPr>
          <w:rFonts w:ascii="Arial" w:hAnsi="Arial" w:cs="Arial"/>
          <w:b/>
          <w:bCs/>
          <w:color w:val="000000"/>
        </w:rPr>
      </w:pPr>
    </w:p>
    <w:p w14:paraId="16B185AF" w14:textId="77777777" w:rsidR="00665431" w:rsidRDefault="00665431" w:rsidP="00665431">
      <w:pPr>
        <w:shd w:val="clear" w:color="auto" w:fill="FFFFFF"/>
        <w:jc w:val="center"/>
        <w:rPr>
          <w:rFonts w:ascii="Arial" w:hAnsi="Arial" w:cs="Arial"/>
          <w:b/>
          <w:bCs/>
          <w:color w:val="000000"/>
        </w:rPr>
      </w:pPr>
    </w:p>
    <w:p w14:paraId="5CDED447" w14:textId="77777777" w:rsidR="00665431" w:rsidRDefault="00665431" w:rsidP="00665431">
      <w:pPr>
        <w:shd w:val="clear" w:color="auto" w:fill="FFFFFF"/>
        <w:jc w:val="center"/>
        <w:rPr>
          <w:rFonts w:ascii="Arial" w:hAnsi="Arial" w:cs="Arial"/>
          <w:b/>
          <w:bCs/>
          <w:color w:val="000000"/>
        </w:rPr>
      </w:pPr>
    </w:p>
    <w:p w14:paraId="78534BE6" w14:textId="33624ADD" w:rsidR="00665431" w:rsidRDefault="00665431" w:rsidP="00665431">
      <w:pPr>
        <w:shd w:val="clear" w:color="auto" w:fill="FFFFFF"/>
        <w:jc w:val="center"/>
        <w:rPr>
          <w:rFonts w:ascii="Arial" w:hAnsi="Arial" w:cs="Arial"/>
          <w:b/>
          <w:bCs/>
          <w:color w:val="000000"/>
        </w:rPr>
      </w:pPr>
      <w:r>
        <w:rPr>
          <w:rFonts w:ascii="Arial" w:hAnsi="Arial" w:cs="Arial"/>
          <w:b/>
          <w:bCs/>
          <w:color w:val="000000"/>
        </w:rPr>
        <w:t>Intentionally Left Blank</w:t>
      </w:r>
    </w:p>
    <w:p w14:paraId="0C432C88" w14:textId="77777777" w:rsidR="00665431" w:rsidRDefault="00665431" w:rsidP="009F6D3D">
      <w:pPr>
        <w:shd w:val="clear" w:color="auto" w:fill="FFFFFF"/>
        <w:rPr>
          <w:rFonts w:ascii="Arial" w:hAnsi="Arial" w:cs="Arial"/>
          <w:b/>
          <w:bCs/>
          <w:color w:val="000000"/>
        </w:rPr>
      </w:pPr>
    </w:p>
    <w:p w14:paraId="6B0883E9" w14:textId="77777777" w:rsidR="00665431" w:rsidRDefault="00665431" w:rsidP="009F6D3D">
      <w:pPr>
        <w:shd w:val="clear" w:color="auto" w:fill="FFFFFF"/>
        <w:rPr>
          <w:rFonts w:ascii="Arial" w:hAnsi="Arial" w:cs="Arial"/>
          <w:b/>
          <w:bCs/>
          <w:color w:val="000000"/>
        </w:rPr>
      </w:pPr>
    </w:p>
    <w:p w14:paraId="246A199A" w14:textId="77777777" w:rsidR="00665431" w:rsidRDefault="00665431" w:rsidP="009F6D3D">
      <w:pPr>
        <w:shd w:val="clear" w:color="auto" w:fill="FFFFFF"/>
        <w:rPr>
          <w:rFonts w:ascii="Arial" w:hAnsi="Arial" w:cs="Arial"/>
          <w:b/>
          <w:bCs/>
          <w:color w:val="000000"/>
        </w:rPr>
      </w:pPr>
    </w:p>
    <w:p w14:paraId="5DBB9B1D" w14:textId="77777777" w:rsidR="00665431" w:rsidRDefault="00665431" w:rsidP="009F6D3D">
      <w:pPr>
        <w:shd w:val="clear" w:color="auto" w:fill="FFFFFF"/>
        <w:rPr>
          <w:rFonts w:ascii="Arial" w:hAnsi="Arial" w:cs="Arial"/>
          <w:b/>
          <w:bCs/>
          <w:color w:val="000000"/>
        </w:rPr>
      </w:pPr>
    </w:p>
    <w:p w14:paraId="402287C6" w14:textId="77777777" w:rsidR="00665431" w:rsidRDefault="00665431" w:rsidP="009F6D3D">
      <w:pPr>
        <w:shd w:val="clear" w:color="auto" w:fill="FFFFFF"/>
        <w:rPr>
          <w:rFonts w:ascii="Arial" w:hAnsi="Arial" w:cs="Arial"/>
          <w:b/>
          <w:bCs/>
          <w:color w:val="000000"/>
        </w:rPr>
      </w:pPr>
    </w:p>
    <w:p w14:paraId="5CCDFF6E" w14:textId="77777777" w:rsidR="00665431" w:rsidRDefault="00665431" w:rsidP="009F6D3D">
      <w:pPr>
        <w:shd w:val="clear" w:color="auto" w:fill="FFFFFF"/>
        <w:rPr>
          <w:rFonts w:ascii="Arial" w:hAnsi="Arial" w:cs="Arial"/>
          <w:b/>
          <w:bCs/>
          <w:color w:val="000000"/>
        </w:rPr>
      </w:pPr>
    </w:p>
    <w:p w14:paraId="07E3EEEF" w14:textId="77777777" w:rsidR="00665431" w:rsidRDefault="00665431" w:rsidP="009F6D3D">
      <w:pPr>
        <w:shd w:val="clear" w:color="auto" w:fill="FFFFFF"/>
        <w:rPr>
          <w:rFonts w:ascii="Arial" w:hAnsi="Arial" w:cs="Arial"/>
          <w:b/>
          <w:bCs/>
          <w:color w:val="000000"/>
        </w:rPr>
      </w:pPr>
    </w:p>
    <w:p w14:paraId="3C914FE6" w14:textId="77777777" w:rsidR="00665431" w:rsidRDefault="00665431" w:rsidP="009F6D3D">
      <w:pPr>
        <w:shd w:val="clear" w:color="auto" w:fill="FFFFFF"/>
        <w:rPr>
          <w:rFonts w:ascii="Arial" w:hAnsi="Arial" w:cs="Arial"/>
          <w:b/>
          <w:bCs/>
          <w:color w:val="000000"/>
        </w:rPr>
      </w:pPr>
    </w:p>
    <w:p w14:paraId="495A55BD" w14:textId="77777777" w:rsidR="00665431" w:rsidRDefault="00665431" w:rsidP="009F6D3D">
      <w:pPr>
        <w:shd w:val="clear" w:color="auto" w:fill="FFFFFF"/>
        <w:rPr>
          <w:rFonts w:ascii="Arial" w:hAnsi="Arial" w:cs="Arial"/>
          <w:b/>
          <w:bCs/>
          <w:color w:val="000000"/>
        </w:rPr>
      </w:pPr>
    </w:p>
    <w:p w14:paraId="4C4756C5" w14:textId="77777777" w:rsidR="00665431" w:rsidRDefault="00665431" w:rsidP="009F6D3D">
      <w:pPr>
        <w:shd w:val="clear" w:color="auto" w:fill="FFFFFF"/>
        <w:rPr>
          <w:rFonts w:ascii="Arial" w:hAnsi="Arial" w:cs="Arial"/>
          <w:b/>
          <w:bCs/>
          <w:color w:val="000000"/>
        </w:rPr>
      </w:pPr>
    </w:p>
    <w:p w14:paraId="7E7CD508" w14:textId="77777777" w:rsidR="00665431" w:rsidRDefault="00665431" w:rsidP="009F6D3D">
      <w:pPr>
        <w:shd w:val="clear" w:color="auto" w:fill="FFFFFF"/>
        <w:rPr>
          <w:rFonts w:ascii="Arial" w:hAnsi="Arial" w:cs="Arial"/>
          <w:b/>
          <w:bCs/>
          <w:color w:val="000000"/>
        </w:rPr>
      </w:pPr>
    </w:p>
    <w:p w14:paraId="704BF9B1" w14:textId="77777777" w:rsidR="00665431" w:rsidRDefault="00665431" w:rsidP="009F6D3D">
      <w:pPr>
        <w:shd w:val="clear" w:color="auto" w:fill="FFFFFF"/>
        <w:rPr>
          <w:rFonts w:ascii="Arial" w:hAnsi="Arial" w:cs="Arial"/>
          <w:b/>
          <w:bCs/>
          <w:color w:val="000000"/>
        </w:rPr>
      </w:pPr>
    </w:p>
    <w:p w14:paraId="5C23E057" w14:textId="77777777" w:rsidR="00665431" w:rsidRDefault="00665431" w:rsidP="009F6D3D">
      <w:pPr>
        <w:shd w:val="clear" w:color="auto" w:fill="FFFFFF"/>
        <w:rPr>
          <w:rFonts w:ascii="Arial" w:hAnsi="Arial" w:cs="Arial"/>
          <w:b/>
          <w:bCs/>
          <w:color w:val="000000"/>
        </w:rPr>
      </w:pPr>
    </w:p>
    <w:p w14:paraId="42E43A01" w14:textId="77777777" w:rsidR="00665431" w:rsidRDefault="00665431" w:rsidP="009F6D3D">
      <w:pPr>
        <w:shd w:val="clear" w:color="auto" w:fill="FFFFFF"/>
        <w:rPr>
          <w:rFonts w:ascii="Arial" w:hAnsi="Arial" w:cs="Arial"/>
          <w:b/>
          <w:bCs/>
          <w:color w:val="000000"/>
        </w:rPr>
      </w:pPr>
    </w:p>
    <w:p w14:paraId="26EB0566" w14:textId="77777777" w:rsidR="00665431" w:rsidRDefault="00665431" w:rsidP="009F6D3D">
      <w:pPr>
        <w:shd w:val="clear" w:color="auto" w:fill="FFFFFF"/>
        <w:rPr>
          <w:rFonts w:ascii="Arial" w:hAnsi="Arial" w:cs="Arial"/>
          <w:b/>
          <w:bCs/>
          <w:color w:val="000000"/>
        </w:rPr>
      </w:pPr>
    </w:p>
    <w:p w14:paraId="6DCB0870" w14:textId="77777777" w:rsidR="00665431" w:rsidRDefault="00665431" w:rsidP="009F6D3D">
      <w:pPr>
        <w:shd w:val="clear" w:color="auto" w:fill="FFFFFF"/>
        <w:rPr>
          <w:rFonts w:ascii="Arial" w:hAnsi="Arial" w:cs="Arial"/>
          <w:b/>
          <w:bCs/>
          <w:color w:val="000000"/>
        </w:rPr>
      </w:pPr>
    </w:p>
    <w:p w14:paraId="70E5594D" w14:textId="77777777" w:rsidR="00665431" w:rsidRDefault="00665431" w:rsidP="009F6D3D">
      <w:pPr>
        <w:shd w:val="clear" w:color="auto" w:fill="FFFFFF"/>
        <w:rPr>
          <w:rFonts w:ascii="Arial" w:hAnsi="Arial" w:cs="Arial"/>
          <w:b/>
          <w:bCs/>
          <w:color w:val="000000"/>
        </w:rPr>
      </w:pPr>
    </w:p>
    <w:p w14:paraId="7316CC20" w14:textId="77777777" w:rsidR="00665431" w:rsidRDefault="00665431" w:rsidP="009F6D3D">
      <w:pPr>
        <w:shd w:val="clear" w:color="auto" w:fill="FFFFFF"/>
        <w:rPr>
          <w:rFonts w:ascii="Arial" w:hAnsi="Arial" w:cs="Arial"/>
          <w:b/>
          <w:bCs/>
          <w:color w:val="000000"/>
        </w:rPr>
      </w:pPr>
    </w:p>
    <w:p w14:paraId="7AC31C46" w14:textId="77777777" w:rsidR="00665431" w:rsidRDefault="00665431" w:rsidP="009F6D3D">
      <w:pPr>
        <w:shd w:val="clear" w:color="auto" w:fill="FFFFFF"/>
        <w:rPr>
          <w:rFonts w:ascii="Arial" w:hAnsi="Arial" w:cs="Arial"/>
          <w:b/>
          <w:bCs/>
          <w:color w:val="000000"/>
        </w:rPr>
      </w:pPr>
    </w:p>
    <w:p w14:paraId="408EAF64" w14:textId="77777777" w:rsidR="00665431" w:rsidRDefault="00665431" w:rsidP="009F6D3D">
      <w:pPr>
        <w:shd w:val="clear" w:color="auto" w:fill="FFFFFF"/>
        <w:rPr>
          <w:rFonts w:ascii="Arial" w:hAnsi="Arial" w:cs="Arial"/>
          <w:b/>
          <w:bCs/>
          <w:color w:val="000000"/>
        </w:rPr>
      </w:pPr>
    </w:p>
    <w:p w14:paraId="2E9303C5" w14:textId="77777777" w:rsidR="00665431" w:rsidRDefault="00665431" w:rsidP="009F6D3D">
      <w:pPr>
        <w:shd w:val="clear" w:color="auto" w:fill="FFFFFF"/>
        <w:rPr>
          <w:rFonts w:ascii="Arial" w:hAnsi="Arial" w:cs="Arial"/>
          <w:b/>
          <w:bCs/>
          <w:color w:val="000000"/>
        </w:rPr>
      </w:pPr>
    </w:p>
    <w:p w14:paraId="16CFD88A" w14:textId="77777777" w:rsidR="00665431" w:rsidRDefault="00665431" w:rsidP="009F6D3D">
      <w:pPr>
        <w:shd w:val="clear" w:color="auto" w:fill="FFFFFF"/>
        <w:rPr>
          <w:rFonts w:ascii="Arial" w:hAnsi="Arial" w:cs="Arial"/>
          <w:b/>
          <w:bCs/>
          <w:color w:val="000000"/>
        </w:rPr>
      </w:pPr>
    </w:p>
    <w:p w14:paraId="70BD0B89" w14:textId="77777777" w:rsidR="00665431" w:rsidRDefault="00665431" w:rsidP="009F6D3D">
      <w:pPr>
        <w:shd w:val="clear" w:color="auto" w:fill="FFFFFF"/>
        <w:rPr>
          <w:rFonts w:ascii="Arial" w:hAnsi="Arial" w:cs="Arial"/>
          <w:b/>
          <w:bCs/>
          <w:color w:val="000000"/>
        </w:rPr>
      </w:pPr>
    </w:p>
    <w:p w14:paraId="3A58B73E" w14:textId="77777777" w:rsidR="00665431" w:rsidRDefault="00665431" w:rsidP="009F6D3D">
      <w:pPr>
        <w:shd w:val="clear" w:color="auto" w:fill="FFFFFF"/>
        <w:rPr>
          <w:rFonts w:ascii="Arial" w:hAnsi="Arial" w:cs="Arial"/>
          <w:b/>
          <w:bCs/>
          <w:color w:val="000000"/>
        </w:rPr>
      </w:pPr>
    </w:p>
    <w:p w14:paraId="12A82B50" w14:textId="77777777" w:rsidR="00665431" w:rsidRDefault="00665431" w:rsidP="009F6D3D">
      <w:pPr>
        <w:shd w:val="clear" w:color="auto" w:fill="FFFFFF"/>
        <w:rPr>
          <w:rFonts w:ascii="Arial" w:hAnsi="Arial" w:cs="Arial"/>
          <w:b/>
          <w:bCs/>
          <w:color w:val="000000"/>
        </w:rPr>
      </w:pPr>
    </w:p>
    <w:p w14:paraId="03F0458B" w14:textId="77777777" w:rsidR="00665431" w:rsidRDefault="00665431" w:rsidP="009F6D3D">
      <w:pPr>
        <w:shd w:val="clear" w:color="auto" w:fill="FFFFFF"/>
        <w:rPr>
          <w:rFonts w:ascii="Arial" w:hAnsi="Arial" w:cs="Arial"/>
          <w:b/>
          <w:bCs/>
          <w:color w:val="000000"/>
        </w:rPr>
      </w:pPr>
    </w:p>
    <w:p w14:paraId="68404043" w14:textId="77777777" w:rsidR="00665431" w:rsidRDefault="00665431" w:rsidP="009F6D3D">
      <w:pPr>
        <w:shd w:val="clear" w:color="auto" w:fill="FFFFFF"/>
        <w:rPr>
          <w:rFonts w:ascii="Arial" w:hAnsi="Arial" w:cs="Arial"/>
          <w:b/>
          <w:bCs/>
          <w:color w:val="000000"/>
        </w:rPr>
      </w:pPr>
    </w:p>
    <w:p w14:paraId="64D46904" w14:textId="77777777" w:rsidR="00665431" w:rsidRDefault="00665431" w:rsidP="009F6D3D">
      <w:pPr>
        <w:shd w:val="clear" w:color="auto" w:fill="FFFFFF"/>
        <w:rPr>
          <w:rFonts w:ascii="Arial" w:hAnsi="Arial" w:cs="Arial"/>
          <w:b/>
          <w:bCs/>
          <w:color w:val="000000"/>
        </w:rPr>
      </w:pPr>
    </w:p>
    <w:p w14:paraId="42EAB4D0" w14:textId="77777777" w:rsidR="00665431" w:rsidRDefault="00665431" w:rsidP="009F6D3D">
      <w:pPr>
        <w:shd w:val="clear" w:color="auto" w:fill="FFFFFF"/>
        <w:rPr>
          <w:rFonts w:ascii="Arial" w:hAnsi="Arial" w:cs="Arial"/>
          <w:b/>
          <w:bCs/>
          <w:color w:val="000000"/>
        </w:rPr>
      </w:pPr>
    </w:p>
    <w:p w14:paraId="1FB8A974" w14:textId="77777777" w:rsidR="00665431" w:rsidRDefault="00665431" w:rsidP="009F6D3D">
      <w:pPr>
        <w:shd w:val="clear" w:color="auto" w:fill="FFFFFF"/>
        <w:rPr>
          <w:rFonts w:ascii="Arial" w:hAnsi="Arial" w:cs="Arial"/>
          <w:b/>
          <w:bCs/>
          <w:color w:val="000000"/>
        </w:rPr>
      </w:pPr>
    </w:p>
    <w:p w14:paraId="446F9D57" w14:textId="08F3ED33" w:rsidR="00665431" w:rsidRDefault="00665431" w:rsidP="009F6D3D">
      <w:pPr>
        <w:shd w:val="clear" w:color="auto" w:fill="FFFFFF"/>
        <w:rPr>
          <w:rFonts w:ascii="Arial" w:hAnsi="Arial" w:cs="Arial"/>
          <w:b/>
          <w:bCs/>
          <w:color w:val="000000"/>
        </w:rPr>
      </w:pPr>
    </w:p>
    <w:p w14:paraId="10DF61CC" w14:textId="64B77F49" w:rsidR="00665431" w:rsidRDefault="00665431" w:rsidP="009F6D3D">
      <w:pPr>
        <w:shd w:val="clear" w:color="auto" w:fill="FFFFFF"/>
        <w:rPr>
          <w:rFonts w:ascii="Arial" w:hAnsi="Arial" w:cs="Arial"/>
          <w:b/>
          <w:bCs/>
          <w:color w:val="000000"/>
        </w:rPr>
      </w:pPr>
    </w:p>
    <w:p w14:paraId="6E9B0BDA" w14:textId="4D229F75" w:rsidR="00665431" w:rsidRDefault="00665431" w:rsidP="009F6D3D">
      <w:pPr>
        <w:shd w:val="clear" w:color="auto" w:fill="FFFFFF"/>
        <w:rPr>
          <w:rFonts w:ascii="Arial" w:hAnsi="Arial" w:cs="Arial"/>
          <w:b/>
          <w:bCs/>
          <w:color w:val="000000"/>
        </w:rPr>
      </w:pPr>
    </w:p>
    <w:p w14:paraId="444C2FAF" w14:textId="39CE20CB" w:rsidR="00665431" w:rsidRDefault="00665431" w:rsidP="009F6D3D">
      <w:pPr>
        <w:shd w:val="clear" w:color="auto" w:fill="FFFFFF"/>
        <w:rPr>
          <w:rFonts w:ascii="Arial" w:hAnsi="Arial" w:cs="Arial"/>
          <w:b/>
          <w:bCs/>
          <w:color w:val="000000"/>
        </w:rPr>
      </w:pPr>
    </w:p>
    <w:p w14:paraId="33CCEBE1" w14:textId="5781F24D" w:rsidR="00665431" w:rsidRDefault="00665431" w:rsidP="009F6D3D">
      <w:pPr>
        <w:shd w:val="clear" w:color="auto" w:fill="FFFFFF"/>
        <w:rPr>
          <w:rFonts w:ascii="Arial" w:hAnsi="Arial" w:cs="Arial"/>
          <w:b/>
          <w:bCs/>
          <w:color w:val="000000"/>
        </w:rPr>
      </w:pPr>
    </w:p>
    <w:p w14:paraId="2F394C77" w14:textId="3A517FBA" w:rsidR="00665431" w:rsidRDefault="00665431" w:rsidP="009F6D3D">
      <w:pPr>
        <w:shd w:val="clear" w:color="auto" w:fill="FFFFFF"/>
        <w:rPr>
          <w:rFonts w:ascii="Arial" w:hAnsi="Arial" w:cs="Arial"/>
          <w:b/>
          <w:bCs/>
          <w:color w:val="000000"/>
        </w:rPr>
      </w:pPr>
      <w:r>
        <w:rPr>
          <w:rFonts w:ascii="Arial" w:hAnsi="Arial" w:cs="Arial"/>
          <w:b/>
          <w:bCs/>
          <w:color w:val="000000"/>
        </w:rPr>
        <w:t>Insert Facing Page 10-17</w:t>
      </w:r>
    </w:p>
    <w:p w14:paraId="33311336" w14:textId="0A499897" w:rsidR="009F6D3D" w:rsidRPr="00E10D82" w:rsidRDefault="009F6D3D" w:rsidP="009F6D3D">
      <w:pPr>
        <w:shd w:val="clear" w:color="auto" w:fill="FFFFFF"/>
        <w:rPr>
          <w:rFonts w:ascii="Arial" w:hAnsi="Arial" w:cs="Arial"/>
          <w:color w:val="000000"/>
        </w:rPr>
      </w:pPr>
      <w:r w:rsidRPr="00E10D82">
        <w:rPr>
          <w:rFonts w:ascii="Arial" w:hAnsi="Arial" w:cs="Arial"/>
          <w:b/>
          <w:bCs/>
          <w:color w:val="000000"/>
        </w:rPr>
        <w:t>1010.2.14 Controlled egress doors in Groups I-1 and I-2.</w:t>
      </w:r>
      <w:r w:rsidRPr="00E10D82">
        <w:rPr>
          <w:rFonts w:ascii="Arial" w:hAnsi="Arial" w:cs="Arial"/>
          <w:color w:val="000000"/>
        </w:rPr>
        <w:t> Electric locking systems, including electromechanical locking systems and electromagnetic locking systems, shall be permitted to be locked in the means of egress in Group I-1 or I-2 occupancies where the clinical needs of persons receiving care require their containment. Controlled egress doors shall be permitted in such occupancies where the building is equipped throughout with an automatic sprinkler system in accordance with Section 903.3.1.1 or an approved automatic smoke or heat detection system installed in accordance with Section 907, provided that the doors are installed and operate in accordance with all of the following:</w:t>
      </w:r>
    </w:p>
    <w:p w14:paraId="7CBAC4AC" w14:textId="77777777" w:rsidR="009F6D3D" w:rsidRPr="00E10D82" w:rsidRDefault="009F6D3D" w:rsidP="009F6D3D">
      <w:pPr>
        <w:shd w:val="clear" w:color="auto" w:fill="FFFFFF"/>
        <w:ind w:left="288"/>
        <w:rPr>
          <w:rFonts w:ascii="Arial" w:hAnsi="Arial" w:cs="Arial"/>
          <w:color w:val="000000"/>
        </w:rPr>
      </w:pPr>
      <w:r w:rsidRPr="00E10D82">
        <w:rPr>
          <w:rFonts w:ascii="Arial" w:hAnsi="Arial" w:cs="Arial"/>
          <w:color w:val="000000"/>
        </w:rPr>
        <w:t>1. The doors shall unlock on actuation of the automatic sprinkler system or automatic smoke detection system.</w:t>
      </w:r>
    </w:p>
    <w:p w14:paraId="2417F452" w14:textId="77777777" w:rsidR="009F6D3D" w:rsidRPr="00E10D82" w:rsidRDefault="009F6D3D" w:rsidP="009F6D3D">
      <w:pPr>
        <w:shd w:val="clear" w:color="auto" w:fill="FFFFFF"/>
        <w:ind w:firstLine="288"/>
        <w:rPr>
          <w:rFonts w:ascii="Arial" w:hAnsi="Arial" w:cs="Arial"/>
          <w:color w:val="000000"/>
        </w:rPr>
      </w:pPr>
      <w:r w:rsidRPr="00E10D82">
        <w:rPr>
          <w:rFonts w:ascii="Arial" w:hAnsi="Arial" w:cs="Arial"/>
          <w:color w:val="000000"/>
        </w:rPr>
        <w:t>2. The door locks shall unlock on loss of power controlling the lock or lock mechanism.</w:t>
      </w:r>
    </w:p>
    <w:p w14:paraId="4604AEC0" w14:textId="77777777" w:rsidR="009F6D3D" w:rsidRPr="00E10D82" w:rsidRDefault="009F6D3D" w:rsidP="009F6D3D">
      <w:pPr>
        <w:shd w:val="clear" w:color="auto" w:fill="FFFFFF"/>
        <w:ind w:left="288"/>
        <w:rPr>
          <w:rFonts w:ascii="Arial" w:hAnsi="Arial" w:cs="Arial"/>
          <w:color w:val="000000"/>
        </w:rPr>
      </w:pPr>
      <w:r w:rsidRPr="00E10D82">
        <w:rPr>
          <w:rFonts w:ascii="Arial" w:hAnsi="Arial" w:cs="Arial"/>
          <w:color w:val="000000"/>
        </w:rPr>
        <w:t>3. The door locking system shall be installed to have the capability of being unlocked by a switch located at the fire command center, a nursing station or other approved location. The switch shall directly break power to the lock.</w:t>
      </w:r>
    </w:p>
    <w:p w14:paraId="3CB0E819" w14:textId="77777777" w:rsidR="009F6D3D" w:rsidRPr="00E10D82" w:rsidRDefault="009F6D3D" w:rsidP="009F6D3D">
      <w:pPr>
        <w:shd w:val="clear" w:color="auto" w:fill="FFFFFF"/>
        <w:ind w:left="288"/>
        <w:rPr>
          <w:rFonts w:ascii="Arial" w:hAnsi="Arial" w:cs="Arial"/>
          <w:color w:val="000000"/>
        </w:rPr>
      </w:pPr>
      <w:r w:rsidRPr="00E10D82">
        <w:rPr>
          <w:rFonts w:ascii="Arial" w:hAnsi="Arial" w:cs="Arial"/>
          <w:color w:val="000000"/>
        </w:rPr>
        <w:t>4. A building occupant shall not be required to pass through more than one door equipped with a controlled egress locking system before entering an exit.</w:t>
      </w:r>
    </w:p>
    <w:p w14:paraId="678CB6A4" w14:textId="77777777" w:rsidR="00B3353B" w:rsidRDefault="009F6D3D" w:rsidP="009F6D3D">
      <w:pPr>
        <w:shd w:val="clear" w:color="auto" w:fill="FFFFFF"/>
        <w:ind w:left="288"/>
        <w:rPr>
          <w:rFonts w:ascii="Arial" w:hAnsi="Arial" w:cs="Arial"/>
          <w:color w:val="000000"/>
        </w:rPr>
      </w:pPr>
      <w:r w:rsidRPr="00E10D82">
        <w:rPr>
          <w:rFonts w:ascii="Arial" w:hAnsi="Arial" w:cs="Arial"/>
          <w:color w:val="000000"/>
        </w:rPr>
        <w:t xml:space="preserve">5. The procedures for unlocking the doors shall be described and approved as part of the emergency planning </w:t>
      </w:r>
    </w:p>
    <w:p w14:paraId="69C4D395" w14:textId="0C425392" w:rsidR="009F6D3D" w:rsidRPr="00E10D82" w:rsidRDefault="009F6D3D" w:rsidP="00B3353B">
      <w:pPr>
        <w:pBdr>
          <w:right w:val="double" w:sz="12" w:space="4" w:color="auto"/>
        </w:pBdr>
        <w:shd w:val="clear" w:color="auto" w:fill="FFFFFF"/>
        <w:ind w:left="288"/>
        <w:rPr>
          <w:rFonts w:ascii="Arial" w:hAnsi="Arial" w:cs="Arial"/>
          <w:color w:val="000000"/>
        </w:rPr>
      </w:pPr>
      <w:r w:rsidRPr="00E10D82">
        <w:rPr>
          <w:rFonts w:ascii="Arial" w:hAnsi="Arial" w:cs="Arial"/>
          <w:color w:val="000000"/>
        </w:rPr>
        <w:t>and preparedness required by Chapter 4 of the </w:t>
      </w:r>
      <w:r w:rsidRPr="00E10D82">
        <w:rPr>
          <w:rFonts w:ascii="Arial" w:hAnsi="Arial" w:cs="Arial"/>
          <w:i/>
          <w:iCs/>
          <w:color w:val="000000"/>
        </w:rPr>
        <w:t>International Fire Code</w:t>
      </w:r>
      <w:r w:rsidRPr="00E10D82">
        <w:rPr>
          <w:rFonts w:ascii="Arial" w:hAnsi="Arial" w:cs="Arial"/>
          <w:color w:val="000000"/>
        </w:rPr>
        <w:t>.</w:t>
      </w:r>
    </w:p>
    <w:p w14:paraId="3EF5E66D" w14:textId="77777777" w:rsidR="009F6D3D" w:rsidRPr="00E10D82" w:rsidRDefault="009F6D3D" w:rsidP="00B3353B">
      <w:pPr>
        <w:pBdr>
          <w:right w:val="double" w:sz="12" w:space="4" w:color="auto"/>
        </w:pBdr>
        <w:shd w:val="clear" w:color="auto" w:fill="FFFFFF"/>
        <w:ind w:left="288"/>
        <w:rPr>
          <w:rFonts w:ascii="Arial" w:hAnsi="Arial" w:cs="Arial"/>
          <w:color w:val="000000"/>
        </w:rPr>
      </w:pPr>
      <w:r w:rsidRPr="00E10D82">
        <w:rPr>
          <w:rFonts w:ascii="Arial" w:hAnsi="Arial" w:cs="Arial"/>
          <w:color w:val="000000"/>
        </w:rPr>
        <w:t>6. There is a system, such as a keypad and code, in place that allows visitors, staff persons and appropriate residents to exit. Instructions for exiting shall be posted within six feet of the door.</w:t>
      </w:r>
    </w:p>
    <w:p w14:paraId="7A95C1A1" w14:textId="77777777" w:rsidR="009F6D3D" w:rsidRPr="00E10D82" w:rsidRDefault="009F6D3D" w:rsidP="00B3353B">
      <w:pPr>
        <w:pBdr>
          <w:right w:val="double" w:sz="12" w:space="4" w:color="auto"/>
        </w:pBdr>
        <w:shd w:val="clear" w:color="auto" w:fill="FFFFFF"/>
        <w:ind w:left="288"/>
        <w:rPr>
          <w:rFonts w:ascii="Arial" w:hAnsi="Arial" w:cs="Arial"/>
          <w:color w:val="000000"/>
        </w:rPr>
      </w:pPr>
      <w:r w:rsidRPr="00E10D82">
        <w:rPr>
          <w:rFonts w:ascii="Arial" w:hAnsi="Arial" w:cs="Arial"/>
          <w:color w:val="000000"/>
        </w:rPr>
        <w:t>7. All clinical staff shall have the keys, codes or other means necessary to operate the locking systems.</w:t>
      </w:r>
    </w:p>
    <w:p w14:paraId="5E323C1E" w14:textId="77777777" w:rsidR="009F6D3D" w:rsidRPr="00E10D82" w:rsidRDefault="009F6D3D" w:rsidP="00B3353B">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8. Emergency lighting shall be provided at the door.</w:t>
      </w:r>
    </w:p>
    <w:p w14:paraId="483923D7" w14:textId="427F7E66" w:rsidR="009F6D3D" w:rsidRPr="00E10D82" w:rsidRDefault="009F6D3D" w:rsidP="00B3353B">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9. The door locking system units shall be listed in accordance with UL 294.</w:t>
      </w:r>
    </w:p>
    <w:p w14:paraId="6FAE88AB" w14:textId="77777777" w:rsidR="00B3353B" w:rsidRDefault="007C5EA5" w:rsidP="00B3353B">
      <w:pPr>
        <w:pBdr>
          <w:right w:val="double" w:sz="12" w:space="4" w:color="auto"/>
        </w:pBdr>
        <w:shd w:val="clear" w:color="auto" w:fill="FFFFFF"/>
        <w:ind w:left="1150" w:hanging="1150"/>
        <w:rPr>
          <w:rFonts w:ascii="Arial" w:hAnsi="Arial" w:cs="Arial"/>
          <w:color w:val="000000"/>
        </w:rPr>
      </w:pPr>
      <w:r w:rsidRPr="00E10D82">
        <w:rPr>
          <w:rFonts w:ascii="Arial" w:hAnsi="Arial" w:cs="Arial"/>
          <w:color w:val="000000"/>
        </w:rPr>
        <w:t>EXCEPTIONS:</w:t>
      </w:r>
      <w:r w:rsidRPr="00E10D82">
        <w:rPr>
          <w:rFonts w:ascii="Arial" w:hAnsi="Arial" w:cs="Arial"/>
          <w:color w:val="000000"/>
        </w:rPr>
        <w:tab/>
        <w:t xml:space="preserve">1. Items 1 through 4 and 6 shall not apply to doors to areas where persons, which because of clinical </w:t>
      </w:r>
    </w:p>
    <w:p w14:paraId="3020DA36" w14:textId="1CAE8EF2" w:rsidR="009F6D3D" w:rsidRPr="00E10D82" w:rsidRDefault="007C5EA5" w:rsidP="00B3353B">
      <w:pPr>
        <w:shd w:val="clear" w:color="auto" w:fill="FFFFFF"/>
        <w:ind w:left="1438" w:firstLine="2"/>
        <w:rPr>
          <w:rFonts w:ascii="Arial" w:hAnsi="Arial" w:cs="Arial"/>
          <w:color w:val="000000"/>
        </w:rPr>
      </w:pPr>
      <w:r w:rsidRPr="00E10D82">
        <w:rPr>
          <w:rFonts w:ascii="Arial" w:hAnsi="Arial" w:cs="Arial"/>
          <w:color w:val="000000"/>
        </w:rPr>
        <w:t>needs, require restraint or containment as part of the function of a psychiatric treatment area.</w:t>
      </w:r>
    </w:p>
    <w:p w14:paraId="1EB24653" w14:textId="33DFE9D6" w:rsidR="007C5EA5" w:rsidRPr="00E10D82" w:rsidRDefault="007C5EA5" w:rsidP="00B3353B">
      <w:pPr>
        <w:shd w:val="clear" w:color="auto" w:fill="FFFFFF"/>
        <w:ind w:left="1438" w:firstLine="2"/>
        <w:rPr>
          <w:rFonts w:ascii="Arial" w:hAnsi="Arial" w:cs="Arial"/>
          <w:color w:val="000000"/>
        </w:rPr>
      </w:pPr>
      <w:r w:rsidRPr="00E10D82">
        <w:rPr>
          <w:rFonts w:ascii="Arial" w:hAnsi="Arial" w:cs="Arial"/>
          <w:color w:val="000000"/>
        </w:rPr>
        <w:t>2. Items 1 through 4 and 6 shall not apply to doors to areas where a listed egress control system is utilized to reduce the risk of child abduction from nursery and obstetric areas of a Group I-2 hospital.</w:t>
      </w:r>
    </w:p>
    <w:p w14:paraId="1084690E" w14:textId="0482513D" w:rsidR="007C5EA5" w:rsidRDefault="007C5EA5" w:rsidP="009F6D3D">
      <w:pPr>
        <w:shd w:val="clear" w:color="auto" w:fill="FFFFFF"/>
        <w:rPr>
          <w:rFonts w:ascii="Arial" w:hAnsi="Arial" w:cs="Arial"/>
          <w:b/>
          <w:bCs/>
          <w:color w:val="000000"/>
        </w:rPr>
      </w:pPr>
    </w:p>
    <w:p w14:paraId="16734B02" w14:textId="601147E4" w:rsidR="00665431" w:rsidRDefault="00665431" w:rsidP="009F6D3D">
      <w:pPr>
        <w:shd w:val="clear" w:color="auto" w:fill="FFFFFF"/>
        <w:rPr>
          <w:rFonts w:ascii="Arial" w:hAnsi="Arial" w:cs="Arial"/>
          <w:b/>
          <w:bCs/>
          <w:color w:val="000000"/>
        </w:rPr>
      </w:pPr>
    </w:p>
    <w:p w14:paraId="11FFF090" w14:textId="22BC8C05" w:rsidR="00665431" w:rsidRDefault="00665431" w:rsidP="009F6D3D">
      <w:pPr>
        <w:shd w:val="clear" w:color="auto" w:fill="FFFFFF"/>
        <w:rPr>
          <w:rFonts w:ascii="Arial" w:hAnsi="Arial" w:cs="Arial"/>
          <w:b/>
          <w:bCs/>
          <w:color w:val="000000"/>
        </w:rPr>
      </w:pPr>
    </w:p>
    <w:p w14:paraId="36546F23" w14:textId="60386AF4" w:rsidR="00665431" w:rsidRDefault="00665431" w:rsidP="009F6D3D">
      <w:pPr>
        <w:shd w:val="clear" w:color="auto" w:fill="FFFFFF"/>
        <w:rPr>
          <w:rFonts w:ascii="Arial" w:hAnsi="Arial" w:cs="Arial"/>
          <w:b/>
          <w:bCs/>
          <w:color w:val="000000"/>
        </w:rPr>
      </w:pPr>
    </w:p>
    <w:p w14:paraId="6F6BF94A" w14:textId="1C47863E" w:rsidR="00665431" w:rsidRDefault="00665431" w:rsidP="009F6D3D">
      <w:pPr>
        <w:shd w:val="clear" w:color="auto" w:fill="FFFFFF"/>
        <w:rPr>
          <w:rFonts w:ascii="Arial" w:hAnsi="Arial" w:cs="Arial"/>
          <w:b/>
          <w:bCs/>
          <w:color w:val="000000"/>
        </w:rPr>
      </w:pPr>
    </w:p>
    <w:p w14:paraId="7EF5C3D3" w14:textId="3566648C" w:rsidR="00665431" w:rsidRDefault="00665431" w:rsidP="009F6D3D">
      <w:pPr>
        <w:shd w:val="clear" w:color="auto" w:fill="FFFFFF"/>
        <w:rPr>
          <w:rFonts w:ascii="Arial" w:hAnsi="Arial" w:cs="Arial"/>
          <w:b/>
          <w:bCs/>
          <w:color w:val="000000"/>
        </w:rPr>
      </w:pPr>
    </w:p>
    <w:p w14:paraId="342C221B" w14:textId="1C253815" w:rsidR="00665431" w:rsidRDefault="00665431" w:rsidP="009F6D3D">
      <w:pPr>
        <w:shd w:val="clear" w:color="auto" w:fill="FFFFFF"/>
        <w:rPr>
          <w:rFonts w:ascii="Arial" w:hAnsi="Arial" w:cs="Arial"/>
          <w:b/>
          <w:bCs/>
          <w:color w:val="000000"/>
        </w:rPr>
      </w:pPr>
    </w:p>
    <w:p w14:paraId="5AE5420A" w14:textId="28234D41" w:rsidR="00665431" w:rsidRDefault="00665431" w:rsidP="009F6D3D">
      <w:pPr>
        <w:shd w:val="clear" w:color="auto" w:fill="FFFFFF"/>
        <w:rPr>
          <w:rFonts w:ascii="Arial" w:hAnsi="Arial" w:cs="Arial"/>
          <w:b/>
          <w:bCs/>
          <w:color w:val="000000"/>
        </w:rPr>
      </w:pPr>
    </w:p>
    <w:p w14:paraId="6D57855C" w14:textId="51A416F4" w:rsidR="00665431" w:rsidRDefault="00665431" w:rsidP="009F6D3D">
      <w:pPr>
        <w:shd w:val="clear" w:color="auto" w:fill="FFFFFF"/>
        <w:rPr>
          <w:rFonts w:ascii="Arial" w:hAnsi="Arial" w:cs="Arial"/>
          <w:b/>
          <w:bCs/>
          <w:color w:val="000000"/>
        </w:rPr>
      </w:pPr>
    </w:p>
    <w:p w14:paraId="1F116449" w14:textId="79410F98" w:rsidR="00665431" w:rsidRDefault="00665431" w:rsidP="009F6D3D">
      <w:pPr>
        <w:shd w:val="clear" w:color="auto" w:fill="FFFFFF"/>
        <w:rPr>
          <w:rFonts w:ascii="Arial" w:hAnsi="Arial" w:cs="Arial"/>
          <w:b/>
          <w:bCs/>
          <w:color w:val="000000"/>
        </w:rPr>
      </w:pPr>
    </w:p>
    <w:p w14:paraId="50003A92" w14:textId="33D3D2B9" w:rsidR="00665431" w:rsidRDefault="00665431" w:rsidP="009F6D3D">
      <w:pPr>
        <w:shd w:val="clear" w:color="auto" w:fill="FFFFFF"/>
        <w:rPr>
          <w:rFonts w:ascii="Arial" w:hAnsi="Arial" w:cs="Arial"/>
          <w:b/>
          <w:bCs/>
          <w:color w:val="000000"/>
        </w:rPr>
      </w:pPr>
    </w:p>
    <w:p w14:paraId="6047DB52" w14:textId="3FB5CA02" w:rsidR="00665431" w:rsidRDefault="00665431" w:rsidP="009F6D3D">
      <w:pPr>
        <w:shd w:val="clear" w:color="auto" w:fill="FFFFFF"/>
        <w:rPr>
          <w:rFonts w:ascii="Arial" w:hAnsi="Arial" w:cs="Arial"/>
          <w:b/>
          <w:bCs/>
          <w:color w:val="000000"/>
        </w:rPr>
      </w:pPr>
    </w:p>
    <w:p w14:paraId="3C1373D0" w14:textId="514EB82C" w:rsidR="00665431" w:rsidRDefault="00665431" w:rsidP="009F6D3D">
      <w:pPr>
        <w:shd w:val="clear" w:color="auto" w:fill="FFFFFF"/>
        <w:rPr>
          <w:rFonts w:ascii="Arial" w:hAnsi="Arial" w:cs="Arial"/>
          <w:b/>
          <w:bCs/>
          <w:color w:val="000000"/>
        </w:rPr>
      </w:pPr>
    </w:p>
    <w:p w14:paraId="53FC4002" w14:textId="0F306645" w:rsidR="00665431" w:rsidRDefault="00665431" w:rsidP="009F6D3D">
      <w:pPr>
        <w:shd w:val="clear" w:color="auto" w:fill="FFFFFF"/>
        <w:rPr>
          <w:rFonts w:ascii="Arial" w:hAnsi="Arial" w:cs="Arial"/>
          <w:b/>
          <w:bCs/>
          <w:color w:val="000000"/>
        </w:rPr>
      </w:pPr>
    </w:p>
    <w:p w14:paraId="4ED01ADD" w14:textId="20A37A29" w:rsidR="00665431" w:rsidRDefault="00665431" w:rsidP="009F6D3D">
      <w:pPr>
        <w:shd w:val="clear" w:color="auto" w:fill="FFFFFF"/>
        <w:rPr>
          <w:rFonts w:ascii="Arial" w:hAnsi="Arial" w:cs="Arial"/>
          <w:b/>
          <w:bCs/>
          <w:color w:val="000000"/>
        </w:rPr>
      </w:pPr>
    </w:p>
    <w:p w14:paraId="3A92439F" w14:textId="1839049A" w:rsidR="00665431" w:rsidRDefault="00665431" w:rsidP="009F6D3D">
      <w:pPr>
        <w:shd w:val="clear" w:color="auto" w:fill="FFFFFF"/>
        <w:rPr>
          <w:rFonts w:ascii="Arial" w:hAnsi="Arial" w:cs="Arial"/>
          <w:b/>
          <w:bCs/>
          <w:color w:val="000000"/>
        </w:rPr>
      </w:pPr>
    </w:p>
    <w:p w14:paraId="5E72599E" w14:textId="63E4DBC9" w:rsidR="00665431" w:rsidRDefault="00665431" w:rsidP="009F6D3D">
      <w:pPr>
        <w:shd w:val="clear" w:color="auto" w:fill="FFFFFF"/>
        <w:rPr>
          <w:rFonts w:ascii="Arial" w:hAnsi="Arial" w:cs="Arial"/>
          <w:b/>
          <w:bCs/>
          <w:color w:val="000000"/>
        </w:rPr>
      </w:pPr>
    </w:p>
    <w:p w14:paraId="5DD0A29B" w14:textId="27FB066D" w:rsidR="00665431" w:rsidRDefault="00665431" w:rsidP="009F6D3D">
      <w:pPr>
        <w:shd w:val="clear" w:color="auto" w:fill="FFFFFF"/>
        <w:rPr>
          <w:rFonts w:ascii="Arial" w:hAnsi="Arial" w:cs="Arial"/>
          <w:b/>
          <w:bCs/>
          <w:color w:val="000000"/>
        </w:rPr>
      </w:pPr>
    </w:p>
    <w:p w14:paraId="64324F93" w14:textId="79239B48" w:rsidR="00665431" w:rsidRDefault="00665431" w:rsidP="009F6D3D">
      <w:pPr>
        <w:shd w:val="clear" w:color="auto" w:fill="FFFFFF"/>
        <w:rPr>
          <w:rFonts w:ascii="Arial" w:hAnsi="Arial" w:cs="Arial"/>
          <w:b/>
          <w:bCs/>
          <w:color w:val="000000"/>
        </w:rPr>
      </w:pPr>
    </w:p>
    <w:p w14:paraId="66091409" w14:textId="05529948" w:rsidR="00665431" w:rsidRDefault="00665431" w:rsidP="009F6D3D">
      <w:pPr>
        <w:shd w:val="clear" w:color="auto" w:fill="FFFFFF"/>
        <w:rPr>
          <w:rFonts w:ascii="Arial" w:hAnsi="Arial" w:cs="Arial"/>
          <w:b/>
          <w:bCs/>
          <w:color w:val="000000"/>
        </w:rPr>
      </w:pPr>
    </w:p>
    <w:p w14:paraId="4CCF03DF" w14:textId="3CD45C00" w:rsidR="00665431" w:rsidRDefault="00665431" w:rsidP="009F6D3D">
      <w:pPr>
        <w:shd w:val="clear" w:color="auto" w:fill="FFFFFF"/>
        <w:rPr>
          <w:rFonts w:ascii="Arial" w:hAnsi="Arial" w:cs="Arial"/>
          <w:b/>
          <w:bCs/>
          <w:color w:val="000000"/>
        </w:rPr>
      </w:pPr>
    </w:p>
    <w:p w14:paraId="39DA4B9C" w14:textId="069370D3" w:rsidR="00665431" w:rsidRDefault="00665431" w:rsidP="009F6D3D">
      <w:pPr>
        <w:shd w:val="clear" w:color="auto" w:fill="FFFFFF"/>
        <w:rPr>
          <w:rFonts w:ascii="Arial" w:hAnsi="Arial" w:cs="Arial"/>
          <w:b/>
          <w:bCs/>
          <w:color w:val="000000"/>
        </w:rPr>
      </w:pPr>
    </w:p>
    <w:p w14:paraId="615BF743" w14:textId="2029B06A" w:rsidR="00665431" w:rsidRDefault="00665431" w:rsidP="009F6D3D">
      <w:pPr>
        <w:shd w:val="clear" w:color="auto" w:fill="FFFFFF"/>
        <w:rPr>
          <w:rFonts w:ascii="Arial" w:hAnsi="Arial" w:cs="Arial"/>
          <w:b/>
          <w:bCs/>
          <w:color w:val="000000"/>
        </w:rPr>
      </w:pPr>
    </w:p>
    <w:p w14:paraId="7A619BA2" w14:textId="0D9CA0D9" w:rsidR="00665431" w:rsidRDefault="00665431" w:rsidP="009F6D3D">
      <w:pPr>
        <w:shd w:val="clear" w:color="auto" w:fill="FFFFFF"/>
        <w:rPr>
          <w:rFonts w:ascii="Arial" w:hAnsi="Arial" w:cs="Arial"/>
          <w:b/>
          <w:bCs/>
          <w:color w:val="000000"/>
        </w:rPr>
      </w:pPr>
    </w:p>
    <w:p w14:paraId="4CD35636" w14:textId="629F23FE" w:rsidR="00665431" w:rsidRDefault="00665431" w:rsidP="009F6D3D">
      <w:pPr>
        <w:shd w:val="clear" w:color="auto" w:fill="FFFFFF"/>
        <w:rPr>
          <w:rFonts w:ascii="Arial" w:hAnsi="Arial" w:cs="Arial"/>
          <w:b/>
          <w:bCs/>
          <w:color w:val="000000"/>
        </w:rPr>
      </w:pPr>
    </w:p>
    <w:p w14:paraId="0E34A0F7" w14:textId="140FE778" w:rsidR="00665431" w:rsidRDefault="00665431" w:rsidP="009F6D3D">
      <w:pPr>
        <w:shd w:val="clear" w:color="auto" w:fill="FFFFFF"/>
        <w:rPr>
          <w:rFonts w:ascii="Arial" w:hAnsi="Arial" w:cs="Arial"/>
          <w:b/>
          <w:bCs/>
          <w:color w:val="000000"/>
        </w:rPr>
      </w:pPr>
    </w:p>
    <w:p w14:paraId="412FA1DD" w14:textId="5B6168C2" w:rsidR="00665431" w:rsidRDefault="00665431" w:rsidP="009F6D3D">
      <w:pPr>
        <w:shd w:val="clear" w:color="auto" w:fill="FFFFFF"/>
        <w:rPr>
          <w:rFonts w:ascii="Arial" w:hAnsi="Arial" w:cs="Arial"/>
          <w:b/>
          <w:bCs/>
          <w:color w:val="000000"/>
        </w:rPr>
      </w:pPr>
    </w:p>
    <w:p w14:paraId="42FCD3A3" w14:textId="784FE309" w:rsidR="00665431" w:rsidRDefault="00665431" w:rsidP="009F6D3D">
      <w:pPr>
        <w:shd w:val="clear" w:color="auto" w:fill="FFFFFF"/>
        <w:rPr>
          <w:rFonts w:ascii="Arial" w:hAnsi="Arial" w:cs="Arial"/>
          <w:b/>
          <w:bCs/>
          <w:color w:val="000000"/>
        </w:rPr>
      </w:pPr>
    </w:p>
    <w:p w14:paraId="2BC5D3C5" w14:textId="5F59FE03" w:rsidR="00665431" w:rsidRDefault="00665431" w:rsidP="009F6D3D">
      <w:pPr>
        <w:shd w:val="clear" w:color="auto" w:fill="FFFFFF"/>
        <w:rPr>
          <w:rFonts w:ascii="Arial" w:hAnsi="Arial" w:cs="Arial"/>
          <w:b/>
          <w:bCs/>
          <w:color w:val="000000"/>
        </w:rPr>
      </w:pPr>
    </w:p>
    <w:p w14:paraId="1A72A3F1" w14:textId="3B0808C7" w:rsidR="00665431" w:rsidRDefault="00665431" w:rsidP="009F6D3D">
      <w:pPr>
        <w:shd w:val="clear" w:color="auto" w:fill="FFFFFF"/>
        <w:rPr>
          <w:rFonts w:ascii="Arial" w:hAnsi="Arial" w:cs="Arial"/>
          <w:b/>
          <w:bCs/>
          <w:color w:val="000000"/>
        </w:rPr>
      </w:pPr>
    </w:p>
    <w:p w14:paraId="3E4584EC" w14:textId="0C092848" w:rsidR="00665431" w:rsidRDefault="00665431" w:rsidP="009F6D3D">
      <w:pPr>
        <w:shd w:val="clear" w:color="auto" w:fill="FFFFFF"/>
        <w:rPr>
          <w:rFonts w:ascii="Arial" w:hAnsi="Arial" w:cs="Arial"/>
          <w:b/>
          <w:bCs/>
          <w:color w:val="000000"/>
        </w:rPr>
      </w:pPr>
    </w:p>
    <w:p w14:paraId="565AFDC3" w14:textId="7BC61719" w:rsidR="00665431" w:rsidRDefault="00665431" w:rsidP="009F6D3D">
      <w:pPr>
        <w:shd w:val="clear" w:color="auto" w:fill="FFFFFF"/>
        <w:rPr>
          <w:rFonts w:ascii="Arial" w:hAnsi="Arial" w:cs="Arial"/>
          <w:b/>
          <w:bCs/>
          <w:color w:val="000000"/>
        </w:rPr>
      </w:pPr>
    </w:p>
    <w:p w14:paraId="7971248C" w14:textId="0494027A" w:rsidR="00665431" w:rsidRDefault="00665431" w:rsidP="009F6D3D">
      <w:pPr>
        <w:shd w:val="clear" w:color="auto" w:fill="FFFFFF"/>
        <w:rPr>
          <w:rFonts w:ascii="Arial" w:hAnsi="Arial" w:cs="Arial"/>
          <w:b/>
          <w:bCs/>
          <w:color w:val="000000"/>
        </w:rPr>
      </w:pPr>
    </w:p>
    <w:p w14:paraId="3D2FC049" w14:textId="6BF092AC" w:rsidR="00665431" w:rsidRDefault="00665431" w:rsidP="009F6D3D">
      <w:pPr>
        <w:shd w:val="clear" w:color="auto" w:fill="FFFFFF"/>
        <w:rPr>
          <w:rFonts w:ascii="Arial" w:hAnsi="Arial" w:cs="Arial"/>
          <w:b/>
          <w:bCs/>
          <w:color w:val="000000"/>
        </w:rPr>
      </w:pPr>
    </w:p>
    <w:p w14:paraId="25E575C7" w14:textId="77777777" w:rsidR="00665431" w:rsidRPr="00E10D82" w:rsidRDefault="00665431" w:rsidP="009F6D3D">
      <w:pPr>
        <w:shd w:val="clear" w:color="auto" w:fill="FFFFFF"/>
        <w:rPr>
          <w:rFonts w:ascii="Arial" w:hAnsi="Arial" w:cs="Arial"/>
          <w:b/>
          <w:bCs/>
          <w:color w:val="000000"/>
        </w:rPr>
      </w:pPr>
    </w:p>
    <w:p w14:paraId="398520AC" w14:textId="2A0B09C3" w:rsidR="00665431" w:rsidRDefault="00665431" w:rsidP="00665431">
      <w:pPr>
        <w:shd w:val="clear" w:color="auto" w:fill="FFFFFF"/>
        <w:jc w:val="right"/>
        <w:rPr>
          <w:rFonts w:ascii="Arial" w:hAnsi="Arial" w:cs="Arial"/>
          <w:b/>
          <w:bCs/>
          <w:color w:val="000000"/>
        </w:rPr>
      </w:pPr>
      <w:r>
        <w:rPr>
          <w:rFonts w:ascii="Arial" w:hAnsi="Arial" w:cs="Arial"/>
          <w:b/>
          <w:bCs/>
          <w:color w:val="000000"/>
        </w:rPr>
        <w:t>Insert Facing Page 10-20</w:t>
      </w:r>
    </w:p>
    <w:p w14:paraId="3ED305FF" w14:textId="4099EC1E" w:rsidR="00665431" w:rsidRDefault="00665431" w:rsidP="009F6D3D">
      <w:pPr>
        <w:shd w:val="clear" w:color="auto" w:fill="FFFFFF"/>
        <w:rPr>
          <w:rFonts w:ascii="Arial" w:hAnsi="Arial" w:cs="Arial"/>
          <w:b/>
          <w:bCs/>
          <w:color w:val="000000"/>
        </w:rPr>
      </w:pPr>
    </w:p>
    <w:p w14:paraId="6C0404A0" w14:textId="71326422" w:rsidR="00665431" w:rsidRDefault="00665431" w:rsidP="009F6D3D">
      <w:pPr>
        <w:shd w:val="clear" w:color="auto" w:fill="FFFFFF"/>
        <w:rPr>
          <w:rFonts w:ascii="Arial" w:hAnsi="Arial" w:cs="Arial"/>
          <w:b/>
          <w:bCs/>
          <w:color w:val="000000"/>
        </w:rPr>
      </w:pPr>
    </w:p>
    <w:p w14:paraId="35386FDA" w14:textId="5127CFA4" w:rsidR="00665431" w:rsidRDefault="00665431" w:rsidP="009F6D3D">
      <w:pPr>
        <w:shd w:val="clear" w:color="auto" w:fill="FFFFFF"/>
        <w:rPr>
          <w:rFonts w:ascii="Arial" w:hAnsi="Arial" w:cs="Arial"/>
          <w:b/>
          <w:bCs/>
          <w:color w:val="000000"/>
        </w:rPr>
      </w:pPr>
    </w:p>
    <w:p w14:paraId="7F55B16C" w14:textId="15847D30" w:rsidR="00665431" w:rsidRDefault="00665431" w:rsidP="009F6D3D">
      <w:pPr>
        <w:shd w:val="clear" w:color="auto" w:fill="FFFFFF"/>
        <w:rPr>
          <w:rFonts w:ascii="Arial" w:hAnsi="Arial" w:cs="Arial"/>
          <w:b/>
          <w:bCs/>
          <w:color w:val="000000"/>
        </w:rPr>
      </w:pPr>
    </w:p>
    <w:p w14:paraId="16C36525" w14:textId="610BF396" w:rsidR="00665431" w:rsidRDefault="00665431" w:rsidP="009F6D3D">
      <w:pPr>
        <w:shd w:val="clear" w:color="auto" w:fill="FFFFFF"/>
        <w:rPr>
          <w:rFonts w:ascii="Arial" w:hAnsi="Arial" w:cs="Arial"/>
          <w:b/>
          <w:bCs/>
          <w:color w:val="000000"/>
        </w:rPr>
      </w:pPr>
    </w:p>
    <w:p w14:paraId="228CB5B5" w14:textId="0B23B008" w:rsidR="00665431" w:rsidRDefault="00665431" w:rsidP="009F6D3D">
      <w:pPr>
        <w:shd w:val="clear" w:color="auto" w:fill="FFFFFF"/>
        <w:rPr>
          <w:rFonts w:ascii="Arial" w:hAnsi="Arial" w:cs="Arial"/>
          <w:b/>
          <w:bCs/>
          <w:color w:val="000000"/>
        </w:rPr>
      </w:pPr>
    </w:p>
    <w:p w14:paraId="7324DD1F" w14:textId="6843F3A2" w:rsidR="00665431" w:rsidRDefault="00665431" w:rsidP="009F6D3D">
      <w:pPr>
        <w:shd w:val="clear" w:color="auto" w:fill="FFFFFF"/>
        <w:rPr>
          <w:rFonts w:ascii="Arial" w:hAnsi="Arial" w:cs="Arial"/>
          <w:b/>
          <w:bCs/>
          <w:color w:val="000000"/>
        </w:rPr>
      </w:pPr>
    </w:p>
    <w:p w14:paraId="11E673FB" w14:textId="50FC2DC3" w:rsidR="00665431" w:rsidRDefault="00665431" w:rsidP="009F6D3D">
      <w:pPr>
        <w:shd w:val="clear" w:color="auto" w:fill="FFFFFF"/>
        <w:rPr>
          <w:rFonts w:ascii="Arial" w:hAnsi="Arial" w:cs="Arial"/>
          <w:b/>
          <w:bCs/>
          <w:color w:val="000000"/>
        </w:rPr>
      </w:pPr>
    </w:p>
    <w:p w14:paraId="757479EA" w14:textId="1075EB50" w:rsidR="00665431" w:rsidRDefault="00665431" w:rsidP="009F6D3D">
      <w:pPr>
        <w:shd w:val="clear" w:color="auto" w:fill="FFFFFF"/>
        <w:rPr>
          <w:rFonts w:ascii="Arial" w:hAnsi="Arial" w:cs="Arial"/>
          <w:b/>
          <w:bCs/>
          <w:color w:val="000000"/>
        </w:rPr>
      </w:pPr>
    </w:p>
    <w:p w14:paraId="16D125B8" w14:textId="70A0CC86" w:rsidR="00665431" w:rsidRDefault="00665431" w:rsidP="009F6D3D">
      <w:pPr>
        <w:shd w:val="clear" w:color="auto" w:fill="FFFFFF"/>
        <w:rPr>
          <w:rFonts w:ascii="Arial" w:hAnsi="Arial" w:cs="Arial"/>
          <w:b/>
          <w:bCs/>
          <w:color w:val="000000"/>
        </w:rPr>
      </w:pPr>
    </w:p>
    <w:p w14:paraId="63D311DC" w14:textId="33611564" w:rsidR="00665431" w:rsidRDefault="00665431" w:rsidP="009F6D3D">
      <w:pPr>
        <w:shd w:val="clear" w:color="auto" w:fill="FFFFFF"/>
        <w:rPr>
          <w:rFonts w:ascii="Arial" w:hAnsi="Arial" w:cs="Arial"/>
          <w:b/>
          <w:bCs/>
          <w:color w:val="000000"/>
        </w:rPr>
      </w:pPr>
    </w:p>
    <w:p w14:paraId="2E7E6975" w14:textId="42A075F6" w:rsidR="00665431" w:rsidRDefault="00665431" w:rsidP="009F6D3D">
      <w:pPr>
        <w:shd w:val="clear" w:color="auto" w:fill="FFFFFF"/>
        <w:rPr>
          <w:rFonts w:ascii="Arial" w:hAnsi="Arial" w:cs="Arial"/>
          <w:b/>
          <w:bCs/>
          <w:color w:val="000000"/>
        </w:rPr>
      </w:pPr>
    </w:p>
    <w:p w14:paraId="20DA2AA5" w14:textId="6CA2D255" w:rsidR="00665431" w:rsidRDefault="00665431" w:rsidP="009F6D3D">
      <w:pPr>
        <w:shd w:val="clear" w:color="auto" w:fill="FFFFFF"/>
        <w:rPr>
          <w:rFonts w:ascii="Arial" w:hAnsi="Arial" w:cs="Arial"/>
          <w:b/>
          <w:bCs/>
          <w:color w:val="000000"/>
        </w:rPr>
      </w:pPr>
    </w:p>
    <w:p w14:paraId="3D6BF147" w14:textId="711407EF" w:rsidR="00665431" w:rsidRDefault="00665431" w:rsidP="009F6D3D">
      <w:pPr>
        <w:shd w:val="clear" w:color="auto" w:fill="FFFFFF"/>
        <w:rPr>
          <w:rFonts w:ascii="Arial" w:hAnsi="Arial" w:cs="Arial"/>
          <w:b/>
          <w:bCs/>
          <w:color w:val="000000"/>
        </w:rPr>
      </w:pPr>
    </w:p>
    <w:p w14:paraId="28813F2E" w14:textId="01619C29" w:rsidR="00665431" w:rsidRDefault="00665431" w:rsidP="009F6D3D">
      <w:pPr>
        <w:shd w:val="clear" w:color="auto" w:fill="FFFFFF"/>
        <w:rPr>
          <w:rFonts w:ascii="Arial" w:hAnsi="Arial" w:cs="Arial"/>
          <w:b/>
          <w:bCs/>
          <w:color w:val="000000"/>
        </w:rPr>
      </w:pPr>
    </w:p>
    <w:p w14:paraId="18B07935" w14:textId="4526B574" w:rsidR="00665431" w:rsidRDefault="00665431" w:rsidP="009F6D3D">
      <w:pPr>
        <w:shd w:val="clear" w:color="auto" w:fill="FFFFFF"/>
        <w:rPr>
          <w:rFonts w:ascii="Arial" w:hAnsi="Arial" w:cs="Arial"/>
          <w:b/>
          <w:bCs/>
          <w:color w:val="000000"/>
        </w:rPr>
      </w:pPr>
    </w:p>
    <w:p w14:paraId="790C0841" w14:textId="5DA5975A" w:rsidR="00665431" w:rsidRDefault="00665431" w:rsidP="009F6D3D">
      <w:pPr>
        <w:shd w:val="clear" w:color="auto" w:fill="FFFFFF"/>
        <w:rPr>
          <w:rFonts w:ascii="Arial" w:hAnsi="Arial" w:cs="Arial"/>
          <w:b/>
          <w:bCs/>
          <w:color w:val="000000"/>
        </w:rPr>
      </w:pPr>
    </w:p>
    <w:p w14:paraId="34AC4DB5" w14:textId="512DF5D0" w:rsidR="00665431" w:rsidRDefault="00665431" w:rsidP="009F6D3D">
      <w:pPr>
        <w:shd w:val="clear" w:color="auto" w:fill="FFFFFF"/>
        <w:rPr>
          <w:rFonts w:ascii="Arial" w:hAnsi="Arial" w:cs="Arial"/>
          <w:b/>
          <w:bCs/>
          <w:color w:val="000000"/>
        </w:rPr>
      </w:pPr>
    </w:p>
    <w:p w14:paraId="6B3C1D54" w14:textId="7C3E0783" w:rsidR="00665431" w:rsidRDefault="00665431" w:rsidP="009F6D3D">
      <w:pPr>
        <w:shd w:val="clear" w:color="auto" w:fill="FFFFFF"/>
        <w:rPr>
          <w:rFonts w:ascii="Arial" w:hAnsi="Arial" w:cs="Arial"/>
          <w:b/>
          <w:bCs/>
          <w:color w:val="000000"/>
        </w:rPr>
      </w:pPr>
    </w:p>
    <w:p w14:paraId="72B33149" w14:textId="5F76B1BB" w:rsidR="00665431" w:rsidRDefault="00665431" w:rsidP="009F6D3D">
      <w:pPr>
        <w:shd w:val="clear" w:color="auto" w:fill="FFFFFF"/>
        <w:rPr>
          <w:rFonts w:ascii="Arial" w:hAnsi="Arial" w:cs="Arial"/>
          <w:b/>
          <w:bCs/>
          <w:color w:val="000000"/>
        </w:rPr>
      </w:pPr>
    </w:p>
    <w:p w14:paraId="678D48A5" w14:textId="3228C97E" w:rsidR="00665431" w:rsidRDefault="00665431" w:rsidP="009F6D3D">
      <w:pPr>
        <w:shd w:val="clear" w:color="auto" w:fill="FFFFFF"/>
        <w:rPr>
          <w:rFonts w:ascii="Arial" w:hAnsi="Arial" w:cs="Arial"/>
          <w:b/>
          <w:bCs/>
          <w:color w:val="000000"/>
        </w:rPr>
      </w:pPr>
    </w:p>
    <w:p w14:paraId="61C6C1A9" w14:textId="210056E6" w:rsidR="00665431" w:rsidRDefault="00665431" w:rsidP="009F6D3D">
      <w:pPr>
        <w:shd w:val="clear" w:color="auto" w:fill="FFFFFF"/>
        <w:rPr>
          <w:rFonts w:ascii="Arial" w:hAnsi="Arial" w:cs="Arial"/>
          <w:b/>
          <w:bCs/>
          <w:color w:val="000000"/>
        </w:rPr>
      </w:pPr>
    </w:p>
    <w:p w14:paraId="25127B9D" w14:textId="511D0981" w:rsidR="00665431" w:rsidRDefault="00665431" w:rsidP="009F6D3D">
      <w:pPr>
        <w:shd w:val="clear" w:color="auto" w:fill="FFFFFF"/>
        <w:rPr>
          <w:rFonts w:ascii="Arial" w:hAnsi="Arial" w:cs="Arial"/>
          <w:b/>
          <w:bCs/>
          <w:color w:val="000000"/>
        </w:rPr>
      </w:pPr>
    </w:p>
    <w:p w14:paraId="6202810A" w14:textId="151D3B0C" w:rsidR="00665431" w:rsidRDefault="00665431" w:rsidP="009F6D3D">
      <w:pPr>
        <w:shd w:val="clear" w:color="auto" w:fill="FFFFFF"/>
        <w:rPr>
          <w:rFonts w:ascii="Arial" w:hAnsi="Arial" w:cs="Arial"/>
          <w:b/>
          <w:bCs/>
          <w:color w:val="000000"/>
        </w:rPr>
      </w:pPr>
    </w:p>
    <w:p w14:paraId="1D6EE9BE" w14:textId="40AFF8CE" w:rsidR="00665431" w:rsidRDefault="00665431" w:rsidP="00665431">
      <w:pPr>
        <w:shd w:val="clear" w:color="auto" w:fill="FFFFFF"/>
        <w:jc w:val="center"/>
        <w:rPr>
          <w:rFonts w:ascii="Arial" w:hAnsi="Arial" w:cs="Arial"/>
          <w:b/>
          <w:bCs/>
          <w:color w:val="000000"/>
        </w:rPr>
      </w:pPr>
      <w:r>
        <w:rPr>
          <w:rFonts w:ascii="Arial" w:hAnsi="Arial" w:cs="Arial"/>
          <w:b/>
          <w:bCs/>
          <w:color w:val="000000"/>
        </w:rPr>
        <w:t>Intentionally Left Blank</w:t>
      </w:r>
    </w:p>
    <w:p w14:paraId="39E8CCC8" w14:textId="035374D6" w:rsidR="00665431" w:rsidRDefault="00665431" w:rsidP="00665431">
      <w:pPr>
        <w:shd w:val="clear" w:color="auto" w:fill="FFFFFF"/>
        <w:rPr>
          <w:rFonts w:ascii="Arial" w:hAnsi="Arial" w:cs="Arial"/>
          <w:b/>
          <w:bCs/>
          <w:color w:val="000000"/>
        </w:rPr>
      </w:pPr>
    </w:p>
    <w:p w14:paraId="33B5F4FC" w14:textId="668426B6" w:rsidR="00665431" w:rsidRDefault="00665431" w:rsidP="00665431">
      <w:pPr>
        <w:shd w:val="clear" w:color="auto" w:fill="FFFFFF"/>
        <w:rPr>
          <w:rFonts w:ascii="Arial" w:hAnsi="Arial" w:cs="Arial"/>
          <w:b/>
          <w:bCs/>
          <w:color w:val="000000"/>
        </w:rPr>
      </w:pPr>
    </w:p>
    <w:p w14:paraId="76CE09AD" w14:textId="595631D3" w:rsidR="00665431" w:rsidRDefault="00665431" w:rsidP="00665431">
      <w:pPr>
        <w:shd w:val="clear" w:color="auto" w:fill="FFFFFF"/>
        <w:rPr>
          <w:rFonts w:ascii="Arial" w:hAnsi="Arial" w:cs="Arial"/>
          <w:b/>
          <w:bCs/>
          <w:color w:val="000000"/>
        </w:rPr>
      </w:pPr>
    </w:p>
    <w:p w14:paraId="5AC24EC8" w14:textId="6B553468" w:rsidR="00665431" w:rsidRDefault="00665431" w:rsidP="00665431">
      <w:pPr>
        <w:shd w:val="clear" w:color="auto" w:fill="FFFFFF"/>
        <w:rPr>
          <w:rFonts w:ascii="Arial" w:hAnsi="Arial" w:cs="Arial"/>
          <w:b/>
          <w:bCs/>
          <w:color w:val="000000"/>
        </w:rPr>
      </w:pPr>
    </w:p>
    <w:p w14:paraId="3EC86D3F" w14:textId="2A13E048" w:rsidR="00665431" w:rsidRDefault="00665431" w:rsidP="00665431">
      <w:pPr>
        <w:shd w:val="clear" w:color="auto" w:fill="FFFFFF"/>
        <w:rPr>
          <w:rFonts w:ascii="Arial" w:hAnsi="Arial" w:cs="Arial"/>
          <w:b/>
          <w:bCs/>
          <w:color w:val="000000"/>
        </w:rPr>
      </w:pPr>
    </w:p>
    <w:p w14:paraId="578FEE31" w14:textId="47B1A4F1" w:rsidR="00665431" w:rsidRDefault="00665431" w:rsidP="00665431">
      <w:pPr>
        <w:shd w:val="clear" w:color="auto" w:fill="FFFFFF"/>
        <w:rPr>
          <w:rFonts w:ascii="Arial" w:hAnsi="Arial" w:cs="Arial"/>
          <w:b/>
          <w:bCs/>
          <w:color w:val="000000"/>
        </w:rPr>
      </w:pPr>
    </w:p>
    <w:p w14:paraId="051194E9" w14:textId="0E8A5C94" w:rsidR="00665431" w:rsidRDefault="00665431" w:rsidP="00665431">
      <w:pPr>
        <w:shd w:val="clear" w:color="auto" w:fill="FFFFFF"/>
        <w:rPr>
          <w:rFonts w:ascii="Arial" w:hAnsi="Arial" w:cs="Arial"/>
          <w:b/>
          <w:bCs/>
          <w:color w:val="000000"/>
        </w:rPr>
      </w:pPr>
    </w:p>
    <w:p w14:paraId="6D0E5A80" w14:textId="5AB2DE4E" w:rsidR="00665431" w:rsidRDefault="00665431" w:rsidP="00665431">
      <w:pPr>
        <w:shd w:val="clear" w:color="auto" w:fill="FFFFFF"/>
        <w:rPr>
          <w:rFonts w:ascii="Arial" w:hAnsi="Arial" w:cs="Arial"/>
          <w:b/>
          <w:bCs/>
          <w:color w:val="000000"/>
        </w:rPr>
      </w:pPr>
    </w:p>
    <w:p w14:paraId="1B072F47" w14:textId="7DAD8191" w:rsidR="00665431" w:rsidRDefault="00665431" w:rsidP="00665431">
      <w:pPr>
        <w:shd w:val="clear" w:color="auto" w:fill="FFFFFF"/>
        <w:rPr>
          <w:rFonts w:ascii="Arial" w:hAnsi="Arial" w:cs="Arial"/>
          <w:b/>
          <w:bCs/>
          <w:color w:val="000000"/>
        </w:rPr>
      </w:pPr>
    </w:p>
    <w:p w14:paraId="0450A286" w14:textId="2477921F" w:rsidR="00665431" w:rsidRDefault="00665431" w:rsidP="00665431">
      <w:pPr>
        <w:shd w:val="clear" w:color="auto" w:fill="FFFFFF"/>
        <w:rPr>
          <w:rFonts w:ascii="Arial" w:hAnsi="Arial" w:cs="Arial"/>
          <w:b/>
          <w:bCs/>
          <w:color w:val="000000"/>
        </w:rPr>
      </w:pPr>
    </w:p>
    <w:p w14:paraId="1A2D85E2" w14:textId="5F75E1AD" w:rsidR="00665431" w:rsidRDefault="00665431" w:rsidP="00665431">
      <w:pPr>
        <w:shd w:val="clear" w:color="auto" w:fill="FFFFFF"/>
        <w:rPr>
          <w:rFonts w:ascii="Arial" w:hAnsi="Arial" w:cs="Arial"/>
          <w:b/>
          <w:bCs/>
          <w:color w:val="000000"/>
        </w:rPr>
      </w:pPr>
    </w:p>
    <w:p w14:paraId="485F9AFD" w14:textId="16C9C064" w:rsidR="00665431" w:rsidRDefault="00665431" w:rsidP="00665431">
      <w:pPr>
        <w:shd w:val="clear" w:color="auto" w:fill="FFFFFF"/>
        <w:rPr>
          <w:rFonts w:ascii="Arial" w:hAnsi="Arial" w:cs="Arial"/>
          <w:b/>
          <w:bCs/>
          <w:color w:val="000000"/>
        </w:rPr>
      </w:pPr>
    </w:p>
    <w:p w14:paraId="54E6860E" w14:textId="2AB1BD1A" w:rsidR="00665431" w:rsidRDefault="00665431" w:rsidP="00665431">
      <w:pPr>
        <w:shd w:val="clear" w:color="auto" w:fill="FFFFFF"/>
        <w:rPr>
          <w:rFonts w:ascii="Arial" w:hAnsi="Arial" w:cs="Arial"/>
          <w:b/>
          <w:bCs/>
          <w:color w:val="000000"/>
        </w:rPr>
      </w:pPr>
    </w:p>
    <w:p w14:paraId="7FB04524" w14:textId="285966D9" w:rsidR="00665431" w:rsidRDefault="00665431" w:rsidP="00665431">
      <w:pPr>
        <w:shd w:val="clear" w:color="auto" w:fill="FFFFFF"/>
        <w:rPr>
          <w:rFonts w:ascii="Arial" w:hAnsi="Arial" w:cs="Arial"/>
          <w:b/>
          <w:bCs/>
          <w:color w:val="000000"/>
        </w:rPr>
      </w:pPr>
    </w:p>
    <w:p w14:paraId="08CB548C" w14:textId="7B773DCC" w:rsidR="00665431" w:rsidRDefault="00665431" w:rsidP="00665431">
      <w:pPr>
        <w:shd w:val="clear" w:color="auto" w:fill="FFFFFF"/>
        <w:rPr>
          <w:rFonts w:ascii="Arial" w:hAnsi="Arial" w:cs="Arial"/>
          <w:b/>
          <w:bCs/>
          <w:color w:val="000000"/>
        </w:rPr>
      </w:pPr>
    </w:p>
    <w:p w14:paraId="288AAB21" w14:textId="6AD3D9BE" w:rsidR="00665431" w:rsidRDefault="00665431" w:rsidP="00665431">
      <w:pPr>
        <w:shd w:val="clear" w:color="auto" w:fill="FFFFFF"/>
        <w:rPr>
          <w:rFonts w:ascii="Arial" w:hAnsi="Arial" w:cs="Arial"/>
          <w:b/>
          <w:bCs/>
          <w:color w:val="000000"/>
        </w:rPr>
      </w:pPr>
    </w:p>
    <w:p w14:paraId="5C55362C" w14:textId="4C0C2268" w:rsidR="00665431" w:rsidRDefault="00665431" w:rsidP="00665431">
      <w:pPr>
        <w:shd w:val="clear" w:color="auto" w:fill="FFFFFF"/>
        <w:rPr>
          <w:rFonts w:ascii="Arial" w:hAnsi="Arial" w:cs="Arial"/>
          <w:b/>
          <w:bCs/>
          <w:color w:val="000000"/>
        </w:rPr>
      </w:pPr>
    </w:p>
    <w:p w14:paraId="0890C341" w14:textId="349F556D" w:rsidR="00665431" w:rsidRDefault="00665431" w:rsidP="00665431">
      <w:pPr>
        <w:shd w:val="clear" w:color="auto" w:fill="FFFFFF"/>
        <w:rPr>
          <w:rFonts w:ascii="Arial" w:hAnsi="Arial" w:cs="Arial"/>
          <w:b/>
          <w:bCs/>
          <w:color w:val="000000"/>
        </w:rPr>
      </w:pPr>
    </w:p>
    <w:p w14:paraId="5F9D1501" w14:textId="283BC279" w:rsidR="00665431" w:rsidRDefault="00665431" w:rsidP="00665431">
      <w:pPr>
        <w:shd w:val="clear" w:color="auto" w:fill="FFFFFF"/>
        <w:rPr>
          <w:rFonts w:ascii="Arial" w:hAnsi="Arial" w:cs="Arial"/>
          <w:b/>
          <w:bCs/>
          <w:color w:val="000000"/>
        </w:rPr>
      </w:pPr>
    </w:p>
    <w:p w14:paraId="17A06025" w14:textId="7E952A27" w:rsidR="00665431" w:rsidRDefault="00665431" w:rsidP="00665431">
      <w:pPr>
        <w:shd w:val="clear" w:color="auto" w:fill="FFFFFF"/>
        <w:rPr>
          <w:rFonts w:ascii="Arial" w:hAnsi="Arial" w:cs="Arial"/>
          <w:b/>
          <w:bCs/>
          <w:color w:val="000000"/>
        </w:rPr>
      </w:pPr>
    </w:p>
    <w:p w14:paraId="3B7F1BA5" w14:textId="16545DFD" w:rsidR="00665431" w:rsidRDefault="00665431" w:rsidP="00665431">
      <w:pPr>
        <w:shd w:val="clear" w:color="auto" w:fill="FFFFFF"/>
        <w:rPr>
          <w:rFonts w:ascii="Arial" w:hAnsi="Arial" w:cs="Arial"/>
          <w:b/>
          <w:bCs/>
          <w:color w:val="000000"/>
        </w:rPr>
      </w:pPr>
    </w:p>
    <w:p w14:paraId="3DA66C9B" w14:textId="34A14AE7" w:rsidR="00665431" w:rsidRDefault="00665431" w:rsidP="00665431">
      <w:pPr>
        <w:shd w:val="clear" w:color="auto" w:fill="FFFFFF"/>
        <w:rPr>
          <w:rFonts w:ascii="Arial" w:hAnsi="Arial" w:cs="Arial"/>
          <w:b/>
          <w:bCs/>
          <w:color w:val="000000"/>
        </w:rPr>
      </w:pPr>
    </w:p>
    <w:p w14:paraId="2AC35C88" w14:textId="23C1945E" w:rsidR="00665431" w:rsidRDefault="00665431" w:rsidP="00665431">
      <w:pPr>
        <w:shd w:val="clear" w:color="auto" w:fill="FFFFFF"/>
        <w:rPr>
          <w:rFonts w:ascii="Arial" w:hAnsi="Arial" w:cs="Arial"/>
          <w:b/>
          <w:bCs/>
          <w:color w:val="000000"/>
        </w:rPr>
      </w:pPr>
    </w:p>
    <w:p w14:paraId="54658E26" w14:textId="570B23E4" w:rsidR="00665431" w:rsidRDefault="00665431" w:rsidP="00665431">
      <w:pPr>
        <w:shd w:val="clear" w:color="auto" w:fill="FFFFFF"/>
        <w:rPr>
          <w:rFonts w:ascii="Arial" w:hAnsi="Arial" w:cs="Arial"/>
          <w:b/>
          <w:bCs/>
          <w:color w:val="000000"/>
        </w:rPr>
      </w:pPr>
    </w:p>
    <w:p w14:paraId="616CC4BB" w14:textId="24C43126" w:rsidR="00665431" w:rsidRDefault="00665431" w:rsidP="00665431">
      <w:pPr>
        <w:shd w:val="clear" w:color="auto" w:fill="FFFFFF"/>
        <w:rPr>
          <w:rFonts w:ascii="Arial" w:hAnsi="Arial" w:cs="Arial"/>
          <w:b/>
          <w:bCs/>
          <w:color w:val="000000"/>
        </w:rPr>
      </w:pPr>
    </w:p>
    <w:p w14:paraId="159E31E9" w14:textId="70ED6679" w:rsidR="00665431" w:rsidRDefault="00665431" w:rsidP="00665431">
      <w:pPr>
        <w:shd w:val="clear" w:color="auto" w:fill="FFFFFF"/>
        <w:rPr>
          <w:rFonts w:ascii="Arial" w:hAnsi="Arial" w:cs="Arial"/>
          <w:b/>
          <w:bCs/>
          <w:color w:val="000000"/>
        </w:rPr>
      </w:pPr>
    </w:p>
    <w:p w14:paraId="5E811DF3" w14:textId="1A66E5FF" w:rsidR="00665431" w:rsidRDefault="00665431" w:rsidP="00665431">
      <w:pPr>
        <w:shd w:val="clear" w:color="auto" w:fill="FFFFFF"/>
        <w:rPr>
          <w:rFonts w:ascii="Arial" w:hAnsi="Arial" w:cs="Arial"/>
          <w:b/>
          <w:bCs/>
          <w:color w:val="000000"/>
        </w:rPr>
      </w:pPr>
    </w:p>
    <w:p w14:paraId="78921EA2" w14:textId="18AE1322" w:rsidR="00665431" w:rsidRDefault="00665431" w:rsidP="00665431">
      <w:pPr>
        <w:shd w:val="clear" w:color="auto" w:fill="FFFFFF"/>
        <w:rPr>
          <w:rFonts w:ascii="Arial" w:hAnsi="Arial" w:cs="Arial"/>
          <w:b/>
          <w:bCs/>
          <w:color w:val="000000"/>
        </w:rPr>
      </w:pPr>
    </w:p>
    <w:p w14:paraId="6920B094" w14:textId="26230492" w:rsidR="00665431" w:rsidRDefault="00665431" w:rsidP="00665431">
      <w:pPr>
        <w:shd w:val="clear" w:color="auto" w:fill="FFFFFF"/>
        <w:rPr>
          <w:rFonts w:ascii="Arial" w:hAnsi="Arial" w:cs="Arial"/>
          <w:b/>
          <w:bCs/>
          <w:color w:val="000000"/>
        </w:rPr>
      </w:pPr>
    </w:p>
    <w:p w14:paraId="2873109C" w14:textId="6150F3A8" w:rsidR="00665431" w:rsidRDefault="00665431" w:rsidP="00665431">
      <w:pPr>
        <w:shd w:val="clear" w:color="auto" w:fill="FFFFFF"/>
        <w:rPr>
          <w:rFonts w:ascii="Arial" w:hAnsi="Arial" w:cs="Arial"/>
          <w:b/>
          <w:bCs/>
          <w:color w:val="000000"/>
        </w:rPr>
      </w:pPr>
    </w:p>
    <w:p w14:paraId="79A05CB4" w14:textId="18115C14" w:rsidR="00665431" w:rsidRDefault="00665431" w:rsidP="00665431">
      <w:pPr>
        <w:shd w:val="clear" w:color="auto" w:fill="FFFFFF"/>
        <w:rPr>
          <w:rFonts w:ascii="Arial" w:hAnsi="Arial" w:cs="Arial"/>
          <w:b/>
          <w:bCs/>
          <w:color w:val="000000"/>
        </w:rPr>
      </w:pPr>
    </w:p>
    <w:p w14:paraId="6D063A50" w14:textId="22F8011B" w:rsidR="00665431" w:rsidRDefault="00665431" w:rsidP="00665431">
      <w:pPr>
        <w:shd w:val="clear" w:color="auto" w:fill="FFFFFF"/>
        <w:rPr>
          <w:rFonts w:ascii="Arial" w:hAnsi="Arial" w:cs="Arial"/>
          <w:b/>
          <w:bCs/>
          <w:color w:val="000000"/>
        </w:rPr>
      </w:pPr>
    </w:p>
    <w:p w14:paraId="1F4F2DF8" w14:textId="3BA34FAC" w:rsidR="00665431" w:rsidRDefault="00665431" w:rsidP="00665431">
      <w:pPr>
        <w:shd w:val="clear" w:color="auto" w:fill="FFFFFF"/>
        <w:rPr>
          <w:rFonts w:ascii="Arial" w:hAnsi="Arial" w:cs="Arial"/>
          <w:b/>
          <w:bCs/>
          <w:color w:val="000000"/>
        </w:rPr>
      </w:pPr>
    </w:p>
    <w:p w14:paraId="03344564" w14:textId="0756C0E2" w:rsidR="00665431" w:rsidRDefault="00665431" w:rsidP="00665431">
      <w:pPr>
        <w:shd w:val="clear" w:color="auto" w:fill="FFFFFF"/>
        <w:rPr>
          <w:rFonts w:ascii="Arial" w:hAnsi="Arial" w:cs="Arial"/>
          <w:b/>
          <w:bCs/>
          <w:color w:val="000000"/>
        </w:rPr>
      </w:pPr>
    </w:p>
    <w:p w14:paraId="26325062" w14:textId="77777777" w:rsidR="00665431" w:rsidRDefault="00665431" w:rsidP="00665431">
      <w:pPr>
        <w:shd w:val="clear" w:color="auto" w:fill="FFFFFF"/>
        <w:rPr>
          <w:rFonts w:ascii="Arial" w:hAnsi="Arial" w:cs="Arial"/>
          <w:b/>
          <w:bCs/>
          <w:color w:val="000000"/>
        </w:rPr>
      </w:pPr>
    </w:p>
    <w:p w14:paraId="5B759B64" w14:textId="5C31F366" w:rsidR="00665431" w:rsidRDefault="00665431" w:rsidP="00665431">
      <w:pPr>
        <w:shd w:val="clear" w:color="auto" w:fill="FFFFFF"/>
        <w:rPr>
          <w:rFonts w:ascii="Arial" w:hAnsi="Arial" w:cs="Arial"/>
          <w:b/>
          <w:bCs/>
          <w:color w:val="000000"/>
        </w:rPr>
      </w:pPr>
      <w:r>
        <w:rPr>
          <w:rFonts w:ascii="Arial" w:hAnsi="Arial" w:cs="Arial"/>
          <w:b/>
          <w:bCs/>
          <w:color w:val="000000"/>
        </w:rPr>
        <w:t>Insert Facing Page 10-21</w:t>
      </w:r>
    </w:p>
    <w:p w14:paraId="07C02894" w14:textId="6EE413A8" w:rsidR="009F6D3D" w:rsidRPr="00E10D82" w:rsidRDefault="009F6D3D" w:rsidP="009F6D3D">
      <w:pPr>
        <w:shd w:val="clear" w:color="auto" w:fill="FFFFFF"/>
        <w:rPr>
          <w:rFonts w:ascii="Arial" w:hAnsi="Arial" w:cs="Arial"/>
          <w:color w:val="000000"/>
        </w:rPr>
      </w:pPr>
      <w:r w:rsidRPr="00B3353B">
        <w:rPr>
          <w:rFonts w:ascii="Arial" w:hAnsi="Arial" w:cs="Arial"/>
          <w:b/>
          <w:bCs/>
          <w:color w:val="000000"/>
          <w:highlight w:val="red"/>
        </w:rPr>
        <w:t>1010.3.4 Security grilles.</w:t>
      </w:r>
      <w:r w:rsidRPr="00B3353B">
        <w:rPr>
          <w:rFonts w:ascii="Arial" w:hAnsi="Arial" w:cs="Arial"/>
          <w:color w:val="000000"/>
          <w:highlight w:val="red"/>
        </w:rPr>
        <w:t> In Groups B, F, M and S, horizontal sliding or vertical security grilles are permitted at the main exit and shall be openable from the inside without the use of a key or special knowledge or effort during periods that the space is occupied. The grilles shall remain secured in the full-open position during the period of occupancy by the general public. Where two or more </w:t>
      </w:r>
      <w:r w:rsidRPr="00B3353B">
        <w:rPr>
          <w:rFonts w:ascii="Arial" w:hAnsi="Arial" w:cs="Arial"/>
          <w:i/>
          <w:iCs/>
          <w:color w:val="000000"/>
          <w:highlight w:val="red"/>
        </w:rPr>
        <w:t>exits</w:t>
      </w:r>
      <w:r w:rsidRPr="00B3353B">
        <w:rPr>
          <w:rFonts w:ascii="Arial" w:hAnsi="Arial" w:cs="Arial"/>
          <w:color w:val="000000"/>
          <w:highlight w:val="red"/>
        </w:rPr>
        <w:t> or </w:t>
      </w:r>
      <w:r w:rsidRPr="00B3353B">
        <w:rPr>
          <w:rFonts w:ascii="Arial" w:hAnsi="Arial" w:cs="Arial"/>
          <w:i/>
          <w:iCs/>
          <w:color w:val="000000"/>
          <w:highlight w:val="red"/>
        </w:rPr>
        <w:t>access</w:t>
      </w:r>
      <w:r w:rsidRPr="00B3353B">
        <w:rPr>
          <w:rFonts w:ascii="Arial" w:hAnsi="Arial" w:cs="Arial"/>
          <w:color w:val="000000"/>
          <w:highlight w:val="red"/>
        </w:rPr>
        <w:t> to </w:t>
      </w:r>
      <w:r w:rsidRPr="00B3353B">
        <w:rPr>
          <w:rFonts w:ascii="Arial" w:hAnsi="Arial" w:cs="Arial"/>
          <w:i/>
          <w:iCs/>
          <w:color w:val="000000"/>
          <w:highlight w:val="red"/>
        </w:rPr>
        <w:t>exits</w:t>
      </w:r>
      <w:r w:rsidRPr="00B3353B">
        <w:rPr>
          <w:rFonts w:ascii="Arial" w:hAnsi="Arial" w:cs="Arial"/>
          <w:color w:val="000000"/>
          <w:highlight w:val="red"/>
        </w:rPr>
        <w:t> are required, not more than one-half of the </w:t>
      </w:r>
      <w:r w:rsidRPr="00B3353B">
        <w:rPr>
          <w:rFonts w:ascii="Arial" w:hAnsi="Arial" w:cs="Arial"/>
          <w:i/>
          <w:iCs/>
          <w:color w:val="000000"/>
          <w:highlight w:val="red"/>
        </w:rPr>
        <w:t>exits</w:t>
      </w:r>
      <w:r w:rsidRPr="00B3353B">
        <w:rPr>
          <w:rFonts w:ascii="Arial" w:hAnsi="Arial" w:cs="Arial"/>
          <w:color w:val="000000"/>
          <w:highlight w:val="red"/>
        </w:rPr>
        <w:t> or </w:t>
      </w:r>
      <w:r w:rsidRPr="00B3353B">
        <w:rPr>
          <w:rFonts w:ascii="Arial" w:hAnsi="Arial" w:cs="Arial"/>
          <w:i/>
          <w:iCs/>
          <w:color w:val="000000"/>
          <w:highlight w:val="red"/>
        </w:rPr>
        <w:t>exit access</w:t>
      </w:r>
      <w:r w:rsidRPr="00B3353B">
        <w:rPr>
          <w:rFonts w:ascii="Arial" w:hAnsi="Arial" w:cs="Arial"/>
          <w:color w:val="000000"/>
          <w:highlight w:val="red"/>
        </w:rPr>
        <w:t> doorways shall be equipped with horizontal sliding or vertical security grilles.</w:t>
      </w:r>
    </w:p>
    <w:p w14:paraId="2C8271C4" w14:textId="77777777" w:rsidR="007C5EA5" w:rsidRPr="00E10D82" w:rsidRDefault="007C5EA5" w:rsidP="009F6D3D">
      <w:pPr>
        <w:shd w:val="clear" w:color="auto" w:fill="FFFFFF"/>
        <w:rPr>
          <w:rFonts w:ascii="Arial" w:hAnsi="Arial" w:cs="Arial"/>
          <w:b/>
          <w:bCs/>
          <w:color w:val="000000"/>
        </w:rPr>
      </w:pPr>
    </w:p>
    <w:p w14:paraId="71E1657E" w14:textId="0889E0D1" w:rsidR="009F6D3D" w:rsidRPr="00E10D82" w:rsidRDefault="009F6D3D" w:rsidP="00B3353B">
      <w:pPr>
        <w:pBdr>
          <w:right w:val="double" w:sz="12" w:space="4" w:color="auto"/>
        </w:pBdr>
        <w:shd w:val="clear" w:color="auto" w:fill="FFFFFF"/>
        <w:rPr>
          <w:rFonts w:ascii="Arial" w:hAnsi="Arial" w:cs="Arial"/>
          <w:b/>
          <w:bCs/>
          <w:color w:val="000000"/>
        </w:rPr>
      </w:pPr>
      <w:r w:rsidRPr="00E10D82">
        <w:rPr>
          <w:rFonts w:ascii="Arial" w:hAnsi="Arial" w:cs="Arial"/>
          <w:b/>
          <w:bCs/>
          <w:color w:val="000000"/>
        </w:rPr>
        <w:t>1010.3.4.1 Fixed transit and passenger rail systems.</w:t>
      </w:r>
      <w:r w:rsidRPr="00E10D82">
        <w:rPr>
          <w:rFonts w:ascii="Arial" w:hAnsi="Arial" w:cs="Arial"/>
          <w:color w:val="000000"/>
        </w:rPr>
        <w:t> In fixed transit and passenger rail system stations horizontal and vertical security grilles are permitted at station entrances as a component in the means of egress when the station is under constant supervision by on-site security personnel and an exit door with panic hardware that swings in the direction of egress, with a minimum clear width of 32 inches, provided within 10 feet of the gate. The security grilles shall remain secured in the full-open position during the period of occupancy by the general public.</w:t>
      </w:r>
    </w:p>
    <w:p w14:paraId="004E46CE" w14:textId="46DEF0CA" w:rsidR="009F6D3D" w:rsidRDefault="009F6D3D" w:rsidP="00491992">
      <w:pPr>
        <w:rPr>
          <w:rFonts w:ascii="Arial" w:hAnsi="Arial" w:cs="Arial"/>
          <w:color w:val="000000"/>
        </w:rPr>
      </w:pPr>
    </w:p>
    <w:p w14:paraId="71C849F9" w14:textId="2BCAD86F" w:rsidR="00665431" w:rsidRDefault="00665431" w:rsidP="00491992">
      <w:pPr>
        <w:rPr>
          <w:rFonts w:ascii="Arial" w:hAnsi="Arial" w:cs="Arial"/>
          <w:color w:val="000000"/>
        </w:rPr>
      </w:pPr>
    </w:p>
    <w:p w14:paraId="1FDDE149" w14:textId="1E186186" w:rsidR="00665431" w:rsidRDefault="00665431" w:rsidP="00491992">
      <w:pPr>
        <w:rPr>
          <w:rFonts w:ascii="Arial" w:hAnsi="Arial" w:cs="Arial"/>
          <w:color w:val="000000"/>
        </w:rPr>
      </w:pPr>
    </w:p>
    <w:p w14:paraId="28620768" w14:textId="53C2DD53" w:rsidR="00665431" w:rsidRDefault="00665431" w:rsidP="00491992">
      <w:pPr>
        <w:rPr>
          <w:rFonts w:ascii="Arial" w:hAnsi="Arial" w:cs="Arial"/>
          <w:color w:val="000000"/>
        </w:rPr>
      </w:pPr>
    </w:p>
    <w:p w14:paraId="75B189FF" w14:textId="3707FB77" w:rsidR="00665431" w:rsidRDefault="00665431" w:rsidP="00491992">
      <w:pPr>
        <w:rPr>
          <w:rFonts w:ascii="Arial" w:hAnsi="Arial" w:cs="Arial"/>
          <w:color w:val="000000"/>
        </w:rPr>
      </w:pPr>
    </w:p>
    <w:p w14:paraId="4846D993" w14:textId="6115B1F8" w:rsidR="00665431" w:rsidRDefault="00665431" w:rsidP="00491992">
      <w:pPr>
        <w:rPr>
          <w:rFonts w:ascii="Arial" w:hAnsi="Arial" w:cs="Arial"/>
          <w:color w:val="000000"/>
        </w:rPr>
      </w:pPr>
    </w:p>
    <w:p w14:paraId="18596192" w14:textId="3800D5C9" w:rsidR="00665431" w:rsidRDefault="00665431" w:rsidP="00491992">
      <w:pPr>
        <w:rPr>
          <w:rFonts w:ascii="Arial" w:hAnsi="Arial" w:cs="Arial"/>
          <w:color w:val="000000"/>
        </w:rPr>
      </w:pPr>
    </w:p>
    <w:p w14:paraId="13165F42" w14:textId="5C511548" w:rsidR="00665431" w:rsidRDefault="00665431" w:rsidP="00491992">
      <w:pPr>
        <w:rPr>
          <w:rFonts w:ascii="Arial" w:hAnsi="Arial" w:cs="Arial"/>
          <w:color w:val="000000"/>
        </w:rPr>
      </w:pPr>
    </w:p>
    <w:p w14:paraId="2DAA4EBD" w14:textId="799B6B7E" w:rsidR="00665431" w:rsidRDefault="00665431" w:rsidP="00491992">
      <w:pPr>
        <w:rPr>
          <w:rFonts w:ascii="Arial" w:hAnsi="Arial" w:cs="Arial"/>
          <w:color w:val="000000"/>
        </w:rPr>
      </w:pPr>
    </w:p>
    <w:p w14:paraId="5A77C1E0" w14:textId="3F558704" w:rsidR="00665431" w:rsidRDefault="00665431" w:rsidP="00491992">
      <w:pPr>
        <w:rPr>
          <w:rFonts w:ascii="Arial" w:hAnsi="Arial" w:cs="Arial"/>
          <w:color w:val="000000"/>
        </w:rPr>
      </w:pPr>
    </w:p>
    <w:p w14:paraId="4F2979B9" w14:textId="052F7CD0" w:rsidR="00665431" w:rsidRDefault="00665431" w:rsidP="00491992">
      <w:pPr>
        <w:rPr>
          <w:rFonts w:ascii="Arial" w:hAnsi="Arial" w:cs="Arial"/>
          <w:color w:val="000000"/>
        </w:rPr>
      </w:pPr>
    </w:p>
    <w:p w14:paraId="09D3D96F" w14:textId="1F492EB3" w:rsidR="00665431" w:rsidRDefault="00665431" w:rsidP="00491992">
      <w:pPr>
        <w:rPr>
          <w:rFonts w:ascii="Arial" w:hAnsi="Arial" w:cs="Arial"/>
          <w:color w:val="000000"/>
        </w:rPr>
      </w:pPr>
    </w:p>
    <w:p w14:paraId="5591456B" w14:textId="41210325" w:rsidR="00665431" w:rsidRDefault="00665431" w:rsidP="00491992">
      <w:pPr>
        <w:rPr>
          <w:rFonts w:ascii="Arial" w:hAnsi="Arial" w:cs="Arial"/>
          <w:color w:val="000000"/>
        </w:rPr>
      </w:pPr>
    </w:p>
    <w:p w14:paraId="2A828426" w14:textId="6C147A3F" w:rsidR="00665431" w:rsidRDefault="00665431" w:rsidP="00491992">
      <w:pPr>
        <w:rPr>
          <w:rFonts w:ascii="Arial" w:hAnsi="Arial" w:cs="Arial"/>
          <w:color w:val="000000"/>
        </w:rPr>
      </w:pPr>
    </w:p>
    <w:p w14:paraId="68A2B7EC" w14:textId="4576CE72" w:rsidR="00665431" w:rsidRDefault="00665431" w:rsidP="00491992">
      <w:pPr>
        <w:rPr>
          <w:rFonts w:ascii="Arial" w:hAnsi="Arial" w:cs="Arial"/>
          <w:color w:val="000000"/>
        </w:rPr>
      </w:pPr>
    </w:p>
    <w:p w14:paraId="79DAD2F6" w14:textId="5ADC289E" w:rsidR="00665431" w:rsidRDefault="00665431" w:rsidP="00491992">
      <w:pPr>
        <w:rPr>
          <w:rFonts w:ascii="Arial" w:hAnsi="Arial" w:cs="Arial"/>
          <w:color w:val="000000"/>
        </w:rPr>
      </w:pPr>
    </w:p>
    <w:p w14:paraId="4B0F1BFA" w14:textId="1DB112D9" w:rsidR="00665431" w:rsidRDefault="00665431" w:rsidP="00491992">
      <w:pPr>
        <w:rPr>
          <w:rFonts w:ascii="Arial" w:hAnsi="Arial" w:cs="Arial"/>
          <w:color w:val="000000"/>
        </w:rPr>
      </w:pPr>
    </w:p>
    <w:p w14:paraId="2D2CDE2F" w14:textId="2D547243" w:rsidR="00665431" w:rsidRDefault="00665431" w:rsidP="00491992">
      <w:pPr>
        <w:rPr>
          <w:rFonts w:ascii="Arial" w:hAnsi="Arial" w:cs="Arial"/>
          <w:color w:val="000000"/>
        </w:rPr>
      </w:pPr>
    </w:p>
    <w:p w14:paraId="1BB04F3B" w14:textId="55DC4A92" w:rsidR="00665431" w:rsidRDefault="00665431" w:rsidP="00491992">
      <w:pPr>
        <w:rPr>
          <w:rFonts w:ascii="Arial" w:hAnsi="Arial" w:cs="Arial"/>
          <w:color w:val="000000"/>
        </w:rPr>
      </w:pPr>
    </w:p>
    <w:p w14:paraId="7F25AF75" w14:textId="63C91556" w:rsidR="00665431" w:rsidRDefault="00665431" w:rsidP="00491992">
      <w:pPr>
        <w:rPr>
          <w:rFonts w:ascii="Arial" w:hAnsi="Arial" w:cs="Arial"/>
          <w:color w:val="000000"/>
        </w:rPr>
      </w:pPr>
    </w:p>
    <w:p w14:paraId="34446B92" w14:textId="3FDF8606" w:rsidR="00665431" w:rsidRDefault="00665431" w:rsidP="00491992">
      <w:pPr>
        <w:rPr>
          <w:rFonts w:ascii="Arial" w:hAnsi="Arial" w:cs="Arial"/>
          <w:color w:val="000000"/>
        </w:rPr>
      </w:pPr>
    </w:p>
    <w:p w14:paraId="7D2560AE" w14:textId="1DFADE83" w:rsidR="00665431" w:rsidRDefault="00665431" w:rsidP="00491992">
      <w:pPr>
        <w:rPr>
          <w:rFonts w:ascii="Arial" w:hAnsi="Arial" w:cs="Arial"/>
          <w:color w:val="000000"/>
        </w:rPr>
      </w:pPr>
    </w:p>
    <w:p w14:paraId="3C36FF43" w14:textId="24EB859B" w:rsidR="00665431" w:rsidRDefault="00665431" w:rsidP="00491992">
      <w:pPr>
        <w:rPr>
          <w:rFonts w:ascii="Arial" w:hAnsi="Arial" w:cs="Arial"/>
          <w:color w:val="000000"/>
        </w:rPr>
      </w:pPr>
    </w:p>
    <w:p w14:paraId="7A716418" w14:textId="6B19F649" w:rsidR="00665431" w:rsidRDefault="00665431" w:rsidP="00491992">
      <w:pPr>
        <w:rPr>
          <w:rFonts w:ascii="Arial" w:hAnsi="Arial" w:cs="Arial"/>
          <w:color w:val="000000"/>
        </w:rPr>
      </w:pPr>
    </w:p>
    <w:p w14:paraId="5E0A3B3D" w14:textId="498F8294" w:rsidR="00665431" w:rsidRDefault="00665431" w:rsidP="00491992">
      <w:pPr>
        <w:rPr>
          <w:rFonts w:ascii="Arial" w:hAnsi="Arial" w:cs="Arial"/>
          <w:color w:val="000000"/>
        </w:rPr>
      </w:pPr>
    </w:p>
    <w:p w14:paraId="2191456E" w14:textId="5D214262" w:rsidR="00665431" w:rsidRDefault="00665431" w:rsidP="00491992">
      <w:pPr>
        <w:rPr>
          <w:rFonts w:ascii="Arial" w:hAnsi="Arial" w:cs="Arial"/>
          <w:color w:val="000000"/>
        </w:rPr>
      </w:pPr>
    </w:p>
    <w:p w14:paraId="5FFC96FF" w14:textId="783995F7" w:rsidR="00665431" w:rsidRDefault="00665431" w:rsidP="00491992">
      <w:pPr>
        <w:rPr>
          <w:rFonts w:ascii="Arial" w:hAnsi="Arial" w:cs="Arial"/>
          <w:color w:val="000000"/>
        </w:rPr>
      </w:pPr>
    </w:p>
    <w:p w14:paraId="543B230F" w14:textId="7BBCD9E0" w:rsidR="00665431" w:rsidRDefault="00665431" w:rsidP="00491992">
      <w:pPr>
        <w:rPr>
          <w:rFonts w:ascii="Arial" w:hAnsi="Arial" w:cs="Arial"/>
          <w:color w:val="000000"/>
        </w:rPr>
      </w:pPr>
    </w:p>
    <w:p w14:paraId="16FF6801" w14:textId="5F45AB21" w:rsidR="00665431" w:rsidRDefault="00665431" w:rsidP="00491992">
      <w:pPr>
        <w:rPr>
          <w:rFonts w:ascii="Arial" w:hAnsi="Arial" w:cs="Arial"/>
          <w:color w:val="000000"/>
        </w:rPr>
      </w:pPr>
    </w:p>
    <w:p w14:paraId="0EC2F6BF" w14:textId="6880A41F" w:rsidR="00665431" w:rsidRDefault="00665431" w:rsidP="00491992">
      <w:pPr>
        <w:rPr>
          <w:rFonts w:ascii="Arial" w:hAnsi="Arial" w:cs="Arial"/>
          <w:color w:val="000000"/>
        </w:rPr>
      </w:pPr>
    </w:p>
    <w:p w14:paraId="2A2535F2" w14:textId="709341FA" w:rsidR="00665431" w:rsidRDefault="00665431" w:rsidP="00491992">
      <w:pPr>
        <w:rPr>
          <w:rFonts w:ascii="Arial" w:hAnsi="Arial" w:cs="Arial"/>
          <w:color w:val="000000"/>
        </w:rPr>
      </w:pPr>
    </w:p>
    <w:p w14:paraId="5C571572" w14:textId="13DE998C" w:rsidR="00665431" w:rsidRDefault="00665431" w:rsidP="00491992">
      <w:pPr>
        <w:rPr>
          <w:rFonts w:ascii="Arial" w:hAnsi="Arial" w:cs="Arial"/>
          <w:color w:val="000000"/>
        </w:rPr>
      </w:pPr>
    </w:p>
    <w:p w14:paraId="5DB54F3F" w14:textId="0FAE175B" w:rsidR="00665431" w:rsidRDefault="00665431" w:rsidP="00491992">
      <w:pPr>
        <w:rPr>
          <w:rFonts w:ascii="Arial" w:hAnsi="Arial" w:cs="Arial"/>
          <w:color w:val="000000"/>
        </w:rPr>
      </w:pPr>
    </w:p>
    <w:p w14:paraId="24C2AE04" w14:textId="5B9A8C85" w:rsidR="00665431" w:rsidRDefault="00665431" w:rsidP="00491992">
      <w:pPr>
        <w:rPr>
          <w:rFonts w:ascii="Arial" w:hAnsi="Arial" w:cs="Arial"/>
          <w:color w:val="000000"/>
        </w:rPr>
      </w:pPr>
    </w:p>
    <w:p w14:paraId="530DA594" w14:textId="4D9601BF" w:rsidR="00665431" w:rsidRDefault="00665431" w:rsidP="00491992">
      <w:pPr>
        <w:rPr>
          <w:rFonts w:ascii="Arial" w:hAnsi="Arial" w:cs="Arial"/>
          <w:color w:val="000000"/>
        </w:rPr>
      </w:pPr>
    </w:p>
    <w:p w14:paraId="0ECDD435" w14:textId="0952A43D" w:rsidR="00665431" w:rsidRDefault="00665431" w:rsidP="00491992">
      <w:pPr>
        <w:rPr>
          <w:rFonts w:ascii="Arial" w:hAnsi="Arial" w:cs="Arial"/>
          <w:color w:val="000000"/>
        </w:rPr>
      </w:pPr>
    </w:p>
    <w:p w14:paraId="4273675D" w14:textId="60514542" w:rsidR="00665431" w:rsidRDefault="00665431" w:rsidP="00491992">
      <w:pPr>
        <w:rPr>
          <w:rFonts w:ascii="Arial" w:hAnsi="Arial" w:cs="Arial"/>
          <w:color w:val="000000"/>
        </w:rPr>
      </w:pPr>
    </w:p>
    <w:p w14:paraId="28DAD317" w14:textId="6DE0D239" w:rsidR="00665431" w:rsidRDefault="00665431" w:rsidP="00491992">
      <w:pPr>
        <w:rPr>
          <w:rFonts w:ascii="Arial" w:hAnsi="Arial" w:cs="Arial"/>
          <w:color w:val="000000"/>
        </w:rPr>
      </w:pPr>
    </w:p>
    <w:p w14:paraId="64EDCFBD" w14:textId="12476965" w:rsidR="00665431" w:rsidRDefault="00665431" w:rsidP="00491992">
      <w:pPr>
        <w:rPr>
          <w:rFonts w:ascii="Arial" w:hAnsi="Arial" w:cs="Arial"/>
          <w:color w:val="000000"/>
        </w:rPr>
      </w:pPr>
    </w:p>
    <w:p w14:paraId="58A2F21A" w14:textId="7E2EA1F0" w:rsidR="00665431" w:rsidRDefault="00665431" w:rsidP="00491992">
      <w:pPr>
        <w:rPr>
          <w:rFonts w:ascii="Arial" w:hAnsi="Arial" w:cs="Arial"/>
          <w:color w:val="000000"/>
        </w:rPr>
      </w:pPr>
    </w:p>
    <w:p w14:paraId="5E0773DD" w14:textId="5EF4D2E7" w:rsidR="00665431" w:rsidRDefault="00665431" w:rsidP="00491992">
      <w:pPr>
        <w:rPr>
          <w:rFonts w:ascii="Arial" w:hAnsi="Arial" w:cs="Arial"/>
          <w:color w:val="000000"/>
        </w:rPr>
      </w:pPr>
    </w:p>
    <w:p w14:paraId="714BDE27" w14:textId="06967023" w:rsidR="00665431" w:rsidRDefault="00665431" w:rsidP="00491992">
      <w:pPr>
        <w:rPr>
          <w:rFonts w:ascii="Arial" w:hAnsi="Arial" w:cs="Arial"/>
          <w:color w:val="000000"/>
        </w:rPr>
      </w:pPr>
    </w:p>
    <w:p w14:paraId="5458ACD4" w14:textId="68EB311B" w:rsidR="00665431" w:rsidRDefault="00665431" w:rsidP="00491992">
      <w:pPr>
        <w:rPr>
          <w:rFonts w:ascii="Arial" w:hAnsi="Arial" w:cs="Arial"/>
          <w:color w:val="000000"/>
        </w:rPr>
      </w:pPr>
    </w:p>
    <w:p w14:paraId="21C7CED3" w14:textId="09562B5B" w:rsidR="00665431" w:rsidRDefault="00665431" w:rsidP="00491992">
      <w:pPr>
        <w:rPr>
          <w:rFonts w:ascii="Arial" w:hAnsi="Arial" w:cs="Arial"/>
          <w:color w:val="000000"/>
        </w:rPr>
      </w:pPr>
    </w:p>
    <w:p w14:paraId="49C9E619" w14:textId="618D3515" w:rsidR="00665431" w:rsidRDefault="00665431" w:rsidP="00491992">
      <w:pPr>
        <w:rPr>
          <w:rFonts w:ascii="Arial" w:hAnsi="Arial" w:cs="Arial"/>
          <w:color w:val="000000"/>
        </w:rPr>
      </w:pPr>
    </w:p>
    <w:p w14:paraId="013A44F8" w14:textId="33748582" w:rsidR="00665431" w:rsidRDefault="00665431" w:rsidP="00491992">
      <w:pPr>
        <w:rPr>
          <w:rFonts w:ascii="Arial" w:hAnsi="Arial" w:cs="Arial"/>
          <w:color w:val="000000"/>
        </w:rPr>
      </w:pPr>
    </w:p>
    <w:p w14:paraId="18329489" w14:textId="6779159C" w:rsidR="00665431" w:rsidRDefault="00665431" w:rsidP="00491992">
      <w:pPr>
        <w:rPr>
          <w:rFonts w:ascii="Arial" w:hAnsi="Arial" w:cs="Arial"/>
          <w:color w:val="000000"/>
        </w:rPr>
      </w:pPr>
    </w:p>
    <w:p w14:paraId="2B3EEEF5" w14:textId="2861F0BE" w:rsidR="00665431" w:rsidRDefault="00665431" w:rsidP="00491992">
      <w:pPr>
        <w:rPr>
          <w:rFonts w:ascii="Arial" w:hAnsi="Arial" w:cs="Arial"/>
          <w:color w:val="000000"/>
        </w:rPr>
      </w:pPr>
    </w:p>
    <w:p w14:paraId="2C87B201" w14:textId="77777777" w:rsidR="00665431" w:rsidRDefault="00665431" w:rsidP="00491992">
      <w:pPr>
        <w:rPr>
          <w:rFonts w:ascii="Arial" w:hAnsi="Arial" w:cs="Arial"/>
          <w:color w:val="000000"/>
        </w:rPr>
      </w:pPr>
    </w:p>
    <w:p w14:paraId="5A085C26" w14:textId="7AAC8107" w:rsidR="00665431" w:rsidRPr="00665431" w:rsidRDefault="00665431" w:rsidP="00665431">
      <w:pPr>
        <w:jc w:val="right"/>
        <w:rPr>
          <w:rFonts w:ascii="Arial" w:hAnsi="Arial" w:cs="Arial"/>
          <w:b/>
          <w:bCs/>
          <w:color w:val="000000"/>
        </w:rPr>
      </w:pPr>
      <w:r w:rsidRPr="00665431">
        <w:rPr>
          <w:rFonts w:ascii="Arial" w:hAnsi="Arial" w:cs="Arial"/>
          <w:b/>
          <w:bCs/>
          <w:color w:val="000000"/>
        </w:rPr>
        <w:t>Insert Facing Page 10-22</w:t>
      </w:r>
    </w:p>
    <w:p w14:paraId="1E4FF976" w14:textId="7D21F696" w:rsidR="00D2198D" w:rsidRDefault="00D2198D" w:rsidP="00491992">
      <w:pPr>
        <w:ind w:left="1150" w:hanging="1150"/>
        <w:rPr>
          <w:rFonts w:ascii="Arial" w:hAnsi="Arial" w:cs="Arial"/>
          <w:b/>
          <w:bCs/>
          <w:color w:val="000000"/>
          <w:shd w:val="clear" w:color="auto" w:fill="FFFFFF"/>
        </w:rPr>
      </w:pPr>
    </w:p>
    <w:p w14:paraId="1AFDC6B7" w14:textId="14BD1574" w:rsidR="00D2198D" w:rsidRDefault="00D2198D" w:rsidP="00491992">
      <w:pPr>
        <w:ind w:left="1150" w:hanging="1150"/>
        <w:rPr>
          <w:rFonts w:ascii="Arial" w:hAnsi="Arial" w:cs="Arial"/>
          <w:b/>
          <w:bCs/>
          <w:color w:val="000000"/>
          <w:shd w:val="clear" w:color="auto" w:fill="FFFFFF"/>
        </w:rPr>
      </w:pPr>
    </w:p>
    <w:p w14:paraId="34ECB4BF" w14:textId="77DEC04D" w:rsidR="00D2198D" w:rsidRDefault="00D2198D" w:rsidP="00491992">
      <w:pPr>
        <w:ind w:left="1150" w:hanging="1150"/>
        <w:rPr>
          <w:rFonts w:ascii="Arial" w:hAnsi="Arial" w:cs="Arial"/>
          <w:b/>
          <w:bCs/>
          <w:color w:val="000000"/>
          <w:shd w:val="clear" w:color="auto" w:fill="FFFFFF"/>
        </w:rPr>
      </w:pPr>
    </w:p>
    <w:p w14:paraId="37843DAA" w14:textId="673E679D" w:rsidR="00D2198D" w:rsidRDefault="00D2198D" w:rsidP="00491992">
      <w:pPr>
        <w:ind w:left="1150" w:hanging="1150"/>
        <w:rPr>
          <w:rFonts w:ascii="Arial" w:hAnsi="Arial" w:cs="Arial"/>
          <w:b/>
          <w:bCs/>
          <w:color w:val="000000"/>
          <w:shd w:val="clear" w:color="auto" w:fill="FFFFFF"/>
        </w:rPr>
      </w:pPr>
    </w:p>
    <w:p w14:paraId="6019EF77" w14:textId="5E04849E" w:rsidR="00D2198D" w:rsidRDefault="00D2198D" w:rsidP="00491992">
      <w:pPr>
        <w:ind w:left="1150" w:hanging="1150"/>
        <w:rPr>
          <w:rFonts w:ascii="Arial" w:hAnsi="Arial" w:cs="Arial"/>
          <w:b/>
          <w:bCs/>
          <w:color w:val="000000"/>
          <w:shd w:val="clear" w:color="auto" w:fill="FFFFFF"/>
        </w:rPr>
      </w:pPr>
    </w:p>
    <w:p w14:paraId="6E6079D0" w14:textId="062E074B" w:rsidR="00D2198D" w:rsidRDefault="00D2198D" w:rsidP="00491992">
      <w:pPr>
        <w:ind w:left="1150" w:hanging="1150"/>
        <w:rPr>
          <w:rFonts w:ascii="Arial" w:hAnsi="Arial" w:cs="Arial"/>
          <w:b/>
          <w:bCs/>
          <w:color w:val="000000"/>
          <w:shd w:val="clear" w:color="auto" w:fill="FFFFFF"/>
        </w:rPr>
      </w:pPr>
    </w:p>
    <w:p w14:paraId="2EDA7CEC" w14:textId="0EF737D0" w:rsidR="00D2198D" w:rsidRDefault="00D2198D" w:rsidP="00491992">
      <w:pPr>
        <w:ind w:left="1150" w:hanging="1150"/>
        <w:rPr>
          <w:rFonts w:ascii="Arial" w:hAnsi="Arial" w:cs="Arial"/>
          <w:b/>
          <w:bCs/>
          <w:color w:val="000000"/>
          <w:shd w:val="clear" w:color="auto" w:fill="FFFFFF"/>
        </w:rPr>
      </w:pPr>
    </w:p>
    <w:p w14:paraId="3D24E461" w14:textId="4B5A3175" w:rsidR="00D2198D" w:rsidRDefault="00D2198D" w:rsidP="00491992">
      <w:pPr>
        <w:ind w:left="1150" w:hanging="1150"/>
        <w:rPr>
          <w:rFonts w:ascii="Arial" w:hAnsi="Arial" w:cs="Arial"/>
          <w:b/>
          <w:bCs/>
          <w:color w:val="000000"/>
          <w:shd w:val="clear" w:color="auto" w:fill="FFFFFF"/>
        </w:rPr>
      </w:pPr>
    </w:p>
    <w:p w14:paraId="5E2835A3" w14:textId="479E89C7" w:rsidR="00D2198D" w:rsidRDefault="00D2198D" w:rsidP="00491992">
      <w:pPr>
        <w:ind w:left="1150" w:hanging="1150"/>
        <w:rPr>
          <w:rFonts w:ascii="Arial" w:hAnsi="Arial" w:cs="Arial"/>
          <w:b/>
          <w:bCs/>
          <w:color w:val="000000"/>
          <w:shd w:val="clear" w:color="auto" w:fill="FFFFFF"/>
        </w:rPr>
      </w:pPr>
    </w:p>
    <w:p w14:paraId="28186FC9" w14:textId="4C85395A" w:rsidR="00D2198D" w:rsidRDefault="00D2198D" w:rsidP="00491992">
      <w:pPr>
        <w:ind w:left="1150" w:hanging="1150"/>
        <w:rPr>
          <w:rFonts w:ascii="Arial" w:hAnsi="Arial" w:cs="Arial"/>
          <w:b/>
          <w:bCs/>
          <w:color w:val="000000"/>
          <w:shd w:val="clear" w:color="auto" w:fill="FFFFFF"/>
        </w:rPr>
      </w:pPr>
    </w:p>
    <w:p w14:paraId="2DF6088A" w14:textId="52B25D9D" w:rsidR="00D2198D" w:rsidRDefault="00D2198D" w:rsidP="00491992">
      <w:pPr>
        <w:ind w:left="1150" w:hanging="1150"/>
        <w:rPr>
          <w:rFonts w:ascii="Arial" w:hAnsi="Arial" w:cs="Arial"/>
          <w:b/>
          <w:bCs/>
          <w:color w:val="000000"/>
          <w:shd w:val="clear" w:color="auto" w:fill="FFFFFF"/>
        </w:rPr>
      </w:pPr>
    </w:p>
    <w:p w14:paraId="1FBE34D1" w14:textId="5EFCF52A" w:rsidR="00D2198D" w:rsidRDefault="00D2198D" w:rsidP="00491992">
      <w:pPr>
        <w:ind w:left="1150" w:hanging="1150"/>
        <w:rPr>
          <w:rFonts w:ascii="Arial" w:hAnsi="Arial" w:cs="Arial"/>
          <w:b/>
          <w:bCs/>
          <w:color w:val="000000"/>
          <w:shd w:val="clear" w:color="auto" w:fill="FFFFFF"/>
        </w:rPr>
      </w:pPr>
    </w:p>
    <w:p w14:paraId="295631CA" w14:textId="6AC0CA94" w:rsidR="00D2198D" w:rsidRDefault="00D2198D" w:rsidP="00491992">
      <w:pPr>
        <w:ind w:left="1150" w:hanging="1150"/>
        <w:rPr>
          <w:rFonts w:ascii="Arial" w:hAnsi="Arial" w:cs="Arial"/>
          <w:b/>
          <w:bCs/>
          <w:color w:val="000000"/>
          <w:shd w:val="clear" w:color="auto" w:fill="FFFFFF"/>
        </w:rPr>
      </w:pPr>
    </w:p>
    <w:p w14:paraId="01287273" w14:textId="07BB61B9" w:rsidR="00D2198D" w:rsidRDefault="00D2198D" w:rsidP="00491992">
      <w:pPr>
        <w:ind w:left="1150" w:hanging="1150"/>
        <w:rPr>
          <w:rFonts w:ascii="Arial" w:hAnsi="Arial" w:cs="Arial"/>
          <w:b/>
          <w:bCs/>
          <w:color w:val="000000"/>
          <w:shd w:val="clear" w:color="auto" w:fill="FFFFFF"/>
        </w:rPr>
      </w:pPr>
    </w:p>
    <w:p w14:paraId="3AA0B5AC" w14:textId="4266670E" w:rsidR="00D2198D" w:rsidRDefault="00D2198D" w:rsidP="00491992">
      <w:pPr>
        <w:ind w:left="1150" w:hanging="1150"/>
        <w:rPr>
          <w:rFonts w:ascii="Arial" w:hAnsi="Arial" w:cs="Arial"/>
          <w:b/>
          <w:bCs/>
          <w:color w:val="000000"/>
          <w:shd w:val="clear" w:color="auto" w:fill="FFFFFF"/>
        </w:rPr>
      </w:pPr>
    </w:p>
    <w:p w14:paraId="6D8C64E4" w14:textId="3E0772BE" w:rsidR="00D2198D" w:rsidRDefault="00D2198D" w:rsidP="00491992">
      <w:pPr>
        <w:ind w:left="1150" w:hanging="1150"/>
        <w:rPr>
          <w:rFonts w:ascii="Arial" w:hAnsi="Arial" w:cs="Arial"/>
          <w:b/>
          <w:bCs/>
          <w:color w:val="000000"/>
          <w:shd w:val="clear" w:color="auto" w:fill="FFFFFF"/>
        </w:rPr>
      </w:pPr>
    </w:p>
    <w:p w14:paraId="3EC9BCDD" w14:textId="5C5F3BF5" w:rsidR="00D2198D" w:rsidRDefault="00D2198D" w:rsidP="00491992">
      <w:pPr>
        <w:ind w:left="1150" w:hanging="1150"/>
        <w:rPr>
          <w:rFonts w:ascii="Arial" w:hAnsi="Arial" w:cs="Arial"/>
          <w:b/>
          <w:bCs/>
          <w:color w:val="000000"/>
          <w:shd w:val="clear" w:color="auto" w:fill="FFFFFF"/>
        </w:rPr>
      </w:pPr>
    </w:p>
    <w:p w14:paraId="4C8BFF65" w14:textId="31D193EB" w:rsidR="00D2198D" w:rsidRDefault="00D2198D" w:rsidP="00491992">
      <w:pPr>
        <w:ind w:left="1150" w:hanging="1150"/>
        <w:rPr>
          <w:rFonts w:ascii="Arial" w:hAnsi="Arial" w:cs="Arial"/>
          <w:b/>
          <w:bCs/>
          <w:color w:val="000000"/>
          <w:shd w:val="clear" w:color="auto" w:fill="FFFFFF"/>
        </w:rPr>
      </w:pPr>
    </w:p>
    <w:p w14:paraId="50246A1F" w14:textId="2008199B" w:rsidR="00D2198D" w:rsidRDefault="00D2198D" w:rsidP="00491992">
      <w:pPr>
        <w:ind w:left="1150" w:hanging="1150"/>
        <w:rPr>
          <w:rFonts w:ascii="Arial" w:hAnsi="Arial" w:cs="Arial"/>
          <w:b/>
          <w:bCs/>
          <w:color w:val="000000"/>
          <w:shd w:val="clear" w:color="auto" w:fill="FFFFFF"/>
        </w:rPr>
      </w:pPr>
    </w:p>
    <w:p w14:paraId="71CB09D3" w14:textId="1544DE8A" w:rsidR="00D2198D" w:rsidRDefault="00D2198D" w:rsidP="00491992">
      <w:pPr>
        <w:ind w:left="1150" w:hanging="1150"/>
        <w:rPr>
          <w:rFonts w:ascii="Arial" w:hAnsi="Arial" w:cs="Arial"/>
          <w:b/>
          <w:bCs/>
          <w:color w:val="000000"/>
          <w:shd w:val="clear" w:color="auto" w:fill="FFFFFF"/>
        </w:rPr>
      </w:pPr>
    </w:p>
    <w:p w14:paraId="0E1A036A" w14:textId="1701C497" w:rsidR="00D2198D" w:rsidRDefault="00D2198D" w:rsidP="00491992">
      <w:pPr>
        <w:ind w:left="1150" w:hanging="1150"/>
        <w:rPr>
          <w:rFonts w:ascii="Arial" w:hAnsi="Arial" w:cs="Arial"/>
          <w:b/>
          <w:bCs/>
          <w:color w:val="000000"/>
          <w:shd w:val="clear" w:color="auto" w:fill="FFFFFF"/>
        </w:rPr>
      </w:pPr>
    </w:p>
    <w:p w14:paraId="39DF887B" w14:textId="4F83B64B" w:rsidR="00D2198D" w:rsidRDefault="00D2198D" w:rsidP="00491992">
      <w:pPr>
        <w:ind w:left="1150" w:hanging="1150"/>
        <w:rPr>
          <w:rFonts w:ascii="Arial" w:hAnsi="Arial" w:cs="Arial"/>
          <w:b/>
          <w:bCs/>
          <w:color w:val="000000"/>
          <w:shd w:val="clear" w:color="auto" w:fill="FFFFFF"/>
        </w:rPr>
      </w:pPr>
    </w:p>
    <w:p w14:paraId="0AF52C66" w14:textId="7AB4EDAA" w:rsidR="00D2198D" w:rsidRDefault="00D2198D" w:rsidP="00491992">
      <w:pPr>
        <w:ind w:left="1150" w:hanging="1150"/>
        <w:rPr>
          <w:rFonts w:ascii="Arial" w:hAnsi="Arial" w:cs="Arial"/>
          <w:b/>
          <w:bCs/>
          <w:color w:val="000000"/>
          <w:shd w:val="clear" w:color="auto" w:fill="FFFFFF"/>
        </w:rPr>
      </w:pPr>
    </w:p>
    <w:p w14:paraId="0A0E7DD5" w14:textId="68FE1D95" w:rsidR="00D2198D" w:rsidRDefault="00D2198D" w:rsidP="00491992">
      <w:pPr>
        <w:ind w:left="1150" w:hanging="1150"/>
        <w:rPr>
          <w:rFonts w:ascii="Arial" w:hAnsi="Arial" w:cs="Arial"/>
          <w:b/>
          <w:bCs/>
          <w:color w:val="000000"/>
          <w:shd w:val="clear" w:color="auto" w:fill="FFFFFF"/>
        </w:rPr>
      </w:pPr>
    </w:p>
    <w:p w14:paraId="77C1C8B9" w14:textId="0B66106F" w:rsidR="00D2198D" w:rsidRDefault="00D2198D" w:rsidP="00D2198D">
      <w:pPr>
        <w:ind w:left="1150" w:hanging="1150"/>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65913083" w14:textId="0DFF08A7" w:rsidR="00D2198D" w:rsidRDefault="00D2198D" w:rsidP="00D2198D">
      <w:pPr>
        <w:ind w:left="1150" w:hanging="1150"/>
        <w:rPr>
          <w:rFonts w:ascii="Arial" w:hAnsi="Arial" w:cs="Arial"/>
          <w:b/>
          <w:bCs/>
          <w:color w:val="000000"/>
          <w:shd w:val="clear" w:color="auto" w:fill="FFFFFF"/>
        </w:rPr>
      </w:pPr>
    </w:p>
    <w:p w14:paraId="0BFBBA33" w14:textId="5322ED99" w:rsidR="00D2198D" w:rsidRDefault="00D2198D" w:rsidP="00D2198D">
      <w:pPr>
        <w:ind w:left="1150" w:hanging="1150"/>
        <w:rPr>
          <w:rFonts w:ascii="Arial" w:hAnsi="Arial" w:cs="Arial"/>
          <w:b/>
          <w:bCs/>
          <w:color w:val="000000"/>
          <w:shd w:val="clear" w:color="auto" w:fill="FFFFFF"/>
        </w:rPr>
      </w:pPr>
    </w:p>
    <w:p w14:paraId="7E01F3D3" w14:textId="2BF3DF6A" w:rsidR="00D2198D" w:rsidRDefault="00D2198D" w:rsidP="00D2198D">
      <w:pPr>
        <w:ind w:left="1150" w:hanging="1150"/>
        <w:rPr>
          <w:rFonts w:ascii="Arial" w:hAnsi="Arial" w:cs="Arial"/>
          <w:b/>
          <w:bCs/>
          <w:color w:val="000000"/>
          <w:shd w:val="clear" w:color="auto" w:fill="FFFFFF"/>
        </w:rPr>
      </w:pPr>
    </w:p>
    <w:p w14:paraId="45CE9F6D" w14:textId="22C70219" w:rsidR="00D2198D" w:rsidRDefault="00D2198D" w:rsidP="00D2198D">
      <w:pPr>
        <w:ind w:left="1150" w:hanging="1150"/>
        <w:rPr>
          <w:rFonts w:ascii="Arial" w:hAnsi="Arial" w:cs="Arial"/>
          <w:b/>
          <w:bCs/>
          <w:color w:val="000000"/>
          <w:shd w:val="clear" w:color="auto" w:fill="FFFFFF"/>
        </w:rPr>
      </w:pPr>
    </w:p>
    <w:p w14:paraId="47A84955" w14:textId="1E1209F6" w:rsidR="00D2198D" w:rsidRDefault="00D2198D" w:rsidP="00D2198D">
      <w:pPr>
        <w:ind w:left="1150" w:hanging="1150"/>
        <w:rPr>
          <w:rFonts w:ascii="Arial" w:hAnsi="Arial" w:cs="Arial"/>
          <w:b/>
          <w:bCs/>
          <w:color w:val="000000"/>
          <w:shd w:val="clear" w:color="auto" w:fill="FFFFFF"/>
        </w:rPr>
      </w:pPr>
    </w:p>
    <w:p w14:paraId="3514F22B" w14:textId="7F9B2040" w:rsidR="00D2198D" w:rsidRDefault="00D2198D" w:rsidP="00D2198D">
      <w:pPr>
        <w:ind w:left="1150" w:hanging="1150"/>
        <w:rPr>
          <w:rFonts w:ascii="Arial" w:hAnsi="Arial" w:cs="Arial"/>
          <w:b/>
          <w:bCs/>
          <w:color w:val="000000"/>
          <w:shd w:val="clear" w:color="auto" w:fill="FFFFFF"/>
        </w:rPr>
      </w:pPr>
    </w:p>
    <w:p w14:paraId="7D314623" w14:textId="665C958A" w:rsidR="00D2198D" w:rsidRDefault="00D2198D" w:rsidP="00D2198D">
      <w:pPr>
        <w:ind w:left="1150" w:hanging="1150"/>
        <w:rPr>
          <w:rFonts w:ascii="Arial" w:hAnsi="Arial" w:cs="Arial"/>
          <w:b/>
          <w:bCs/>
          <w:color w:val="000000"/>
          <w:shd w:val="clear" w:color="auto" w:fill="FFFFFF"/>
        </w:rPr>
      </w:pPr>
    </w:p>
    <w:p w14:paraId="08E1AD79" w14:textId="54C8A25E" w:rsidR="00D2198D" w:rsidRDefault="00D2198D" w:rsidP="00D2198D">
      <w:pPr>
        <w:ind w:left="1150" w:hanging="1150"/>
        <w:rPr>
          <w:rFonts w:ascii="Arial" w:hAnsi="Arial" w:cs="Arial"/>
          <w:b/>
          <w:bCs/>
          <w:color w:val="000000"/>
          <w:shd w:val="clear" w:color="auto" w:fill="FFFFFF"/>
        </w:rPr>
      </w:pPr>
    </w:p>
    <w:p w14:paraId="3009DED2" w14:textId="05B5DCA2" w:rsidR="00D2198D" w:rsidRDefault="00D2198D" w:rsidP="00D2198D">
      <w:pPr>
        <w:ind w:left="1150" w:hanging="1150"/>
        <w:rPr>
          <w:rFonts w:ascii="Arial" w:hAnsi="Arial" w:cs="Arial"/>
          <w:b/>
          <w:bCs/>
          <w:color w:val="000000"/>
          <w:shd w:val="clear" w:color="auto" w:fill="FFFFFF"/>
        </w:rPr>
      </w:pPr>
    </w:p>
    <w:p w14:paraId="2CDDEB20" w14:textId="5891EDE9" w:rsidR="00D2198D" w:rsidRDefault="00D2198D" w:rsidP="00D2198D">
      <w:pPr>
        <w:ind w:left="1150" w:hanging="1150"/>
        <w:rPr>
          <w:rFonts w:ascii="Arial" w:hAnsi="Arial" w:cs="Arial"/>
          <w:b/>
          <w:bCs/>
          <w:color w:val="000000"/>
          <w:shd w:val="clear" w:color="auto" w:fill="FFFFFF"/>
        </w:rPr>
      </w:pPr>
    </w:p>
    <w:p w14:paraId="7160E1D4" w14:textId="2CC46838" w:rsidR="00D2198D" w:rsidRDefault="00D2198D" w:rsidP="00D2198D">
      <w:pPr>
        <w:ind w:left="1150" w:hanging="1150"/>
        <w:rPr>
          <w:rFonts w:ascii="Arial" w:hAnsi="Arial" w:cs="Arial"/>
          <w:b/>
          <w:bCs/>
          <w:color w:val="000000"/>
          <w:shd w:val="clear" w:color="auto" w:fill="FFFFFF"/>
        </w:rPr>
      </w:pPr>
    </w:p>
    <w:p w14:paraId="05DEFCE5" w14:textId="56989AC8" w:rsidR="00D2198D" w:rsidRDefault="00D2198D" w:rsidP="00D2198D">
      <w:pPr>
        <w:ind w:left="1150" w:hanging="1150"/>
        <w:rPr>
          <w:rFonts w:ascii="Arial" w:hAnsi="Arial" w:cs="Arial"/>
          <w:b/>
          <w:bCs/>
          <w:color w:val="000000"/>
          <w:shd w:val="clear" w:color="auto" w:fill="FFFFFF"/>
        </w:rPr>
      </w:pPr>
    </w:p>
    <w:p w14:paraId="3776D056" w14:textId="64233960" w:rsidR="00D2198D" w:rsidRDefault="00D2198D" w:rsidP="00D2198D">
      <w:pPr>
        <w:ind w:left="1150" w:hanging="1150"/>
        <w:rPr>
          <w:rFonts w:ascii="Arial" w:hAnsi="Arial" w:cs="Arial"/>
          <w:b/>
          <w:bCs/>
          <w:color w:val="000000"/>
          <w:shd w:val="clear" w:color="auto" w:fill="FFFFFF"/>
        </w:rPr>
      </w:pPr>
    </w:p>
    <w:p w14:paraId="365CF250" w14:textId="26C8CA1F" w:rsidR="00D2198D" w:rsidRDefault="00D2198D" w:rsidP="00D2198D">
      <w:pPr>
        <w:ind w:left="1150" w:hanging="1150"/>
        <w:rPr>
          <w:rFonts w:ascii="Arial" w:hAnsi="Arial" w:cs="Arial"/>
          <w:b/>
          <w:bCs/>
          <w:color w:val="000000"/>
          <w:shd w:val="clear" w:color="auto" w:fill="FFFFFF"/>
        </w:rPr>
      </w:pPr>
    </w:p>
    <w:p w14:paraId="7FFEBFAE" w14:textId="6B0C6DCB" w:rsidR="00D2198D" w:rsidRDefault="00D2198D" w:rsidP="00D2198D">
      <w:pPr>
        <w:ind w:left="1150" w:hanging="1150"/>
        <w:rPr>
          <w:rFonts w:ascii="Arial" w:hAnsi="Arial" w:cs="Arial"/>
          <w:b/>
          <w:bCs/>
          <w:color w:val="000000"/>
          <w:shd w:val="clear" w:color="auto" w:fill="FFFFFF"/>
        </w:rPr>
      </w:pPr>
    </w:p>
    <w:p w14:paraId="56DD010D" w14:textId="777E36BF" w:rsidR="00D2198D" w:rsidRDefault="00D2198D" w:rsidP="00D2198D">
      <w:pPr>
        <w:ind w:left="1150" w:hanging="1150"/>
        <w:rPr>
          <w:rFonts w:ascii="Arial" w:hAnsi="Arial" w:cs="Arial"/>
          <w:b/>
          <w:bCs/>
          <w:color w:val="000000"/>
          <w:shd w:val="clear" w:color="auto" w:fill="FFFFFF"/>
        </w:rPr>
      </w:pPr>
    </w:p>
    <w:p w14:paraId="40073439" w14:textId="6F6B4BD7" w:rsidR="00D2198D" w:rsidRDefault="00D2198D" w:rsidP="00D2198D">
      <w:pPr>
        <w:ind w:left="1150" w:hanging="1150"/>
        <w:rPr>
          <w:rFonts w:ascii="Arial" w:hAnsi="Arial" w:cs="Arial"/>
          <w:b/>
          <w:bCs/>
          <w:color w:val="000000"/>
          <w:shd w:val="clear" w:color="auto" w:fill="FFFFFF"/>
        </w:rPr>
      </w:pPr>
    </w:p>
    <w:p w14:paraId="02496ED8" w14:textId="562E1222" w:rsidR="00D2198D" w:rsidRDefault="00D2198D" w:rsidP="00D2198D">
      <w:pPr>
        <w:ind w:left="1150" w:hanging="1150"/>
        <w:rPr>
          <w:rFonts w:ascii="Arial" w:hAnsi="Arial" w:cs="Arial"/>
          <w:b/>
          <w:bCs/>
          <w:color w:val="000000"/>
          <w:shd w:val="clear" w:color="auto" w:fill="FFFFFF"/>
        </w:rPr>
      </w:pPr>
    </w:p>
    <w:p w14:paraId="407A8F00" w14:textId="38CCCC04" w:rsidR="00D2198D" w:rsidRDefault="00D2198D" w:rsidP="00D2198D">
      <w:pPr>
        <w:ind w:left="1150" w:hanging="1150"/>
        <w:rPr>
          <w:rFonts w:ascii="Arial" w:hAnsi="Arial" w:cs="Arial"/>
          <w:b/>
          <w:bCs/>
          <w:color w:val="000000"/>
          <w:shd w:val="clear" w:color="auto" w:fill="FFFFFF"/>
        </w:rPr>
      </w:pPr>
    </w:p>
    <w:p w14:paraId="23BB8734" w14:textId="6C3E8FE2" w:rsidR="00D2198D" w:rsidRDefault="00D2198D" w:rsidP="00D2198D">
      <w:pPr>
        <w:ind w:left="1150" w:hanging="1150"/>
        <w:rPr>
          <w:rFonts w:ascii="Arial" w:hAnsi="Arial" w:cs="Arial"/>
          <w:b/>
          <w:bCs/>
          <w:color w:val="000000"/>
          <w:shd w:val="clear" w:color="auto" w:fill="FFFFFF"/>
        </w:rPr>
      </w:pPr>
    </w:p>
    <w:p w14:paraId="3722C192" w14:textId="4B68CA3E" w:rsidR="00D2198D" w:rsidRDefault="00D2198D" w:rsidP="00D2198D">
      <w:pPr>
        <w:ind w:left="1150" w:hanging="1150"/>
        <w:rPr>
          <w:rFonts w:ascii="Arial" w:hAnsi="Arial" w:cs="Arial"/>
          <w:b/>
          <w:bCs/>
          <w:color w:val="000000"/>
          <w:shd w:val="clear" w:color="auto" w:fill="FFFFFF"/>
        </w:rPr>
      </w:pPr>
    </w:p>
    <w:p w14:paraId="0E237BF3" w14:textId="0256E170" w:rsidR="00D2198D" w:rsidRDefault="00D2198D" w:rsidP="00D2198D">
      <w:pPr>
        <w:ind w:left="1150" w:hanging="1150"/>
        <w:rPr>
          <w:rFonts w:ascii="Arial" w:hAnsi="Arial" w:cs="Arial"/>
          <w:b/>
          <w:bCs/>
          <w:color w:val="000000"/>
          <w:shd w:val="clear" w:color="auto" w:fill="FFFFFF"/>
        </w:rPr>
      </w:pPr>
    </w:p>
    <w:p w14:paraId="5A133617" w14:textId="2E0EF73C" w:rsidR="00D2198D" w:rsidRDefault="00D2198D" w:rsidP="00D2198D">
      <w:pPr>
        <w:ind w:left="1150" w:hanging="1150"/>
        <w:rPr>
          <w:rFonts w:ascii="Arial" w:hAnsi="Arial" w:cs="Arial"/>
          <w:b/>
          <w:bCs/>
          <w:color w:val="000000"/>
          <w:shd w:val="clear" w:color="auto" w:fill="FFFFFF"/>
        </w:rPr>
      </w:pPr>
    </w:p>
    <w:p w14:paraId="0F2F9257" w14:textId="2F0DC968" w:rsidR="00D2198D" w:rsidRDefault="00D2198D" w:rsidP="00D2198D">
      <w:pPr>
        <w:ind w:left="1150" w:hanging="1150"/>
        <w:rPr>
          <w:rFonts w:ascii="Arial" w:hAnsi="Arial" w:cs="Arial"/>
          <w:b/>
          <w:bCs/>
          <w:color w:val="000000"/>
          <w:shd w:val="clear" w:color="auto" w:fill="FFFFFF"/>
        </w:rPr>
      </w:pPr>
    </w:p>
    <w:p w14:paraId="3EF45E4B" w14:textId="3FD22FF9" w:rsidR="00D2198D" w:rsidRDefault="00D2198D" w:rsidP="00D2198D">
      <w:pPr>
        <w:ind w:left="1150" w:hanging="1150"/>
        <w:rPr>
          <w:rFonts w:ascii="Arial" w:hAnsi="Arial" w:cs="Arial"/>
          <w:b/>
          <w:bCs/>
          <w:color w:val="000000"/>
          <w:shd w:val="clear" w:color="auto" w:fill="FFFFFF"/>
        </w:rPr>
      </w:pPr>
    </w:p>
    <w:p w14:paraId="7D873D4B" w14:textId="48475E48" w:rsidR="00D2198D" w:rsidRDefault="00D2198D" w:rsidP="00D2198D">
      <w:pPr>
        <w:ind w:left="1150" w:hanging="1150"/>
        <w:rPr>
          <w:rFonts w:ascii="Arial" w:hAnsi="Arial" w:cs="Arial"/>
          <w:b/>
          <w:bCs/>
          <w:color w:val="000000"/>
          <w:shd w:val="clear" w:color="auto" w:fill="FFFFFF"/>
        </w:rPr>
      </w:pPr>
    </w:p>
    <w:p w14:paraId="74F8C9B1" w14:textId="075E8DD4" w:rsidR="00D2198D" w:rsidRDefault="00D2198D" w:rsidP="00D2198D">
      <w:pPr>
        <w:ind w:left="1150" w:hanging="1150"/>
        <w:rPr>
          <w:rFonts w:ascii="Arial" w:hAnsi="Arial" w:cs="Arial"/>
          <w:b/>
          <w:bCs/>
          <w:color w:val="000000"/>
          <w:shd w:val="clear" w:color="auto" w:fill="FFFFFF"/>
        </w:rPr>
      </w:pPr>
    </w:p>
    <w:p w14:paraId="5173C1AD" w14:textId="60D9E482" w:rsidR="00D2198D" w:rsidRDefault="00D2198D" w:rsidP="00D2198D">
      <w:pPr>
        <w:ind w:left="1150" w:hanging="1150"/>
        <w:rPr>
          <w:rFonts w:ascii="Arial" w:hAnsi="Arial" w:cs="Arial"/>
          <w:b/>
          <w:bCs/>
          <w:color w:val="000000"/>
          <w:shd w:val="clear" w:color="auto" w:fill="FFFFFF"/>
        </w:rPr>
      </w:pPr>
    </w:p>
    <w:p w14:paraId="22204730" w14:textId="4B57CEDC" w:rsidR="00D2198D" w:rsidRDefault="00D2198D" w:rsidP="00D2198D">
      <w:pPr>
        <w:ind w:left="1150" w:hanging="1150"/>
        <w:rPr>
          <w:rFonts w:ascii="Arial" w:hAnsi="Arial" w:cs="Arial"/>
          <w:b/>
          <w:bCs/>
          <w:color w:val="000000"/>
          <w:shd w:val="clear" w:color="auto" w:fill="FFFFFF"/>
        </w:rPr>
      </w:pPr>
    </w:p>
    <w:p w14:paraId="02A7A046" w14:textId="73BC4271" w:rsidR="00D2198D" w:rsidRDefault="00D2198D" w:rsidP="00D2198D">
      <w:pPr>
        <w:ind w:left="1150" w:hanging="1150"/>
        <w:rPr>
          <w:rFonts w:ascii="Arial" w:hAnsi="Arial" w:cs="Arial"/>
          <w:b/>
          <w:bCs/>
          <w:color w:val="000000"/>
          <w:shd w:val="clear" w:color="auto" w:fill="FFFFFF"/>
        </w:rPr>
      </w:pPr>
    </w:p>
    <w:p w14:paraId="184DDEEB" w14:textId="7E6D9D22" w:rsidR="00D2198D" w:rsidRDefault="00D2198D" w:rsidP="00D2198D">
      <w:pPr>
        <w:ind w:left="1150" w:hanging="1150"/>
        <w:rPr>
          <w:rFonts w:ascii="Arial" w:hAnsi="Arial" w:cs="Arial"/>
          <w:b/>
          <w:bCs/>
          <w:color w:val="000000"/>
          <w:shd w:val="clear" w:color="auto" w:fill="FFFFFF"/>
        </w:rPr>
      </w:pPr>
    </w:p>
    <w:p w14:paraId="4E32114B" w14:textId="71CE5278" w:rsidR="00D2198D" w:rsidRDefault="00D2198D" w:rsidP="00D2198D">
      <w:pPr>
        <w:ind w:left="1150" w:hanging="1150"/>
        <w:rPr>
          <w:rFonts w:ascii="Arial" w:hAnsi="Arial" w:cs="Arial"/>
          <w:b/>
          <w:bCs/>
          <w:color w:val="000000"/>
          <w:shd w:val="clear" w:color="auto" w:fill="FFFFFF"/>
        </w:rPr>
      </w:pPr>
    </w:p>
    <w:p w14:paraId="133EB8D6" w14:textId="6845AB4D" w:rsidR="00D2198D" w:rsidRDefault="00D2198D" w:rsidP="00D2198D">
      <w:pPr>
        <w:ind w:left="1150" w:hanging="1150"/>
        <w:rPr>
          <w:rFonts w:ascii="Arial" w:hAnsi="Arial" w:cs="Arial"/>
          <w:b/>
          <w:bCs/>
          <w:color w:val="000000"/>
          <w:shd w:val="clear" w:color="auto" w:fill="FFFFFF"/>
        </w:rPr>
      </w:pPr>
    </w:p>
    <w:p w14:paraId="53C9A6B4" w14:textId="7A0D1949" w:rsidR="00D2198D" w:rsidRDefault="00D2198D" w:rsidP="00D2198D">
      <w:pPr>
        <w:ind w:left="1150" w:hanging="1150"/>
        <w:rPr>
          <w:rFonts w:ascii="Arial" w:hAnsi="Arial" w:cs="Arial"/>
          <w:b/>
          <w:bCs/>
          <w:color w:val="000000"/>
          <w:shd w:val="clear" w:color="auto" w:fill="FFFFFF"/>
        </w:rPr>
      </w:pPr>
    </w:p>
    <w:p w14:paraId="638FF3D0" w14:textId="24895ACA" w:rsidR="00D2198D" w:rsidRDefault="00D2198D" w:rsidP="00D2198D">
      <w:pPr>
        <w:ind w:left="1150" w:hanging="1150"/>
        <w:rPr>
          <w:rFonts w:ascii="Arial" w:hAnsi="Arial" w:cs="Arial"/>
          <w:b/>
          <w:bCs/>
          <w:color w:val="000000"/>
          <w:shd w:val="clear" w:color="auto" w:fill="FFFFFF"/>
        </w:rPr>
      </w:pPr>
    </w:p>
    <w:p w14:paraId="446CC442" w14:textId="0AC4F0B4" w:rsidR="00D2198D" w:rsidRDefault="00D2198D" w:rsidP="00D2198D">
      <w:pPr>
        <w:ind w:left="1150" w:hanging="1150"/>
        <w:rPr>
          <w:rFonts w:ascii="Arial" w:hAnsi="Arial" w:cs="Arial"/>
          <w:b/>
          <w:bCs/>
          <w:color w:val="000000"/>
          <w:shd w:val="clear" w:color="auto" w:fill="FFFFFF"/>
        </w:rPr>
      </w:pPr>
      <w:r>
        <w:rPr>
          <w:rFonts w:ascii="Arial" w:hAnsi="Arial" w:cs="Arial"/>
          <w:b/>
          <w:bCs/>
          <w:color w:val="000000"/>
          <w:shd w:val="clear" w:color="auto" w:fill="FFFFFF"/>
        </w:rPr>
        <w:t>Insert Facing Page 10-23</w:t>
      </w:r>
    </w:p>
    <w:p w14:paraId="79D1A092" w14:textId="7A09FB9E" w:rsidR="00E571E6" w:rsidRDefault="00E571E6" w:rsidP="00491992">
      <w:pPr>
        <w:ind w:left="1150" w:hanging="1150"/>
        <w:rPr>
          <w:rFonts w:ascii="Arial" w:hAnsi="Arial" w:cs="Arial"/>
          <w:b/>
          <w:bCs/>
          <w:color w:val="000000"/>
          <w:shd w:val="clear" w:color="auto" w:fill="FFFFFF"/>
        </w:rPr>
      </w:pPr>
    </w:p>
    <w:p w14:paraId="6C06E2E4" w14:textId="5F3B46D4" w:rsidR="00E571E6" w:rsidRDefault="00E571E6" w:rsidP="00491992">
      <w:pPr>
        <w:ind w:left="1150" w:hanging="1150"/>
        <w:rPr>
          <w:rFonts w:ascii="Arial" w:hAnsi="Arial" w:cs="Arial"/>
          <w:b/>
          <w:bCs/>
          <w:color w:val="000000"/>
          <w:shd w:val="clear" w:color="auto" w:fill="FFFFFF"/>
        </w:rPr>
      </w:pPr>
    </w:p>
    <w:p w14:paraId="0019128E" w14:textId="5CE97566" w:rsidR="00E571E6" w:rsidRDefault="00E571E6" w:rsidP="00491992">
      <w:pPr>
        <w:ind w:left="1150" w:hanging="1150"/>
        <w:rPr>
          <w:rFonts w:ascii="Arial" w:hAnsi="Arial" w:cs="Arial"/>
          <w:b/>
          <w:bCs/>
          <w:color w:val="000000"/>
          <w:shd w:val="clear" w:color="auto" w:fill="FFFFFF"/>
        </w:rPr>
      </w:pPr>
    </w:p>
    <w:p w14:paraId="0349C385" w14:textId="3FDE70ED" w:rsidR="00E571E6" w:rsidRDefault="00E571E6" w:rsidP="00491992">
      <w:pPr>
        <w:ind w:left="1150" w:hanging="1150"/>
        <w:rPr>
          <w:rFonts w:ascii="Arial" w:hAnsi="Arial" w:cs="Arial"/>
          <w:b/>
          <w:bCs/>
          <w:color w:val="000000"/>
          <w:shd w:val="clear" w:color="auto" w:fill="FFFFFF"/>
        </w:rPr>
      </w:pPr>
    </w:p>
    <w:p w14:paraId="539F0300" w14:textId="1642EBBF" w:rsidR="00E571E6" w:rsidRDefault="00E571E6" w:rsidP="00491992">
      <w:pPr>
        <w:ind w:left="1150" w:hanging="1150"/>
        <w:rPr>
          <w:rFonts w:ascii="Arial" w:hAnsi="Arial" w:cs="Arial"/>
          <w:b/>
          <w:bCs/>
          <w:color w:val="000000"/>
          <w:shd w:val="clear" w:color="auto" w:fill="FFFFFF"/>
        </w:rPr>
      </w:pPr>
    </w:p>
    <w:p w14:paraId="205AC293" w14:textId="54E7401E" w:rsidR="00E571E6" w:rsidRDefault="00E571E6" w:rsidP="00491992">
      <w:pPr>
        <w:ind w:left="1150" w:hanging="1150"/>
        <w:rPr>
          <w:rFonts w:ascii="Arial" w:hAnsi="Arial" w:cs="Arial"/>
          <w:b/>
          <w:bCs/>
          <w:color w:val="000000"/>
          <w:shd w:val="clear" w:color="auto" w:fill="FFFFFF"/>
        </w:rPr>
      </w:pPr>
    </w:p>
    <w:p w14:paraId="46939A03" w14:textId="27883A23" w:rsidR="00E571E6" w:rsidRDefault="00E571E6" w:rsidP="00491992">
      <w:pPr>
        <w:ind w:left="1150" w:hanging="1150"/>
        <w:rPr>
          <w:rFonts w:ascii="Arial" w:hAnsi="Arial" w:cs="Arial"/>
          <w:b/>
          <w:bCs/>
          <w:color w:val="000000"/>
          <w:shd w:val="clear" w:color="auto" w:fill="FFFFFF"/>
        </w:rPr>
      </w:pPr>
    </w:p>
    <w:p w14:paraId="302B0A69" w14:textId="7E3B32BC" w:rsidR="00E571E6" w:rsidRDefault="00E571E6" w:rsidP="00491992">
      <w:pPr>
        <w:ind w:left="1150" w:hanging="1150"/>
        <w:rPr>
          <w:rFonts w:ascii="Arial" w:hAnsi="Arial" w:cs="Arial"/>
          <w:b/>
          <w:bCs/>
          <w:color w:val="000000"/>
          <w:shd w:val="clear" w:color="auto" w:fill="FFFFFF"/>
        </w:rPr>
      </w:pPr>
    </w:p>
    <w:p w14:paraId="40165946" w14:textId="346B9963" w:rsidR="00E571E6" w:rsidRDefault="00E571E6" w:rsidP="00491992">
      <w:pPr>
        <w:ind w:left="1150" w:hanging="1150"/>
        <w:rPr>
          <w:rFonts w:ascii="Arial" w:hAnsi="Arial" w:cs="Arial"/>
          <w:b/>
          <w:bCs/>
          <w:color w:val="000000"/>
          <w:shd w:val="clear" w:color="auto" w:fill="FFFFFF"/>
        </w:rPr>
      </w:pPr>
    </w:p>
    <w:p w14:paraId="1EE84555" w14:textId="4FB8839A" w:rsidR="00E571E6" w:rsidRDefault="00E571E6" w:rsidP="00491992">
      <w:pPr>
        <w:ind w:left="1150" w:hanging="1150"/>
        <w:rPr>
          <w:rFonts w:ascii="Arial" w:hAnsi="Arial" w:cs="Arial"/>
          <w:b/>
          <w:bCs/>
          <w:color w:val="000000"/>
          <w:shd w:val="clear" w:color="auto" w:fill="FFFFFF"/>
        </w:rPr>
      </w:pPr>
    </w:p>
    <w:p w14:paraId="749D8DD9" w14:textId="5B57B50B" w:rsidR="00E571E6" w:rsidRDefault="00E571E6" w:rsidP="00491992">
      <w:pPr>
        <w:ind w:left="1150" w:hanging="1150"/>
        <w:rPr>
          <w:rFonts w:ascii="Arial" w:hAnsi="Arial" w:cs="Arial"/>
          <w:b/>
          <w:bCs/>
          <w:color w:val="000000"/>
          <w:shd w:val="clear" w:color="auto" w:fill="FFFFFF"/>
        </w:rPr>
      </w:pPr>
    </w:p>
    <w:p w14:paraId="4EC94089" w14:textId="19BDA3EF" w:rsidR="00E571E6" w:rsidRDefault="00E571E6" w:rsidP="00491992">
      <w:pPr>
        <w:ind w:left="1150" w:hanging="1150"/>
        <w:rPr>
          <w:rFonts w:ascii="Arial" w:hAnsi="Arial" w:cs="Arial"/>
          <w:b/>
          <w:bCs/>
          <w:color w:val="000000"/>
          <w:shd w:val="clear" w:color="auto" w:fill="FFFFFF"/>
        </w:rPr>
      </w:pPr>
    </w:p>
    <w:p w14:paraId="1B46CB56" w14:textId="05F36EF9" w:rsidR="00E571E6" w:rsidRDefault="00E571E6" w:rsidP="00491992">
      <w:pPr>
        <w:ind w:left="1150" w:hanging="1150"/>
        <w:rPr>
          <w:rFonts w:ascii="Arial" w:hAnsi="Arial" w:cs="Arial"/>
          <w:b/>
          <w:bCs/>
          <w:color w:val="000000"/>
          <w:shd w:val="clear" w:color="auto" w:fill="FFFFFF"/>
        </w:rPr>
      </w:pPr>
    </w:p>
    <w:p w14:paraId="66F4F9EE" w14:textId="5F25177F" w:rsidR="00E571E6" w:rsidRDefault="00E571E6" w:rsidP="00491992">
      <w:pPr>
        <w:ind w:left="1150" w:hanging="1150"/>
        <w:rPr>
          <w:rFonts w:ascii="Arial" w:hAnsi="Arial" w:cs="Arial"/>
          <w:b/>
          <w:bCs/>
          <w:color w:val="000000"/>
          <w:shd w:val="clear" w:color="auto" w:fill="FFFFFF"/>
        </w:rPr>
      </w:pPr>
    </w:p>
    <w:p w14:paraId="2D033C87" w14:textId="7035D544" w:rsidR="00E571E6" w:rsidRDefault="00E571E6" w:rsidP="00491992">
      <w:pPr>
        <w:ind w:left="1150" w:hanging="1150"/>
        <w:rPr>
          <w:rFonts w:ascii="Arial" w:hAnsi="Arial" w:cs="Arial"/>
          <w:b/>
          <w:bCs/>
          <w:color w:val="000000"/>
          <w:shd w:val="clear" w:color="auto" w:fill="FFFFFF"/>
        </w:rPr>
      </w:pPr>
    </w:p>
    <w:p w14:paraId="5C4383D1" w14:textId="2524DB58" w:rsidR="00E571E6" w:rsidRDefault="00E571E6" w:rsidP="00491992">
      <w:pPr>
        <w:ind w:left="1150" w:hanging="1150"/>
        <w:rPr>
          <w:rFonts w:ascii="Arial" w:hAnsi="Arial" w:cs="Arial"/>
          <w:b/>
          <w:bCs/>
          <w:color w:val="000000"/>
          <w:shd w:val="clear" w:color="auto" w:fill="FFFFFF"/>
        </w:rPr>
      </w:pPr>
    </w:p>
    <w:p w14:paraId="11FF8076" w14:textId="11EFD8E8" w:rsidR="00E571E6" w:rsidRDefault="00E571E6" w:rsidP="00491992">
      <w:pPr>
        <w:ind w:left="1150" w:hanging="1150"/>
        <w:rPr>
          <w:rFonts w:ascii="Arial" w:hAnsi="Arial" w:cs="Arial"/>
          <w:b/>
          <w:bCs/>
          <w:color w:val="000000"/>
          <w:shd w:val="clear" w:color="auto" w:fill="FFFFFF"/>
        </w:rPr>
      </w:pPr>
    </w:p>
    <w:p w14:paraId="3960EBF0" w14:textId="56481DBE" w:rsidR="00E571E6" w:rsidRDefault="00E571E6" w:rsidP="00491992">
      <w:pPr>
        <w:ind w:left="1150" w:hanging="1150"/>
        <w:rPr>
          <w:rFonts w:ascii="Arial" w:hAnsi="Arial" w:cs="Arial"/>
          <w:b/>
          <w:bCs/>
          <w:color w:val="000000"/>
          <w:shd w:val="clear" w:color="auto" w:fill="FFFFFF"/>
        </w:rPr>
      </w:pPr>
    </w:p>
    <w:p w14:paraId="27A9EDC6" w14:textId="3D13800C" w:rsidR="00E571E6" w:rsidRDefault="00E571E6" w:rsidP="00491992">
      <w:pPr>
        <w:ind w:left="1150" w:hanging="1150"/>
        <w:rPr>
          <w:rFonts w:ascii="Arial" w:hAnsi="Arial" w:cs="Arial"/>
          <w:b/>
          <w:bCs/>
          <w:color w:val="000000"/>
          <w:shd w:val="clear" w:color="auto" w:fill="FFFFFF"/>
        </w:rPr>
      </w:pPr>
    </w:p>
    <w:p w14:paraId="30243243" w14:textId="77A90F60" w:rsidR="00E571E6" w:rsidRDefault="00E571E6" w:rsidP="00491992">
      <w:pPr>
        <w:ind w:left="1150" w:hanging="1150"/>
        <w:rPr>
          <w:rFonts w:ascii="Arial" w:hAnsi="Arial" w:cs="Arial"/>
          <w:b/>
          <w:bCs/>
          <w:color w:val="000000"/>
          <w:shd w:val="clear" w:color="auto" w:fill="FFFFFF"/>
        </w:rPr>
      </w:pPr>
    </w:p>
    <w:p w14:paraId="2BBFCA51" w14:textId="77C14363" w:rsidR="00E571E6" w:rsidRDefault="00E571E6" w:rsidP="00491992">
      <w:pPr>
        <w:ind w:left="1150" w:hanging="1150"/>
        <w:rPr>
          <w:rFonts w:ascii="Arial" w:hAnsi="Arial" w:cs="Arial"/>
          <w:b/>
          <w:bCs/>
          <w:color w:val="000000"/>
          <w:shd w:val="clear" w:color="auto" w:fill="FFFFFF"/>
        </w:rPr>
      </w:pPr>
    </w:p>
    <w:p w14:paraId="4C43357C" w14:textId="4967AE16" w:rsidR="00E571E6" w:rsidRDefault="00E571E6" w:rsidP="00491992">
      <w:pPr>
        <w:ind w:left="1150" w:hanging="1150"/>
        <w:rPr>
          <w:rFonts w:ascii="Arial" w:hAnsi="Arial" w:cs="Arial"/>
          <w:b/>
          <w:bCs/>
          <w:color w:val="000000"/>
          <w:shd w:val="clear" w:color="auto" w:fill="FFFFFF"/>
        </w:rPr>
      </w:pPr>
    </w:p>
    <w:p w14:paraId="298E6C3E" w14:textId="57DB4FBA" w:rsidR="00E571E6" w:rsidRDefault="00E571E6" w:rsidP="00491992">
      <w:pPr>
        <w:ind w:left="1150" w:hanging="1150"/>
        <w:rPr>
          <w:rFonts w:ascii="Arial" w:hAnsi="Arial" w:cs="Arial"/>
          <w:b/>
          <w:bCs/>
          <w:color w:val="000000"/>
          <w:shd w:val="clear" w:color="auto" w:fill="FFFFFF"/>
        </w:rPr>
      </w:pPr>
    </w:p>
    <w:p w14:paraId="138E7E2C" w14:textId="5C8B0B2A" w:rsidR="00E571E6" w:rsidRDefault="00E571E6" w:rsidP="00491992">
      <w:pPr>
        <w:ind w:left="1150" w:hanging="1150"/>
        <w:rPr>
          <w:rFonts w:ascii="Arial" w:hAnsi="Arial" w:cs="Arial"/>
          <w:b/>
          <w:bCs/>
          <w:color w:val="000000"/>
          <w:shd w:val="clear" w:color="auto" w:fill="FFFFFF"/>
        </w:rPr>
      </w:pPr>
    </w:p>
    <w:p w14:paraId="5D383867" w14:textId="7BD3E492" w:rsidR="00E571E6" w:rsidRDefault="00E571E6" w:rsidP="00E571E6">
      <w:pPr>
        <w:ind w:left="1150" w:hanging="1150"/>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0AF4A7E8" w14:textId="66DA344A" w:rsidR="00E571E6" w:rsidRDefault="00E571E6" w:rsidP="00E571E6">
      <w:pPr>
        <w:ind w:left="1150" w:hanging="1150"/>
        <w:jc w:val="center"/>
        <w:rPr>
          <w:rFonts w:ascii="Arial" w:hAnsi="Arial" w:cs="Arial"/>
          <w:b/>
          <w:bCs/>
          <w:color w:val="000000"/>
          <w:shd w:val="clear" w:color="auto" w:fill="FFFFFF"/>
        </w:rPr>
      </w:pPr>
    </w:p>
    <w:p w14:paraId="5C14DFE2" w14:textId="27DDDB9C" w:rsidR="00E571E6" w:rsidRDefault="00E571E6" w:rsidP="00E571E6">
      <w:pPr>
        <w:ind w:left="1150" w:hanging="1150"/>
        <w:jc w:val="center"/>
        <w:rPr>
          <w:rFonts w:ascii="Arial" w:hAnsi="Arial" w:cs="Arial"/>
          <w:b/>
          <w:bCs/>
          <w:color w:val="000000"/>
          <w:shd w:val="clear" w:color="auto" w:fill="FFFFFF"/>
        </w:rPr>
      </w:pPr>
    </w:p>
    <w:p w14:paraId="053EC8D7" w14:textId="54AB996D" w:rsidR="00E571E6" w:rsidRDefault="00E571E6" w:rsidP="00E571E6">
      <w:pPr>
        <w:ind w:left="1150" w:hanging="1150"/>
        <w:jc w:val="center"/>
        <w:rPr>
          <w:rFonts w:ascii="Arial" w:hAnsi="Arial" w:cs="Arial"/>
          <w:b/>
          <w:bCs/>
          <w:color w:val="000000"/>
          <w:shd w:val="clear" w:color="auto" w:fill="FFFFFF"/>
        </w:rPr>
      </w:pPr>
    </w:p>
    <w:p w14:paraId="5629C2B6" w14:textId="1B1FB156" w:rsidR="00E571E6" w:rsidRDefault="00E571E6" w:rsidP="00E571E6">
      <w:pPr>
        <w:ind w:left="1150" w:hanging="1150"/>
        <w:jc w:val="center"/>
        <w:rPr>
          <w:rFonts w:ascii="Arial" w:hAnsi="Arial" w:cs="Arial"/>
          <w:b/>
          <w:bCs/>
          <w:color w:val="000000"/>
          <w:shd w:val="clear" w:color="auto" w:fill="FFFFFF"/>
        </w:rPr>
      </w:pPr>
    </w:p>
    <w:p w14:paraId="29E2F554" w14:textId="02EA5D21" w:rsidR="00E571E6" w:rsidRDefault="00E571E6" w:rsidP="00E571E6">
      <w:pPr>
        <w:ind w:left="1150" w:hanging="1150"/>
        <w:jc w:val="center"/>
        <w:rPr>
          <w:rFonts w:ascii="Arial" w:hAnsi="Arial" w:cs="Arial"/>
          <w:b/>
          <w:bCs/>
          <w:color w:val="000000"/>
          <w:shd w:val="clear" w:color="auto" w:fill="FFFFFF"/>
        </w:rPr>
      </w:pPr>
    </w:p>
    <w:p w14:paraId="740364A5" w14:textId="41390DD9" w:rsidR="00E571E6" w:rsidRDefault="00E571E6" w:rsidP="00E571E6">
      <w:pPr>
        <w:ind w:left="1150" w:hanging="1150"/>
        <w:jc w:val="center"/>
        <w:rPr>
          <w:rFonts w:ascii="Arial" w:hAnsi="Arial" w:cs="Arial"/>
          <w:b/>
          <w:bCs/>
          <w:color w:val="000000"/>
          <w:shd w:val="clear" w:color="auto" w:fill="FFFFFF"/>
        </w:rPr>
      </w:pPr>
    </w:p>
    <w:p w14:paraId="44D50AA2" w14:textId="3C05C9A9" w:rsidR="00E571E6" w:rsidRDefault="00E571E6" w:rsidP="00E571E6">
      <w:pPr>
        <w:ind w:left="1150" w:hanging="1150"/>
        <w:jc w:val="center"/>
        <w:rPr>
          <w:rFonts w:ascii="Arial" w:hAnsi="Arial" w:cs="Arial"/>
          <w:b/>
          <w:bCs/>
          <w:color w:val="000000"/>
          <w:shd w:val="clear" w:color="auto" w:fill="FFFFFF"/>
        </w:rPr>
      </w:pPr>
    </w:p>
    <w:p w14:paraId="451625F2" w14:textId="7DBA8EAD" w:rsidR="00E571E6" w:rsidRDefault="00E571E6" w:rsidP="00E571E6">
      <w:pPr>
        <w:ind w:left="1150" w:hanging="1150"/>
        <w:jc w:val="center"/>
        <w:rPr>
          <w:rFonts w:ascii="Arial" w:hAnsi="Arial" w:cs="Arial"/>
          <w:b/>
          <w:bCs/>
          <w:color w:val="000000"/>
          <w:shd w:val="clear" w:color="auto" w:fill="FFFFFF"/>
        </w:rPr>
      </w:pPr>
    </w:p>
    <w:p w14:paraId="790073E9" w14:textId="216BB598" w:rsidR="00E571E6" w:rsidRDefault="00E571E6" w:rsidP="00E571E6">
      <w:pPr>
        <w:ind w:left="1150" w:hanging="1150"/>
        <w:jc w:val="center"/>
        <w:rPr>
          <w:rFonts w:ascii="Arial" w:hAnsi="Arial" w:cs="Arial"/>
          <w:b/>
          <w:bCs/>
          <w:color w:val="000000"/>
          <w:shd w:val="clear" w:color="auto" w:fill="FFFFFF"/>
        </w:rPr>
      </w:pPr>
    </w:p>
    <w:p w14:paraId="3C225D1D" w14:textId="0D5AF3A9" w:rsidR="00E571E6" w:rsidRDefault="00E571E6" w:rsidP="00E571E6">
      <w:pPr>
        <w:ind w:left="1150" w:hanging="1150"/>
        <w:jc w:val="center"/>
        <w:rPr>
          <w:rFonts w:ascii="Arial" w:hAnsi="Arial" w:cs="Arial"/>
          <w:b/>
          <w:bCs/>
          <w:color w:val="000000"/>
          <w:shd w:val="clear" w:color="auto" w:fill="FFFFFF"/>
        </w:rPr>
      </w:pPr>
    </w:p>
    <w:p w14:paraId="754250DD" w14:textId="0C253084" w:rsidR="00E571E6" w:rsidRDefault="00E571E6" w:rsidP="00E571E6">
      <w:pPr>
        <w:ind w:left="1150" w:hanging="1150"/>
        <w:jc w:val="center"/>
        <w:rPr>
          <w:rFonts w:ascii="Arial" w:hAnsi="Arial" w:cs="Arial"/>
          <w:b/>
          <w:bCs/>
          <w:color w:val="000000"/>
          <w:shd w:val="clear" w:color="auto" w:fill="FFFFFF"/>
        </w:rPr>
      </w:pPr>
    </w:p>
    <w:p w14:paraId="09C2DFBE" w14:textId="140E40D0" w:rsidR="00E571E6" w:rsidRDefault="00E571E6" w:rsidP="00E571E6">
      <w:pPr>
        <w:ind w:left="1150" w:hanging="1150"/>
        <w:jc w:val="center"/>
        <w:rPr>
          <w:rFonts w:ascii="Arial" w:hAnsi="Arial" w:cs="Arial"/>
          <w:b/>
          <w:bCs/>
          <w:color w:val="000000"/>
          <w:shd w:val="clear" w:color="auto" w:fill="FFFFFF"/>
        </w:rPr>
      </w:pPr>
    </w:p>
    <w:p w14:paraId="01D9154D" w14:textId="0012E51F" w:rsidR="00E571E6" w:rsidRDefault="00E571E6" w:rsidP="00E571E6">
      <w:pPr>
        <w:ind w:left="1150" w:hanging="1150"/>
        <w:jc w:val="center"/>
        <w:rPr>
          <w:rFonts w:ascii="Arial" w:hAnsi="Arial" w:cs="Arial"/>
          <w:b/>
          <w:bCs/>
          <w:color w:val="000000"/>
          <w:shd w:val="clear" w:color="auto" w:fill="FFFFFF"/>
        </w:rPr>
      </w:pPr>
    </w:p>
    <w:p w14:paraId="6FEC87F0" w14:textId="6028036E" w:rsidR="00E571E6" w:rsidRDefault="00E571E6" w:rsidP="00E571E6">
      <w:pPr>
        <w:ind w:left="1150" w:hanging="1150"/>
        <w:jc w:val="center"/>
        <w:rPr>
          <w:rFonts w:ascii="Arial" w:hAnsi="Arial" w:cs="Arial"/>
          <w:b/>
          <w:bCs/>
          <w:color w:val="000000"/>
          <w:shd w:val="clear" w:color="auto" w:fill="FFFFFF"/>
        </w:rPr>
      </w:pPr>
    </w:p>
    <w:p w14:paraId="7A188EF7" w14:textId="1B318B2D" w:rsidR="00E571E6" w:rsidRDefault="00E571E6" w:rsidP="00E571E6">
      <w:pPr>
        <w:ind w:left="1150" w:hanging="1150"/>
        <w:jc w:val="center"/>
        <w:rPr>
          <w:rFonts w:ascii="Arial" w:hAnsi="Arial" w:cs="Arial"/>
          <w:b/>
          <w:bCs/>
          <w:color w:val="000000"/>
          <w:shd w:val="clear" w:color="auto" w:fill="FFFFFF"/>
        </w:rPr>
      </w:pPr>
    </w:p>
    <w:p w14:paraId="56B4F11F" w14:textId="76931FCE" w:rsidR="00E571E6" w:rsidRDefault="00E571E6" w:rsidP="00E571E6">
      <w:pPr>
        <w:ind w:left="1150" w:hanging="1150"/>
        <w:jc w:val="center"/>
        <w:rPr>
          <w:rFonts w:ascii="Arial" w:hAnsi="Arial" w:cs="Arial"/>
          <w:b/>
          <w:bCs/>
          <w:color w:val="000000"/>
          <w:shd w:val="clear" w:color="auto" w:fill="FFFFFF"/>
        </w:rPr>
      </w:pPr>
    </w:p>
    <w:p w14:paraId="0538111C" w14:textId="52F5089B" w:rsidR="00E571E6" w:rsidRDefault="00E571E6" w:rsidP="00E571E6">
      <w:pPr>
        <w:ind w:left="1150" w:hanging="1150"/>
        <w:jc w:val="center"/>
        <w:rPr>
          <w:rFonts w:ascii="Arial" w:hAnsi="Arial" w:cs="Arial"/>
          <w:b/>
          <w:bCs/>
          <w:color w:val="000000"/>
          <w:shd w:val="clear" w:color="auto" w:fill="FFFFFF"/>
        </w:rPr>
      </w:pPr>
    </w:p>
    <w:p w14:paraId="1D580D4F" w14:textId="560351DC" w:rsidR="00E571E6" w:rsidRDefault="00E571E6" w:rsidP="00E571E6">
      <w:pPr>
        <w:ind w:left="1150" w:hanging="1150"/>
        <w:jc w:val="center"/>
        <w:rPr>
          <w:rFonts w:ascii="Arial" w:hAnsi="Arial" w:cs="Arial"/>
          <w:b/>
          <w:bCs/>
          <w:color w:val="000000"/>
          <w:shd w:val="clear" w:color="auto" w:fill="FFFFFF"/>
        </w:rPr>
      </w:pPr>
    </w:p>
    <w:p w14:paraId="58684DAC" w14:textId="347896C7" w:rsidR="00E571E6" w:rsidRDefault="00E571E6" w:rsidP="00E571E6">
      <w:pPr>
        <w:ind w:left="1150" w:hanging="1150"/>
        <w:jc w:val="center"/>
        <w:rPr>
          <w:rFonts w:ascii="Arial" w:hAnsi="Arial" w:cs="Arial"/>
          <w:b/>
          <w:bCs/>
          <w:color w:val="000000"/>
          <w:shd w:val="clear" w:color="auto" w:fill="FFFFFF"/>
        </w:rPr>
      </w:pPr>
    </w:p>
    <w:p w14:paraId="113D1B39" w14:textId="704A25C2" w:rsidR="00E571E6" w:rsidRDefault="00E571E6" w:rsidP="00E571E6">
      <w:pPr>
        <w:ind w:left="1150" w:hanging="1150"/>
        <w:jc w:val="center"/>
        <w:rPr>
          <w:rFonts w:ascii="Arial" w:hAnsi="Arial" w:cs="Arial"/>
          <w:b/>
          <w:bCs/>
          <w:color w:val="000000"/>
          <w:shd w:val="clear" w:color="auto" w:fill="FFFFFF"/>
        </w:rPr>
      </w:pPr>
    </w:p>
    <w:p w14:paraId="67976B53" w14:textId="36FD4610" w:rsidR="00E571E6" w:rsidRDefault="00E571E6" w:rsidP="00E571E6">
      <w:pPr>
        <w:ind w:left="1150" w:hanging="1150"/>
        <w:jc w:val="center"/>
        <w:rPr>
          <w:rFonts w:ascii="Arial" w:hAnsi="Arial" w:cs="Arial"/>
          <w:b/>
          <w:bCs/>
          <w:color w:val="000000"/>
          <w:shd w:val="clear" w:color="auto" w:fill="FFFFFF"/>
        </w:rPr>
      </w:pPr>
    </w:p>
    <w:p w14:paraId="2D75B7C5" w14:textId="1817BFE2" w:rsidR="00E571E6" w:rsidRDefault="00E571E6" w:rsidP="00E571E6">
      <w:pPr>
        <w:ind w:left="1150" w:hanging="1150"/>
        <w:jc w:val="center"/>
        <w:rPr>
          <w:rFonts w:ascii="Arial" w:hAnsi="Arial" w:cs="Arial"/>
          <w:b/>
          <w:bCs/>
          <w:color w:val="000000"/>
          <w:shd w:val="clear" w:color="auto" w:fill="FFFFFF"/>
        </w:rPr>
      </w:pPr>
    </w:p>
    <w:p w14:paraId="6229073C" w14:textId="5B07633C" w:rsidR="00E571E6" w:rsidRDefault="00E571E6" w:rsidP="00E571E6">
      <w:pPr>
        <w:ind w:left="1150" w:hanging="1150"/>
        <w:jc w:val="center"/>
        <w:rPr>
          <w:rFonts w:ascii="Arial" w:hAnsi="Arial" w:cs="Arial"/>
          <w:b/>
          <w:bCs/>
          <w:color w:val="000000"/>
          <w:shd w:val="clear" w:color="auto" w:fill="FFFFFF"/>
        </w:rPr>
      </w:pPr>
    </w:p>
    <w:p w14:paraId="4576D7DA" w14:textId="7B43A4FA" w:rsidR="00E571E6" w:rsidRDefault="00E571E6" w:rsidP="00E571E6">
      <w:pPr>
        <w:ind w:left="1150" w:hanging="1150"/>
        <w:jc w:val="center"/>
        <w:rPr>
          <w:rFonts w:ascii="Arial" w:hAnsi="Arial" w:cs="Arial"/>
          <w:b/>
          <w:bCs/>
          <w:color w:val="000000"/>
          <w:shd w:val="clear" w:color="auto" w:fill="FFFFFF"/>
        </w:rPr>
      </w:pPr>
    </w:p>
    <w:p w14:paraId="6D1D0267" w14:textId="0CF225BA" w:rsidR="00E571E6" w:rsidRDefault="00E571E6" w:rsidP="00E571E6">
      <w:pPr>
        <w:ind w:left="1150" w:hanging="1150"/>
        <w:jc w:val="center"/>
        <w:rPr>
          <w:rFonts w:ascii="Arial" w:hAnsi="Arial" w:cs="Arial"/>
          <w:b/>
          <w:bCs/>
          <w:color w:val="000000"/>
          <w:shd w:val="clear" w:color="auto" w:fill="FFFFFF"/>
        </w:rPr>
      </w:pPr>
    </w:p>
    <w:p w14:paraId="409E113C" w14:textId="0B07FB46" w:rsidR="00E571E6" w:rsidRDefault="00E571E6" w:rsidP="00E571E6">
      <w:pPr>
        <w:ind w:left="1150" w:hanging="1150"/>
        <w:jc w:val="center"/>
        <w:rPr>
          <w:rFonts w:ascii="Arial" w:hAnsi="Arial" w:cs="Arial"/>
          <w:b/>
          <w:bCs/>
          <w:color w:val="000000"/>
          <w:shd w:val="clear" w:color="auto" w:fill="FFFFFF"/>
        </w:rPr>
      </w:pPr>
    </w:p>
    <w:p w14:paraId="4C3F630D" w14:textId="36C7D386" w:rsidR="00E571E6" w:rsidRDefault="00E571E6" w:rsidP="00E571E6">
      <w:pPr>
        <w:ind w:left="1150" w:hanging="1150"/>
        <w:jc w:val="center"/>
        <w:rPr>
          <w:rFonts w:ascii="Arial" w:hAnsi="Arial" w:cs="Arial"/>
          <w:b/>
          <w:bCs/>
          <w:color w:val="000000"/>
          <w:shd w:val="clear" w:color="auto" w:fill="FFFFFF"/>
        </w:rPr>
      </w:pPr>
    </w:p>
    <w:p w14:paraId="2B0A8171" w14:textId="4D1483A6" w:rsidR="00E571E6" w:rsidRDefault="00E571E6" w:rsidP="00E571E6">
      <w:pPr>
        <w:ind w:left="1150" w:hanging="1150"/>
        <w:jc w:val="center"/>
        <w:rPr>
          <w:rFonts w:ascii="Arial" w:hAnsi="Arial" w:cs="Arial"/>
          <w:b/>
          <w:bCs/>
          <w:color w:val="000000"/>
          <w:shd w:val="clear" w:color="auto" w:fill="FFFFFF"/>
        </w:rPr>
      </w:pPr>
    </w:p>
    <w:p w14:paraId="270B489B" w14:textId="76ED18DA" w:rsidR="00E571E6" w:rsidRDefault="00E571E6" w:rsidP="00E571E6">
      <w:pPr>
        <w:ind w:left="1150" w:hanging="1150"/>
        <w:jc w:val="center"/>
        <w:rPr>
          <w:rFonts w:ascii="Arial" w:hAnsi="Arial" w:cs="Arial"/>
          <w:b/>
          <w:bCs/>
          <w:color w:val="000000"/>
          <w:shd w:val="clear" w:color="auto" w:fill="FFFFFF"/>
        </w:rPr>
      </w:pPr>
    </w:p>
    <w:p w14:paraId="00DF6C65" w14:textId="164E0249" w:rsidR="00E571E6" w:rsidRDefault="00E571E6" w:rsidP="00E571E6">
      <w:pPr>
        <w:ind w:left="1150" w:hanging="1150"/>
        <w:jc w:val="center"/>
        <w:rPr>
          <w:rFonts w:ascii="Arial" w:hAnsi="Arial" w:cs="Arial"/>
          <w:b/>
          <w:bCs/>
          <w:color w:val="000000"/>
          <w:shd w:val="clear" w:color="auto" w:fill="FFFFFF"/>
        </w:rPr>
      </w:pPr>
    </w:p>
    <w:p w14:paraId="49BA68B6" w14:textId="0F4FEA52" w:rsidR="00E571E6" w:rsidRDefault="00E571E6" w:rsidP="00E571E6">
      <w:pPr>
        <w:ind w:left="1150" w:hanging="1150"/>
        <w:jc w:val="center"/>
        <w:rPr>
          <w:rFonts w:ascii="Arial" w:hAnsi="Arial" w:cs="Arial"/>
          <w:b/>
          <w:bCs/>
          <w:color w:val="000000"/>
          <w:shd w:val="clear" w:color="auto" w:fill="FFFFFF"/>
        </w:rPr>
      </w:pPr>
    </w:p>
    <w:p w14:paraId="07DCFFA5" w14:textId="444804BA" w:rsidR="00E571E6" w:rsidRDefault="00E571E6" w:rsidP="00E571E6">
      <w:pPr>
        <w:ind w:left="1150" w:hanging="1150"/>
        <w:jc w:val="center"/>
        <w:rPr>
          <w:rFonts w:ascii="Arial" w:hAnsi="Arial" w:cs="Arial"/>
          <w:b/>
          <w:bCs/>
          <w:color w:val="000000"/>
          <w:shd w:val="clear" w:color="auto" w:fill="FFFFFF"/>
        </w:rPr>
      </w:pPr>
    </w:p>
    <w:p w14:paraId="19EA3EB8" w14:textId="4A74E8F1" w:rsidR="00E571E6" w:rsidRDefault="00E571E6" w:rsidP="00E571E6">
      <w:pPr>
        <w:ind w:left="1150" w:hanging="1150"/>
        <w:jc w:val="center"/>
        <w:rPr>
          <w:rFonts w:ascii="Arial" w:hAnsi="Arial" w:cs="Arial"/>
          <w:b/>
          <w:bCs/>
          <w:color w:val="000000"/>
          <w:shd w:val="clear" w:color="auto" w:fill="FFFFFF"/>
        </w:rPr>
      </w:pPr>
    </w:p>
    <w:p w14:paraId="02194610" w14:textId="1EA1857E" w:rsidR="00E571E6" w:rsidRDefault="00E571E6" w:rsidP="00E571E6">
      <w:pPr>
        <w:ind w:left="1150" w:hanging="1150"/>
        <w:jc w:val="center"/>
        <w:rPr>
          <w:rFonts w:ascii="Arial" w:hAnsi="Arial" w:cs="Arial"/>
          <w:b/>
          <w:bCs/>
          <w:color w:val="000000"/>
          <w:shd w:val="clear" w:color="auto" w:fill="FFFFFF"/>
        </w:rPr>
      </w:pPr>
    </w:p>
    <w:p w14:paraId="358AF6A9" w14:textId="2F25919B" w:rsidR="00E571E6" w:rsidRDefault="00E571E6" w:rsidP="00E571E6">
      <w:pPr>
        <w:ind w:left="1150" w:hanging="1150"/>
        <w:jc w:val="center"/>
        <w:rPr>
          <w:rFonts w:ascii="Arial" w:hAnsi="Arial" w:cs="Arial"/>
          <w:b/>
          <w:bCs/>
          <w:color w:val="000000"/>
          <w:shd w:val="clear" w:color="auto" w:fill="FFFFFF"/>
        </w:rPr>
      </w:pPr>
    </w:p>
    <w:p w14:paraId="4F4FA37A" w14:textId="2D2FA3BA" w:rsidR="00E571E6" w:rsidRDefault="00E571E6" w:rsidP="00E571E6">
      <w:pPr>
        <w:ind w:left="1150" w:hanging="1150"/>
        <w:jc w:val="right"/>
        <w:rPr>
          <w:rFonts w:ascii="Arial" w:hAnsi="Arial" w:cs="Arial"/>
          <w:b/>
          <w:bCs/>
          <w:color w:val="000000"/>
          <w:shd w:val="clear" w:color="auto" w:fill="FFFFFF"/>
        </w:rPr>
      </w:pPr>
      <w:r>
        <w:rPr>
          <w:rFonts w:ascii="Arial" w:hAnsi="Arial" w:cs="Arial"/>
          <w:b/>
          <w:bCs/>
          <w:color w:val="000000"/>
          <w:shd w:val="clear" w:color="auto" w:fill="FFFFFF"/>
        </w:rPr>
        <w:t>Insert Facing Page 10-26</w:t>
      </w:r>
    </w:p>
    <w:p w14:paraId="40D8EEDC" w14:textId="5CB07DA9" w:rsidR="007C5EA5" w:rsidRPr="00E10D82" w:rsidRDefault="007C5EA5" w:rsidP="00C66071">
      <w:pPr>
        <w:pBdr>
          <w:right w:val="double" w:sz="12" w:space="4" w:color="auto"/>
        </w:pBdr>
        <w:ind w:left="1150" w:hanging="1150"/>
        <w:rPr>
          <w:rFonts w:ascii="Arial" w:hAnsi="Arial" w:cs="Arial"/>
          <w:color w:val="000000"/>
          <w:shd w:val="clear" w:color="auto" w:fill="FFFFFF"/>
        </w:rPr>
      </w:pPr>
      <w:r w:rsidRPr="00E10D82">
        <w:rPr>
          <w:rFonts w:ascii="Arial" w:hAnsi="Arial" w:cs="Arial"/>
          <w:b/>
          <w:bCs/>
          <w:color w:val="000000"/>
          <w:shd w:val="clear" w:color="auto" w:fill="FFFFFF"/>
        </w:rPr>
        <w:t>1011.17 Stairways in individual dwelling units.</w:t>
      </w:r>
      <w:r w:rsidRPr="00E10D82">
        <w:rPr>
          <w:rFonts w:ascii="Arial" w:hAnsi="Arial" w:cs="Arial"/>
          <w:color w:val="000000"/>
          <w:shd w:val="clear" w:color="auto" w:fill="FFFFFF"/>
        </w:rPr>
        <w:t> Stairs or ladders within an individual dwelling unit used for</w:t>
      </w:r>
    </w:p>
    <w:p w14:paraId="0ECFAC40" w14:textId="77777777" w:rsidR="007C5EA5" w:rsidRPr="00E10D82" w:rsidRDefault="007C5EA5" w:rsidP="00C66071">
      <w:pPr>
        <w:pBdr>
          <w:right w:val="double" w:sz="12" w:space="4" w:color="auto"/>
        </w:pBdr>
        <w:ind w:left="1150" w:hanging="1150"/>
        <w:rPr>
          <w:rFonts w:ascii="Arial" w:hAnsi="Arial" w:cs="Arial"/>
          <w:color w:val="000000"/>
          <w:shd w:val="clear" w:color="auto" w:fill="FFFFFF"/>
        </w:rPr>
      </w:pPr>
      <w:r w:rsidRPr="00E10D82">
        <w:rPr>
          <w:rFonts w:ascii="Arial" w:hAnsi="Arial" w:cs="Arial"/>
          <w:color w:val="000000"/>
          <w:shd w:val="clear" w:color="auto" w:fill="FFFFFF"/>
        </w:rPr>
        <w:t>access to areas of 200 square feet (18.6 m</w:t>
      </w:r>
      <w:r w:rsidRPr="00E10D82">
        <w:rPr>
          <w:rFonts w:ascii="Arial" w:hAnsi="Arial" w:cs="Arial"/>
          <w:color w:val="000000"/>
          <w:shd w:val="clear" w:color="auto" w:fill="FFFFFF"/>
          <w:vertAlign w:val="superscript"/>
        </w:rPr>
        <w:t>2</w:t>
      </w:r>
      <w:r w:rsidRPr="00E10D82">
        <w:rPr>
          <w:rFonts w:ascii="Arial" w:hAnsi="Arial" w:cs="Arial"/>
          <w:color w:val="000000"/>
          <w:shd w:val="clear" w:color="auto" w:fill="FFFFFF"/>
        </w:rPr>
        <w:t>) or less, and not containing the primary bathroom or kitchen, are</w:t>
      </w:r>
    </w:p>
    <w:p w14:paraId="4993B7E7" w14:textId="604E6283" w:rsidR="00491992" w:rsidRPr="00E10D82" w:rsidRDefault="007C5EA5" w:rsidP="00C66071">
      <w:pPr>
        <w:pBdr>
          <w:right w:val="double" w:sz="12" w:space="4" w:color="auto"/>
        </w:pBdr>
        <w:ind w:left="1150" w:hanging="1150"/>
        <w:rPr>
          <w:rFonts w:ascii="Arial" w:hAnsi="Arial" w:cs="Arial"/>
          <w:color w:val="000000"/>
          <w:shd w:val="clear" w:color="auto" w:fill="FFFFFF"/>
        </w:rPr>
      </w:pPr>
      <w:r w:rsidRPr="00E10D82">
        <w:rPr>
          <w:rFonts w:ascii="Arial" w:hAnsi="Arial" w:cs="Arial"/>
          <w:color w:val="000000"/>
          <w:shd w:val="clear" w:color="auto" w:fill="FFFFFF"/>
        </w:rPr>
        <w:t>exempt from the requirements of Section 1009.</w:t>
      </w:r>
    </w:p>
    <w:p w14:paraId="3A261F52" w14:textId="638C5D8F" w:rsidR="00B1585B" w:rsidRPr="00E10D82" w:rsidRDefault="00B1585B" w:rsidP="00491992">
      <w:pPr>
        <w:ind w:left="1150" w:hanging="1150"/>
        <w:rPr>
          <w:rFonts w:ascii="Arial" w:hAnsi="Arial" w:cs="Arial"/>
          <w:color w:val="000000"/>
          <w:shd w:val="clear" w:color="auto" w:fill="FFFFFF"/>
        </w:rPr>
      </w:pPr>
    </w:p>
    <w:p w14:paraId="113608E3" w14:textId="1A168E66" w:rsidR="00F1486E" w:rsidRPr="00E10D82" w:rsidRDefault="00F1486E" w:rsidP="00F1486E">
      <w:pPr>
        <w:shd w:val="clear" w:color="auto" w:fill="FFFFFF"/>
        <w:rPr>
          <w:rFonts w:ascii="Arial" w:hAnsi="Arial" w:cs="Arial"/>
          <w:color w:val="000000"/>
        </w:rPr>
      </w:pPr>
      <w:r w:rsidRPr="00E10D82">
        <w:rPr>
          <w:rFonts w:ascii="Arial" w:hAnsi="Arial" w:cs="Arial"/>
          <w:b/>
          <w:bCs/>
          <w:color w:val="000000"/>
        </w:rPr>
        <w:t>1012.1 Scope.</w:t>
      </w:r>
      <w:r w:rsidRPr="00E10D82">
        <w:rPr>
          <w:rFonts w:ascii="Arial" w:hAnsi="Arial" w:cs="Arial"/>
          <w:color w:val="000000"/>
        </w:rPr>
        <w:t> The provisions of this section shall apply to ramps used as a component of a means of egress.</w:t>
      </w:r>
    </w:p>
    <w:p w14:paraId="34291642" w14:textId="77777777" w:rsidR="00C66071" w:rsidRDefault="00F1486E" w:rsidP="00C66071">
      <w:pPr>
        <w:pBdr>
          <w:right w:val="double" w:sz="12" w:space="4" w:color="auto"/>
        </w:pBdr>
        <w:shd w:val="clear" w:color="auto" w:fill="FFFFFF"/>
        <w:ind w:left="1440" w:hanging="144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Other than ramps that are part of the accessible routes providing access in accordance with Sections 1108.2 through 1108.6 of the </w:t>
      </w:r>
      <w:r w:rsidRPr="00E10D82">
        <w:rPr>
          <w:rFonts w:ascii="Arial" w:hAnsi="Arial" w:cs="Arial"/>
          <w:i/>
          <w:iCs/>
          <w:color w:val="000000"/>
        </w:rPr>
        <w:t>International Building Code</w:t>
      </w:r>
      <w:r w:rsidRPr="00E10D82">
        <w:rPr>
          <w:rFonts w:ascii="Arial" w:hAnsi="Arial" w:cs="Arial"/>
          <w:color w:val="000000"/>
        </w:rPr>
        <w:t xml:space="preserve"> ramped aisles within assembly </w:t>
      </w:r>
    </w:p>
    <w:p w14:paraId="6E61A389" w14:textId="3A5D9BA7" w:rsidR="00F1486E" w:rsidRPr="00E10D82" w:rsidRDefault="00F1486E" w:rsidP="00C66071">
      <w:pPr>
        <w:shd w:val="clear" w:color="auto" w:fill="FFFFFF"/>
        <w:ind w:left="1440"/>
        <w:rPr>
          <w:rFonts w:ascii="Arial" w:hAnsi="Arial" w:cs="Arial"/>
          <w:color w:val="000000"/>
        </w:rPr>
      </w:pPr>
      <w:r w:rsidRPr="00E10D82">
        <w:rPr>
          <w:rFonts w:ascii="Arial" w:hAnsi="Arial" w:cs="Arial"/>
          <w:color w:val="000000"/>
        </w:rPr>
        <w:t>rooms or spaces shall conform with the provisions in Section 1030.</w:t>
      </w:r>
    </w:p>
    <w:p w14:paraId="61D4A9AE" w14:textId="3F814A58" w:rsidR="00F1486E" w:rsidRPr="00E10D82" w:rsidRDefault="00F1486E" w:rsidP="00F1486E">
      <w:pPr>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00E571E6">
        <w:rPr>
          <w:rFonts w:ascii="Arial" w:hAnsi="Arial" w:cs="Arial"/>
          <w:color w:val="000000"/>
        </w:rPr>
        <w:tab/>
      </w:r>
      <w:r w:rsidRPr="00E10D82">
        <w:rPr>
          <w:rFonts w:ascii="Arial" w:hAnsi="Arial" w:cs="Arial"/>
          <w:color w:val="000000"/>
        </w:rPr>
        <w:t>2. Curb ramps shall comply with ICC A117.1.</w:t>
      </w:r>
    </w:p>
    <w:p w14:paraId="2269B69D" w14:textId="77777777" w:rsidR="00C66071" w:rsidRDefault="00F1486E" w:rsidP="00F1486E">
      <w:pPr>
        <w:ind w:left="1440"/>
        <w:rPr>
          <w:rFonts w:ascii="Arial" w:hAnsi="Arial" w:cs="Arial"/>
          <w:color w:val="000000"/>
        </w:rPr>
      </w:pPr>
      <w:r w:rsidRPr="00E10D82">
        <w:rPr>
          <w:rFonts w:ascii="Arial" w:hAnsi="Arial" w:cs="Arial"/>
          <w:color w:val="000000"/>
        </w:rPr>
        <w:t xml:space="preserve">3. Vehicle ramps in parking garages for pedestrian exit access shall not be required to comply with </w:t>
      </w:r>
    </w:p>
    <w:p w14:paraId="35DB41E1" w14:textId="77777777" w:rsidR="00C66071" w:rsidRDefault="00F1486E" w:rsidP="00C66071">
      <w:pPr>
        <w:pBdr>
          <w:right w:val="double" w:sz="12" w:space="4" w:color="auto"/>
        </w:pBdr>
        <w:ind w:left="1440"/>
        <w:rPr>
          <w:rFonts w:ascii="Arial" w:hAnsi="Arial" w:cs="Arial"/>
          <w:color w:val="000000"/>
        </w:rPr>
      </w:pPr>
      <w:r w:rsidRPr="00E10D82">
        <w:rPr>
          <w:rFonts w:ascii="Arial" w:hAnsi="Arial" w:cs="Arial"/>
          <w:color w:val="000000"/>
        </w:rPr>
        <w:t>Sections 1012.3 through 1012.10 of the </w:t>
      </w:r>
      <w:r w:rsidRPr="00E10D82">
        <w:rPr>
          <w:rFonts w:ascii="Arial" w:hAnsi="Arial" w:cs="Arial"/>
          <w:i/>
          <w:iCs/>
          <w:color w:val="000000"/>
        </w:rPr>
        <w:t>International Building Code</w:t>
      </w:r>
      <w:r w:rsidRPr="00E10D82">
        <w:rPr>
          <w:rFonts w:ascii="Arial" w:hAnsi="Arial" w:cs="Arial"/>
          <w:color w:val="000000"/>
        </w:rPr>
        <w:t xml:space="preserve"> when they are not an accessible </w:t>
      </w:r>
    </w:p>
    <w:p w14:paraId="675D5932" w14:textId="4C8F707D" w:rsidR="00F1486E" w:rsidRPr="00E10D82" w:rsidRDefault="00F1486E" w:rsidP="00C66071">
      <w:pPr>
        <w:pBdr>
          <w:right w:val="double" w:sz="12" w:space="4" w:color="auto"/>
        </w:pBdr>
        <w:ind w:left="1440"/>
        <w:rPr>
          <w:rFonts w:ascii="Arial" w:hAnsi="Arial" w:cs="Arial"/>
          <w:color w:val="000000"/>
        </w:rPr>
      </w:pPr>
      <w:r w:rsidRPr="00E10D82">
        <w:rPr>
          <w:rFonts w:ascii="Arial" w:hAnsi="Arial" w:cs="Arial"/>
          <w:color w:val="000000"/>
        </w:rPr>
        <w:t>route serving accessible parking spaces or other required accessible elements.</w:t>
      </w:r>
    </w:p>
    <w:p w14:paraId="42248FFB" w14:textId="2BF6E550" w:rsidR="00F1486E" w:rsidRPr="00E10D82" w:rsidRDefault="00F1486E" w:rsidP="00C66071">
      <w:pPr>
        <w:pBdr>
          <w:right w:val="double" w:sz="12" w:space="4" w:color="auto"/>
        </w:pBdr>
        <w:ind w:left="1440"/>
        <w:rPr>
          <w:rFonts w:ascii="Arial" w:hAnsi="Arial" w:cs="Arial"/>
          <w:color w:val="000000"/>
        </w:rPr>
      </w:pPr>
      <w:r w:rsidRPr="00E10D82">
        <w:rPr>
          <w:rFonts w:ascii="Arial" w:hAnsi="Arial" w:cs="Arial"/>
          <w:color w:val="000000"/>
        </w:rPr>
        <w:t>4. In a parking garage where one accessible means of egress serving accessible parking spaces or other accessible elements is provided, a second accessible means of egress serving that area may include a vehicle ramp that does not comply with Sections 1012.5, 1012.6, and 1012.9 of the </w:t>
      </w:r>
      <w:r w:rsidRPr="00E10D82">
        <w:rPr>
          <w:rFonts w:ascii="Arial" w:hAnsi="Arial" w:cs="Arial"/>
          <w:i/>
          <w:iCs/>
          <w:color w:val="000000"/>
        </w:rPr>
        <w:t>International Building Code</w:t>
      </w:r>
      <w:r w:rsidRPr="00E10D82">
        <w:rPr>
          <w:rFonts w:ascii="Arial" w:hAnsi="Arial" w:cs="Arial"/>
          <w:color w:val="000000"/>
        </w:rPr>
        <w:t>. A landing complying with Sections 1012.6.1 and 1012.6.4 of the </w:t>
      </w:r>
      <w:r w:rsidRPr="00E10D82">
        <w:rPr>
          <w:rFonts w:ascii="Arial" w:hAnsi="Arial" w:cs="Arial"/>
          <w:i/>
          <w:iCs/>
          <w:color w:val="000000"/>
        </w:rPr>
        <w:t>International Building Code</w:t>
      </w:r>
      <w:r w:rsidRPr="00E10D82">
        <w:rPr>
          <w:rFonts w:ascii="Arial" w:hAnsi="Arial" w:cs="Arial"/>
          <w:color w:val="000000"/>
        </w:rPr>
        <w:t> shall be provided at any change of direction in the accessible means of egress.</w:t>
      </w:r>
    </w:p>
    <w:p w14:paraId="7FF8BD36" w14:textId="047FBB6E" w:rsidR="00F1486E" w:rsidRPr="00E10D82" w:rsidRDefault="00F1486E" w:rsidP="00F1486E">
      <w:pPr>
        <w:rPr>
          <w:rFonts w:ascii="Arial" w:hAnsi="Arial" w:cs="Arial"/>
          <w:color w:val="000000"/>
        </w:rPr>
      </w:pPr>
    </w:p>
    <w:p w14:paraId="434A69CA" w14:textId="77777777" w:rsidR="00E571E6" w:rsidRDefault="00E571E6" w:rsidP="006708E3">
      <w:pPr>
        <w:shd w:val="clear" w:color="auto" w:fill="FFFFFF"/>
        <w:jc w:val="center"/>
        <w:rPr>
          <w:rFonts w:ascii="Arial" w:hAnsi="Arial" w:cs="Arial"/>
          <w:b/>
          <w:bCs/>
          <w:color w:val="000000"/>
        </w:rPr>
      </w:pPr>
    </w:p>
    <w:p w14:paraId="797C70B5" w14:textId="77777777" w:rsidR="00E571E6" w:rsidRDefault="00E571E6" w:rsidP="006708E3">
      <w:pPr>
        <w:shd w:val="clear" w:color="auto" w:fill="FFFFFF"/>
        <w:jc w:val="center"/>
        <w:rPr>
          <w:rFonts w:ascii="Arial" w:hAnsi="Arial" w:cs="Arial"/>
          <w:b/>
          <w:bCs/>
          <w:color w:val="000000"/>
        </w:rPr>
      </w:pPr>
    </w:p>
    <w:p w14:paraId="3DDCC619" w14:textId="77777777" w:rsidR="00E571E6" w:rsidRDefault="00E571E6" w:rsidP="006708E3">
      <w:pPr>
        <w:shd w:val="clear" w:color="auto" w:fill="FFFFFF"/>
        <w:jc w:val="center"/>
        <w:rPr>
          <w:rFonts w:ascii="Arial" w:hAnsi="Arial" w:cs="Arial"/>
          <w:b/>
          <w:bCs/>
          <w:color w:val="000000"/>
        </w:rPr>
      </w:pPr>
    </w:p>
    <w:p w14:paraId="2FF10D0E" w14:textId="77777777" w:rsidR="00E571E6" w:rsidRDefault="00E571E6" w:rsidP="006708E3">
      <w:pPr>
        <w:shd w:val="clear" w:color="auto" w:fill="FFFFFF"/>
        <w:jc w:val="center"/>
        <w:rPr>
          <w:rFonts w:ascii="Arial" w:hAnsi="Arial" w:cs="Arial"/>
          <w:b/>
          <w:bCs/>
          <w:color w:val="000000"/>
        </w:rPr>
      </w:pPr>
    </w:p>
    <w:p w14:paraId="755255AC" w14:textId="77777777" w:rsidR="00E571E6" w:rsidRDefault="00E571E6" w:rsidP="006708E3">
      <w:pPr>
        <w:shd w:val="clear" w:color="auto" w:fill="FFFFFF"/>
        <w:jc w:val="center"/>
        <w:rPr>
          <w:rFonts w:ascii="Arial" w:hAnsi="Arial" w:cs="Arial"/>
          <w:b/>
          <w:bCs/>
          <w:color w:val="000000"/>
        </w:rPr>
      </w:pPr>
    </w:p>
    <w:p w14:paraId="09888DF7" w14:textId="77777777" w:rsidR="00E571E6" w:rsidRDefault="00E571E6" w:rsidP="006708E3">
      <w:pPr>
        <w:shd w:val="clear" w:color="auto" w:fill="FFFFFF"/>
        <w:jc w:val="center"/>
        <w:rPr>
          <w:rFonts w:ascii="Arial" w:hAnsi="Arial" w:cs="Arial"/>
          <w:b/>
          <w:bCs/>
          <w:color w:val="000000"/>
        </w:rPr>
      </w:pPr>
    </w:p>
    <w:p w14:paraId="5A8D0AB8" w14:textId="77777777" w:rsidR="00E571E6" w:rsidRDefault="00E571E6" w:rsidP="006708E3">
      <w:pPr>
        <w:shd w:val="clear" w:color="auto" w:fill="FFFFFF"/>
        <w:jc w:val="center"/>
        <w:rPr>
          <w:rFonts w:ascii="Arial" w:hAnsi="Arial" w:cs="Arial"/>
          <w:b/>
          <w:bCs/>
          <w:color w:val="000000"/>
        </w:rPr>
      </w:pPr>
    </w:p>
    <w:p w14:paraId="2C52AF54" w14:textId="77777777" w:rsidR="00E571E6" w:rsidRDefault="00E571E6" w:rsidP="006708E3">
      <w:pPr>
        <w:shd w:val="clear" w:color="auto" w:fill="FFFFFF"/>
        <w:jc w:val="center"/>
        <w:rPr>
          <w:rFonts w:ascii="Arial" w:hAnsi="Arial" w:cs="Arial"/>
          <w:b/>
          <w:bCs/>
          <w:color w:val="000000"/>
        </w:rPr>
      </w:pPr>
    </w:p>
    <w:p w14:paraId="20592B4A" w14:textId="77777777" w:rsidR="00E571E6" w:rsidRDefault="00E571E6" w:rsidP="006708E3">
      <w:pPr>
        <w:shd w:val="clear" w:color="auto" w:fill="FFFFFF"/>
        <w:jc w:val="center"/>
        <w:rPr>
          <w:rFonts w:ascii="Arial" w:hAnsi="Arial" w:cs="Arial"/>
          <w:b/>
          <w:bCs/>
          <w:color w:val="000000"/>
        </w:rPr>
      </w:pPr>
    </w:p>
    <w:p w14:paraId="4BA7B2A5" w14:textId="77777777" w:rsidR="00E571E6" w:rsidRDefault="00E571E6" w:rsidP="006708E3">
      <w:pPr>
        <w:shd w:val="clear" w:color="auto" w:fill="FFFFFF"/>
        <w:jc w:val="center"/>
        <w:rPr>
          <w:rFonts w:ascii="Arial" w:hAnsi="Arial" w:cs="Arial"/>
          <w:b/>
          <w:bCs/>
          <w:color w:val="000000"/>
        </w:rPr>
      </w:pPr>
    </w:p>
    <w:p w14:paraId="0DA9BF7D" w14:textId="77777777" w:rsidR="00E571E6" w:rsidRDefault="00E571E6" w:rsidP="006708E3">
      <w:pPr>
        <w:shd w:val="clear" w:color="auto" w:fill="FFFFFF"/>
        <w:jc w:val="center"/>
        <w:rPr>
          <w:rFonts w:ascii="Arial" w:hAnsi="Arial" w:cs="Arial"/>
          <w:b/>
          <w:bCs/>
          <w:color w:val="000000"/>
        </w:rPr>
      </w:pPr>
    </w:p>
    <w:p w14:paraId="2DB63D73" w14:textId="77777777" w:rsidR="00E571E6" w:rsidRDefault="00E571E6" w:rsidP="006708E3">
      <w:pPr>
        <w:shd w:val="clear" w:color="auto" w:fill="FFFFFF"/>
        <w:jc w:val="center"/>
        <w:rPr>
          <w:rFonts w:ascii="Arial" w:hAnsi="Arial" w:cs="Arial"/>
          <w:b/>
          <w:bCs/>
          <w:color w:val="000000"/>
        </w:rPr>
      </w:pPr>
    </w:p>
    <w:p w14:paraId="5A1075F4" w14:textId="77777777" w:rsidR="00E571E6" w:rsidRDefault="00E571E6" w:rsidP="006708E3">
      <w:pPr>
        <w:shd w:val="clear" w:color="auto" w:fill="FFFFFF"/>
        <w:jc w:val="center"/>
        <w:rPr>
          <w:rFonts w:ascii="Arial" w:hAnsi="Arial" w:cs="Arial"/>
          <w:b/>
          <w:bCs/>
          <w:color w:val="000000"/>
        </w:rPr>
      </w:pPr>
    </w:p>
    <w:p w14:paraId="7D857809" w14:textId="77777777" w:rsidR="00E571E6" w:rsidRDefault="00E571E6" w:rsidP="006708E3">
      <w:pPr>
        <w:shd w:val="clear" w:color="auto" w:fill="FFFFFF"/>
        <w:jc w:val="center"/>
        <w:rPr>
          <w:rFonts w:ascii="Arial" w:hAnsi="Arial" w:cs="Arial"/>
          <w:b/>
          <w:bCs/>
          <w:color w:val="000000"/>
        </w:rPr>
      </w:pPr>
    </w:p>
    <w:p w14:paraId="31D72AB8" w14:textId="77777777" w:rsidR="00E571E6" w:rsidRDefault="00E571E6" w:rsidP="006708E3">
      <w:pPr>
        <w:shd w:val="clear" w:color="auto" w:fill="FFFFFF"/>
        <w:jc w:val="center"/>
        <w:rPr>
          <w:rFonts w:ascii="Arial" w:hAnsi="Arial" w:cs="Arial"/>
          <w:b/>
          <w:bCs/>
          <w:color w:val="000000"/>
        </w:rPr>
      </w:pPr>
    </w:p>
    <w:p w14:paraId="4A492753" w14:textId="77777777" w:rsidR="00E571E6" w:rsidRDefault="00E571E6" w:rsidP="006708E3">
      <w:pPr>
        <w:shd w:val="clear" w:color="auto" w:fill="FFFFFF"/>
        <w:jc w:val="center"/>
        <w:rPr>
          <w:rFonts w:ascii="Arial" w:hAnsi="Arial" w:cs="Arial"/>
          <w:b/>
          <w:bCs/>
          <w:color w:val="000000"/>
        </w:rPr>
      </w:pPr>
    </w:p>
    <w:p w14:paraId="22A9A37D" w14:textId="77777777" w:rsidR="00E571E6" w:rsidRDefault="00E571E6" w:rsidP="006708E3">
      <w:pPr>
        <w:shd w:val="clear" w:color="auto" w:fill="FFFFFF"/>
        <w:jc w:val="center"/>
        <w:rPr>
          <w:rFonts w:ascii="Arial" w:hAnsi="Arial" w:cs="Arial"/>
          <w:b/>
          <w:bCs/>
          <w:color w:val="000000"/>
        </w:rPr>
      </w:pPr>
    </w:p>
    <w:p w14:paraId="36EAC849" w14:textId="77777777" w:rsidR="00E571E6" w:rsidRDefault="00E571E6" w:rsidP="006708E3">
      <w:pPr>
        <w:shd w:val="clear" w:color="auto" w:fill="FFFFFF"/>
        <w:jc w:val="center"/>
        <w:rPr>
          <w:rFonts w:ascii="Arial" w:hAnsi="Arial" w:cs="Arial"/>
          <w:b/>
          <w:bCs/>
          <w:color w:val="000000"/>
        </w:rPr>
      </w:pPr>
    </w:p>
    <w:p w14:paraId="25781395" w14:textId="77777777" w:rsidR="00E571E6" w:rsidRDefault="00E571E6" w:rsidP="006708E3">
      <w:pPr>
        <w:shd w:val="clear" w:color="auto" w:fill="FFFFFF"/>
        <w:jc w:val="center"/>
        <w:rPr>
          <w:rFonts w:ascii="Arial" w:hAnsi="Arial" w:cs="Arial"/>
          <w:b/>
          <w:bCs/>
          <w:color w:val="000000"/>
        </w:rPr>
      </w:pPr>
    </w:p>
    <w:p w14:paraId="685240AF" w14:textId="77777777" w:rsidR="00E571E6" w:rsidRDefault="00E571E6" w:rsidP="006708E3">
      <w:pPr>
        <w:shd w:val="clear" w:color="auto" w:fill="FFFFFF"/>
        <w:jc w:val="center"/>
        <w:rPr>
          <w:rFonts w:ascii="Arial" w:hAnsi="Arial" w:cs="Arial"/>
          <w:b/>
          <w:bCs/>
          <w:color w:val="000000"/>
        </w:rPr>
      </w:pPr>
    </w:p>
    <w:p w14:paraId="2C361EA8" w14:textId="77777777" w:rsidR="00E571E6" w:rsidRDefault="00E571E6" w:rsidP="006708E3">
      <w:pPr>
        <w:shd w:val="clear" w:color="auto" w:fill="FFFFFF"/>
        <w:jc w:val="center"/>
        <w:rPr>
          <w:rFonts w:ascii="Arial" w:hAnsi="Arial" w:cs="Arial"/>
          <w:b/>
          <w:bCs/>
          <w:color w:val="000000"/>
        </w:rPr>
      </w:pPr>
    </w:p>
    <w:p w14:paraId="27E24B91" w14:textId="77777777" w:rsidR="00E571E6" w:rsidRDefault="00E571E6" w:rsidP="006708E3">
      <w:pPr>
        <w:shd w:val="clear" w:color="auto" w:fill="FFFFFF"/>
        <w:jc w:val="center"/>
        <w:rPr>
          <w:rFonts w:ascii="Arial" w:hAnsi="Arial" w:cs="Arial"/>
          <w:b/>
          <w:bCs/>
          <w:color w:val="000000"/>
        </w:rPr>
      </w:pPr>
    </w:p>
    <w:p w14:paraId="6DD15659" w14:textId="77777777" w:rsidR="00E571E6" w:rsidRDefault="00E571E6" w:rsidP="006708E3">
      <w:pPr>
        <w:shd w:val="clear" w:color="auto" w:fill="FFFFFF"/>
        <w:jc w:val="center"/>
        <w:rPr>
          <w:rFonts w:ascii="Arial" w:hAnsi="Arial" w:cs="Arial"/>
          <w:b/>
          <w:bCs/>
          <w:color w:val="000000"/>
        </w:rPr>
      </w:pPr>
    </w:p>
    <w:p w14:paraId="4C84DB30" w14:textId="77777777" w:rsidR="00E571E6" w:rsidRDefault="00E571E6" w:rsidP="006708E3">
      <w:pPr>
        <w:shd w:val="clear" w:color="auto" w:fill="FFFFFF"/>
        <w:jc w:val="center"/>
        <w:rPr>
          <w:rFonts w:ascii="Arial" w:hAnsi="Arial" w:cs="Arial"/>
          <w:b/>
          <w:bCs/>
          <w:color w:val="000000"/>
        </w:rPr>
      </w:pPr>
    </w:p>
    <w:p w14:paraId="7B5C37D0" w14:textId="77777777" w:rsidR="00E571E6" w:rsidRDefault="00E571E6" w:rsidP="006708E3">
      <w:pPr>
        <w:shd w:val="clear" w:color="auto" w:fill="FFFFFF"/>
        <w:jc w:val="center"/>
        <w:rPr>
          <w:rFonts w:ascii="Arial" w:hAnsi="Arial" w:cs="Arial"/>
          <w:b/>
          <w:bCs/>
          <w:color w:val="000000"/>
        </w:rPr>
      </w:pPr>
    </w:p>
    <w:p w14:paraId="018B9FAD" w14:textId="77777777" w:rsidR="00E571E6" w:rsidRDefault="00E571E6" w:rsidP="006708E3">
      <w:pPr>
        <w:shd w:val="clear" w:color="auto" w:fill="FFFFFF"/>
        <w:jc w:val="center"/>
        <w:rPr>
          <w:rFonts w:ascii="Arial" w:hAnsi="Arial" w:cs="Arial"/>
          <w:b/>
          <w:bCs/>
          <w:color w:val="000000"/>
        </w:rPr>
      </w:pPr>
    </w:p>
    <w:p w14:paraId="1F406033" w14:textId="77777777" w:rsidR="00E571E6" w:rsidRDefault="00E571E6" w:rsidP="006708E3">
      <w:pPr>
        <w:shd w:val="clear" w:color="auto" w:fill="FFFFFF"/>
        <w:jc w:val="center"/>
        <w:rPr>
          <w:rFonts w:ascii="Arial" w:hAnsi="Arial" w:cs="Arial"/>
          <w:b/>
          <w:bCs/>
          <w:color w:val="000000"/>
        </w:rPr>
      </w:pPr>
    </w:p>
    <w:p w14:paraId="2947F4E1" w14:textId="77777777" w:rsidR="00E571E6" w:rsidRDefault="00E571E6" w:rsidP="006708E3">
      <w:pPr>
        <w:shd w:val="clear" w:color="auto" w:fill="FFFFFF"/>
        <w:jc w:val="center"/>
        <w:rPr>
          <w:rFonts w:ascii="Arial" w:hAnsi="Arial" w:cs="Arial"/>
          <w:b/>
          <w:bCs/>
          <w:color w:val="000000"/>
        </w:rPr>
      </w:pPr>
    </w:p>
    <w:p w14:paraId="75EEE633" w14:textId="77777777" w:rsidR="00E571E6" w:rsidRDefault="00E571E6" w:rsidP="006708E3">
      <w:pPr>
        <w:shd w:val="clear" w:color="auto" w:fill="FFFFFF"/>
        <w:jc w:val="center"/>
        <w:rPr>
          <w:rFonts w:ascii="Arial" w:hAnsi="Arial" w:cs="Arial"/>
          <w:b/>
          <w:bCs/>
          <w:color w:val="000000"/>
        </w:rPr>
      </w:pPr>
    </w:p>
    <w:p w14:paraId="10AC6C5C" w14:textId="77777777" w:rsidR="00E571E6" w:rsidRDefault="00E571E6" w:rsidP="006708E3">
      <w:pPr>
        <w:shd w:val="clear" w:color="auto" w:fill="FFFFFF"/>
        <w:jc w:val="center"/>
        <w:rPr>
          <w:rFonts w:ascii="Arial" w:hAnsi="Arial" w:cs="Arial"/>
          <w:b/>
          <w:bCs/>
          <w:color w:val="000000"/>
        </w:rPr>
      </w:pPr>
    </w:p>
    <w:p w14:paraId="5CE2583B" w14:textId="77777777" w:rsidR="00E571E6" w:rsidRDefault="00E571E6" w:rsidP="006708E3">
      <w:pPr>
        <w:shd w:val="clear" w:color="auto" w:fill="FFFFFF"/>
        <w:jc w:val="center"/>
        <w:rPr>
          <w:rFonts w:ascii="Arial" w:hAnsi="Arial" w:cs="Arial"/>
          <w:b/>
          <w:bCs/>
          <w:color w:val="000000"/>
        </w:rPr>
      </w:pPr>
    </w:p>
    <w:p w14:paraId="5A8ED85E" w14:textId="350F7C85" w:rsidR="00E571E6" w:rsidRDefault="00E571E6" w:rsidP="006708E3">
      <w:pPr>
        <w:shd w:val="clear" w:color="auto" w:fill="FFFFFF"/>
        <w:jc w:val="center"/>
        <w:rPr>
          <w:rFonts w:ascii="Arial" w:hAnsi="Arial" w:cs="Arial"/>
          <w:b/>
          <w:bCs/>
          <w:color w:val="000000"/>
        </w:rPr>
      </w:pPr>
    </w:p>
    <w:p w14:paraId="2E28C326" w14:textId="6CD3518F" w:rsidR="00E571E6" w:rsidRDefault="00E571E6" w:rsidP="006708E3">
      <w:pPr>
        <w:shd w:val="clear" w:color="auto" w:fill="FFFFFF"/>
        <w:jc w:val="center"/>
        <w:rPr>
          <w:rFonts w:ascii="Arial" w:hAnsi="Arial" w:cs="Arial"/>
          <w:b/>
          <w:bCs/>
          <w:color w:val="000000"/>
        </w:rPr>
      </w:pPr>
    </w:p>
    <w:p w14:paraId="01ECC31B" w14:textId="73058280" w:rsidR="00E571E6" w:rsidRDefault="00E571E6" w:rsidP="006708E3">
      <w:pPr>
        <w:shd w:val="clear" w:color="auto" w:fill="FFFFFF"/>
        <w:jc w:val="center"/>
        <w:rPr>
          <w:rFonts w:ascii="Arial" w:hAnsi="Arial" w:cs="Arial"/>
          <w:b/>
          <w:bCs/>
          <w:color w:val="000000"/>
        </w:rPr>
      </w:pPr>
    </w:p>
    <w:p w14:paraId="356C6256" w14:textId="1A055523" w:rsidR="00E571E6" w:rsidRDefault="00E571E6" w:rsidP="006708E3">
      <w:pPr>
        <w:shd w:val="clear" w:color="auto" w:fill="FFFFFF"/>
        <w:jc w:val="center"/>
        <w:rPr>
          <w:rFonts w:ascii="Arial" w:hAnsi="Arial" w:cs="Arial"/>
          <w:b/>
          <w:bCs/>
          <w:color w:val="000000"/>
        </w:rPr>
      </w:pPr>
    </w:p>
    <w:p w14:paraId="599FD5A9" w14:textId="63D4AC34" w:rsidR="00E571E6" w:rsidRDefault="00E571E6" w:rsidP="006708E3">
      <w:pPr>
        <w:shd w:val="clear" w:color="auto" w:fill="FFFFFF"/>
        <w:jc w:val="center"/>
        <w:rPr>
          <w:rFonts w:ascii="Arial" w:hAnsi="Arial" w:cs="Arial"/>
          <w:b/>
          <w:bCs/>
          <w:color w:val="000000"/>
        </w:rPr>
      </w:pPr>
    </w:p>
    <w:p w14:paraId="70DF31BC" w14:textId="3D83FA40" w:rsidR="00E571E6" w:rsidRDefault="00E571E6" w:rsidP="006708E3">
      <w:pPr>
        <w:shd w:val="clear" w:color="auto" w:fill="FFFFFF"/>
        <w:jc w:val="center"/>
        <w:rPr>
          <w:rFonts w:ascii="Arial" w:hAnsi="Arial" w:cs="Arial"/>
          <w:b/>
          <w:bCs/>
          <w:color w:val="000000"/>
        </w:rPr>
      </w:pPr>
    </w:p>
    <w:p w14:paraId="0B2433F5" w14:textId="06E9F528" w:rsidR="00E571E6" w:rsidRDefault="00E571E6" w:rsidP="006708E3">
      <w:pPr>
        <w:shd w:val="clear" w:color="auto" w:fill="FFFFFF"/>
        <w:jc w:val="center"/>
        <w:rPr>
          <w:rFonts w:ascii="Arial" w:hAnsi="Arial" w:cs="Arial"/>
          <w:b/>
          <w:bCs/>
          <w:color w:val="000000"/>
        </w:rPr>
      </w:pPr>
    </w:p>
    <w:p w14:paraId="586EA704" w14:textId="280A3A18" w:rsidR="00E571E6" w:rsidRDefault="00E571E6" w:rsidP="006708E3">
      <w:pPr>
        <w:shd w:val="clear" w:color="auto" w:fill="FFFFFF"/>
        <w:jc w:val="center"/>
        <w:rPr>
          <w:rFonts w:ascii="Arial" w:hAnsi="Arial" w:cs="Arial"/>
          <w:b/>
          <w:bCs/>
          <w:color w:val="000000"/>
        </w:rPr>
      </w:pPr>
    </w:p>
    <w:p w14:paraId="2B6364F1" w14:textId="1F242A33" w:rsidR="00E571E6" w:rsidRDefault="00E571E6" w:rsidP="006708E3">
      <w:pPr>
        <w:shd w:val="clear" w:color="auto" w:fill="FFFFFF"/>
        <w:jc w:val="center"/>
        <w:rPr>
          <w:rFonts w:ascii="Arial" w:hAnsi="Arial" w:cs="Arial"/>
          <w:b/>
          <w:bCs/>
          <w:color w:val="000000"/>
        </w:rPr>
      </w:pPr>
    </w:p>
    <w:p w14:paraId="4973A64B" w14:textId="74BF54D3" w:rsidR="00E571E6" w:rsidRDefault="00E571E6" w:rsidP="006708E3">
      <w:pPr>
        <w:shd w:val="clear" w:color="auto" w:fill="FFFFFF"/>
        <w:jc w:val="center"/>
        <w:rPr>
          <w:rFonts w:ascii="Arial" w:hAnsi="Arial" w:cs="Arial"/>
          <w:b/>
          <w:bCs/>
          <w:color w:val="000000"/>
        </w:rPr>
      </w:pPr>
    </w:p>
    <w:p w14:paraId="6B260ABA" w14:textId="715E08B7" w:rsidR="00E571E6" w:rsidRDefault="00E571E6" w:rsidP="00E571E6">
      <w:pPr>
        <w:shd w:val="clear" w:color="auto" w:fill="FFFFFF"/>
        <w:rPr>
          <w:rFonts w:ascii="Arial" w:hAnsi="Arial" w:cs="Arial"/>
          <w:b/>
          <w:bCs/>
          <w:color w:val="000000"/>
        </w:rPr>
      </w:pPr>
      <w:r>
        <w:rPr>
          <w:rFonts w:ascii="Arial" w:hAnsi="Arial" w:cs="Arial"/>
          <w:b/>
          <w:bCs/>
          <w:color w:val="000000"/>
        </w:rPr>
        <w:t>Insert Facing Page 10-27</w:t>
      </w:r>
    </w:p>
    <w:p w14:paraId="5BFDC4FD" w14:textId="317B04DD" w:rsidR="006B284E" w:rsidRDefault="006B284E" w:rsidP="006708E3">
      <w:pPr>
        <w:shd w:val="clear" w:color="auto" w:fill="FFFFFF"/>
        <w:jc w:val="center"/>
        <w:rPr>
          <w:rFonts w:ascii="Arial" w:hAnsi="Arial" w:cs="Arial"/>
          <w:b/>
          <w:bCs/>
          <w:color w:val="000000"/>
        </w:rPr>
      </w:pPr>
    </w:p>
    <w:p w14:paraId="57765BCA" w14:textId="72AC357D" w:rsidR="006B284E" w:rsidRDefault="006B284E" w:rsidP="006708E3">
      <w:pPr>
        <w:shd w:val="clear" w:color="auto" w:fill="FFFFFF"/>
        <w:jc w:val="center"/>
        <w:rPr>
          <w:rFonts w:ascii="Arial" w:hAnsi="Arial" w:cs="Arial"/>
          <w:b/>
          <w:bCs/>
          <w:color w:val="000000"/>
        </w:rPr>
      </w:pPr>
    </w:p>
    <w:p w14:paraId="538CE5D5" w14:textId="5F5A0C18" w:rsidR="006B284E" w:rsidRDefault="006B284E" w:rsidP="006708E3">
      <w:pPr>
        <w:shd w:val="clear" w:color="auto" w:fill="FFFFFF"/>
        <w:jc w:val="center"/>
        <w:rPr>
          <w:rFonts w:ascii="Arial" w:hAnsi="Arial" w:cs="Arial"/>
          <w:b/>
          <w:bCs/>
          <w:color w:val="000000"/>
        </w:rPr>
      </w:pPr>
    </w:p>
    <w:p w14:paraId="1C8EEE41" w14:textId="3256FEEB" w:rsidR="006B284E" w:rsidRDefault="006B284E" w:rsidP="006708E3">
      <w:pPr>
        <w:shd w:val="clear" w:color="auto" w:fill="FFFFFF"/>
        <w:jc w:val="center"/>
        <w:rPr>
          <w:rFonts w:ascii="Arial" w:hAnsi="Arial" w:cs="Arial"/>
          <w:b/>
          <w:bCs/>
          <w:color w:val="000000"/>
        </w:rPr>
      </w:pPr>
    </w:p>
    <w:p w14:paraId="4E7E45E7" w14:textId="5D4C8229" w:rsidR="006B284E" w:rsidRDefault="006B284E" w:rsidP="006708E3">
      <w:pPr>
        <w:shd w:val="clear" w:color="auto" w:fill="FFFFFF"/>
        <w:jc w:val="center"/>
        <w:rPr>
          <w:rFonts w:ascii="Arial" w:hAnsi="Arial" w:cs="Arial"/>
          <w:b/>
          <w:bCs/>
          <w:color w:val="000000"/>
        </w:rPr>
      </w:pPr>
    </w:p>
    <w:p w14:paraId="5B2A5787" w14:textId="026CC0D2" w:rsidR="006B284E" w:rsidRDefault="006B284E" w:rsidP="006708E3">
      <w:pPr>
        <w:shd w:val="clear" w:color="auto" w:fill="FFFFFF"/>
        <w:jc w:val="center"/>
        <w:rPr>
          <w:rFonts w:ascii="Arial" w:hAnsi="Arial" w:cs="Arial"/>
          <w:b/>
          <w:bCs/>
          <w:color w:val="000000"/>
        </w:rPr>
      </w:pPr>
    </w:p>
    <w:p w14:paraId="212DE58C" w14:textId="78CBFA9C" w:rsidR="006B284E" w:rsidRDefault="006B284E" w:rsidP="006708E3">
      <w:pPr>
        <w:shd w:val="clear" w:color="auto" w:fill="FFFFFF"/>
        <w:jc w:val="center"/>
        <w:rPr>
          <w:rFonts w:ascii="Arial" w:hAnsi="Arial" w:cs="Arial"/>
          <w:b/>
          <w:bCs/>
          <w:color w:val="000000"/>
        </w:rPr>
      </w:pPr>
    </w:p>
    <w:p w14:paraId="445A1FD8" w14:textId="50846DF8" w:rsidR="006B284E" w:rsidRDefault="006B284E" w:rsidP="006708E3">
      <w:pPr>
        <w:shd w:val="clear" w:color="auto" w:fill="FFFFFF"/>
        <w:jc w:val="center"/>
        <w:rPr>
          <w:rFonts w:ascii="Arial" w:hAnsi="Arial" w:cs="Arial"/>
          <w:b/>
          <w:bCs/>
          <w:color w:val="000000"/>
        </w:rPr>
      </w:pPr>
    </w:p>
    <w:p w14:paraId="037BAE65" w14:textId="3ADE105D" w:rsidR="006B284E" w:rsidRDefault="006B284E" w:rsidP="006708E3">
      <w:pPr>
        <w:shd w:val="clear" w:color="auto" w:fill="FFFFFF"/>
        <w:jc w:val="center"/>
        <w:rPr>
          <w:rFonts w:ascii="Arial" w:hAnsi="Arial" w:cs="Arial"/>
          <w:b/>
          <w:bCs/>
          <w:color w:val="000000"/>
        </w:rPr>
      </w:pPr>
    </w:p>
    <w:p w14:paraId="7426980C" w14:textId="07A40384" w:rsidR="006B284E" w:rsidRDefault="006B284E" w:rsidP="006708E3">
      <w:pPr>
        <w:shd w:val="clear" w:color="auto" w:fill="FFFFFF"/>
        <w:jc w:val="center"/>
        <w:rPr>
          <w:rFonts w:ascii="Arial" w:hAnsi="Arial" w:cs="Arial"/>
          <w:b/>
          <w:bCs/>
          <w:color w:val="000000"/>
        </w:rPr>
      </w:pPr>
    </w:p>
    <w:p w14:paraId="3A279BDF" w14:textId="1C938757" w:rsidR="006B284E" w:rsidRDefault="006B284E" w:rsidP="006708E3">
      <w:pPr>
        <w:shd w:val="clear" w:color="auto" w:fill="FFFFFF"/>
        <w:jc w:val="center"/>
        <w:rPr>
          <w:rFonts w:ascii="Arial" w:hAnsi="Arial" w:cs="Arial"/>
          <w:b/>
          <w:bCs/>
          <w:color w:val="000000"/>
        </w:rPr>
      </w:pPr>
    </w:p>
    <w:p w14:paraId="62BBD976" w14:textId="5B92814C" w:rsidR="006B284E" w:rsidRDefault="006B284E" w:rsidP="006708E3">
      <w:pPr>
        <w:shd w:val="clear" w:color="auto" w:fill="FFFFFF"/>
        <w:jc w:val="center"/>
        <w:rPr>
          <w:rFonts w:ascii="Arial" w:hAnsi="Arial" w:cs="Arial"/>
          <w:b/>
          <w:bCs/>
          <w:color w:val="000000"/>
        </w:rPr>
      </w:pPr>
    </w:p>
    <w:p w14:paraId="1E771D00" w14:textId="5AA03B0D" w:rsidR="006B284E" w:rsidRDefault="006B284E" w:rsidP="006708E3">
      <w:pPr>
        <w:shd w:val="clear" w:color="auto" w:fill="FFFFFF"/>
        <w:jc w:val="center"/>
        <w:rPr>
          <w:rFonts w:ascii="Arial" w:hAnsi="Arial" w:cs="Arial"/>
          <w:b/>
          <w:bCs/>
          <w:color w:val="000000"/>
        </w:rPr>
      </w:pPr>
    </w:p>
    <w:p w14:paraId="50064873" w14:textId="1C163EBE" w:rsidR="006B284E" w:rsidRDefault="006B284E" w:rsidP="006708E3">
      <w:pPr>
        <w:shd w:val="clear" w:color="auto" w:fill="FFFFFF"/>
        <w:jc w:val="center"/>
        <w:rPr>
          <w:rFonts w:ascii="Arial" w:hAnsi="Arial" w:cs="Arial"/>
          <w:b/>
          <w:bCs/>
          <w:color w:val="000000"/>
        </w:rPr>
      </w:pPr>
    </w:p>
    <w:p w14:paraId="1C71C622" w14:textId="53CAC84A" w:rsidR="006B284E" w:rsidRDefault="006B284E" w:rsidP="006708E3">
      <w:pPr>
        <w:shd w:val="clear" w:color="auto" w:fill="FFFFFF"/>
        <w:jc w:val="center"/>
        <w:rPr>
          <w:rFonts w:ascii="Arial" w:hAnsi="Arial" w:cs="Arial"/>
          <w:b/>
          <w:bCs/>
          <w:color w:val="000000"/>
        </w:rPr>
      </w:pPr>
    </w:p>
    <w:p w14:paraId="257292BB" w14:textId="3773CD3A" w:rsidR="006B284E" w:rsidRDefault="006B284E" w:rsidP="006708E3">
      <w:pPr>
        <w:shd w:val="clear" w:color="auto" w:fill="FFFFFF"/>
        <w:jc w:val="center"/>
        <w:rPr>
          <w:rFonts w:ascii="Arial" w:hAnsi="Arial" w:cs="Arial"/>
          <w:b/>
          <w:bCs/>
          <w:color w:val="000000"/>
        </w:rPr>
      </w:pPr>
    </w:p>
    <w:p w14:paraId="7094F3DF" w14:textId="1D5CAEFF" w:rsidR="006B284E" w:rsidRDefault="006B284E" w:rsidP="006708E3">
      <w:pPr>
        <w:shd w:val="clear" w:color="auto" w:fill="FFFFFF"/>
        <w:jc w:val="center"/>
        <w:rPr>
          <w:rFonts w:ascii="Arial" w:hAnsi="Arial" w:cs="Arial"/>
          <w:b/>
          <w:bCs/>
          <w:color w:val="000000"/>
        </w:rPr>
      </w:pPr>
    </w:p>
    <w:p w14:paraId="07B21F38" w14:textId="57644BC2" w:rsidR="006B284E" w:rsidRDefault="006B284E" w:rsidP="006708E3">
      <w:pPr>
        <w:shd w:val="clear" w:color="auto" w:fill="FFFFFF"/>
        <w:jc w:val="center"/>
        <w:rPr>
          <w:rFonts w:ascii="Arial" w:hAnsi="Arial" w:cs="Arial"/>
          <w:b/>
          <w:bCs/>
          <w:color w:val="000000"/>
        </w:rPr>
      </w:pPr>
    </w:p>
    <w:p w14:paraId="3DBB35F5" w14:textId="5211C1BC" w:rsidR="006B284E" w:rsidRDefault="006B284E" w:rsidP="006708E3">
      <w:pPr>
        <w:shd w:val="clear" w:color="auto" w:fill="FFFFFF"/>
        <w:jc w:val="center"/>
        <w:rPr>
          <w:rFonts w:ascii="Arial" w:hAnsi="Arial" w:cs="Arial"/>
          <w:b/>
          <w:bCs/>
          <w:color w:val="000000"/>
        </w:rPr>
      </w:pPr>
    </w:p>
    <w:p w14:paraId="0E4218F3" w14:textId="18C3D8FA" w:rsidR="006B284E" w:rsidRDefault="006B284E" w:rsidP="006708E3">
      <w:pPr>
        <w:shd w:val="clear" w:color="auto" w:fill="FFFFFF"/>
        <w:jc w:val="center"/>
        <w:rPr>
          <w:rFonts w:ascii="Arial" w:hAnsi="Arial" w:cs="Arial"/>
          <w:b/>
          <w:bCs/>
          <w:color w:val="000000"/>
        </w:rPr>
      </w:pPr>
    </w:p>
    <w:p w14:paraId="2C67B93A" w14:textId="2239A7B6" w:rsidR="006B284E" w:rsidRDefault="006B284E" w:rsidP="006708E3">
      <w:pPr>
        <w:shd w:val="clear" w:color="auto" w:fill="FFFFFF"/>
        <w:jc w:val="center"/>
        <w:rPr>
          <w:rFonts w:ascii="Arial" w:hAnsi="Arial" w:cs="Arial"/>
          <w:b/>
          <w:bCs/>
          <w:color w:val="000000"/>
        </w:rPr>
      </w:pPr>
    </w:p>
    <w:p w14:paraId="18E3A917" w14:textId="70DAA521" w:rsidR="006B284E" w:rsidRDefault="006B284E" w:rsidP="006708E3">
      <w:pPr>
        <w:shd w:val="clear" w:color="auto" w:fill="FFFFFF"/>
        <w:jc w:val="center"/>
        <w:rPr>
          <w:rFonts w:ascii="Arial" w:hAnsi="Arial" w:cs="Arial"/>
          <w:b/>
          <w:bCs/>
          <w:color w:val="000000"/>
        </w:rPr>
      </w:pPr>
    </w:p>
    <w:p w14:paraId="0EFDD1A9" w14:textId="3A60FECF" w:rsidR="006B284E" w:rsidRDefault="006B284E" w:rsidP="006708E3">
      <w:pPr>
        <w:shd w:val="clear" w:color="auto" w:fill="FFFFFF"/>
        <w:jc w:val="center"/>
        <w:rPr>
          <w:rFonts w:ascii="Arial" w:hAnsi="Arial" w:cs="Arial"/>
          <w:b/>
          <w:bCs/>
          <w:color w:val="000000"/>
        </w:rPr>
      </w:pPr>
    </w:p>
    <w:p w14:paraId="361C30CE" w14:textId="72890DFF" w:rsidR="006B284E" w:rsidRDefault="006B284E" w:rsidP="006708E3">
      <w:pPr>
        <w:shd w:val="clear" w:color="auto" w:fill="FFFFFF"/>
        <w:jc w:val="center"/>
        <w:rPr>
          <w:rFonts w:ascii="Arial" w:hAnsi="Arial" w:cs="Arial"/>
          <w:b/>
          <w:bCs/>
          <w:color w:val="000000"/>
        </w:rPr>
      </w:pPr>
    </w:p>
    <w:p w14:paraId="0EEAF490" w14:textId="55D7A1DD" w:rsidR="006B284E" w:rsidRDefault="006B284E" w:rsidP="006708E3">
      <w:pPr>
        <w:shd w:val="clear" w:color="auto" w:fill="FFFFFF"/>
        <w:jc w:val="center"/>
        <w:rPr>
          <w:rFonts w:ascii="Arial" w:hAnsi="Arial" w:cs="Arial"/>
          <w:b/>
          <w:bCs/>
          <w:color w:val="000000"/>
        </w:rPr>
      </w:pPr>
      <w:r>
        <w:rPr>
          <w:rFonts w:ascii="Arial" w:hAnsi="Arial" w:cs="Arial"/>
          <w:b/>
          <w:bCs/>
          <w:color w:val="000000"/>
        </w:rPr>
        <w:t>Intentionally Left Blank</w:t>
      </w:r>
    </w:p>
    <w:p w14:paraId="4C697952" w14:textId="0560170F" w:rsidR="006B284E" w:rsidRDefault="006B284E" w:rsidP="006708E3">
      <w:pPr>
        <w:shd w:val="clear" w:color="auto" w:fill="FFFFFF"/>
        <w:jc w:val="center"/>
        <w:rPr>
          <w:rFonts w:ascii="Arial" w:hAnsi="Arial" w:cs="Arial"/>
          <w:b/>
          <w:bCs/>
          <w:color w:val="000000"/>
        </w:rPr>
      </w:pPr>
    </w:p>
    <w:p w14:paraId="52614CE0" w14:textId="79CF1094" w:rsidR="006B284E" w:rsidRDefault="006B284E" w:rsidP="006708E3">
      <w:pPr>
        <w:shd w:val="clear" w:color="auto" w:fill="FFFFFF"/>
        <w:jc w:val="center"/>
        <w:rPr>
          <w:rFonts w:ascii="Arial" w:hAnsi="Arial" w:cs="Arial"/>
          <w:b/>
          <w:bCs/>
          <w:color w:val="000000"/>
        </w:rPr>
      </w:pPr>
    </w:p>
    <w:p w14:paraId="17BBEA7D" w14:textId="1F1F8678" w:rsidR="006B284E" w:rsidRDefault="006B284E" w:rsidP="006708E3">
      <w:pPr>
        <w:shd w:val="clear" w:color="auto" w:fill="FFFFFF"/>
        <w:jc w:val="center"/>
        <w:rPr>
          <w:rFonts w:ascii="Arial" w:hAnsi="Arial" w:cs="Arial"/>
          <w:b/>
          <w:bCs/>
          <w:color w:val="000000"/>
        </w:rPr>
      </w:pPr>
    </w:p>
    <w:p w14:paraId="177660E5" w14:textId="336FE69E" w:rsidR="006B284E" w:rsidRDefault="006B284E" w:rsidP="006708E3">
      <w:pPr>
        <w:shd w:val="clear" w:color="auto" w:fill="FFFFFF"/>
        <w:jc w:val="center"/>
        <w:rPr>
          <w:rFonts w:ascii="Arial" w:hAnsi="Arial" w:cs="Arial"/>
          <w:b/>
          <w:bCs/>
          <w:color w:val="000000"/>
        </w:rPr>
      </w:pPr>
    </w:p>
    <w:p w14:paraId="66EF026E" w14:textId="7A3D174A" w:rsidR="006B284E" w:rsidRDefault="006B284E" w:rsidP="006708E3">
      <w:pPr>
        <w:shd w:val="clear" w:color="auto" w:fill="FFFFFF"/>
        <w:jc w:val="center"/>
        <w:rPr>
          <w:rFonts w:ascii="Arial" w:hAnsi="Arial" w:cs="Arial"/>
          <w:b/>
          <w:bCs/>
          <w:color w:val="000000"/>
        </w:rPr>
      </w:pPr>
    </w:p>
    <w:p w14:paraId="14B37037" w14:textId="42E4AB0C" w:rsidR="006B284E" w:rsidRDefault="006B284E" w:rsidP="006708E3">
      <w:pPr>
        <w:shd w:val="clear" w:color="auto" w:fill="FFFFFF"/>
        <w:jc w:val="center"/>
        <w:rPr>
          <w:rFonts w:ascii="Arial" w:hAnsi="Arial" w:cs="Arial"/>
          <w:b/>
          <w:bCs/>
          <w:color w:val="000000"/>
        </w:rPr>
      </w:pPr>
    </w:p>
    <w:p w14:paraId="5982C69F" w14:textId="090AA4BF" w:rsidR="006B284E" w:rsidRDefault="006B284E" w:rsidP="006708E3">
      <w:pPr>
        <w:shd w:val="clear" w:color="auto" w:fill="FFFFFF"/>
        <w:jc w:val="center"/>
        <w:rPr>
          <w:rFonts w:ascii="Arial" w:hAnsi="Arial" w:cs="Arial"/>
          <w:b/>
          <w:bCs/>
          <w:color w:val="000000"/>
        </w:rPr>
      </w:pPr>
    </w:p>
    <w:p w14:paraId="785EE4D6" w14:textId="6B7DE172" w:rsidR="006B284E" w:rsidRDefault="006B284E" w:rsidP="006708E3">
      <w:pPr>
        <w:shd w:val="clear" w:color="auto" w:fill="FFFFFF"/>
        <w:jc w:val="center"/>
        <w:rPr>
          <w:rFonts w:ascii="Arial" w:hAnsi="Arial" w:cs="Arial"/>
          <w:b/>
          <w:bCs/>
          <w:color w:val="000000"/>
        </w:rPr>
      </w:pPr>
    </w:p>
    <w:p w14:paraId="573ECE6B" w14:textId="1F81D064" w:rsidR="006B284E" w:rsidRDefault="006B284E" w:rsidP="006708E3">
      <w:pPr>
        <w:shd w:val="clear" w:color="auto" w:fill="FFFFFF"/>
        <w:jc w:val="center"/>
        <w:rPr>
          <w:rFonts w:ascii="Arial" w:hAnsi="Arial" w:cs="Arial"/>
          <w:b/>
          <w:bCs/>
          <w:color w:val="000000"/>
        </w:rPr>
      </w:pPr>
    </w:p>
    <w:p w14:paraId="522446EC" w14:textId="54C1A739" w:rsidR="006B284E" w:rsidRDefault="006B284E" w:rsidP="006708E3">
      <w:pPr>
        <w:shd w:val="clear" w:color="auto" w:fill="FFFFFF"/>
        <w:jc w:val="center"/>
        <w:rPr>
          <w:rFonts w:ascii="Arial" w:hAnsi="Arial" w:cs="Arial"/>
          <w:b/>
          <w:bCs/>
          <w:color w:val="000000"/>
        </w:rPr>
      </w:pPr>
    </w:p>
    <w:p w14:paraId="2439073B" w14:textId="3AD72DE3" w:rsidR="006B284E" w:rsidRDefault="006B284E" w:rsidP="006708E3">
      <w:pPr>
        <w:shd w:val="clear" w:color="auto" w:fill="FFFFFF"/>
        <w:jc w:val="center"/>
        <w:rPr>
          <w:rFonts w:ascii="Arial" w:hAnsi="Arial" w:cs="Arial"/>
          <w:b/>
          <w:bCs/>
          <w:color w:val="000000"/>
        </w:rPr>
      </w:pPr>
    </w:p>
    <w:p w14:paraId="6C0833EE" w14:textId="11BD22D5" w:rsidR="006B284E" w:rsidRDefault="006B284E" w:rsidP="006708E3">
      <w:pPr>
        <w:shd w:val="clear" w:color="auto" w:fill="FFFFFF"/>
        <w:jc w:val="center"/>
        <w:rPr>
          <w:rFonts w:ascii="Arial" w:hAnsi="Arial" w:cs="Arial"/>
          <w:b/>
          <w:bCs/>
          <w:color w:val="000000"/>
        </w:rPr>
      </w:pPr>
    </w:p>
    <w:p w14:paraId="1FEDF21D" w14:textId="066E06E0" w:rsidR="006B284E" w:rsidRDefault="006B284E" w:rsidP="006708E3">
      <w:pPr>
        <w:shd w:val="clear" w:color="auto" w:fill="FFFFFF"/>
        <w:jc w:val="center"/>
        <w:rPr>
          <w:rFonts w:ascii="Arial" w:hAnsi="Arial" w:cs="Arial"/>
          <w:b/>
          <w:bCs/>
          <w:color w:val="000000"/>
        </w:rPr>
      </w:pPr>
    </w:p>
    <w:p w14:paraId="460A65AA" w14:textId="17EAFDA2" w:rsidR="006B284E" w:rsidRDefault="006B284E" w:rsidP="006708E3">
      <w:pPr>
        <w:shd w:val="clear" w:color="auto" w:fill="FFFFFF"/>
        <w:jc w:val="center"/>
        <w:rPr>
          <w:rFonts w:ascii="Arial" w:hAnsi="Arial" w:cs="Arial"/>
          <w:b/>
          <w:bCs/>
          <w:color w:val="000000"/>
        </w:rPr>
      </w:pPr>
    </w:p>
    <w:p w14:paraId="2D10DF48" w14:textId="7B52A62B" w:rsidR="006B284E" w:rsidRDefault="006B284E" w:rsidP="006708E3">
      <w:pPr>
        <w:shd w:val="clear" w:color="auto" w:fill="FFFFFF"/>
        <w:jc w:val="center"/>
        <w:rPr>
          <w:rFonts w:ascii="Arial" w:hAnsi="Arial" w:cs="Arial"/>
          <w:b/>
          <w:bCs/>
          <w:color w:val="000000"/>
        </w:rPr>
      </w:pPr>
    </w:p>
    <w:p w14:paraId="2CBDB7BC" w14:textId="053E615F" w:rsidR="006B284E" w:rsidRDefault="006B284E" w:rsidP="006708E3">
      <w:pPr>
        <w:shd w:val="clear" w:color="auto" w:fill="FFFFFF"/>
        <w:jc w:val="center"/>
        <w:rPr>
          <w:rFonts w:ascii="Arial" w:hAnsi="Arial" w:cs="Arial"/>
          <w:b/>
          <w:bCs/>
          <w:color w:val="000000"/>
        </w:rPr>
      </w:pPr>
    </w:p>
    <w:p w14:paraId="452A2439" w14:textId="7CBC66B6" w:rsidR="006B284E" w:rsidRDefault="006B284E" w:rsidP="006708E3">
      <w:pPr>
        <w:shd w:val="clear" w:color="auto" w:fill="FFFFFF"/>
        <w:jc w:val="center"/>
        <w:rPr>
          <w:rFonts w:ascii="Arial" w:hAnsi="Arial" w:cs="Arial"/>
          <w:b/>
          <w:bCs/>
          <w:color w:val="000000"/>
        </w:rPr>
      </w:pPr>
    </w:p>
    <w:p w14:paraId="62BD434F" w14:textId="11CC1CD2" w:rsidR="006B284E" w:rsidRDefault="006B284E" w:rsidP="006708E3">
      <w:pPr>
        <w:shd w:val="clear" w:color="auto" w:fill="FFFFFF"/>
        <w:jc w:val="center"/>
        <w:rPr>
          <w:rFonts w:ascii="Arial" w:hAnsi="Arial" w:cs="Arial"/>
          <w:b/>
          <w:bCs/>
          <w:color w:val="000000"/>
        </w:rPr>
      </w:pPr>
    </w:p>
    <w:p w14:paraId="5E7A6613" w14:textId="18AAD32D" w:rsidR="006B284E" w:rsidRDefault="006B284E" w:rsidP="006708E3">
      <w:pPr>
        <w:shd w:val="clear" w:color="auto" w:fill="FFFFFF"/>
        <w:jc w:val="center"/>
        <w:rPr>
          <w:rFonts w:ascii="Arial" w:hAnsi="Arial" w:cs="Arial"/>
          <w:b/>
          <w:bCs/>
          <w:color w:val="000000"/>
        </w:rPr>
      </w:pPr>
    </w:p>
    <w:p w14:paraId="6C742AE1" w14:textId="3F9DE928" w:rsidR="006B284E" w:rsidRDefault="006B284E" w:rsidP="006708E3">
      <w:pPr>
        <w:shd w:val="clear" w:color="auto" w:fill="FFFFFF"/>
        <w:jc w:val="center"/>
        <w:rPr>
          <w:rFonts w:ascii="Arial" w:hAnsi="Arial" w:cs="Arial"/>
          <w:b/>
          <w:bCs/>
          <w:color w:val="000000"/>
        </w:rPr>
      </w:pPr>
    </w:p>
    <w:p w14:paraId="28068145" w14:textId="1C99F076" w:rsidR="006B284E" w:rsidRDefault="006B284E" w:rsidP="006708E3">
      <w:pPr>
        <w:shd w:val="clear" w:color="auto" w:fill="FFFFFF"/>
        <w:jc w:val="center"/>
        <w:rPr>
          <w:rFonts w:ascii="Arial" w:hAnsi="Arial" w:cs="Arial"/>
          <w:b/>
          <w:bCs/>
          <w:color w:val="000000"/>
        </w:rPr>
      </w:pPr>
    </w:p>
    <w:p w14:paraId="58AAA1C7" w14:textId="250D3100" w:rsidR="006B284E" w:rsidRDefault="006B284E" w:rsidP="006708E3">
      <w:pPr>
        <w:shd w:val="clear" w:color="auto" w:fill="FFFFFF"/>
        <w:jc w:val="center"/>
        <w:rPr>
          <w:rFonts w:ascii="Arial" w:hAnsi="Arial" w:cs="Arial"/>
          <w:b/>
          <w:bCs/>
          <w:color w:val="000000"/>
        </w:rPr>
      </w:pPr>
    </w:p>
    <w:p w14:paraId="061DA173" w14:textId="39C76117" w:rsidR="006B284E" w:rsidRDefault="006B284E" w:rsidP="006708E3">
      <w:pPr>
        <w:shd w:val="clear" w:color="auto" w:fill="FFFFFF"/>
        <w:jc w:val="center"/>
        <w:rPr>
          <w:rFonts w:ascii="Arial" w:hAnsi="Arial" w:cs="Arial"/>
          <w:b/>
          <w:bCs/>
          <w:color w:val="000000"/>
        </w:rPr>
      </w:pPr>
    </w:p>
    <w:p w14:paraId="30E47E8E" w14:textId="48D7E733" w:rsidR="006B284E" w:rsidRDefault="006B284E" w:rsidP="006708E3">
      <w:pPr>
        <w:shd w:val="clear" w:color="auto" w:fill="FFFFFF"/>
        <w:jc w:val="center"/>
        <w:rPr>
          <w:rFonts w:ascii="Arial" w:hAnsi="Arial" w:cs="Arial"/>
          <w:b/>
          <w:bCs/>
          <w:color w:val="000000"/>
        </w:rPr>
      </w:pPr>
    </w:p>
    <w:p w14:paraId="1DCD72A9" w14:textId="6DB47CC8" w:rsidR="006B284E" w:rsidRDefault="006B284E" w:rsidP="006708E3">
      <w:pPr>
        <w:shd w:val="clear" w:color="auto" w:fill="FFFFFF"/>
        <w:jc w:val="center"/>
        <w:rPr>
          <w:rFonts w:ascii="Arial" w:hAnsi="Arial" w:cs="Arial"/>
          <w:b/>
          <w:bCs/>
          <w:color w:val="000000"/>
        </w:rPr>
      </w:pPr>
    </w:p>
    <w:p w14:paraId="4023F81F" w14:textId="3EF293A8" w:rsidR="006B284E" w:rsidRDefault="006B284E" w:rsidP="006708E3">
      <w:pPr>
        <w:shd w:val="clear" w:color="auto" w:fill="FFFFFF"/>
        <w:jc w:val="center"/>
        <w:rPr>
          <w:rFonts w:ascii="Arial" w:hAnsi="Arial" w:cs="Arial"/>
          <w:b/>
          <w:bCs/>
          <w:color w:val="000000"/>
        </w:rPr>
      </w:pPr>
    </w:p>
    <w:p w14:paraId="7B175810" w14:textId="499A5B51" w:rsidR="006B284E" w:rsidRDefault="006B284E" w:rsidP="006708E3">
      <w:pPr>
        <w:shd w:val="clear" w:color="auto" w:fill="FFFFFF"/>
        <w:jc w:val="center"/>
        <w:rPr>
          <w:rFonts w:ascii="Arial" w:hAnsi="Arial" w:cs="Arial"/>
          <w:b/>
          <w:bCs/>
          <w:color w:val="000000"/>
        </w:rPr>
      </w:pPr>
    </w:p>
    <w:p w14:paraId="41AE15DB" w14:textId="4E894DD2" w:rsidR="006B284E" w:rsidRDefault="006B284E" w:rsidP="006708E3">
      <w:pPr>
        <w:shd w:val="clear" w:color="auto" w:fill="FFFFFF"/>
        <w:jc w:val="center"/>
        <w:rPr>
          <w:rFonts w:ascii="Arial" w:hAnsi="Arial" w:cs="Arial"/>
          <w:b/>
          <w:bCs/>
          <w:color w:val="000000"/>
        </w:rPr>
      </w:pPr>
    </w:p>
    <w:p w14:paraId="047B5446" w14:textId="0A5CB2E3" w:rsidR="006B284E" w:rsidRDefault="006B284E" w:rsidP="006708E3">
      <w:pPr>
        <w:shd w:val="clear" w:color="auto" w:fill="FFFFFF"/>
        <w:jc w:val="center"/>
        <w:rPr>
          <w:rFonts w:ascii="Arial" w:hAnsi="Arial" w:cs="Arial"/>
          <w:b/>
          <w:bCs/>
          <w:color w:val="000000"/>
        </w:rPr>
      </w:pPr>
    </w:p>
    <w:p w14:paraId="21475D72" w14:textId="49D8B3FB" w:rsidR="006B284E" w:rsidRDefault="006B284E" w:rsidP="006708E3">
      <w:pPr>
        <w:shd w:val="clear" w:color="auto" w:fill="FFFFFF"/>
        <w:jc w:val="center"/>
        <w:rPr>
          <w:rFonts w:ascii="Arial" w:hAnsi="Arial" w:cs="Arial"/>
          <w:b/>
          <w:bCs/>
          <w:color w:val="000000"/>
        </w:rPr>
      </w:pPr>
    </w:p>
    <w:p w14:paraId="197D8EA9" w14:textId="00D6A125" w:rsidR="006B284E" w:rsidRDefault="006B284E" w:rsidP="006708E3">
      <w:pPr>
        <w:shd w:val="clear" w:color="auto" w:fill="FFFFFF"/>
        <w:jc w:val="center"/>
        <w:rPr>
          <w:rFonts w:ascii="Arial" w:hAnsi="Arial" w:cs="Arial"/>
          <w:b/>
          <w:bCs/>
          <w:color w:val="000000"/>
        </w:rPr>
      </w:pPr>
    </w:p>
    <w:p w14:paraId="44F0C150" w14:textId="6334EEBB" w:rsidR="006B284E" w:rsidRDefault="006B284E" w:rsidP="006708E3">
      <w:pPr>
        <w:shd w:val="clear" w:color="auto" w:fill="FFFFFF"/>
        <w:jc w:val="center"/>
        <w:rPr>
          <w:rFonts w:ascii="Arial" w:hAnsi="Arial" w:cs="Arial"/>
          <w:b/>
          <w:bCs/>
          <w:color w:val="000000"/>
        </w:rPr>
      </w:pPr>
    </w:p>
    <w:p w14:paraId="00B76AFB" w14:textId="178FDA01" w:rsidR="006B284E" w:rsidRDefault="006B284E" w:rsidP="006708E3">
      <w:pPr>
        <w:shd w:val="clear" w:color="auto" w:fill="FFFFFF"/>
        <w:jc w:val="center"/>
        <w:rPr>
          <w:rFonts w:ascii="Arial" w:hAnsi="Arial" w:cs="Arial"/>
          <w:b/>
          <w:bCs/>
          <w:color w:val="000000"/>
        </w:rPr>
      </w:pPr>
    </w:p>
    <w:p w14:paraId="04AB2266" w14:textId="34534D5A" w:rsidR="006B284E" w:rsidRDefault="006B284E" w:rsidP="006708E3">
      <w:pPr>
        <w:shd w:val="clear" w:color="auto" w:fill="FFFFFF"/>
        <w:jc w:val="center"/>
        <w:rPr>
          <w:rFonts w:ascii="Arial" w:hAnsi="Arial" w:cs="Arial"/>
          <w:b/>
          <w:bCs/>
          <w:color w:val="000000"/>
        </w:rPr>
      </w:pPr>
    </w:p>
    <w:p w14:paraId="7ACB50EB" w14:textId="64EC3A0C" w:rsidR="006B284E" w:rsidRDefault="006B284E" w:rsidP="006708E3">
      <w:pPr>
        <w:shd w:val="clear" w:color="auto" w:fill="FFFFFF"/>
        <w:jc w:val="center"/>
        <w:rPr>
          <w:rFonts w:ascii="Arial" w:hAnsi="Arial" w:cs="Arial"/>
          <w:b/>
          <w:bCs/>
          <w:color w:val="000000"/>
        </w:rPr>
      </w:pPr>
    </w:p>
    <w:p w14:paraId="557BCB87" w14:textId="7EF1C07B" w:rsidR="006B284E" w:rsidRDefault="006B284E" w:rsidP="006B284E">
      <w:pPr>
        <w:shd w:val="clear" w:color="auto" w:fill="FFFFFF"/>
        <w:jc w:val="right"/>
        <w:rPr>
          <w:rFonts w:ascii="Arial" w:hAnsi="Arial" w:cs="Arial"/>
          <w:b/>
          <w:bCs/>
          <w:color w:val="000000"/>
        </w:rPr>
      </w:pPr>
      <w:r>
        <w:rPr>
          <w:rFonts w:ascii="Arial" w:hAnsi="Arial" w:cs="Arial"/>
          <w:b/>
          <w:bCs/>
          <w:color w:val="000000"/>
        </w:rPr>
        <w:t>Insert Facing Page 10-32</w:t>
      </w:r>
    </w:p>
    <w:p w14:paraId="1A7EC8D4" w14:textId="227E227C" w:rsidR="006708E3" w:rsidRPr="00E10D82" w:rsidRDefault="006708E3" w:rsidP="006708E3">
      <w:pPr>
        <w:shd w:val="clear" w:color="auto" w:fill="FFFFFF"/>
        <w:jc w:val="center"/>
        <w:rPr>
          <w:rFonts w:ascii="Arial" w:hAnsi="Arial" w:cs="Arial"/>
          <w:color w:val="000000"/>
        </w:rPr>
      </w:pPr>
      <w:r w:rsidRPr="00E10D82">
        <w:rPr>
          <w:rFonts w:ascii="Arial" w:hAnsi="Arial" w:cs="Arial"/>
          <w:b/>
          <w:bCs/>
          <w:color w:val="000000"/>
        </w:rPr>
        <w:t>Table 1017.2</w:t>
      </w:r>
    </w:p>
    <w:p w14:paraId="0CEB1FAC" w14:textId="50725052" w:rsidR="006708E3" w:rsidRPr="00E10D82" w:rsidRDefault="006708E3" w:rsidP="006708E3">
      <w:pPr>
        <w:shd w:val="clear" w:color="auto" w:fill="FFFFFF"/>
        <w:jc w:val="center"/>
        <w:rPr>
          <w:rFonts w:ascii="Arial" w:hAnsi="Arial" w:cs="Arial"/>
          <w:b/>
          <w:bCs/>
          <w:color w:val="000000"/>
          <w:vertAlign w:val="superscript"/>
        </w:rPr>
      </w:pPr>
      <w:r w:rsidRPr="00E10D82">
        <w:rPr>
          <w:rFonts w:ascii="Arial" w:hAnsi="Arial" w:cs="Arial"/>
          <w:b/>
          <w:bCs/>
          <w:color w:val="000000"/>
        </w:rPr>
        <w:t xml:space="preserve">Exit Access Travel </w:t>
      </w:r>
      <w:proofErr w:type="spellStart"/>
      <w:r w:rsidRPr="00E10D82">
        <w:rPr>
          <w:rFonts w:ascii="Arial" w:hAnsi="Arial" w:cs="Arial"/>
          <w:b/>
          <w:bCs/>
          <w:color w:val="000000"/>
        </w:rPr>
        <w:t>Distance</w:t>
      </w:r>
      <w:r w:rsidRPr="00E10D82">
        <w:rPr>
          <w:rFonts w:ascii="Arial" w:hAnsi="Arial" w:cs="Arial"/>
          <w:b/>
          <w:bCs/>
          <w:color w:val="000000"/>
          <w:vertAlign w:val="superscript"/>
        </w:rPr>
        <w:t>a</w:t>
      </w:r>
      <w:proofErr w:type="spellEnd"/>
    </w:p>
    <w:tbl>
      <w:tblPr>
        <w:tblW w:w="10160" w:type="dxa"/>
        <w:shd w:val="clear" w:color="auto" w:fill="FFFFFF"/>
        <w:tblCellMar>
          <w:top w:w="15" w:type="dxa"/>
          <w:left w:w="15" w:type="dxa"/>
          <w:bottom w:w="15" w:type="dxa"/>
          <w:right w:w="15" w:type="dxa"/>
        </w:tblCellMar>
        <w:tblLook w:val="04A0" w:firstRow="1" w:lastRow="0" w:firstColumn="1" w:lastColumn="0" w:noHBand="0" w:noVBand="1"/>
      </w:tblPr>
      <w:tblGrid>
        <w:gridCol w:w="2410"/>
        <w:gridCol w:w="4086"/>
        <w:gridCol w:w="3664"/>
      </w:tblGrid>
      <w:tr w:rsidR="006708E3" w:rsidRPr="00E10D82" w14:paraId="4B6DEDEA" w14:textId="77777777" w:rsidTr="006708E3">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F4E1902" w14:textId="77777777" w:rsidR="006708E3" w:rsidRPr="00E10D82" w:rsidRDefault="006708E3" w:rsidP="006708E3">
            <w:pPr>
              <w:jc w:val="center"/>
              <w:rPr>
                <w:rFonts w:ascii="Arial" w:hAnsi="Arial" w:cs="Arial"/>
                <w:color w:val="000000"/>
              </w:rPr>
            </w:pPr>
            <w:r w:rsidRPr="00E10D82">
              <w:rPr>
                <w:rFonts w:ascii="Arial" w:hAnsi="Arial" w:cs="Arial"/>
                <w:b/>
                <w:bCs/>
                <w:color w:val="000000"/>
              </w:rPr>
              <w:t>Occupancy</w:t>
            </w:r>
          </w:p>
        </w:tc>
        <w:tc>
          <w:tcPr>
            <w:tcW w:w="0" w:type="auto"/>
            <w:tcBorders>
              <w:top w:val="single" w:sz="4" w:space="0" w:color="000000"/>
              <w:left w:val="nil"/>
              <w:bottom w:val="single" w:sz="4" w:space="0" w:color="000000"/>
              <w:right w:val="single" w:sz="4" w:space="0" w:color="000000"/>
            </w:tcBorders>
            <w:shd w:val="clear" w:color="auto" w:fill="FFFFFF"/>
            <w:vAlign w:val="bottom"/>
            <w:hideMark/>
          </w:tcPr>
          <w:p w14:paraId="4222278F" w14:textId="77777777" w:rsidR="006708E3" w:rsidRPr="00E10D82" w:rsidRDefault="006708E3" w:rsidP="006708E3">
            <w:pPr>
              <w:jc w:val="center"/>
              <w:rPr>
                <w:rFonts w:ascii="Arial" w:hAnsi="Arial" w:cs="Arial"/>
                <w:color w:val="000000"/>
              </w:rPr>
            </w:pPr>
            <w:r w:rsidRPr="00E10D82">
              <w:rPr>
                <w:rFonts w:ascii="Arial" w:hAnsi="Arial" w:cs="Arial"/>
                <w:b/>
                <w:bCs/>
                <w:color w:val="000000"/>
              </w:rPr>
              <w:t>Without Sprinkler System (feet)</w:t>
            </w:r>
          </w:p>
        </w:tc>
        <w:tc>
          <w:tcPr>
            <w:tcW w:w="0" w:type="auto"/>
            <w:tcBorders>
              <w:top w:val="single" w:sz="4" w:space="0" w:color="000000"/>
              <w:left w:val="nil"/>
              <w:bottom w:val="single" w:sz="4" w:space="0" w:color="000000"/>
              <w:right w:val="single" w:sz="4" w:space="0" w:color="000000"/>
            </w:tcBorders>
            <w:shd w:val="clear" w:color="auto" w:fill="FFFFFF"/>
            <w:vAlign w:val="bottom"/>
            <w:hideMark/>
          </w:tcPr>
          <w:p w14:paraId="33547DE1" w14:textId="77777777" w:rsidR="006708E3" w:rsidRPr="00E10D82" w:rsidRDefault="006708E3" w:rsidP="006708E3">
            <w:pPr>
              <w:jc w:val="center"/>
              <w:rPr>
                <w:rFonts w:ascii="Arial" w:hAnsi="Arial" w:cs="Arial"/>
                <w:color w:val="000000"/>
              </w:rPr>
            </w:pPr>
            <w:r w:rsidRPr="00E10D82">
              <w:rPr>
                <w:rFonts w:ascii="Arial" w:hAnsi="Arial" w:cs="Arial"/>
                <w:b/>
                <w:bCs/>
                <w:color w:val="000000"/>
              </w:rPr>
              <w:t>With Sprinkler System (feet)</w:t>
            </w:r>
          </w:p>
        </w:tc>
      </w:tr>
      <w:tr w:rsidR="006708E3" w:rsidRPr="00E10D82" w14:paraId="1141402B"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534D074B" w14:textId="77777777" w:rsidR="006708E3" w:rsidRPr="00E10D82" w:rsidRDefault="006708E3" w:rsidP="006708E3">
            <w:pPr>
              <w:rPr>
                <w:rFonts w:ascii="Arial" w:hAnsi="Arial" w:cs="Arial"/>
                <w:color w:val="000000"/>
              </w:rPr>
            </w:pPr>
            <w:r w:rsidRPr="00E10D82">
              <w:rPr>
                <w:rFonts w:ascii="Arial" w:hAnsi="Arial" w:cs="Arial"/>
                <w:color w:val="000000"/>
              </w:rPr>
              <w:t>A, E, F-1, M, R, S-1</w:t>
            </w:r>
          </w:p>
        </w:tc>
        <w:tc>
          <w:tcPr>
            <w:tcW w:w="0" w:type="auto"/>
            <w:tcBorders>
              <w:top w:val="nil"/>
              <w:left w:val="nil"/>
              <w:bottom w:val="single" w:sz="4" w:space="0" w:color="000000"/>
              <w:right w:val="single" w:sz="4" w:space="0" w:color="000000"/>
            </w:tcBorders>
            <w:shd w:val="clear" w:color="auto" w:fill="FFFFFF"/>
            <w:hideMark/>
          </w:tcPr>
          <w:p w14:paraId="4D1DA78E" w14:textId="77777777" w:rsidR="006708E3" w:rsidRPr="00E10D82" w:rsidRDefault="006708E3" w:rsidP="006708E3">
            <w:pPr>
              <w:jc w:val="center"/>
              <w:rPr>
                <w:rFonts w:ascii="Arial" w:hAnsi="Arial" w:cs="Arial"/>
                <w:color w:val="000000"/>
              </w:rPr>
            </w:pPr>
            <w:r w:rsidRPr="00E10D82">
              <w:rPr>
                <w:rFonts w:ascii="Arial" w:hAnsi="Arial" w:cs="Arial"/>
                <w:color w:val="000000"/>
              </w:rPr>
              <w:t>200</w:t>
            </w:r>
            <w:r w:rsidRPr="00E10D82">
              <w:rPr>
                <w:rFonts w:ascii="Arial" w:hAnsi="Arial" w:cs="Arial"/>
                <w:color w:val="000000"/>
                <w:vertAlign w:val="superscript"/>
              </w:rPr>
              <w:t>e</w:t>
            </w:r>
          </w:p>
        </w:tc>
        <w:tc>
          <w:tcPr>
            <w:tcW w:w="0" w:type="auto"/>
            <w:tcBorders>
              <w:top w:val="nil"/>
              <w:left w:val="nil"/>
              <w:bottom w:val="single" w:sz="4" w:space="0" w:color="000000"/>
              <w:right w:val="single" w:sz="4" w:space="0" w:color="000000"/>
            </w:tcBorders>
            <w:shd w:val="clear" w:color="auto" w:fill="FFFFFF"/>
            <w:hideMark/>
          </w:tcPr>
          <w:p w14:paraId="05B1CE3A" w14:textId="77777777" w:rsidR="006708E3" w:rsidRPr="00E10D82" w:rsidRDefault="006708E3" w:rsidP="006708E3">
            <w:pPr>
              <w:jc w:val="center"/>
              <w:rPr>
                <w:rFonts w:ascii="Arial" w:hAnsi="Arial" w:cs="Arial"/>
                <w:color w:val="000000"/>
              </w:rPr>
            </w:pPr>
            <w:r w:rsidRPr="00E10D82">
              <w:rPr>
                <w:rFonts w:ascii="Arial" w:hAnsi="Arial" w:cs="Arial"/>
                <w:color w:val="000000"/>
              </w:rPr>
              <w:t>250</w:t>
            </w:r>
            <w:r w:rsidRPr="00E10D82">
              <w:rPr>
                <w:rFonts w:ascii="Arial" w:hAnsi="Arial" w:cs="Arial"/>
                <w:color w:val="000000"/>
                <w:vertAlign w:val="superscript"/>
              </w:rPr>
              <w:t>b</w:t>
            </w:r>
          </w:p>
        </w:tc>
      </w:tr>
      <w:tr w:rsidR="006708E3" w:rsidRPr="00E10D82" w14:paraId="1DC287AC"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0F4774D6" w14:textId="77777777" w:rsidR="006708E3" w:rsidRPr="00E10D82" w:rsidRDefault="006708E3" w:rsidP="006708E3">
            <w:pPr>
              <w:rPr>
                <w:rFonts w:ascii="Arial" w:hAnsi="Arial" w:cs="Arial"/>
                <w:color w:val="000000"/>
              </w:rPr>
            </w:pPr>
            <w:r w:rsidRPr="00E10D82">
              <w:rPr>
                <w:rFonts w:ascii="Arial" w:hAnsi="Arial" w:cs="Arial"/>
                <w:color w:val="000000"/>
              </w:rPr>
              <w:t>I-1</w:t>
            </w:r>
          </w:p>
        </w:tc>
        <w:tc>
          <w:tcPr>
            <w:tcW w:w="0" w:type="auto"/>
            <w:tcBorders>
              <w:top w:val="nil"/>
              <w:left w:val="nil"/>
              <w:bottom w:val="single" w:sz="4" w:space="0" w:color="000000"/>
              <w:right w:val="single" w:sz="4" w:space="0" w:color="000000"/>
            </w:tcBorders>
            <w:shd w:val="clear" w:color="auto" w:fill="FFFFFF"/>
            <w:hideMark/>
          </w:tcPr>
          <w:p w14:paraId="4359E698" w14:textId="77777777" w:rsidR="006708E3" w:rsidRPr="00E10D82" w:rsidRDefault="006708E3" w:rsidP="006708E3">
            <w:pPr>
              <w:jc w:val="center"/>
              <w:rPr>
                <w:rFonts w:ascii="Arial" w:hAnsi="Arial" w:cs="Arial"/>
                <w:color w:val="000000"/>
              </w:rPr>
            </w:pPr>
            <w:r w:rsidRPr="00E10D82">
              <w:rPr>
                <w:rFonts w:ascii="Arial" w:hAnsi="Arial" w:cs="Arial"/>
                <w:color w:val="000000"/>
              </w:rPr>
              <w:t>Not Permitted</w:t>
            </w:r>
          </w:p>
        </w:tc>
        <w:tc>
          <w:tcPr>
            <w:tcW w:w="0" w:type="auto"/>
            <w:tcBorders>
              <w:top w:val="nil"/>
              <w:left w:val="nil"/>
              <w:bottom w:val="single" w:sz="4" w:space="0" w:color="000000"/>
              <w:right w:val="single" w:sz="4" w:space="0" w:color="000000"/>
            </w:tcBorders>
            <w:shd w:val="clear" w:color="auto" w:fill="FFFFFF"/>
            <w:hideMark/>
          </w:tcPr>
          <w:p w14:paraId="6AF03F8A" w14:textId="77777777" w:rsidR="006708E3" w:rsidRPr="00E10D82" w:rsidRDefault="006708E3" w:rsidP="006708E3">
            <w:pPr>
              <w:jc w:val="center"/>
              <w:rPr>
                <w:rFonts w:ascii="Arial" w:hAnsi="Arial" w:cs="Arial"/>
                <w:color w:val="000000"/>
              </w:rPr>
            </w:pPr>
            <w:r w:rsidRPr="00E10D82">
              <w:rPr>
                <w:rFonts w:ascii="Arial" w:hAnsi="Arial" w:cs="Arial"/>
                <w:color w:val="000000"/>
              </w:rPr>
              <w:t>250</w:t>
            </w:r>
            <w:r w:rsidRPr="00E10D82">
              <w:rPr>
                <w:rFonts w:ascii="Arial" w:hAnsi="Arial" w:cs="Arial"/>
                <w:color w:val="000000"/>
                <w:vertAlign w:val="superscript"/>
              </w:rPr>
              <w:t>b</w:t>
            </w:r>
          </w:p>
        </w:tc>
      </w:tr>
      <w:tr w:rsidR="006708E3" w:rsidRPr="00E10D82" w14:paraId="49F2A9B7"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4ADB92BF" w14:textId="77777777" w:rsidR="006708E3" w:rsidRPr="00E10D82" w:rsidRDefault="006708E3" w:rsidP="006708E3">
            <w:pPr>
              <w:rPr>
                <w:rFonts w:ascii="Arial" w:hAnsi="Arial" w:cs="Arial"/>
                <w:color w:val="000000"/>
              </w:rPr>
            </w:pPr>
            <w:r w:rsidRPr="00E10D82">
              <w:rPr>
                <w:rFonts w:ascii="Arial" w:hAnsi="Arial" w:cs="Arial"/>
                <w:color w:val="000000"/>
              </w:rPr>
              <w:t>B</w:t>
            </w:r>
          </w:p>
        </w:tc>
        <w:tc>
          <w:tcPr>
            <w:tcW w:w="0" w:type="auto"/>
            <w:tcBorders>
              <w:top w:val="nil"/>
              <w:left w:val="nil"/>
              <w:bottom w:val="single" w:sz="4" w:space="0" w:color="000000"/>
              <w:right w:val="single" w:sz="4" w:space="0" w:color="000000"/>
            </w:tcBorders>
            <w:shd w:val="clear" w:color="auto" w:fill="FFFFFF"/>
            <w:hideMark/>
          </w:tcPr>
          <w:p w14:paraId="64998B3E" w14:textId="77777777" w:rsidR="006708E3" w:rsidRPr="00E10D82" w:rsidRDefault="006708E3" w:rsidP="006708E3">
            <w:pPr>
              <w:jc w:val="center"/>
              <w:rPr>
                <w:rFonts w:ascii="Arial" w:hAnsi="Arial" w:cs="Arial"/>
                <w:color w:val="000000"/>
              </w:rPr>
            </w:pPr>
            <w:r w:rsidRPr="00E10D82">
              <w:rPr>
                <w:rFonts w:ascii="Arial" w:hAnsi="Arial" w:cs="Arial"/>
                <w:color w:val="000000"/>
              </w:rPr>
              <w:t>200</w:t>
            </w:r>
          </w:p>
        </w:tc>
        <w:tc>
          <w:tcPr>
            <w:tcW w:w="0" w:type="auto"/>
            <w:tcBorders>
              <w:top w:val="nil"/>
              <w:left w:val="nil"/>
              <w:bottom w:val="single" w:sz="4" w:space="0" w:color="000000"/>
              <w:right w:val="single" w:sz="4" w:space="0" w:color="000000"/>
            </w:tcBorders>
            <w:shd w:val="clear" w:color="auto" w:fill="FFFFFF"/>
            <w:hideMark/>
          </w:tcPr>
          <w:p w14:paraId="717FABE7" w14:textId="77777777" w:rsidR="006708E3" w:rsidRPr="00E10D82" w:rsidRDefault="006708E3" w:rsidP="006708E3">
            <w:pPr>
              <w:jc w:val="center"/>
              <w:rPr>
                <w:rFonts w:ascii="Arial" w:hAnsi="Arial" w:cs="Arial"/>
                <w:color w:val="000000"/>
              </w:rPr>
            </w:pPr>
            <w:r w:rsidRPr="00E10D82">
              <w:rPr>
                <w:rFonts w:ascii="Arial" w:hAnsi="Arial" w:cs="Arial"/>
                <w:color w:val="000000"/>
              </w:rPr>
              <w:t>300</w:t>
            </w:r>
            <w:r w:rsidRPr="00E10D82">
              <w:rPr>
                <w:rFonts w:ascii="Arial" w:hAnsi="Arial" w:cs="Arial"/>
                <w:color w:val="000000"/>
                <w:vertAlign w:val="superscript"/>
              </w:rPr>
              <w:t>c</w:t>
            </w:r>
          </w:p>
        </w:tc>
      </w:tr>
      <w:tr w:rsidR="006708E3" w:rsidRPr="00E10D82" w14:paraId="1044092E"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7D65A16D" w14:textId="77777777" w:rsidR="006708E3" w:rsidRPr="00E10D82" w:rsidRDefault="006708E3" w:rsidP="006708E3">
            <w:pPr>
              <w:rPr>
                <w:rFonts w:ascii="Arial" w:hAnsi="Arial" w:cs="Arial"/>
                <w:color w:val="000000"/>
              </w:rPr>
            </w:pPr>
            <w:r w:rsidRPr="00E10D82">
              <w:rPr>
                <w:rFonts w:ascii="Arial" w:hAnsi="Arial" w:cs="Arial"/>
                <w:color w:val="000000"/>
              </w:rPr>
              <w:t>F-2, S-2, U</w:t>
            </w:r>
          </w:p>
        </w:tc>
        <w:tc>
          <w:tcPr>
            <w:tcW w:w="0" w:type="auto"/>
            <w:tcBorders>
              <w:top w:val="nil"/>
              <w:left w:val="nil"/>
              <w:bottom w:val="single" w:sz="4" w:space="0" w:color="000000"/>
              <w:right w:val="single" w:sz="4" w:space="0" w:color="000000"/>
            </w:tcBorders>
            <w:shd w:val="clear" w:color="auto" w:fill="FFFFFF"/>
            <w:hideMark/>
          </w:tcPr>
          <w:p w14:paraId="3EEECB88" w14:textId="77777777" w:rsidR="006708E3" w:rsidRPr="00E10D82" w:rsidRDefault="006708E3" w:rsidP="006708E3">
            <w:pPr>
              <w:jc w:val="center"/>
              <w:rPr>
                <w:rFonts w:ascii="Arial" w:hAnsi="Arial" w:cs="Arial"/>
                <w:color w:val="000000"/>
              </w:rPr>
            </w:pPr>
            <w:r w:rsidRPr="00E10D82">
              <w:rPr>
                <w:rFonts w:ascii="Arial" w:hAnsi="Arial" w:cs="Arial"/>
                <w:color w:val="000000"/>
              </w:rPr>
              <w:t>300</w:t>
            </w:r>
          </w:p>
        </w:tc>
        <w:tc>
          <w:tcPr>
            <w:tcW w:w="0" w:type="auto"/>
            <w:tcBorders>
              <w:top w:val="nil"/>
              <w:left w:val="nil"/>
              <w:bottom w:val="single" w:sz="4" w:space="0" w:color="000000"/>
              <w:right w:val="single" w:sz="4" w:space="0" w:color="000000"/>
            </w:tcBorders>
            <w:shd w:val="clear" w:color="auto" w:fill="FFFFFF"/>
            <w:hideMark/>
          </w:tcPr>
          <w:p w14:paraId="6A0300D6" w14:textId="77777777" w:rsidR="006708E3" w:rsidRPr="00E10D82" w:rsidRDefault="006708E3" w:rsidP="006708E3">
            <w:pPr>
              <w:jc w:val="center"/>
              <w:rPr>
                <w:rFonts w:ascii="Arial" w:hAnsi="Arial" w:cs="Arial"/>
                <w:color w:val="000000"/>
              </w:rPr>
            </w:pPr>
            <w:r w:rsidRPr="00E10D82">
              <w:rPr>
                <w:rFonts w:ascii="Arial" w:hAnsi="Arial" w:cs="Arial"/>
                <w:color w:val="000000"/>
              </w:rPr>
              <w:t>400</w:t>
            </w:r>
            <w:r w:rsidRPr="00E10D82">
              <w:rPr>
                <w:rFonts w:ascii="Arial" w:hAnsi="Arial" w:cs="Arial"/>
                <w:color w:val="000000"/>
                <w:vertAlign w:val="superscript"/>
              </w:rPr>
              <w:t>c</w:t>
            </w:r>
          </w:p>
        </w:tc>
      </w:tr>
      <w:tr w:rsidR="006708E3" w:rsidRPr="00E10D82" w14:paraId="2ADCE519"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1D20F1B8" w14:textId="77777777" w:rsidR="006708E3" w:rsidRPr="00E10D82" w:rsidRDefault="006708E3" w:rsidP="006708E3">
            <w:pPr>
              <w:rPr>
                <w:rFonts w:ascii="Arial" w:hAnsi="Arial" w:cs="Arial"/>
                <w:color w:val="000000"/>
              </w:rPr>
            </w:pPr>
            <w:r w:rsidRPr="00E10D82">
              <w:rPr>
                <w:rFonts w:ascii="Arial" w:hAnsi="Arial" w:cs="Arial"/>
                <w:color w:val="000000"/>
              </w:rPr>
              <w:t>H-1</w:t>
            </w:r>
          </w:p>
        </w:tc>
        <w:tc>
          <w:tcPr>
            <w:tcW w:w="0" w:type="auto"/>
            <w:tcBorders>
              <w:top w:val="nil"/>
              <w:left w:val="nil"/>
              <w:bottom w:val="single" w:sz="4" w:space="0" w:color="000000"/>
              <w:right w:val="single" w:sz="4" w:space="0" w:color="000000"/>
            </w:tcBorders>
            <w:shd w:val="clear" w:color="auto" w:fill="FFFFFF"/>
            <w:hideMark/>
          </w:tcPr>
          <w:p w14:paraId="13E5E8AD" w14:textId="77777777" w:rsidR="006708E3" w:rsidRPr="00E10D82" w:rsidRDefault="006708E3" w:rsidP="006708E3">
            <w:pPr>
              <w:jc w:val="center"/>
              <w:rPr>
                <w:rFonts w:ascii="Arial" w:hAnsi="Arial" w:cs="Arial"/>
                <w:color w:val="000000"/>
              </w:rPr>
            </w:pPr>
            <w:r w:rsidRPr="00E10D82">
              <w:rPr>
                <w:rFonts w:ascii="Arial" w:hAnsi="Arial" w:cs="Arial"/>
                <w:color w:val="000000"/>
              </w:rPr>
              <w:t>Not Permitted</w:t>
            </w:r>
          </w:p>
        </w:tc>
        <w:tc>
          <w:tcPr>
            <w:tcW w:w="0" w:type="auto"/>
            <w:tcBorders>
              <w:top w:val="nil"/>
              <w:left w:val="nil"/>
              <w:bottom w:val="single" w:sz="4" w:space="0" w:color="000000"/>
              <w:right w:val="single" w:sz="4" w:space="0" w:color="000000"/>
            </w:tcBorders>
            <w:shd w:val="clear" w:color="auto" w:fill="FFFFFF"/>
            <w:hideMark/>
          </w:tcPr>
          <w:p w14:paraId="761BFD9A" w14:textId="77777777" w:rsidR="006708E3" w:rsidRPr="00E10D82" w:rsidRDefault="006708E3" w:rsidP="006708E3">
            <w:pPr>
              <w:jc w:val="center"/>
              <w:rPr>
                <w:rFonts w:ascii="Arial" w:hAnsi="Arial" w:cs="Arial"/>
                <w:color w:val="000000"/>
              </w:rPr>
            </w:pPr>
            <w:r w:rsidRPr="00E10D82">
              <w:rPr>
                <w:rFonts w:ascii="Arial" w:hAnsi="Arial" w:cs="Arial"/>
                <w:color w:val="000000"/>
              </w:rPr>
              <w:t>75</w:t>
            </w:r>
            <w:r w:rsidRPr="00E10D82">
              <w:rPr>
                <w:rFonts w:ascii="Arial" w:hAnsi="Arial" w:cs="Arial"/>
                <w:color w:val="000000"/>
                <w:vertAlign w:val="superscript"/>
              </w:rPr>
              <w:t>d</w:t>
            </w:r>
          </w:p>
        </w:tc>
      </w:tr>
      <w:tr w:rsidR="006708E3" w:rsidRPr="00E10D82" w14:paraId="07499780"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774DB623" w14:textId="77777777" w:rsidR="006708E3" w:rsidRPr="00E10D82" w:rsidRDefault="006708E3" w:rsidP="006708E3">
            <w:pPr>
              <w:rPr>
                <w:rFonts w:ascii="Arial" w:hAnsi="Arial" w:cs="Arial"/>
                <w:color w:val="000000"/>
              </w:rPr>
            </w:pPr>
            <w:r w:rsidRPr="00E10D82">
              <w:rPr>
                <w:rFonts w:ascii="Arial" w:hAnsi="Arial" w:cs="Arial"/>
                <w:color w:val="000000"/>
              </w:rPr>
              <w:t>H-2</w:t>
            </w:r>
          </w:p>
        </w:tc>
        <w:tc>
          <w:tcPr>
            <w:tcW w:w="0" w:type="auto"/>
            <w:tcBorders>
              <w:top w:val="nil"/>
              <w:left w:val="nil"/>
              <w:bottom w:val="single" w:sz="4" w:space="0" w:color="000000"/>
              <w:right w:val="single" w:sz="4" w:space="0" w:color="000000"/>
            </w:tcBorders>
            <w:shd w:val="clear" w:color="auto" w:fill="FFFFFF"/>
            <w:hideMark/>
          </w:tcPr>
          <w:p w14:paraId="7B51568C" w14:textId="77777777" w:rsidR="006708E3" w:rsidRPr="00E10D82" w:rsidRDefault="006708E3" w:rsidP="006708E3">
            <w:pPr>
              <w:jc w:val="center"/>
              <w:rPr>
                <w:rFonts w:ascii="Arial" w:hAnsi="Arial" w:cs="Arial"/>
                <w:color w:val="000000"/>
              </w:rPr>
            </w:pPr>
            <w:r w:rsidRPr="00E10D82">
              <w:rPr>
                <w:rFonts w:ascii="Arial" w:hAnsi="Arial" w:cs="Arial"/>
                <w:color w:val="000000"/>
              </w:rPr>
              <w:t>Not Permitted</w:t>
            </w:r>
          </w:p>
        </w:tc>
        <w:tc>
          <w:tcPr>
            <w:tcW w:w="0" w:type="auto"/>
            <w:tcBorders>
              <w:top w:val="nil"/>
              <w:left w:val="nil"/>
              <w:bottom w:val="single" w:sz="4" w:space="0" w:color="000000"/>
              <w:right w:val="single" w:sz="4" w:space="0" w:color="000000"/>
            </w:tcBorders>
            <w:shd w:val="clear" w:color="auto" w:fill="FFFFFF"/>
            <w:hideMark/>
          </w:tcPr>
          <w:p w14:paraId="7A72202F" w14:textId="77777777" w:rsidR="006708E3" w:rsidRPr="00E10D82" w:rsidRDefault="006708E3" w:rsidP="006708E3">
            <w:pPr>
              <w:jc w:val="center"/>
              <w:rPr>
                <w:rFonts w:ascii="Arial" w:hAnsi="Arial" w:cs="Arial"/>
                <w:color w:val="000000"/>
              </w:rPr>
            </w:pPr>
            <w:r w:rsidRPr="00E10D82">
              <w:rPr>
                <w:rFonts w:ascii="Arial" w:hAnsi="Arial" w:cs="Arial"/>
                <w:color w:val="000000"/>
              </w:rPr>
              <w:t>100</w:t>
            </w:r>
            <w:r w:rsidRPr="00E10D82">
              <w:rPr>
                <w:rFonts w:ascii="Arial" w:hAnsi="Arial" w:cs="Arial"/>
                <w:color w:val="000000"/>
                <w:vertAlign w:val="superscript"/>
              </w:rPr>
              <w:t>d</w:t>
            </w:r>
          </w:p>
        </w:tc>
      </w:tr>
      <w:tr w:rsidR="006708E3" w:rsidRPr="00E10D82" w14:paraId="1930EB74"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2D45B6AF" w14:textId="77777777" w:rsidR="006708E3" w:rsidRPr="00E10D82" w:rsidRDefault="006708E3" w:rsidP="006708E3">
            <w:pPr>
              <w:rPr>
                <w:rFonts w:ascii="Arial" w:hAnsi="Arial" w:cs="Arial"/>
                <w:color w:val="000000"/>
              </w:rPr>
            </w:pPr>
            <w:r w:rsidRPr="00E10D82">
              <w:rPr>
                <w:rFonts w:ascii="Arial" w:hAnsi="Arial" w:cs="Arial"/>
                <w:color w:val="000000"/>
              </w:rPr>
              <w:t>H-3</w:t>
            </w:r>
          </w:p>
        </w:tc>
        <w:tc>
          <w:tcPr>
            <w:tcW w:w="0" w:type="auto"/>
            <w:tcBorders>
              <w:top w:val="nil"/>
              <w:left w:val="nil"/>
              <w:bottom w:val="single" w:sz="4" w:space="0" w:color="000000"/>
              <w:right w:val="single" w:sz="4" w:space="0" w:color="000000"/>
            </w:tcBorders>
            <w:shd w:val="clear" w:color="auto" w:fill="FFFFFF"/>
            <w:hideMark/>
          </w:tcPr>
          <w:p w14:paraId="667E1F5A" w14:textId="77777777" w:rsidR="006708E3" w:rsidRPr="00E10D82" w:rsidRDefault="006708E3" w:rsidP="006708E3">
            <w:pPr>
              <w:jc w:val="center"/>
              <w:rPr>
                <w:rFonts w:ascii="Arial" w:hAnsi="Arial" w:cs="Arial"/>
                <w:color w:val="000000"/>
              </w:rPr>
            </w:pPr>
            <w:r w:rsidRPr="00E10D82">
              <w:rPr>
                <w:rFonts w:ascii="Arial" w:hAnsi="Arial" w:cs="Arial"/>
                <w:color w:val="000000"/>
              </w:rPr>
              <w:t>Not Permitted</w:t>
            </w:r>
          </w:p>
        </w:tc>
        <w:tc>
          <w:tcPr>
            <w:tcW w:w="0" w:type="auto"/>
            <w:tcBorders>
              <w:top w:val="nil"/>
              <w:left w:val="nil"/>
              <w:bottom w:val="single" w:sz="4" w:space="0" w:color="000000"/>
              <w:right w:val="single" w:sz="4" w:space="0" w:color="000000"/>
            </w:tcBorders>
            <w:shd w:val="clear" w:color="auto" w:fill="FFFFFF"/>
            <w:hideMark/>
          </w:tcPr>
          <w:p w14:paraId="0F85C05A" w14:textId="77777777" w:rsidR="006708E3" w:rsidRPr="00E10D82" w:rsidRDefault="006708E3" w:rsidP="006708E3">
            <w:pPr>
              <w:jc w:val="center"/>
              <w:rPr>
                <w:rFonts w:ascii="Arial" w:hAnsi="Arial" w:cs="Arial"/>
                <w:color w:val="000000"/>
              </w:rPr>
            </w:pPr>
            <w:r w:rsidRPr="00E10D82">
              <w:rPr>
                <w:rFonts w:ascii="Arial" w:hAnsi="Arial" w:cs="Arial"/>
                <w:color w:val="000000"/>
              </w:rPr>
              <w:t>150</w:t>
            </w:r>
            <w:r w:rsidRPr="00E10D82">
              <w:rPr>
                <w:rFonts w:ascii="Arial" w:hAnsi="Arial" w:cs="Arial"/>
                <w:color w:val="000000"/>
                <w:vertAlign w:val="superscript"/>
              </w:rPr>
              <w:t>d</w:t>
            </w:r>
          </w:p>
        </w:tc>
      </w:tr>
      <w:tr w:rsidR="006708E3" w:rsidRPr="00E10D82" w14:paraId="7BD5165F"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04C581CF" w14:textId="77777777" w:rsidR="006708E3" w:rsidRPr="00E10D82" w:rsidRDefault="006708E3" w:rsidP="006708E3">
            <w:pPr>
              <w:rPr>
                <w:rFonts w:ascii="Arial" w:hAnsi="Arial" w:cs="Arial"/>
                <w:color w:val="000000"/>
              </w:rPr>
            </w:pPr>
            <w:r w:rsidRPr="00E10D82">
              <w:rPr>
                <w:rFonts w:ascii="Arial" w:hAnsi="Arial" w:cs="Arial"/>
                <w:color w:val="000000"/>
              </w:rPr>
              <w:t>H-4</w:t>
            </w:r>
          </w:p>
        </w:tc>
        <w:tc>
          <w:tcPr>
            <w:tcW w:w="0" w:type="auto"/>
            <w:tcBorders>
              <w:top w:val="nil"/>
              <w:left w:val="nil"/>
              <w:bottom w:val="single" w:sz="4" w:space="0" w:color="000000"/>
              <w:right w:val="single" w:sz="4" w:space="0" w:color="000000"/>
            </w:tcBorders>
            <w:shd w:val="clear" w:color="auto" w:fill="FFFFFF"/>
            <w:hideMark/>
          </w:tcPr>
          <w:p w14:paraId="28118C50" w14:textId="77777777" w:rsidR="006708E3" w:rsidRPr="00E10D82" w:rsidRDefault="006708E3" w:rsidP="006708E3">
            <w:pPr>
              <w:jc w:val="center"/>
              <w:rPr>
                <w:rFonts w:ascii="Arial" w:hAnsi="Arial" w:cs="Arial"/>
                <w:color w:val="000000"/>
              </w:rPr>
            </w:pPr>
            <w:r w:rsidRPr="00E10D82">
              <w:rPr>
                <w:rFonts w:ascii="Arial" w:hAnsi="Arial" w:cs="Arial"/>
                <w:color w:val="000000"/>
              </w:rPr>
              <w:t>Not Permitted</w:t>
            </w:r>
          </w:p>
        </w:tc>
        <w:tc>
          <w:tcPr>
            <w:tcW w:w="0" w:type="auto"/>
            <w:tcBorders>
              <w:top w:val="nil"/>
              <w:left w:val="nil"/>
              <w:bottom w:val="single" w:sz="4" w:space="0" w:color="000000"/>
              <w:right w:val="single" w:sz="4" w:space="0" w:color="000000"/>
            </w:tcBorders>
            <w:shd w:val="clear" w:color="auto" w:fill="FFFFFF"/>
            <w:hideMark/>
          </w:tcPr>
          <w:p w14:paraId="44408FAF" w14:textId="77777777" w:rsidR="006708E3" w:rsidRPr="00E10D82" w:rsidRDefault="006708E3" w:rsidP="006708E3">
            <w:pPr>
              <w:jc w:val="center"/>
              <w:rPr>
                <w:rFonts w:ascii="Arial" w:hAnsi="Arial" w:cs="Arial"/>
                <w:color w:val="000000"/>
              </w:rPr>
            </w:pPr>
            <w:r w:rsidRPr="00E10D82">
              <w:rPr>
                <w:rFonts w:ascii="Arial" w:hAnsi="Arial" w:cs="Arial"/>
                <w:color w:val="000000"/>
              </w:rPr>
              <w:t>175</w:t>
            </w:r>
            <w:r w:rsidRPr="00E10D82">
              <w:rPr>
                <w:rFonts w:ascii="Arial" w:hAnsi="Arial" w:cs="Arial"/>
                <w:color w:val="000000"/>
                <w:vertAlign w:val="superscript"/>
              </w:rPr>
              <w:t>d</w:t>
            </w:r>
          </w:p>
        </w:tc>
      </w:tr>
      <w:tr w:rsidR="006708E3" w:rsidRPr="00E10D82" w14:paraId="532CCCDF"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38C826A2" w14:textId="77777777" w:rsidR="006708E3" w:rsidRPr="00E10D82" w:rsidRDefault="006708E3" w:rsidP="006708E3">
            <w:pPr>
              <w:rPr>
                <w:rFonts w:ascii="Arial" w:hAnsi="Arial" w:cs="Arial"/>
                <w:color w:val="000000"/>
              </w:rPr>
            </w:pPr>
            <w:r w:rsidRPr="00E10D82">
              <w:rPr>
                <w:rFonts w:ascii="Arial" w:hAnsi="Arial" w:cs="Arial"/>
                <w:color w:val="000000"/>
              </w:rPr>
              <w:t>H-5</w:t>
            </w:r>
          </w:p>
        </w:tc>
        <w:tc>
          <w:tcPr>
            <w:tcW w:w="0" w:type="auto"/>
            <w:tcBorders>
              <w:top w:val="nil"/>
              <w:left w:val="nil"/>
              <w:bottom w:val="single" w:sz="4" w:space="0" w:color="000000"/>
              <w:right w:val="single" w:sz="4" w:space="0" w:color="000000"/>
            </w:tcBorders>
            <w:shd w:val="clear" w:color="auto" w:fill="FFFFFF"/>
            <w:hideMark/>
          </w:tcPr>
          <w:p w14:paraId="717EF2E2" w14:textId="77777777" w:rsidR="006708E3" w:rsidRPr="00E10D82" w:rsidRDefault="006708E3" w:rsidP="006708E3">
            <w:pPr>
              <w:jc w:val="center"/>
              <w:rPr>
                <w:rFonts w:ascii="Arial" w:hAnsi="Arial" w:cs="Arial"/>
                <w:color w:val="000000"/>
              </w:rPr>
            </w:pPr>
            <w:r w:rsidRPr="00E10D82">
              <w:rPr>
                <w:rFonts w:ascii="Arial" w:hAnsi="Arial" w:cs="Arial"/>
                <w:color w:val="000000"/>
              </w:rPr>
              <w:t>Not Permitted</w:t>
            </w:r>
          </w:p>
        </w:tc>
        <w:tc>
          <w:tcPr>
            <w:tcW w:w="0" w:type="auto"/>
            <w:tcBorders>
              <w:top w:val="nil"/>
              <w:left w:val="nil"/>
              <w:bottom w:val="single" w:sz="4" w:space="0" w:color="000000"/>
              <w:right w:val="single" w:sz="4" w:space="0" w:color="000000"/>
            </w:tcBorders>
            <w:shd w:val="clear" w:color="auto" w:fill="FFFFFF"/>
            <w:hideMark/>
          </w:tcPr>
          <w:p w14:paraId="2E38C6BB" w14:textId="77777777" w:rsidR="006708E3" w:rsidRPr="00E10D82" w:rsidRDefault="006708E3" w:rsidP="006708E3">
            <w:pPr>
              <w:jc w:val="center"/>
              <w:rPr>
                <w:rFonts w:ascii="Arial" w:hAnsi="Arial" w:cs="Arial"/>
                <w:color w:val="000000"/>
              </w:rPr>
            </w:pPr>
            <w:r w:rsidRPr="00E10D82">
              <w:rPr>
                <w:rFonts w:ascii="Arial" w:hAnsi="Arial" w:cs="Arial"/>
                <w:color w:val="000000"/>
              </w:rPr>
              <w:t>200c</w:t>
            </w:r>
          </w:p>
        </w:tc>
      </w:tr>
      <w:tr w:rsidR="006708E3" w:rsidRPr="00E10D82" w14:paraId="6AEBBEDD"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78BC7826" w14:textId="1380D29B" w:rsidR="006708E3" w:rsidRPr="00E10D82" w:rsidRDefault="006708E3" w:rsidP="006708E3">
            <w:pPr>
              <w:rPr>
                <w:rFonts w:ascii="Arial" w:hAnsi="Arial" w:cs="Arial"/>
                <w:color w:val="000000"/>
              </w:rPr>
            </w:pPr>
            <w:commentRangeStart w:id="3"/>
            <w:r w:rsidRPr="00E10D82">
              <w:rPr>
                <w:rFonts w:ascii="Arial" w:hAnsi="Arial" w:cs="Arial"/>
                <w:color w:val="000000"/>
              </w:rPr>
              <w:t>I-</w:t>
            </w:r>
            <w:r w:rsidR="00C66071">
              <w:rPr>
                <w:rFonts w:ascii="Arial" w:hAnsi="Arial" w:cs="Arial"/>
                <w:color w:val="000000"/>
              </w:rPr>
              <w:t>2</w:t>
            </w:r>
            <w:r w:rsidRPr="00E10D82">
              <w:rPr>
                <w:rFonts w:ascii="Arial" w:hAnsi="Arial" w:cs="Arial"/>
                <w:color w:val="000000"/>
              </w:rPr>
              <w:t xml:space="preserve">, </w:t>
            </w:r>
            <w:commentRangeEnd w:id="3"/>
            <w:r w:rsidR="00C66071">
              <w:rPr>
                <w:rStyle w:val="CommentReference"/>
              </w:rPr>
              <w:commentReference w:id="3"/>
            </w:r>
            <w:r w:rsidRPr="00E10D82">
              <w:rPr>
                <w:rFonts w:ascii="Arial" w:hAnsi="Arial" w:cs="Arial"/>
                <w:color w:val="000000"/>
              </w:rPr>
              <w:t>I-3</w:t>
            </w:r>
          </w:p>
        </w:tc>
        <w:tc>
          <w:tcPr>
            <w:tcW w:w="0" w:type="auto"/>
            <w:tcBorders>
              <w:top w:val="nil"/>
              <w:left w:val="nil"/>
              <w:bottom w:val="single" w:sz="4" w:space="0" w:color="000000"/>
              <w:right w:val="single" w:sz="4" w:space="0" w:color="000000"/>
            </w:tcBorders>
            <w:shd w:val="clear" w:color="auto" w:fill="FFFFFF"/>
            <w:hideMark/>
          </w:tcPr>
          <w:p w14:paraId="715A54A5" w14:textId="77777777" w:rsidR="006708E3" w:rsidRPr="00E10D82" w:rsidRDefault="006708E3" w:rsidP="006708E3">
            <w:pPr>
              <w:jc w:val="center"/>
              <w:rPr>
                <w:rFonts w:ascii="Arial" w:hAnsi="Arial" w:cs="Arial"/>
                <w:color w:val="000000"/>
              </w:rPr>
            </w:pPr>
            <w:r w:rsidRPr="00E10D82">
              <w:rPr>
                <w:rFonts w:ascii="Arial" w:hAnsi="Arial" w:cs="Arial"/>
                <w:color w:val="000000"/>
              </w:rPr>
              <w:t>Not Permitted</w:t>
            </w:r>
          </w:p>
        </w:tc>
        <w:tc>
          <w:tcPr>
            <w:tcW w:w="0" w:type="auto"/>
            <w:tcBorders>
              <w:top w:val="nil"/>
              <w:left w:val="nil"/>
              <w:bottom w:val="single" w:sz="4" w:space="0" w:color="000000"/>
              <w:right w:val="single" w:sz="4" w:space="0" w:color="000000"/>
            </w:tcBorders>
            <w:shd w:val="clear" w:color="auto" w:fill="FFFFFF"/>
            <w:hideMark/>
          </w:tcPr>
          <w:p w14:paraId="316E2E1C" w14:textId="77777777" w:rsidR="006708E3" w:rsidRPr="00E10D82" w:rsidRDefault="006708E3" w:rsidP="006708E3">
            <w:pPr>
              <w:jc w:val="center"/>
              <w:rPr>
                <w:rFonts w:ascii="Arial" w:hAnsi="Arial" w:cs="Arial"/>
                <w:color w:val="000000"/>
              </w:rPr>
            </w:pPr>
            <w:r w:rsidRPr="00E10D82">
              <w:rPr>
                <w:rFonts w:ascii="Arial" w:hAnsi="Arial" w:cs="Arial"/>
                <w:color w:val="000000"/>
              </w:rPr>
              <w:t>200</w:t>
            </w:r>
            <w:r w:rsidRPr="00E10D82">
              <w:rPr>
                <w:rFonts w:ascii="Arial" w:hAnsi="Arial" w:cs="Arial"/>
                <w:color w:val="000000"/>
                <w:vertAlign w:val="superscript"/>
              </w:rPr>
              <w:t>c</w:t>
            </w:r>
          </w:p>
        </w:tc>
      </w:tr>
      <w:tr w:rsidR="006708E3" w:rsidRPr="00E10D82" w14:paraId="395C7285" w14:textId="77777777" w:rsidTr="006708E3">
        <w:tc>
          <w:tcPr>
            <w:tcW w:w="0" w:type="auto"/>
            <w:tcBorders>
              <w:top w:val="nil"/>
              <w:left w:val="single" w:sz="4" w:space="0" w:color="000000"/>
              <w:bottom w:val="single" w:sz="4" w:space="0" w:color="000000"/>
              <w:right w:val="single" w:sz="4" w:space="0" w:color="000000"/>
            </w:tcBorders>
            <w:shd w:val="clear" w:color="auto" w:fill="FFFFFF"/>
            <w:hideMark/>
          </w:tcPr>
          <w:p w14:paraId="71060431" w14:textId="77777777" w:rsidR="006708E3" w:rsidRPr="00E10D82" w:rsidRDefault="006708E3" w:rsidP="006708E3">
            <w:pPr>
              <w:rPr>
                <w:rFonts w:ascii="Arial" w:hAnsi="Arial" w:cs="Arial"/>
                <w:color w:val="000000"/>
              </w:rPr>
            </w:pPr>
            <w:r w:rsidRPr="00E10D82">
              <w:rPr>
                <w:rFonts w:ascii="Arial" w:hAnsi="Arial" w:cs="Arial"/>
                <w:color w:val="000000"/>
              </w:rPr>
              <w:t>I-4</w:t>
            </w:r>
          </w:p>
        </w:tc>
        <w:tc>
          <w:tcPr>
            <w:tcW w:w="0" w:type="auto"/>
            <w:tcBorders>
              <w:top w:val="nil"/>
              <w:left w:val="nil"/>
              <w:bottom w:val="single" w:sz="4" w:space="0" w:color="000000"/>
              <w:right w:val="single" w:sz="4" w:space="0" w:color="000000"/>
            </w:tcBorders>
            <w:shd w:val="clear" w:color="auto" w:fill="FFFFFF"/>
            <w:hideMark/>
          </w:tcPr>
          <w:p w14:paraId="0EDBB8D3" w14:textId="77777777" w:rsidR="006708E3" w:rsidRPr="00E10D82" w:rsidRDefault="006708E3" w:rsidP="006708E3">
            <w:pPr>
              <w:jc w:val="center"/>
              <w:rPr>
                <w:rFonts w:ascii="Arial" w:hAnsi="Arial" w:cs="Arial"/>
                <w:color w:val="000000"/>
              </w:rPr>
            </w:pPr>
            <w:r w:rsidRPr="00E10D82">
              <w:rPr>
                <w:rFonts w:ascii="Arial" w:hAnsi="Arial" w:cs="Arial"/>
                <w:color w:val="000000"/>
              </w:rPr>
              <w:t>150</w:t>
            </w:r>
          </w:p>
        </w:tc>
        <w:tc>
          <w:tcPr>
            <w:tcW w:w="0" w:type="auto"/>
            <w:tcBorders>
              <w:top w:val="nil"/>
              <w:left w:val="nil"/>
              <w:bottom w:val="single" w:sz="4" w:space="0" w:color="000000"/>
              <w:right w:val="single" w:sz="4" w:space="0" w:color="000000"/>
            </w:tcBorders>
            <w:shd w:val="clear" w:color="auto" w:fill="FFFFFF"/>
            <w:hideMark/>
          </w:tcPr>
          <w:p w14:paraId="1E4E3538" w14:textId="77777777" w:rsidR="006708E3" w:rsidRPr="00E10D82" w:rsidRDefault="006708E3" w:rsidP="006708E3">
            <w:pPr>
              <w:jc w:val="center"/>
              <w:rPr>
                <w:rFonts w:ascii="Arial" w:hAnsi="Arial" w:cs="Arial"/>
                <w:color w:val="000000"/>
              </w:rPr>
            </w:pPr>
            <w:r w:rsidRPr="00E10D82">
              <w:rPr>
                <w:rFonts w:ascii="Arial" w:hAnsi="Arial" w:cs="Arial"/>
                <w:color w:val="000000"/>
              </w:rPr>
              <w:t>200</w:t>
            </w:r>
            <w:r w:rsidRPr="00E10D82">
              <w:rPr>
                <w:rFonts w:ascii="Arial" w:hAnsi="Arial" w:cs="Arial"/>
                <w:color w:val="000000"/>
                <w:vertAlign w:val="superscript"/>
              </w:rPr>
              <w:t>c</w:t>
            </w:r>
          </w:p>
        </w:tc>
      </w:tr>
    </w:tbl>
    <w:p w14:paraId="33461359" w14:textId="31C86AB9" w:rsidR="00F1486E" w:rsidRPr="00E10D82" w:rsidRDefault="006708E3" w:rsidP="006708E3">
      <w:pPr>
        <w:pStyle w:val="ListParagraph"/>
        <w:numPr>
          <w:ilvl w:val="0"/>
          <w:numId w:val="47"/>
        </w:numPr>
        <w:rPr>
          <w:rFonts w:ascii="Arial" w:hAnsi="Arial" w:cs="Arial"/>
          <w:color w:val="000000"/>
        </w:rPr>
      </w:pPr>
      <w:r w:rsidRPr="00E10D82">
        <w:rPr>
          <w:rFonts w:ascii="Arial" w:hAnsi="Arial" w:cs="Arial"/>
          <w:color w:val="000000"/>
          <w:shd w:val="clear" w:color="auto" w:fill="FFFFFF"/>
        </w:rPr>
        <w:t>See the following sections for modifications to exit access travel distance requirements:</w:t>
      </w:r>
    </w:p>
    <w:p w14:paraId="70B31724" w14:textId="54162B89" w:rsidR="006708E3" w:rsidRPr="00E10D82" w:rsidRDefault="006708E3" w:rsidP="006708E3">
      <w:pPr>
        <w:pStyle w:val="ListParagraph"/>
        <w:rPr>
          <w:rFonts w:ascii="Arial" w:hAnsi="Arial" w:cs="Arial"/>
          <w:color w:val="000000"/>
          <w:shd w:val="clear" w:color="auto" w:fill="FFFFFF"/>
        </w:rPr>
      </w:pPr>
      <w:r w:rsidRPr="00E10D82">
        <w:rPr>
          <w:rFonts w:ascii="Arial" w:hAnsi="Arial" w:cs="Arial"/>
          <w:color w:val="000000"/>
          <w:shd w:val="clear" w:color="auto" w:fill="FFFFFF"/>
        </w:rPr>
        <w:t>• Section 402.8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For the distance limitation in malls.</w:t>
      </w:r>
    </w:p>
    <w:p w14:paraId="71910181" w14:textId="628088B6" w:rsidR="006708E3" w:rsidRPr="00E10D82" w:rsidRDefault="006708E3" w:rsidP="006708E3">
      <w:pPr>
        <w:pStyle w:val="ListParagraph"/>
        <w:rPr>
          <w:rFonts w:ascii="Arial" w:hAnsi="Arial" w:cs="Arial"/>
          <w:color w:val="000000"/>
          <w:shd w:val="clear" w:color="auto" w:fill="FFFFFF"/>
        </w:rPr>
      </w:pPr>
      <w:r w:rsidRPr="00E10D82">
        <w:rPr>
          <w:rFonts w:ascii="Arial" w:hAnsi="Arial" w:cs="Arial"/>
          <w:color w:val="000000"/>
          <w:shd w:val="clear" w:color="auto" w:fill="FFFFFF"/>
        </w:rPr>
        <w:t>• Section 407.4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For the distance limitation in Group I-2.</w:t>
      </w:r>
    </w:p>
    <w:p w14:paraId="78098A5A" w14:textId="2E4D8524" w:rsidR="006708E3" w:rsidRPr="00E10D82" w:rsidRDefault="006708E3" w:rsidP="006708E3">
      <w:pPr>
        <w:pStyle w:val="ListParagraph"/>
        <w:rPr>
          <w:rFonts w:ascii="Arial" w:hAnsi="Arial" w:cs="Arial"/>
          <w:color w:val="000000"/>
          <w:shd w:val="clear" w:color="auto" w:fill="FFFFFF"/>
        </w:rPr>
      </w:pPr>
      <w:r w:rsidRPr="00E10D82">
        <w:rPr>
          <w:rFonts w:ascii="Arial" w:hAnsi="Arial" w:cs="Arial"/>
          <w:color w:val="000000"/>
          <w:shd w:val="clear" w:color="auto" w:fill="FFFFFF"/>
        </w:rPr>
        <w:t>• Sections 408.6.1 and 408.8.1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For the distance limitations in Group I-3.</w:t>
      </w:r>
    </w:p>
    <w:p w14:paraId="6EF970D2" w14:textId="70EE1BB0" w:rsidR="006708E3" w:rsidRPr="00E10D82" w:rsidRDefault="006708E3" w:rsidP="006708E3">
      <w:pPr>
        <w:pStyle w:val="ListParagraph"/>
        <w:rPr>
          <w:rFonts w:ascii="Arial" w:hAnsi="Arial" w:cs="Arial"/>
          <w:color w:val="000000"/>
          <w:shd w:val="clear" w:color="auto" w:fill="FFFFFF"/>
        </w:rPr>
      </w:pPr>
      <w:r w:rsidRPr="00E10D82">
        <w:rPr>
          <w:rFonts w:ascii="Arial" w:hAnsi="Arial" w:cs="Arial"/>
          <w:color w:val="000000"/>
          <w:shd w:val="clear" w:color="auto" w:fill="FFFFFF"/>
        </w:rPr>
        <w:t>• Section 411.2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For the distance limitation in special amusement areas.</w:t>
      </w:r>
    </w:p>
    <w:p w14:paraId="79A9326F" w14:textId="0C61CE66" w:rsidR="006708E3" w:rsidRPr="00E10D82" w:rsidRDefault="006708E3" w:rsidP="006708E3">
      <w:pPr>
        <w:pStyle w:val="ListParagraph"/>
        <w:rPr>
          <w:rFonts w:ascii="Arial" w:hAnsi="Arial" w:cs="Arial"/>
          <w:color w:val="000000"/>
          <w:shd w:val="clear" w:color="auto" w:fill="FFFFFF"/>
        </w:rPr>
      </w:pPr>
      <w:r w:rsidRPr="00E10D82">
        <w:rPr>
          <w:rFonts w:ascii="Arial" w:hAnsi="Arial" w:cs="Arial"/>
          <w:color w:val="000000"/>
          <w:shd w:val="clear" w:color="auto" w:fill="FFFFFF"/>
        </w:rPr>
        <w:t>• Section 412.6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For the distance limitations in aircraft manufacturing facilities.</w:t>
      </w:r>
    </w:p>
    <w:p w14:paraId="1F37E69D" w14:textId="45D60180" w:rsidR="006708E3" w:rsidRPr="00E10D82" w:rsidRDefault="006708E3" w:rsidP="006708E3">
      <w:pPr>
        <w:pStyle w:val="ListParagraph"/>
        <w:rPr>
          <w:rFonts w:ascii="Arial" w:hAnsi="Arial" w:cs="Arial"/>
          <w:color w:val="000000"/>
          <w:shd w:val="clear" w:color="auto" w:fill="FFFFFF"/>
        </w:rPr>
      </w:pPr>
      <w:r w:rsidRPr="00E10D82">
        <w:rPr>
          <w:rFonts w:ascii="Arial" w:hAnsi="Arial" w:cs="Arial"/>
          <w:color w:val="000000"/>
          <w:shd w:val="clear" w:color="auto" w:fill="FFFFFF"/>
        </w:rPr>
        <w:t>• Section 1006.2.2.2: For the distance limitation in refrigeration machinery rooms.</w:t>
      </w:r>
    </w:p>
    <w:p w14:paraId="3E045D52" w14:textId="594ECC39" w:rsidR="006708E3" w:rsidRPr="00E10D82" w:rsidRDefault="006708E3" w:rsidP="006708E3">
      <w:pPr>
        <w:pStyle w:val="ListParagraph"/>
        <w:rPr>
          <w:rFonts w:ascii="Arial" w:hAnsi="Arial" w:cs="Arial"/>
          <w:color w:val="000000"/>
          <w:shd w:val="clear" w:color="auto" w:fill="FFFFFF"/>
        </w:rPr>
      </w:pPr>
      <w:r w:rsidRPr="00E10D82">
        <w:rPr>
          <w:rFonts w:ascii="Arial" w:hAnsi="Arial" w:cs="Arial"/>
          <w:color w:val="000000"/>
          <w:shd w:val="clear" w:color="auto" w:fill="FFFFFF"/>
        </w:rPr>
        <w:t>• Section 1006.2.2.3: For the distance limitation in refrigerated rooms and spaces.</w:t>
      </w:r>
    </w:p>
    <w:p w14:paraId="3EFD7D53" w14:textId="0A075B9D" w:rsidR="006708E3" w:rsidRPr="00E10D82" w:rsidRDefault="006708E3" w:rsidP="006708E3">
      <w:pPr>
        <w:pStyle w:val="ListParagraph"/>
        <w:rPr>
          <w:rFonts w:ascii="Arial" w:hAnsi="Arial" w:cs="Arial"/>
          <w:color w:val="000000"/>
          <w:shd w:val="clear" w:color="auto" w:fill="FFFFFF"/>
        </w:rPr>
      </w:pPr>
      <w:r w:rsidRPr="00E10D82">
        <w:rPr>
          <w:rFonts w:ascii="Arial" w:hAnsi="Arial" w:cs="Arial"/>
          <w:color w:val="000000"/>
          <w:shd w:val="clear" w:color="auto" w:fill="FFFFFF"/>
        </w:rPr>
        <w:t>• Section 1006.3.4: For buildings with one exit.</w:t>
      </w:r>
    </w:p>
    <w:p w14:paraId="57525785" w14:textId="3FB27AF2" w:rsidR="006708E3" w:rsidRPr="00E10D82" w:rsidRDefault="006708E3" w:rsidP="006708E3">
      <w:pPr>
        <w:pStyle w:val="ListParagraph"/>
        <w:rPr>
          <w:rFonts w:ascii="Arial" w:hAnsi="Arial" w:cs="Arial"/>
          <w:color w:val="000000"/>
          <w:shd w:val="clear" w:color="auto" w:fill="FFFFFF"/>
        </w:rPr>
      </w:pPr>
      <w:r w:rsidRPr="00E10D82">
        <w:rPr>
          <w:rFonts w:ascii="Arial" w:hAnsi="Arial" w:cs="Arial"/>
          <w:color w:val="000000"/>
          <w:shd w:val="clear" w:color="auto" w:fill="FFFFFF"/>
        </w:rPr>
        <w:t>• Section 1017.2.2: For increased distance limitation in Groups F-1 and S-1.</w:t>
      </w:r>
    </w:p>
    <w:p w14:paraId="0562EF98" w14:textId="13AF9C7D" w:rsidR="006708E3" w:rsidRPr="00E10D82" w:rsidRDefault="006708E3" w:rsidP="006708E3">
      <w:pPr>
        <w:ind w:left="432" w:firstLine="288"/>
        <w:rPr>
          <w:rFonts w:ascii="Arial" w:hAnsi="Arial" w:cs="Arial"/>
          <w:color w:val="000000"/>
        </w:rPr>
      </w:pPr>
      <w:r w:rsidRPr="00E10D82">
        <w:rPr>
          <w:rFonts w:ascii="Arial" w:hAnsi="Arial" w:cs="Arial"/>
          <w:color w:val="000000"/>
        </w:rPr>
        <w:t>• Section 1030.7: For increased limitation in assembly seating.</w:t>
      </w:r>
    </w:p>
    <w:p w14:paraId="791C7CC2" w14:textId="32BB7E48" w:rsidR="006708E3" w:rsidRPr="00E10D82" w:rsidRDefault="006708E3" w:rsidP="006708E3">
      <w:pPr>
        <w:ind w:left="720"/>
        <w:rPr>
          <w:rFonts w:ascii="Arial" w:hAnsi="Arial" w:cs="Arial"/>
          <w:color w:val="000000"/>
        </w:rPr>
      </w:pPr>
      <w:r w:rsidRPr="00E10D82">
        <w:rPr>
          <w:rFonts w:ascii="Arial" w:hAnsi="Arial" w:cs="Arial"/>
          <w:color w:val="000000"/>
          <w:shd w:val="clear" w:color="auto" w:fill="FFFFFF"/>
        </w:rPr>
        <w:t>• Section 3103.4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For temporary structures.</w:t>
      </w:r>
      <w:r w:rsidRPr="00E10D82">
        <w:rPr>
          <w:rFonts w:ascii="Arial" w:hAnsi="Arial" w:cs="Arial"/>
          <w:color w:val="000000"/>
        </w:rPr>
        <w:br/>
        <w:t>• Section 3104.9 of the </w:t>
      </w:r>
      <w:r w:rsidRPr="00E10D82">
        <w:rPr>
          <w:rFonts w:ascii="Arial" w:hAnsi="Arial" w:cs="Arial"/>
          <w:i/>
          <w:iCs/>
          <w:color w:val="000000"/>
        </w:rPr>
        <w:t>International Building Code</w:t>
      </w:r>
      <w:r w:rsidRPr="00E10D82">
        <w:rPr>
          <w:rFonts w:ascii="Arial" w:hAnsi="Arial" w:cs="Arial"/>
          <w:color w:val="000000"/>
        </w:rPr>
        <w:t>: For pedestrian walkways.</w:t>
      </w:r>
    </w:p>
    <w:p w14:paraId="5DE859A9" w14:textId="68D8677F" w:rsidR="006708E3" w:rsidRPr="00E10D82" w:rsidRDefault="006708E3" w:rsidP="006708E3">
      <w:pPr>
        <w:ind w:left="720"/>
        <w:rPr>
          <w:rFonts w:ascii="Arial" w:hAnsi="Arial" w:cs="Arial"/>
          <w:color w:val="000000"/>
          <w:shd w:val="clear" w:color="auto" w:fill="FFFFFF"/>
        </w:rPr>
      </w:pPr>
      <w:r w:rsidRPr="00E10D82">
        <w:rPr>
          <w:rFonts w:ascii="Arial" w:hAnsi="Arial" w:cs="Arial"/>
          <w:color w:val="000000"/>
          <w:shd w:val="clear" w:color="auto" w:fill="FFFFFF"/>
        </w:rPr>
        <w:t>• Section 4901: For fixed guideway and passenger rail stations.</w:t>
      </w:r>
    </w:p>
    <w:p w14:paraId="7DB41828" w14:textId="1EC1C1DB" w:rsidR="006708E3" w:rsidRPr="00E10D82" w:rsidRDefault="006708E3" w:rsidP="006708E3">
      <w:pPr>
        <w:pStyle w:val="ListParagraph"/>
        <w:numPr>
          <w:ilvl w:val="0"/>
          <w:numId w:val="47"/>
        </w:numPr>
        <w:rPr>
          <w:rFonts w:ascii="Arial" w:hAnsi="Arial" w:cs="Arial"/>
          <w:color w:val="000000"/>
        </w:rPr>
      </w:pPr>
      <w:r w:rsidRPr="00E10D82">
        <w:rPr>
          <w:rFonts w:ascii="Arial" w:hAnsi="Arial" w:cs="Arial"/>
          <w:color w:val="000000"/>
        </w:rPr>
        <w:t>Buildings equipped throughout with an automatic sprinkler system in accordance with Section 903.3.1.1 or 903.3.1.2. See Section 903 for occupancies where automatic sprinkler systems are permitted in accordance with Section 903.3.1.2.</w:t>
      </w:r>
    </w:p>
    <w:p w14:paraId="51076CE5" w14:textId="64C48066" w:rsidR="006708E3" w:rsidRPr="00E10D82" w:rsidRDefault="006708E3" w:rsidP="006708E3">
      <w:pPr>
        <w:pStyle w:val="ListParagraph"/>
        <w:numPr>
          <w:ilvl w:val="0"/>
          <w:numId w:val="47"/>
        </w:numPr>
        <w:rPr>
          <w:rFonts w:ascii="Arial" w:hAnsi="Arial" w:cs="Arial"/>
          <w:color w:val="000000"/>
        </w:rPr>
      </w:pPr>
      <w:r w:rsidRPr="00E10D82">
        <w:rPr>
          <w:rFonts w:ascii="Arial" w:hAnsi="Arial" w:cs="Arial"/>
          <w:color w:val="000000"/>
          <w:shd w:val="clear" w:color="auto" w:fill="FFFFFF"/>
        </w:rPr>
        <w:t>Buildings equipped throughout with an automatic sprinkler system in accordance with Section 903.3.1.1.</w:t>
      </w:r>
    </w:p>
    <w:p w14:paraId="69559AFB" w14:textId="77777777" w:rsidR="006708E3" w:rsidRPr="00E10D82" w:rsidRDefault="006708E3" w:rsidP="000975A5">
      <w:pPr>
        <w:pStyle w:val="ListParagraph"/>
        <w:numPr>
          <w:ilvl w:val="0"/>
          <w:numId w:val="47"/>
        </w:numPr>
        <w:rPr>
          <w:rFonts w:ascii="Arial" w:hAnsi="Arial" w:cs="Arial"/>
          <w:color w:val="000000"/>
        </w:rPr>
      </w:pPr>
      <w:r w:rsidRPr="00E10D82">
        <w:rPr>
          <w:rFonts w:ascii="Arial" w:hAnsi="Arial" w:cs="Arial"/>
          <w:color w:val="000000"/>
          <w:shd w:val="clear" w:color="auto" w:fill="FFFFFF"/>
        </w:rPr>
        <w:t>Group H occupancies equipped throughout with an automatic sprinkler system in accordance with Section 903.2.5.1.</w:t>
      </w:r>
    </w:p>
    <w:p w14:paraId="126E1794" w14:textId="4B475800" w:rsidR="006708E3" w:rsidRPr="00E10D82" w:rsidRDefault="006708E3" w:rsidP="00C66071">
      <w:pPr>
        <w:pStyle w:val="ListParagraph"/>
        <w:numPr>
          <w:ilvl w:val="0"/>
          <w:numId w:val="47"/>
        </w:numPr>
        <w:pBdr>
          <w:right w:val="double" w:sz="12" w:space="4" w:color="auto"/>
        </w:pBdr>
        <w:rPr>
          <w:rFonts w:ascii="Arial" w:hAnsi="Arial" w:cs="Arial"/>
          <w:color w:val="000000"/>
        </w:rPr>
      </w:pPr>
      <w:r w:rsidRPr="00E10D82">
        <w:rPr>
          <w:rFonts w:ascii="Arial" w:hAnsi="Arial" w:cs="Arial"/>
          <w:color w:val="000000"/>
        </w:rPr>
        <w:t>Group R-3 buildings equipped throughout with an automatic sprinkler system in accordance with Section 903.3.1.3. See Section 903.2.8 for occupancies where automatic sprinkler systems are permitted in accordance with Section 903.3.1.3.</w:t>
      </w:r>
    </w:p>
    <w:p w14:paraId="0B07D909" w14:textId="1B722A52" w:rsidR="006708E3" w:rsidRDefault="006708E3" w:rsidP="006708E3">
      <w:pPr>
        <w:rPr>
          <w:rFonts w:ascii="Arial" w:hAnsi="Arial" w:cs="Arial"/>
          <w:color w:val="000000"/>
        </w:rPr>
      </w:pPr>
    </w:p>
    <w:p w14:paraId="05CE4B1B" w14:textId="562410F1" w:rsidR="006B284E" w:rsidRDefault="006B284E" w:rsidP="006708E3">
      <w:pPr>
        <w:rPr>
          <w:rFonts w:ascii="Arial" w:hAnsi="Arial" w:cs="Arial"/>
          <w:color w:val="000000"/>
        </w:rPr>
      </w:pPr>
    </w:p>
    <w:p w14:paraId="40AAC7FD" w14:textId="72C717F6" w:rsidR="006B284E" w:rsidRDefault="006B284E" w:rsidP="006708E3">
      <w:pPr>
        <w:rPr>
          <w:rFonts w:ascii="Arial" w:hAnsi="Arial" w:cs="Arial"/>
          <w:color w:val="000000"/>
        </w:rPr>
      </w:pPr>
    </w:p>
    <w:p w14:paraId="5AEF3D83" w14:textId="2717C241" w:rsidR="006B284E" w:rsidRDefault="006B284E" w:rsidP="006708E3">
      <w:pPr>
        <w:rPr>
          <w:rFonts w:ascii="Arial" w:hAnsi="Arial" w:cs="Arial"/>
          <w:color w:val="000000"/>
        </w:rPr>
      </w:pPr>
    </w:p>
    <w:p w14:paraId="5583EE29" w14:textId="41547DBA" w:rsidR="006B284E" w:rsidRDefault="006B284E" w:rsidP="006708E3">
      <w:pPr>
        <w:rPr>
          <w:rFonts w:ascii="Arial" w:hAnsi="Arial" w:cs="Arial"/>
          <w:color w:val="000000"/>
        </w:rPr>
      </w:pPr>
    </w:p>
    <w:p w14:paraId="61681273" w14:textId="7098A35C" w:rsidR="006B284E" w:rsidRDefault="006B284E" w:rsidP="006708E3">
      <w:pPr>
        <w:rPr>
          <w:rFonts w:ascii="Arial" w:hAnsi="Arial" w:cs="Arial"/>
          <w:color w:val="000000"/>
        </w:rPr>
      </w:pPr>
    </w:p>
    <w:p w14:paraId="2ABFFB9B" w14:textId="22243477" w:rsidR="006B284E" w:rsidRDefault="006B284E" w:rsidP="006708E3">
      <w:pPr>
        <w:rPr>
          <w:rFonts w:ascii="Arial" w:hAnsi="Arial" w:cs="Arial"/>
          <w:color w:val="000000"/>
        </w:rPr>
      </w:pPr>
    </w:p>
    <w:p w14:paraId="61FD73D3" w14:textId="53514124" w:rsidR="006B284E" w:rsidRDefault="006B284E" w:rsidP="006708E3">
      <w:pPr>
        <w:rPr>
          <w:rFonts w:ascii="Arial" w:hAnsi="Arial" w:cs="Arial"/>
          <w:color w:val="000000"/>
        </w:rPr>
      </w:pPr>
    </w:p>
    <w:p w14:paraId="6F3CD399" w14:textId="0B8E8667" w:rsidR="006B284E" w:rsidRDefault="006B284E" w:rsidP="006708E3">
      <w:pPr>
        <w:rPr>
          <w:rFonts w:ascii="Arial" w:hAnsi="Arial" w:cs="Arial"/>
          <w:color w:val="000000"/>
        </w:rPr>
      </w:pPr>
    </w:p>
    <w:p w14:paraId="75C6CD98" w14:textId="66CA388D" w:rsidR="006B284E" w:rsidRDefault="006B284E" w:rsidP="006708E3">
      <w:pPr>
        <w:rPr>
          <w:rFonts w:ascii="Arial" w:hAnsi="Arial" w:cs="Arial"/>
          <w:color w:val="000000"/>
        </w:rPr>
      </w:pPr>
    </w:p>
    <w:p w14:paraId="76E86EA2" w14:textId="4DE92EE4" w:rsidR="006B284E" w:rsidRDefault="006B284E" w:rsidP="006708E3">
      <w:pPr>
        <w:rPr>
          <w:rFonts w:ascii="Arial" w:hAnsi="Arial" w:cs="Arial"/>
          <w:color w:val="000000"/>
        </w:rPr>
      </w:pPr>
    </w:p>
    <w:p w14:paraId="05B8CC5B" w14:textId="1D846546" w:rsidR="006B284E" w:rsidRDefault="006B284E" w:rsidP="006708E3">
      <w:pPr>
        <w:rPr>
          <w:rFonts w:ascii="Arial" w:hAnsi="Arial" w:cs="Arial"/>
          <w:color w:val="000000"/>
        </w:rPr>
      </w:pPr>
    </w:p>
    <w:p w14:paraId="7B2DFA54" w14:textId="2DE968CB" w:rsidR="006B284E" w:rsidRDefault="006B284E" w:rsidP="006708E3">
      <w:pPr>
        <w:rPr>
          <w:rFonts w:ascii="Arial" w:hAnsi="Arial" w:cs="Arial"/>
          <w:color w:val="000000"/>
        </w:rPr>
      </w:pPr>
    </w:p>
    <w:p w14:paraId="6E660C62" w14:textId="5BF6073B" w:rsidR="006B284E" w:rsidRDefault="006B284E" w:rsidP="006708E3">
      <w:pPr>
        <w:rPr>
          <w:rFonts w:ascii="Arial" w:hAnsi="Arial" w:cs="Arial"/>
          <w:color w:val="000000"/>
        </w:rPr>
      </w:pPr>
    </w:p>
    <w:p w14:paraId="0880578D" w14:textId="3EAB6C07" w:rsidR="006B284E" w:rsidRDefault="006B284E" w:rsidP="006708E3">
      <w:pPr>
        <w:rPr>
          <w:rFonts w:ascii="Arial" w:hAnsi="Arial" w:cs="Arial"/>
          <w:color w:val="000000"/>
        </w:rPr>
      </w:pPr>
    </w:p>
    <w:p w14:paraId="515C1E09" w14:textId="55F922C6" w:rsidR="006B284E" w:rsidRDefault="006B284E" w:rsidP="006708E3">
      <w:pPr>
        <w:rPr>
          <w:rFonts w:ascii="Arial" w:hAnsi="Arial" w:cs="Arial"/>
          <w:color w:val="000000"/>
        </w:rPr>
      </w:pPr>
    </w:p>
    <w:p w14:paraId="51B7E829" w14:textId="17524BC2" w:rsidR="006B284E" w:rsidRDefault="006B284E" w:rsidP="006708E3">
      <w:pPr>
        <w:rPr>
          <w:rFonts w:ascii="Arial" w:hAnsi="Arial" w:cs="Arial"/>
          <w:color w:val="000000"/>
        </w:rPr>
      </w:pPr>
    </w:p>
    <w:p w14:paraId="4B31034E" w14:textId="32589929" w:rsidR="006B284E" w:rsidRDefault="006B284E" w:rsidP="006708E3">
      <w:pPr>
        <w:rPr>
          <w:rFonts w:ascii="Arial" w:hAnsi="Arial" w:cs="Arial"/>
          <w:color w:val="000000"/>
        </w:rPr>
      </w:pPr>
    </w:p>
    <w:p w14:paraId="0BF87ADC" w14:textId="568E0FE7" w:rsidR="006B284E" w:rsidRDefault="006B284E" w:rsidP="006708E3">
      <w:pPr>
        <w:rPr>
          <w:rFonts w:ascii="Arial" w:hAnsi="Arial" w:cs="Arial"/>
          <w:color w:val="000000"/>
        </w:rPr>
      </w:pPr>
    </w:p>
    <w:p w14:paraId="230503C9" w14:textId="126EFAF5" w:rsidR="006B284E" w:rsidRDefault="006B284E" w:rsidP="006708E3">
      <w:pPr>
        <w:rPr>
          <w:rFonts w:ascii="Arial" w:hAnsi="Arial" w:cs="Arial"/>
          <w:color w:val="000000"/>
        </w:rPr>
      </w:pPr>
    </w:p>
    <w:p w14:paraId="40E50253" w14:textId="5048A6B9" w:rsidR="006B284E" w:rsidRPr="006B284E" w:rsidRDefault="006B284E" w:rsidP="006708E3">
      <w:pPr>
        <w:rPr>
          <w:rFonts w:ascii="Arial" w:hAnsi="Arial" w:cs="Arial"/>
          <w:b/>
          <w:bCs/>
          <w:color w:val="000000"/>
        </w:rPr>
      </w:pPr>
      <w:r>
        <w:rPr>
          <w:rFonts w:ascii="Arial" w:hAnsi="Arial" w:cs="Arial"/>
          <w:b/>
          <w:bCs/>
          <w:color w:val="000000"/>
        </w:rPr>
        <w:t>Insert Facing Page 10-33</w:t>
      </w:r>
    </w:p>
    <w:p w14:paraId="3D236C4F" w14:textId="16EF7A66" w:rsidR="006708E3" w:rsidRPr="00E10D82" w:rsidRDefault="006708E3" w:rsidP="006708E3">
      <w:pPr>
        <w:rPr>
          <w:rFonts w:ascii="Arial" w:hAnsi="Arial" w:cs="Arial"/>
          <w:color w:val="000000"/>
          <w:shd w:val="clear" w:color="auto" w:fill="FFFFFF"/>
        </w:rPr>
      </w:pPr>
      <w:r w:rsidRPr="00E10D82">
        <w:rPr>
          <w:rFonts w:ascii="Arial" w:hAnsi="Arial" w:cs="Arial"/>
          <w:b/>
          <w:bCs/>
          <w:color w:val="000000"/>
          <w:shd w:val="clear" w:color="auto" w:fill="FFFFFF"/>
        </w:rPr>
        <w:t>1019.3 Occupancies other than Groups I-2 and I-3.</w:t>
      </w:r>
      <w:r w:rsidRPr="00E10D82">
        <w:rPr>
          <w:rFonts w:ascii="Arial" w:hAnsi="Arial" w:cs="Arial"/>
          <w:color w:val="000000"/>
          <w:shd w:val="clear" w:color="auto" w:fill="FFFFFF"/>
        </w:rPr>
        <w:t> In other than Groups I-2 and I-3 occupancies, floor openings containing exit access stairways or ramps shall be enclosed with a shaft enclosure constructed in accordance with Section 713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w:t>
      </w:r>
    </w:p>
    <w:p w14:paraId="3FF31B37" w14:textId="77777777" w:rsidR="006708E3" w:rsidRPr="00E10D82" w:rsidRDefault="006708E3" w:rsidP="006B284E">
      <w:pPr>
        <w:ind w:left="1440" w:hanging="1440"/>
        <w:rPr>
          <w:rFonts w:ascii="Arial" w:hAnsi="Arial" w:cs="Arial"/>
          <w:color w:val="000000"/>
          <w:shd w:val="clear" w:color="auto" w:fill="FFFFFF"/>
        </w:rPr>
      </w:pPr>
      <w:r w:rsidRPr="00E10D82">
        <w:rPr>
          <w:rFonts w:ascii="Arial" w:hAnsi="Arial" w:cs="Arial"/>
          <w:color w:val="000000"/>
        </w:rPr>
        <w:t>EXCEPTIONS:</w:t>
      </w:r>
      <w:r w:rsidRPr="00E10D82">
        <w:rPr>
          <w:rFonts w:ascii="Arial" w:hAnsi="Arial" w:cs="Arial"/>
          <w:color w:val="000000"/>
        </w:rPr>
        <w:tab/>
      </w:r>
      <w:r w:rsidRPr="00E10D82">
        <w:rPr>
          <w:rFonts w:ascii="Arial" w:hAnsi="Arial" w:cs="Arial"/>
          <w:color w:val="000000"/>
          <w:shd w:val="clear" w:color="auto" w:fill="FFFFFF"/>
        </w:rPr>
        <w:t>1. Exit access stairways and ramps that serve or atmospherically communicate between only two stories. Such interconnected stories shall not be open to other stories.</w:t>
      </w:r>
    </w:p>
    <w:p w14:paraId="3875C338" w14:textId="6B0E7F66" w:rsidR="006708E3" w:rsidRDefault="006708E3" w:rsidP="006B284E">
      <w:pPr>
        <w:ind w:left="1440"/>
        <w:rPr>
          <w:rFonts w:ascii="Arial" w:hAnsi="Arial" w:cs="Arial"/>
          <w:color w:val="000000"/>
        </w:rPr>
      </w:pPr>
      <w:r w:rsidRPr="00E10D82">
        <w:rPr>
          <w:rFonts w:ascii="Arial" w:hAnsi="Arial" w:cs="Arial"/>
          <w:color w:val="000000"/>
        </w:rPr>
        <w:t>2. In Group R-1, R-2, or R-3 occupancies, exit access stairways and ramps connecting four stories or less serving and contained within an individual dwelling unit or sleeping unit or live/work unit.</w:t>
      </w:r>
    </w:p>
    <w:p w14:paraId="263A4DFD" w14:textId="77777777" w:rsidR="00C66071" w:rsidRPr="00E10D82" w:rsidRDefault="00C66071" w:rsidP="006B284E">
      <w:pPr>
        <w:ind w:left="1440"/>
        <w:rPr>
          <w:rFonts w:ascii="Arial" w:hAnsi="Arial" w:cs="Arial"/>
          <w:color w:val="000000"/>
        </w:rPr>
      </w:pPr>
    </w:p>
    <w:p w14:paraId="03C20ABE" w14:textId="77777777" w:rsidR="00C66071" w:rsidRDefault="006708E3" w:rsidP="00C66071">
      <w:pPr>
        <w:pBdr>
          <w:right w:val="double" w:sz="12" w:space="4" w:color="auto"/>
        </w:pBdr>
        <w:ind w:left="1440"/>
        <w:rPr>
          <w:rFonts w:ascii="Arial" w:hAnsi="Arial" w:cs="Arial"/>
          <w:color w:val="000000"/>
          <w:shd w:val="clear" w:color="auto" w:fill="FFFFFF"/>
        </w:rPr>
      </w:pPr>
      <w:r w:rsidRPr="00E10D82">
        <w:rPr>
          <w:rFonts w:ascii="Arial" w:hAnsi="Arial" w:cs="Arial"/>
          <w:color w:val="000000"/>
          <w:shd w:val="clear" w:color="auto" w:fill="FFFFFF"/>
        </w:rPr>
        <w:t>3. Exit access stairways serving and contained within a Group R-3 congregate residence are not required to be enclosed.</w:t>
      </w:r>
    </w:p>
    <w:p w14:paraId="3AA94F4A" w14:textId="25CEA5F9" w:rsidR="006708E3" w:rsidRPr="00E10D82" w:rsidRDefault="006708E3" w:rsidP="006B284E">
      <w:pPr>
        <w:ind w:left="1440"/>
        <w:rPr>
          <w:rFonts w:ascii="Arial" w:hAnsi="Arial" w:cs="Arial"/>
          <w:color w:val="000000"/>
        </w:rPr>
      </w:pPr>
      <w:r w:rsidRPr="00E10D82">
        <w:rPr>
          <w:rFonts w:ascii="Arial" w:hAnsi="Arial" w:cs="Arial"/>
          <w:color w:val="000000"/>
        </w:rPr>
        <w:br/>
        <w:t>4. Exit access stairways and ramps in buildings equipped throughout with an automatic sprinkler system in accordance with Section 903.3.1.1, where the area of the vertical opening between stories does not exceed twice the horizontal projected area of the stairway or ramp and the opening is protected by a draft curtain and closely spaced sprinklers in accordance with NFPA 13. In other than Group B and M occupancies, this provision is limited to openings that do not connect more than four stories.</w:t>
      </w:r>
    </w:p>
    <w:p w14:paraId="38E4C570" w14:textId="7DDDE15A" w:rsidR="006708E3" w:rsidRPr="00E10D82" w:rsidRDefault="006708E3" w:rsidP="006B284E">
      <w:pPr>
        <w:ind w:left="1440"/>
        <w:rPr>
          <w:rFonts w:ascii="Arial" w:hAnsi="Arial" w:cs="Arial"/>
          <w:color w:val="000000"/>
          <w:shd w:val="clear" w:color="auto" w:fill="FFFFFF"/>
        </w:rPr>
      </w:pPr>
      <w:r w:rsidRPr="00E10D82">
        <w:rPr>
          <w:rFonts w:ascii="Arial" w:hAnsi="Arial" w:cs="Arial"/>
          <w:color w:val="000000"/>
          <w:shd w:val="clear" w:color="auto" w:fill="FFFFFF"/>
        </w:rPr>
        <w:t>5. Exit access stairways and ramps within an atrium complying with the provisions of Section 404 of the International Building Code.</w:t>
      </w:r>
    </w:p>
    <w:p w14:paraId="441B31F5" w14:textId="06B1FE89" w:rsidR="006708E3" w:rsidRPr="00E10D82" w:rsidRDefault="006708E3" w:rsidP="006B284E">
      <w:pPr>
        <w:ind w:left="1438" w:firstLine="2"/>
        <w:rPr>
          <w:rFonts w:ascii="Arial" w:hAnsi="Arial" w:cs="Arial"/>
          <w:color w:val="000000"/>
          <w:shd w:val="clear" w:color="auto" w:fill="FFFFFF"/>
        </w:rPr>
      </w:pPr>
      <w:r w:rsidRPr="00E10D82">
        <w:rPr>
          <w:rFonts w:ascii="Arial" w:hAnsi="Arial" w:cs="Arial"/>
          <w:color w:val="000000"/>
          <w:shd w:val="clear" w:color="auto" w:fill="FFFFFF"/>
        </w:rPr>
        <w:t>6. Exit access stairways and ramps in open parking garages that serve only the parking garage.</w:t>
      </w:r>
    </w:p>
    <w:p w14:paraId="18238F20" w14:textId="6DCA235E" w:rsidR="006708E3" w:rsidRPr="00E10D82" w:rsidRDefault="006708E3" w:rsidP="006B284E">
      <w:pPr>
        <w:ind w:left="1438"/>
        <w:rPr>
          <w:rFonts w:ascii="Arial" w:hAnsi="Arial" w:cs="Arial"/>
          <w:color w:val="000000"/>
        </w:rPr>
      </w:pPr>
      <w:r w:rsidRPr="00E10D82">
        <w:rPr>
          <w:rFonts w:ascii="Arial" w:hAnsi="Arial" w:cs="Arial"/>
          <w:color w:val="000000"/>
          <w:shd w:val="clear" w:color="auto" w:fill="FFFFFF"/>
        </w:rPr>
        <w:t>7. Exit access stairways and ramps serving smoke-protected or open-air assembly seating complying with the exit access travel distance requirements of Section 1030.7.</w:t>
      </w:r>
      <w:r w:rsidRPr="00E10D82">
        <w:rPr>
          <w:rFonts w:ascii="Arial" w:hAnsi="Arial" w:cs="Arial"/>
          <w:color w:val="000000"/>
        </w:rPr>
        <w:br/>
        <w:t>8. Exit access stairways and ramps between the balcony, gallery or press box and the main assembly floor in occupancies such as theaters, places of religious worship, auditoriums, and sports facilities.</w:t>
      </w:r>
    </w:p>
    <w:p w14:paraId="153610D6" w14:textId="1FC28390" w:rsidR="006708E3" w:rsidRPr="00E10D82" w:rsidRDefault="006708E3" w:rsidP="006B284E">
      <w:pPr>
        <w:ind w:left="1436" w:firstLine="2"/>
        <w:rPr>
          <w:rFonts w:ascii="Arial" w:hAnsi="Arial" w:cs="Arial"/>
          <w:color w:val="000000"/>
          <w:shd w:val="clear" w:color="auto" w:fill="FFFFFF"/>
        </w:rPr>
      </w:pPr>
      <w:r w:rsidRPr="00E10D82">
        <w:rPr>
          <w:rFonts w:ascii="Arial" w:hAnsi="Arial" w:cs="Arial"/>
          <w:color w:val="000000"/>
          <w:shd w:val="clear" w:color="auto" w:fill="FFFFFF"/>
        </w:rPr>
        <w:t>9. Exterior exit access stairways or ramps between occupied roofs.</w:t>
      </w:r>
    </w:p>
    <w:p w14:paraId="043DEE74" w14:textId="0E30F38F" w:rsidR="006708E3" w:rsidRDefault="006708E3" w:rsidP="006708E3">
      <w:pPr>
        <w:rPr>
          <w:rFonts w:ascii="Arial" w:hAnsi="Arial" w:cs="Arial"/>
          <w:color w:val="000000"/>
          <w:shd w:val="clear" w:color="auto" w:fill="FFFFFF"/>
        </w:rPr>
      </w:pPr>
    </w:p>
    <w:p w14:paraId="06FC5B17" w14:textId="1A3F464B" w:rsidR="006B284E" w:rsidRDefault="006B284E" w:rsidP="006708E3">
      <w:pPr>
        <w:rPr>
          <w:rFonts w:ascii="Arial" w:hAnsi="Arial" w:cs="Arial"/>
          <w:color w:val="000000"/>
          <w:shd w:val="clear" w:color="auto" w:fill="FFFFFF"/>
        </w:rPr>
      </w:pPr>
    </w:p>
    <w:p w14:paraId="087862EC" w14:textId="0D77A9A4" w:rsidR="006B284E" w:rsidRDefault="006B284E" w:rsidP="006708E3">
      <w:pPr>
        <w:rPr>
          <w:rFonts w:ascii="Arial" w:hAnsi="Arial" w:cs="Arial"/>
          <w:color w:val="000000"/>
          <w:shd w:val="clear" w:color="auto" w:fill="FFFFFF"/>
        </w:rPr>
      </w:pPr>
    </w:p>
    <w:p w14:paraId="42B3AB01" w14:textId="01B42893" w:rsidR="006B284E" w:rsidRDefault="006B284E" w:rsidP="006708E3">
      <w:pPr>
        <w:rPr>
          <w:rFonts w:ascii="Arial" w:hAnsi="Arial" w:cs="Arial"/>
          <w:color w:val="000000"/>
          <w:shd w:val="clear" w:color="auto" w:fill="FFFFFF"/>
        </w:rPr>
      </w:pPr>
    </w:p>
    <w:p w14:paraId="77852F65" w14:textId="4B782509" w:rsidR="006B284E" w:rsidRDefault="006B284E" w:rsidP="006708E3">
      <w:pPr>
        <w:rPr>
          <w:rFonts w:ascii="Arial" w:hAnsi="Arial" w:cs="Arial"/>
          <w:color w:val="000000"/>
          <w:shd w:val="clear" w:color="auto" w:fill="FFFFFF"/>
        </w:rPr>
      </w:pPr>
    </w:p>
    <w:p w14:paraId="5B31B80A" w14:textId="1D6E3572" w:rsidR="006B284E" w:rsidRDefault="006B284E" w:rsidP="006708E3">
      <w:pPr>
        <w:rPr>
          <w:rFonts w:ascii="Arial" w:hAnsi="Arial" w:cs="Arial"/>
          <w:color w:val="000000"/>
          <w:shd w:val="clear" w:color="auto" w:fill="FFFFFF"/>
        </w:rPr>
      </w:pPr>
    </w:p>
    <w:p w14:paraId="280519C7" w14:textId="66BAA615" w:rsidR="006B284E" w:rsidRDefault="006B284E" w:rsidP="006708E3">
      <w:pPr>
        <w:rPr>
          <w:rFonts w:ascii="Arial" w:hAnsi="Arial" w:cs="Arial"/>
          <w:color w:val="000000"/>
          <w:shd w:val="clear" w:color="auto" w:fill="FFFFFF"/>
        </w:rPr>
      </w:pPr>
    </w:p>
    <w:p w14:paraId="218255B6" w14:textId="201EF80B" w:rsidR="006B284E" w:rsidRDefault="006B284E" w:rsidP="006708E3">
      <w:pPr>
        <w:rPr>
          <w:rFonts w:ascii="Arial" w:hAnsi="Arial" w:cs="Arial"/>
          <w:color w:val="000000"/>
          <w:shd w:val="clear" w:color="auto" w:fill="FFFFFF"/>
        </w:rPr>
      </w:pPr>
    </w:p>
    <w:p w14:paraId="5F1E7810" w14:textId="2EF0F540" w:rsidR="006B284E" w:rsidRDefault="006B284E" w:rsidP="006708E3">
      <w:pPr>
        <w:rPr>
          <w:rFonts w:ascii="Arial" w:hAnsi="Arial" w:cs="Arial"/>
          <w:color w:val="000000"/>
          <w:shd w:val="clear" w:color="auto" w:fill="FFFFFF"/>
        </w:rPr>
      </w:pPr>
    </w:p>
    <w:p w14:paraId="6CFD6041" w14:textId="4F628CCE" w:rsidR="006B284E" w:rsidRDefault="006B284E" w:rsidP="006708E3">
      <w:pPr>
        <w:rPr>
          <w:rFonts w:ascii="Arial" w:hAnsi="Arial" w:cs="Arial"/>
          <w:color w:val="000000"/>
          <w:shd w:val="clear" w:color="auto" w:fill="FFFFFF"/>
        </w:rPr>
      </w:pPr>
    </w:p>
    <w:p w14:paraId="12C0A9F5" w14:textId="0444DDCB" w:rsidR="006B284E" w:rsidRDefault="006B284E" w:rsidP="006708E3">
      <w:pPr>
        <w:rPr>
          <w:rFonts w:ascii="Arial" w:hAnsi="Arial" w:cs="Arial"/>
          <w:color w:val="000000"/>
          <w:shd w:val="clear" w:color="auto" w:fill="FFFFFF"/>
        </w:rPr>
      </w:pPr>
    </w:p>
    <w:p w14:paraId="60FD7AA7" w14:textId="77574490" w:rsidR="006B284E" w:rsidRDefault="006B284E" w:rsidP="006708E3">
      <w:pPr>
        <w:rPr>
          <w:rFonts w:ascii="Arial" w:hAnsi="Arial" w:cs="Arial"/>
          <w:color w:val="000000"/>
          <w:shd w:val="clear" w:color="auto" w:fill="FFFFFF"/>
        </w:rPr>
      </w:pPr>
    </w:p>
    <w:p w14:paraId="69EE37BB" w14:textId="72DCDEAB" w:rsidR="006B284E" w:rsidRDefault="006B284E" w:rsidP="006708E3">
      <w:pPr>
        <w:rPr>
          <w:rFonts w:ascii="Arial" w:hAnsi="Arial" w:cs="Arial"/>
          <w:color w:val="000000"/>
          <w:shd w:val="clear" w:color="auto" w:fill="FFFFFF"/>
        </w:rPr>
      </w:pPr>
    </w:p>
    <w:p w14:paraId="1E5728E1" w14:textId="10C802CD" w:rsidR="006B284E" w:rsidRDefault="006B284E" w:rsidP="006708E3">
      <w:pPr>
        <w:rPr>
          <w:rFonts w:ascii="Arial" w:hAnsi="Arial" w:cs="Arial"/>
          <w:color w:val="000000"/>
          <w:shd w:val="clear" w:color="auto" w:fill="FFFFFF"/>
        </w:rPr>
      </w:pPr>
    </w:p>
    <w:p w14:paraId="64203BC0" w14:textId="43A12751" w:rsidR="006B284E" w:rsidRDefault="006B284E" w:rsidP="006708E3">
      <w:pPr>
        <w:rPr>
          <w:rFonts w:ascii="Arial" w:hAnsi="Arial" w:cs="Arial"/>
          <w:color w:val="000000"/>
          <w:shd w:val="clear" w:color="auto" w:fill="FFFFFF"/>
        </w:rPr>
      </w:pPr>
    </w:p>
    <w:p w14:paraId="186E1DDA" w14:textId="537BFC5A" w:rsidR="006B284E" w:rsidRDefault="006B284E" w:rsidP="006708E3">
      <w:pPr>
        <w:rPr>
          <w:rFonts w:ascii="Arial" w:hAnsi="Arial" w:cs="Arial"/>
          <w:color w:val="000000"/>
          <w:shd w:val="clear" w:color="auto" w:fill="FFFFFF"/>
        </w:rPr>
      </w:pPr>
    </w:p>
    <w:p w14:paraId="568CDF76" w14:textId="756598BE" w:rsidR="006B284E" w:rsidRDefault="006B284E" w:rsidP="006708E3">
      <w:pPr>
        <w:rPr>
          <w:rFonts w:ascii="Arial" w:hAnsi="Arial" w:cs="Arial"/>
          <w:color w:val="000000"/>
          <w:shd w:val="clear" w:color="auto" w:fill="FFFFFF"/>
        </w:rPr>
      </w:pPr>
    </w:p>
    <w:p w14:paraId="55A199EC" w14:textId="339AD7F7" w:rsidR="006B284E" w:rsidRDefault="006B284E" w:rsidP="006708E3">
      <w:pPr>
        <w:rPr>
          <w:rFonts w:ascii="Arial" w:hAnsi="Arial" w:cs="Arial"/>
          <w:color w:val="000000"/>
          <w:shd w:val="clear" w:color="auto" w:fill="FFFFFF"/>
        </w:rPr>
      </w:pPr>
    </w:p>
    <w:p w14:paraId="565BE16A" w14:textId="1DE392AD" w:rsidR="006B284E" w:rsidRDefault="006B284E" w:rsidP="006708E3">
      <w:pPr>
        <w:rPr>
          <w:rFonts w:ascii="Arial" w:hAnsi="Arial" w:cs="Arial"/>
          <w:color w:val="000000"/>
          <w:shd w:val="clear" w:color="auto" w:fill="FFFFFF"/>
        </w:rPr>
      </w:pPr>
    </w:p>
    <w:p w14:paraId="3E7EB14B" w14:textId="1D6457CD" w:rsidR="006B284E" w:rsidRDefault="006B284E" w:rsidP="006708E3">
      <w:pPr>
        <w:rPr>
          <w:rFonts w:ascii="Arial" w:hAnsi="Arial" w:cs="Arial"/>
          <w:color w:val="000000"/>
          <w:shd w:val="clear" w:color="auto" w:fill="FFFFFF"/>
        </w:rPr>
      </w:pPr>
    </w:p>
    <w:p w14:paraId="2D8906E0" w14:textId="6F40D616" w:rsidR="006B284E" w:rsidRDefault="006B284E" w:rsidP="006708E3">
      <w:pPr>
        <w:rPr>
          <w:rFonts w:ascii="Arial" w:hAnsi="Arial" w:cs="Arial"/>
          <w:color w:val="000000"/>
          <w:shd w:val="clear" w:color="auto" w:fill="FFFFFF"/>
        </w:rPr>
      </w:pPr>
    </w:p>
    <w:p w14:paraId="7ECFBE5B" w14:textId="02C6A9A4" w:rsidR="006B284E" w:rsidRDefault="006B284E" w:rsidP="006708E3">
      <w:pPr>
        <w:rPr>
          <w:rFonts w:ascii="Arial" w:hAnsi="Arial" w:cs="Arial"/>
          <w:color w:val="000000"/>
          <w:shd w:val="clear" w:color="auto" w:fill="FFFFFF"/>
        </w:rPr>
      </w:pPr>
    </w:p>
    <w:p w14:paraId="1A66A05E" w14:textId="6E22FAEF" w:rsidR="006B284E" w:rsidRDefault="006B284E" w:rsidP="006708E3">
      <w:pPr>
        <w:rPr>
          <w:rFonts w:ascii="Arial" w:hAnsi="Arial" w:cs="Arial"/>
          <w:color w:val="000000"/>
          <w:shd w:val="clear" w:color="auto" w:fill="FFFFFF"/>
        </w:rPr>
      </w:pPr>
    </w:p>
    <w:p w14:paraId="4F0189ED" w14:textId="0915208B" w:rsidR="006B284E" w:rsidRDefault="006B284E" w:rsidP="006708E3">
      <w:pPr>
        <w:rPr>
          <w:rFonts w:ascii="Arial" w:hAnsi="Arial" w:cs="Arial"/>
          <w:color w:val="000000"/>
          <w:shd w:val="clear" w:color="auto" w:fill="FFFFFF"/>
        </w:rPr>
      </w:pPr>
    </w:p>
    <w:p w14:paraId="0A8E2700" w14:textId="0A7AEED0" w:rsidR="006B284E" w:rsidRDefault="006B284E" w:rsidP="006708E3">
      <w:pPr>
        <w:rPr>
          <w:rFonts w:ascii="Arial" w:hAnsi="Arial" w:cs="Arial"/>
          <w:color w:val="000000"/>
          <w:shd w:val="clear" w:color="auto" w:fill="FFFFFF"/>
        </w:rPr>
      </w:pPr>
    </w:p>
    <w:p w14:paraId="292863CD" w14:textId="0D8978D5" w:rsidR="006B284E" w:rsidRDefault="006B284E" w:rsidP="006708E3">
      <w:pPr>
        <w:rPr>
          <w:rFonts w:ascii="Arial" w:hAnsi="Arial" w:cs="Arial"/>
          <w:color w:val="000000"/>
          <w:shd w:val="clear" w:color="auto" w:fill="FFFFFF"/>
        </w:rPr>
      </w:pPr>
    </w:p>
    <w:p w14:paraId="6DED302F" w14:textId="3F5E6CBE" w:rsidR="006B284E" w:rsidRDefault="006B284E" w:rsidP="006708E3">
      <w:pPr>
        <w:rPr>
          <w:rFonts w:ascii="Arial" w:hAnsi="Arial" w:cs="Arial"/>
          <w:color w:val="000000"/>
          <w:shd w:val="clear" w:color="auto" w:fill="FFFFFF"/>
        </w:rPr>
      </w:pPr>
    </w:p>
    <w:p w14:paraId="247E7DA2" w14:textId="23A663B4" w:rsidR="006B284E" w:rsidRDefault="006B284E" w:rsidP="006708E3">
      <w:pPr>
        <w:rPr>
          <w:rFonts w:ascii="Arial" w:hAnsi="Arial" w:cs="Arial"/>
          <w:color w:val="000000"/>
          <w:shd w:val="clear" w:color="auto" w:fill="FFFFFF"/>
        </w:rPr>
      </w:pPr>
    </w:p>
    <w:p w14:paraId="414BBE8B" w14:textId="11D99F49" w:rsidR="006B284E" w:rsidRDefault="006B284E" w:rsidP="006708E3">
      <w:pPr>
        <w:rPr>
          <w:rFonts w:ascii="Arial" w:hAnsi="Arial" w:cs="Arial"/>
          <w:color w:val="000000"/>
          <w:shd w:val="clear" w:color="auto" w:fill="FFFFFF"/>
        </w:rPr>
      </w:pPr>
    </w:p>
    <w:p w14:paraId="64C05D41" w14:textId="42C6671F" w:rsidR="006B284E" w:rsidRDefault="006B284E" w:rsidP="006708E3">
      <w:pPr>
        <w:rPr>
          <w:rFonts w:ascii="Arial" w:hAnsi="Arial" w:cs="Arial"/>
          <w:color w:val="000000"/>
          <w:shd w:val="clear" w:color="auto" w:fill="FFFFFF"/>
        </w:rPr>
      </w:pPr>
    </w:p>
    <w:p w14:paraId="506EE84D" w14:textId="49D2BC38" w:rsidR="006B284E" w:rsidRDefault="006B284E" w:rsidP="006708E3">
      <w:pPr>
        <w:rPr>
          <w:rFonts w:ascii="Arial" w:hAnsi="Arial" w:cs="Arial"/>
          <w:color w:val="000000"/>
          <w:shd w:val="clear" w:color="auto" w:fill="FFFFFF"/>
        </w:rPr>
      </w:pPr>
    </w:p>
    <w:p w14:paraId="348B9FEA" w14:textId="6B82993D" w:rsidR="006B284E" w:rsidRDefault="006B284E" w:rsidP="006708E3">
      <w:pPr>
        <w:rPr>
          <w:rFonts w:ascii="Arial" w:hAnsi="Arial" w:cs="Arial"/>
          <w:color w:val="000000"/>
          <w:shd w:val="clear" w:color="auto" w:fill="FFFFFF"/>
        </w:rPr>
      </w:pPr>
    </w:p>
    <w:p w14:paraId="0C3DB312" w14:textId="360B8165" w:rsidR="006B284E" w:rsidRDefault="006B284E" w:rsidP="006708E3">
      <w:pPr>
        <w:rPr>
          <w:rFonts w:ascii="Arial" w:hAnsi="Arial" w:cs="Arial"/>
          <w:color w:val="000000"/>
          <w:shd w:val="clear" w:color="auto" w:fill="FFFFFF"/>
        </w:rPr>
      </w:pPr>
    </w:p>
    <w:p w14:paraId="5CF2B3E7" w14:textId="77777777" w:rsidR="006B284E" w:rsidRDefault="006B284E" w:rsidP="006708E3">
      <w:pPr>
        <w:rPr>
          <w:rFonts w:ascii="Arial" w:hAnsi="Arial" w:cs="Arial"/>
          <w:color w:val="000000"/>
          <w:shd w:val="clear" w:color="auto" w:fill="FFFFFF"/>
        </w:rPr>
      </w:pPr>
    </w:p>
    <w:p w14:paraId="4092FEC7" w14:textId="1F03C8F3" w:rsidR="006B284E" w:rsidRPr="006B284E" w:rsidRDefault="006B284E" w:rsidP="006B284E">
      <w:pPr>
        <w:jc w:val="right"/>
        <w:rPr>
          <w:rFonts w:ascii="Arial" w:hAnsi="Arial" w:cs="Arial"/>
          <w:b/>
          <w:bCs/>
          <w:color w:val="000000"/>
          <w:shd w:val="clear" w:color="auto" w:fill="FFFFFF"/>
        </w:rPr>
      </w:pPr>
      <w:r>
        <w:rPr>
          <w:rFonts w:ascii="Arial" w:hAnsi="Arial" w:cs="Arial"/>
          <w:b/>
          <w:bCs/>
          <w:color w:val="000000"/>
          <w:shd w:val="clear" w:color="auto" w:fill="FFFFFF"/>
        </w:rPr>
        <w:t>Insert Facing Page 10-34</w:t>
      </w:r>
    </w:p>
    <w:p w14:paraId="41A45227" w14:textId="57F067DA" w:rsidR="006B284E" w:rsidRDefault="006B284E" w:rsidP="006708E3">
      <w:pPr>
        <w:rPr>
          <w:rFonts w:ascii="Arial" w:hAnsi="Arial" w:cs="Arial"/>
          <w:b/>
          <w:bCs/>
          <w:color w:val="000000"/>
          <w:shd w:val="clear" w:color="auto" w:fill="FFFFFF"/>
        </w:rPr>
      </w:pPr>
    </w:p>
    <w:p w14:paraId="3CCCED30" w14:textId="1CB41FDC" w:rsidR="006B284E" w:rsidRDefault="006B284E" w:rsidP="006708E3">
      <w:pPr>
        <w:rPr>
          <w:rFonts w:ascii="Arial" w:hAnsi="Arial" w:cs="Arial"/>
          <w:b/>
          <w:bCs/>
          <w:color w:val="000000"/>
          <w:shd w:val="clear" w:color="auto" w:fill="FFFFFF"/>
        </w:rPr>
      </w:pPr>
    </w:p>
    <w:p w14:paraId="4536F118" w14:textId="67CC0C12" w:rsidR="006B284E" w:rsidRDefault="006B284E" w:rsidP="006708E3">
      <w:pPr>
        <w:rPr>
          <w:rFonts w:ascii="Arial" w:hAnsi="Arial" w:cs="Arial"/>
          <w:b/>
          <w:bCs/>
          <w:color w:val="000000"/>
          <w:shd w:val="clear" w:color="auto" w:fill="FFFFFF"/>
        </w:rPr>
      </w:pPr>
    </w:p>
    <w:p w14:paraId="19F7ED07" w14:textId="574CDAE4" w:rsidR="006B284E" w:rsidRDefault="006B284E" w:rsidP="006708E3">
      <w:pPr>
        <w:rPr>
          <w:rFonts w:ascii="Arial" w:hAnsi="Arial" w:cs="Arial"/>
          <w:b/>
          <w:bCs/>
          <w:color w:val="000000"/>
          <w:shd w:val="clear" w:color="auto" w:fill="FFFFFF"/>
        </w:rPr>
      </w:pPr>
    </w:p>
    <w:p w14:paraId="3A764341" w14:textId="65FEFA10" w:rsidR="006B284E" w:rsidRDefault="006B284E" w:rsidP="006708E3">
      <w:pPr>
        <w:rPr>
          <w:rFonts w:ascii="Arial" w:hAnsi="Arial" w:cs="Arial"/>
          <w:b/>
          <w:bCs/>
          <w:color w:val="000000"/>
          <w:shd w:val="clear" w:color="auto" w:fill="FFFFFF"/>
        </w:rPr>
      </w:pPr>
    </w:p>
    <w:p w14:paraId="01CC35C5" w14:textId="12378702" w:rsidR="006B284E" w:rsidRDefault="006B284E" w:rsidP="006708E3">
      <w:pPr>
        <w:rPr>
          <w:rFonts w:ascii="Arial" w:hAnsi="Arial" w:cs="Arial"/>
          <w:b/>
          <w:bCs/>
          <w:color w:val="000000"/>
          <w:shd w:val="clear" w:color="auto" w:fill="FFFFFF"/>
        </w:rPr>
      </w:pPr>
    </w:p>
    <w:p w14:paraId="7743134B" w14:textId="63482499" w:rsidR="006B284E" w:rsidRDefault="006B284E" w:rsidP="006708E3">
      <w:pPr>
        <w:rPr>
          <w:rFonts w:ascii="Arial" w:hAnsi="Arial" w:cs="Arial"/>
          <w:b/>
          <w:bCs/>
          <w:color w:val="000000"/>
          <w:shd w:val="clear" w:color="auto" w:fill="FFFFFF"/>
        </w:rPr>
      </w:pPr>
    </w:p>
    <w:p w14:paraId="61B0E144" w14:textId="59BEC5D1" w:rsidR="006B284E" w:rsidRDefault="006B284E" w:rsidP="006708E3">
      <w:pPr>
        <w:rPr>
          <w:rFonts w:ascii="Arial" w:hAnsi="Arial" w:cs="Arial"/>
          <w:b/>
          <w:bCs/>
          <w:color w:val="000000"/>
          <w:shd w:val="clear" w:color="auto" w:fill="FFFFFF"/>
        </w:rPr>
      </w:pPr>
    </w:p>
    <w:p w14:paraId="06B7D425" w14:textId="55525486" w:rsidR="006B284E" w:rsidRDefault="006B284E" w:rsidP="006708E3">
      <w:pPr>
        <w:rPr>
          <w:rFonts w:ascii="Arial" w:hAnsi="Arial" w:cs="Arial"/>
          <w:b/>
          <w:bCs/>
          <w:color w:val="000000"/>
          <w:shd w:val="clear" w:color="auto" w:fill="FFFFFF"/>
        </w:rPr>
      </w:pPr>
    </w:p>
    <w:p w14:paraId="528184A7" w14:textId="4DCACAB1" w:rsidR="006B284E" w:rsidRDefault="006B284E" w:rsidP="006708E3">
      <w:pPr>
        <w:rPr>
          <w:rFonts w:ascii="Arial" w:hAnsi="Arial" w:cs="Arial"/>
          <w:b/>
          <w:bCs/>
          <w:color w:val="000000"/>
          <w:shd w:val="clear" w:color="auto" w:fill="FFFFFF"/>
        </w:rPr>
      </w:pPr>
    </w:p>
    <w:p w14:paraId="77CEC1D6" w14:textId="51EF3144" w:rsidR="006B284E" w:rsidRDefault="006B284E" w:rsidP="006708E3">
      <w:pPr>
        <w:rPr>
          <w:rFonts w:ascii="Arial" w:hAnsi="Arial" w:cs="Arial"/>
          <w:b/>
          <w:bCs/>
          <w:color w:val="000000"/>
          <w:shd w:val="clear" w:color="auto" w:fill="FFFFFF"/>
        </w:rPr>
      </w:pPr>
    </w:p>
    <w:p w14:paraId="6041E7BA" w14:textId="5B63A53B" w:rsidR="006B284E" w:rsidRDefault="006B284E" w:rsidP="006708E3">
      <w:pPr>
        <w:rPr>
          <w:rFonts w:ascii="Arial" w:hAnsi="Arial" w:cs="Arial"/>
          <w:b/>
          <w:bCs/>
          <w:color w:val="000000"/>
          <w:shd w:val="clear" w:color="auto" w:fill="FFFFFF"/>
        </w:rPr>
      </w:pPr>
    </w:p>
    <w:p w14:paraId="18C6C066" w14:textId="1BCFB51D" w:rsidR="006B284E" w:rsidRDefault="006B284E" w:rsidP="006708E3">
      <w:pPr>
        <w:rPr>
          <w:rFonts w:ascii="Arial" w:hAnsi="Arial" w:cs="Arial"/>
          <w:b/>
          <w:bCs/>
          <w:color w:val="000000"/>
          <w:shd w:val="clear" w:color="auto" w:fill="FFFFFF"/>
        </w:rPr>
      </w:pPr>
    </w:p>
    <w:p w14:paraId="0A63EBE3" w14:textId="365D087B" w:rsidR="006B284E" w:rsidRDefault="006B284E" w:rsidP="006708E3">
      <w:pPr>
        <w:rPr>
          <w:rFonts w:ascii="Arial" w:hAnsi="Arial" w:cs="Arial"/>
          <w:b/>
          <w:bCs/>
          <w:color w:val="000000"/>
          <w:shd w:val="clear" w:color="auto" w:fill="FFFFFF"/>
        </w:rPr>
      </w:pPr>
    </w:p>
    <w:p w14:paraId="2A1B262F" w14:textId="6E94A832" w:rsidR="006B284E" w:rsidRDefault="006B284E" w:rsidP="006708E3">
      <w:pPr>
        <w:rPr>
          <w:rFonts w:ascii="Arial" w:hAnsi="Arial" w:cs="Arial"/>
          <w:b/>
          <w:bCs/>
          <w:color w:val="000000"/>
          <w:shd w:val="clear" w:color="auto" w:fill="FFFFFF"/>
        </w:rPr>
      </w:pPr>
    </w:p>
    <w:p w14:paraId="58057F2C" w14:textId="65ECA24F" w:rsidR="006B284E" w:rsidRDefault="006B284E" w:rsidP="006708E3">
      <w:pPr>
        <w:rPr>
          <w:rFonts w:ascii="Arial" w:hAnsi="Arial" w:cs="Arial"/>
          <w:b/>
          <w:bCs/>
          <w:color w:val="000000"/>
          <w:shd w:val="clear" w:color="auto" w:fill="FFFFFF"/>
        </w:rPr>
      </w:pPr>
    </w:p>
    <w:p w14:paraId="421B9D0C" w14:textId="3864A1DD" w:rsidR="006B284E" w:rsidRDefault="006B284E" w:rsidP="006708E3">
      <w:pPr>
        <w:rPr>
          <w:rFonts w:ascii="Arial" w:hAnsi="Arial" w:cs="Arial"/>
          <w:b/>
          <w:bCs/>
          <w:color w:val="000000"/>
          <w:shd w:val="clear" w:color="auto" w:fill="FFFFFF"/>
        </w:rPr>
      </w:pPr>
    </w:p>
    <w:p w14:paraId="07A26039" w14:textId="7B522260" w:rsidR="006B284E" w:rsidRDefault="006B284E" w:rsidP="006708E3">
      <w:pPr>
        <w:rPr>
          <w:rFonts w:ascii="Arial" w:hAnsi="Arial" w:cs="Arial"/>
          <w:b/>
          <w:bCs/>
          <w:color w:val="000000"/>
          <w:shd w:val="clear" w:color="auto" w:fill="FFFFFF"/>
        </w:rPr>
      </w:pPr>
    </w:p>
    <w:p w14:paraId="18FDBB82" w14:textId="590F1CCD" w:rsidR="006B284E" w:rsidRDefault="006B284E" w:rsidP="006708E3">
      <w:pPr>
        <w:rPr>
          <w:rFonts w:ascii="Arial" w:hAnsi="Arial" w:cs="Arial"/>
          <w:b/>
          <w:bCs/>
          <w:color w:val="000000"/>
          <w:shd w:val="clear" w:color="auto" w:fill="FFFFFF"/>
        </w:rPr>
      </w:pPr>
    </w:p>
    <w:p w14:paraId="33D0D59E" w14:textId="6D9FCC83" w:rsidR="006B284E" w:rsidRDefault="006B284E" w:rsidP="006708E3">
      <w:pPr>
        <w:rPr>
          <w:rFonts w:ascii="Arial" w:hAnsi="Arial" w:cs="Arial"/>
          <w:b/>
          <w:bCs/>
          <w:color w:val="000000"/>
          <w:shd w:val="clear" w:color="auto" w:fill="FFFFFF"/>
        </w:rPr>
      </w:pPr>
    </w:p>
    <w:p w14:paraId="2675ADAF" w14:textId="0B94E23A" w:rsidR="006B284E" w:rsidRDefault="006B284E" w:rsidP="006708E3">
      <w:pPr>
        <w:rPr>
          <w:rFonts w:ascii="Arial" w:hAnsi="Arial" w:cs="Arial"/>
          <w:b/>
          <w:bCs/>
          <w:color w:val="000000"/>
          <w:shd w:val="clear" w:color="auto" w:fill="FFFFFF"/>
        </w:rPr>
      </w:pPr>
    </w:p>
    <w:p w14:paraId="69B781C4" w14:textId="3FFA2CF8" w:rsidR="006B284E" w:rsidRDefault="006B284E" w:rsidP="006708E3">
      <w:pPr>
        <w:rPr>
          <w:rFonts w:ascii="Arial" w:hAnsi="Arial" w:cs="Arial"/>
          <w:b/>
          <w:bCs/>
          <w:color w:val="000000"/>
          <w:shd w:val="clear" w:color="auto" w:fill="FFFFFF"/>
        </w:rPr>
      </w:pPr>
    </w:p>
    <w:p w14:paraId="7B9C0E17" w14:textId="2CD58D0E" w:rsidR="006B284E" w:rsidRDefault="006B284E" w:rsidP="006708E3">
      <w:pPr>
        <w:rPr>
          <w:rFonts w:ascii="Arial" w:hAnsi="Arial" w:cs="Arial"/>
          <w:b/>
          <w:bCs/>
          <w:color w:val="000000"/>
          <w:shd w:val="clear" w:color="auto" w:fill="FFFFFF"/>
        </w:rPr>
      </w:pPr>
    </w:p>
    <w:p w14:paraId="17911FF0" w14:textId="35830976" w:rsidR="006B284E" w:rsidRDefault="006B284E" w:rsidP="006708E3">
      <w:pPr>
        <w:rPr>
          <w:rFonts w:ascii="Arial" w:hAnsi="Arial" w:cs="Arial"/>
          <w:b/>
          <w:bCs/>
          <w:color w:val="000000"/>
          <w:shd w:val="clear" w:color="auto" w:fill="FFFFFF"/>
        </w:rPr>
      </w:pPr>
    </w:p>
    <w:p w14:paraId="7F0ED472" w14:textId="0547E3B5" w:rsidR="006B284E" w:rsidRDefault="006B284E" w:rsidP="006B284E">
      <w:pPr>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31F74C07" w14:textId="772C8800" w:rsidR="006B284E" w:rsidRDefault="006B284E" w:rsidP="006B284E">
      <w:pPr>
        <w:jc w:val="center"/>
        <w:rPr>
          <w:rFonts w:ascii="Arial" w:hAnsi="Arial" w:cs="Arial"/>
          <w:b/>
          <w:bCs/>
          <w:color w:val="000000"/>
          <w:shd w:val="clear" w:color="auto" w:fill="FFFFFF"/>
        </w:rPr>
      </w:pPr>
    </w:p>
    <w:p w14:paraId="026A5194" w14:textId="43C84BB2" w:rsidR="006B284E" w:rsidRDefault="006B284E" w:rsidP="006B284E">
      <w:pPr>
        <w:jc w:val="center"/>
        <w:rPr>
          <w:rFonts w:ascii="Arial" w:hAnsi="Arial" w:cs="Arial"/>
          <w:b/>
          <w:bCs/>
          <w:color w:val="000000"/>
          <w:shd w:val="clear" w:color="auto" w:fill="FFFFFF"/>
        </w:rPr>
      </w:pPr>
    </w:p>
    <w:p w14:paraId="760CB697" w14:textId="60C5C846" w:rsidR="006B284E" w:rsidRDefault="006B284E" w:rsidP="006B284E">
      <w:pPr>
        <w:jc w:val="center"/>
        <w:rPr>
          <w:rFonts w:ascii="Arial" w:hAnsi="Arial" w:cs="Arial"/>
          <w:b/>
          <w:bCs/>
          <w:color w:val="000000"/>
          <w:shd w:val="clear" w:color="auto" w:fill="FFFFFF"/>
        </w:rPr>
      </w:pPr>
    </w:p>
    <w:p w14:paraId="1EA1045E" w14:textId="223142F2" w:rsidR="006B284E" w:rsidRDefault="006B284E" w:rsidP="006B284E">
      <w:pPr>
        <w:jc w:val="center"/>
        <w:rPr>
          <w:rFonts w:ascii="Arial" w:hAnsi="Arial" w:cs="Arial"/>
          <w:b/>
          <w:bCs/>
          <w:color w:val="000000"/>
          <w:shd w:val="clear" w:color="auto" w:fill="FFFFFF"/>
        </w:rPr>
      </w:pPr>
    </w:p>
    <w:p w14:paraId="56E20B9D" w14:textId="38E46DBD" w:rsidR="006B284E" w:rsidRDefault="006B284E" w:rsidP="006B284E">
      <w:pPr>
        <w:jc w:val="center"/>
        <w:rPr>
          <w:rFonts w:ascii="Arial" w:hAnsi="Arial" w:cs="Arial"/>
          <w:b/>
          <w:bCs/>
          <w:color w:val="000000"/>
          <w:shd w:val="clear" w:color="auto" w:fill="FFFFFF"/>
        </w:rPr>
      </w:pPr>
    </w:p>
    <w:p w14:paraId="2E52AE1F" w14:textId="34EEB986" w:rsidR="006B284E" w:rsidRDefault="006B284E" w:rsidP="006B284E">
      <w:pPr>
        <w:jc w:val="center"/>
        <w:rPr>
          <w:rFonts w:ascii="Arial" w:hAnsi="Arial" w:cs="Arial"/>
          <w:b/>
          <w:bCs/>
          <w:color w:val="000000"/>
          <w:shd w:val="clear" w:color="auto" w:fill="FFFFFF"/>
        </w:rPr>
      </w:pPr>
    </w:p>
    <w:p w14:paraId="4550107D" w14:textId="2B9557D7" w:rsidR="006B284E" w:rsidRDefault="006B284E" w:rsidP="006B284E">
      <w:pPr>
        <w:jc w:val="center"/>
        <w:rPr>
          <w:rFonts w:ascii="Arial" w:hAnsi="Arial" w:cs="Arial"/>
          <w:b/>
          <w:bCs/>
          <w:color w:val="000000"/>
          <w:shd w:val="clear" w:color="auto" w:fill="FFFFFF"/>
        </w:rPr>
      </w:pPr>
    </w:p>
    <w:p w14:paraId="1B579113" w14:textId="096541B3" w:rsidR="006B284E" w:rsidRDefault="006B284E" w:rsidP="006B284E">
      <w:pPr>
        <w:jc w:val="center"/>
        <w:rPr>
          <w:rFonts w:ascii="Arial" w:hAnsi="Arial" w:cs="Arial"/>
          <w:b/>
          <w:bCs/>
          <w:color w:val="000000"/>
          <w:shd w:val="clear" w:color="auto" w:fill="FFFFFF"/>
        </w:rPr>
      </w:pPr>
    </w:p>
    <w:p w14:paraId="0C96218F" w14:textId="769220E5" w:rsidR="006B284E" w:rsidRDefault="006B284E" w:rsidP="006B284E">
      <w:pPr>
        <w:rPr>
          <w:rFonts w:ascii="Arial" w:hAnsi="Arial" w:cs="Arial"/>
          <w:b/>
          <w:bCs/>
          <w:color w:val="000000"/>
          <w:shd w:val="clear" w:color="auto" w:fill="FFFFFF"/>
        </w:rPr>
      </w:pPr>
    </w:p>
    <w:p w14:paraId="5F04E900" w14:textId="5A6B8FEC" w:rsidR="006B284E" w:rsidRDefault="006B284E" w:rsidP="006B284E">
      <w:pPr>
        <w:rPr>
          <w:rFonts w:ascii="Arial" w:hAnsi="Arial" w:cs="Arial"/>
          <w:b/>
          <w:bCs/>
          <w:color w:val="000000"/>
          <w:shd w:val="clear" w:color="auto" w:fill="FFFFFF"/>
        </w:rPr>
      </w:pPr>
    </w:p>
    <w:p w14:paraId="6B7D324A" w14:textId="3CFF2DC1" w:rsidR="006B284E" w:rsidRDefault="006B284E" w:rsidP="006B284E">
      <w:pPr>
        <w:rPr>
          <w:rFonts w:ascii="Arial" w:hAnsi="Arial" w:cs="Arial"/>
          <w:b/>
          <w:bCs/>
          <w:color w:val="000000"/>
          <w:shd w:val="clear" w:color="auto" w:fill="FFFFFF"/>
        </w:rPr>
      </w:pPr>
    </w:p>
    <w:p w14:paraId="248B1C1B" w14:textId="07C20D3B" w:rsidR="006B284E" w:rsidRDefault="006B284E" w:rsidP="006B284E">
      <w:pPr>
        <w:rPr>
          <w:rFonts w:ascii="Arial" w:hAnsi="Arial" w:cs="Arial"/>
          <w:b/>
          <w:bCs/>
          <w:color w:val="000000"/>
          <w:shd w:val="clear" w:color="auto" w:fill="FFFFFF"/>
        </w:rPr>
      </w:pPr>
    </w:p>
    <w:p w14:paraId="3A82469B" w14:textId="32DB8EA9" w:rsidR="006B284E" w:rsidRDefault="006B284E" w:rsidP="006B284E">
      <w:pPr>
        <w:rPr>
          <w:rFonts w:ascii="Arial" w:hAnsi="Arial" w:cs="Arial"/>
          <w:b/>
          <w:bCs/>
          <w:color w:val="000000"/>
          <w:shd w:val="clear" w:color="auto" w:fill="FFFFFF"/>
        </w:rPr>
      </w:pPr>
    </w:p>
    <w:p w14:paraId="2BFCC7E1" w14:textId="1B8CDE74" w:rsidR="006B284E" w:rsidRDefault="006B284E" w:rsidP="006B284E">
      <w:pPr>
        <w:rPr>
          <w:rFonts w:ascii="Arial" w:hAnsi="Arial" w:cs="Arial"/>
          <w:b/>
          <w:bCs/>
          <w:color w:val="000000"/>
          <w:shd w:val="clear" w:color="auto" w:fill="FFFFFF"/>
        </w:rPr>
      </w:pPr>
    </w:p>
    <w:p w14:paraId="063EC835" w14:textId="31935858" w:rsidR="006B284E" w:rsidRDefault="006B284E" w:rsidP="006B284E">
      <w:pPr>
        <w:rPr>
          <w:rFonts w:ascii="Arial" w:hAnsi="Arial" w:cs="Arial"/>
          <w:b/>
          <w:bCs/>
          <w:color w:val="000000"/>
          <w:shd w:val="clear" w:color="auto" w:fill="FFFFFF"/>
        </w:rPr>
      </w:pPr>
    </w:p>
    <w:p w14:paraId="7CB0FF8E" w14:textId="2D48F7C1" w:rsidR="006B284E" w:rsidRDefault="006B284E" w:rsidP="006B284E">
      <w:pPr>
        <w:rPr>
          <w:rFonts w:ascii="Arial" w:hAnsi="Arial" w:cs="Arial"/>
          <w:b/>
          <w:bCs/>
          <w:color w:val="000000"/>
          <w:shd w:val="clear" w:color="auto" w:fill="FFFFFF"/>
        </w:rPr>
      </w:pPr>
    </w:p>
    <w:p w14:paraId="635562AE" w14:textId="5DB7968F" w:rsidR="006B284E" w:rsidRDefault="006B284E" w:rsidP="006B284E">
      <w:pPr>
        <w:rPr>
          <w:rFonts w:ascii="Arial" w:hAnsi="Arial" w:cs="Arial"/>
          <w:b/>
          <w:bCs/>
          <w:color w:val="000000"/>
          <w:shd w:val="clear" w:color="auto" w:fill="FFFFFF"/>
        </w:rPr>
      </w:pPr>
    </w:p>
    <w:p w14:paraId="6717D49F" w14:textId="1844CE73" w:rsidR="006B284E" w:rsidRDefault="006B284E" w:rsidP="006B284E">
      <w:pPr>
        <w:rPr>
          <w:rFonts w:ascii="Arial" w:hAnsi="Arial" w:cs="Arial"/>
          <w:b/>
          <w:bCs/>
          <w:color w:val="000000"/>
          <w:shd w:val="clear" w:color="auto" w:fill="FFFFFF"/>
        </w:rPr>
      </w:pPr>
    </w:p>
    <w:p w14:paraId="22B0E0D4" w14:textId="76ADF0B1" w:rsidR="006B284E" w:rsidRDefault="006B284E" w:rsidP="006B284E">
      <w:pPr>
        <w:rPr>
          <w:rFonts w:ascii="Arial" w:hAnsi="Arial" w:cs="Arial"/>
          <w:b/>
          <w:bCs/>
          <w:color w:val="000000"/>
          <w:shd w:val="clear" w:color="auto" w:fill="FFFFFF"/>
        </w:rPr>
      </w:pPr>
    </w:p>
    <w:p w14:paraId="09F7A1AD" w14:textId="7C02288F" w:rsidR="006B284E" w:rsidRDefault="006B284E" w:rsidP="006B284E">
      <w:pPr>
        <w:rPr>
          <w:rFonts w:ascii="Arial" w:hAnsi="Arial" w:cs="Arial"/>
          <w:b/>
          <w:bCs/>
          <w:color w:val="000000"/>
          <w:shd w:val="clear" w:color="auto" w:fill="FFFFFF"/>
        </w:rPr>
      </w:pPr>
    </w:p>
    <w:p w14:paraId="79DAF76C" w14:textId="6052E5A4" w:rsidR="006B284E" w:rsidRDefault="006B284E" w:rsidP="006B284E">
      <w:pPr>
        <w:rPr>
          <w:rFonts w:ascii="Arial" w:hAnsi="Arial" w:cs="Arial"/>
          <w:b/>
          <w:bCs/>
          <w:color w:val="000000"/>
          <w:shd w:val="clear" w:color="auto" w:fill="FFFFFF"/>
        </w:rPr>
      </w:pPr>
    </w:p>
    <w:p w14:paraId="6740A4B6" w14:textId="35FBB5AE" w:rsidR="006B284E" w:rsidRDefault="006B284E" w:rsidP="006B284E">
      <w:pPr>
        <w:rPr>
          <w:rFonts w:ascii="Arial" w:hAnsi="Arial" w:cs="Arial"/>
          <w:b/>
          <w:bCs/>
          <w:color w:val="000000"/>
          <w:shd w:val="clear" w:color="auto" w:fill="FFFFFF"/>
        </w:rPr>
      </w:pPr>
    </w:p>
    <w:p w14:paraId="1475ACB4" w14:textId="016F3CBA" w:rsidR="006B284E" w:rsidRDefault="006B284E" w:rsidP="006B284E">
      <w:pPr>
        <w:rPr>
          <w:rFonts w:ascii="Arial" w:hAnsi="Arial" w:cs="Arial"/>
          <w:b/>
          <w:bCs/>
          <w:color w:val="000000"/>
          <w:shd w:val="clear" w:color="auto" w:fill="FFFFFF"/>
        </w:rPr>
      </w:pPr>
    </w:p>
    <w:p w14:paraId="23795C0D" w14:textId="01CD2636" w:rsidR="006B284E" w:rsidRDefault="006B284E" w:rsidP="006B284E">
      <w:pPr>
        <w:rPr>
          <w:rFonts w:ascii="Arial" w:hAnsi="Arial" w:cs="Arial"/>
          <w:b/>
          <w:bCs/>
          <w:color w:val="000000"/>
          <w:shd w:val="clear" w:color="auto" w:fill="FFFFFF"/>
        </w:rPr>
      </w:pPr>
    </w:p>
    <w:p w14:paraId="363F892C" w14:textId="3E7E2AE0" w:rsidR="006B284E" w:rsidRDefault="006B284E" w:rsidP="006B284E">
      <w:pPr>
        <w:rPr>
          <w:rFonts w:ascii="Arial" w:hAnsi="Arial" w:cs="Arial"/>
          <w:b/>
          <w:bCs/>
          <w:color w:val="000000"/>
          <w:shd w:val="clear" w:color="auto" w:fill="FFFFFF"/>
        </w:rPr>
      </w:pPr>
    </w:p>
    <w:p w14:paraId="093FA9EC" w14:textId="6A666E57" w:rsidR="006B284E" w:rsidRDefault="006B284E" w:rsidP="006B284E">
      <w:pPr>
        <w:rPr>
          <w:rFonts w:ascii="Arial" w:hAnsi="Arial" w:cs="Arial"/>
          <w:b/>
          <w:bCs/>
          <w:color w:val="000000"/>
          <w:shd w:val="clear" w:color="auto" w:fill="FFFFFF"/>
        </w:rPr>
      </w:pPr>
    </w:p>
    <w:p w14:paraId="76A3F4DD" w14:textId="0AF5CCC2" w:rsidR="006B284E" w:rsidRDefault="006B284E" w:rsidP="006B284E">
      <w:pPr>
        <w:rPr>
          <w:rFonts w:ascii="Arial" w:hAnsi="Arial" w:cs="Arial"/>
          <w:b/>
          <w:bCs/>
          <w:color w:val="000000"/>
          <w:shd w:val="clear" w:color="auto" w:fill="FFFFFF"/>
        </w:rPr>
      </w:pPr>
    </w:p>
    <w:p w14:paraId="12BCD55E" w14:textId="71523509" w:rsidR="006B284E" w:rsidRDefault="006B284E" w:rsidP="006B284E">
      <w:pPr>
        <w:rPr>
          <w:rFonts w:ascii="Arial" w:hAnsi="Arial" w:cs="Arial"/>
          <w:b/>
          <w:bCs/>
          <w:color w:val="000000"/>
          <w:shd w:val="clear" w:color="auto" w:fill="FFFFFF"/>
        </w:rPr>
      </w:pPr>
    </w:p>
    <w:p w14:paraId="79C99BD1" w14:textId="466BA360" w:rsidR="006B284E" w:rsidRDefault="006B284E" w:rsidP="006B284E">
      <w:pPr>
        <w:rPr>
          <w:rFonts w:ascii="Arial" w:hAnsi="Arial" w:cs="Arial"/>
          <w:b/>
          <w:bCs/>
          <w:color w:val="000000"/>
          <w:shd w:val="clear" w:color="auto" w:fill="FFFFFF"/>
        </w:rPr>
      </w:pPr>
    </w:p>
    <w:p w14:paraId="2A677CDB" w14:textId="5F2DB55F" w:rsidR="006B284E" w:rsidRDefault="006B284E" w:rsidP="006B284E">
      <w:pPr>
        <w:rPr>
          <w:rFonts w:ascii="Arial" w:hAnsi="Arial" w:cs="Arial"/>
          <w:b/>
          <w:bCs/>
          <w:color w:val="000000"/>
          <w:shd w:val="clear" w:color="auto" w:fill="FFFFFF"/>
        </w:rPr>
      </w:pPr>
    </w:p>
    <w:p w14:paraId="7793F937" w14:textId="02CCAEEA" w:rsidR="006B284E" w:rsidRDefault="006B284E" w:rsidP="006B284E">
      <w:pPr>
        <w:rPr>
          <w:rFonts w:ascii="Arial" w:hAnsi="Arial" w:cs="Arial"/>
          <w:b/>
          <w:bCs/>
          <w:color w:val="000000"/>
          <w:shd w:val="clear" w:color="auto" w:fill="FFFFFF"/>
        </w:rPr>
      </w:pPr>
    </w:p>
    <w:p w14:paraId="015F0B46" w14:textId="36401BC1" w:rsidR="006B284E" w:rsidRDefault="006B284E" w:rsidP="006B284E">
      <w:pPr>
        <w:rPr>
          <w:rFonts w:ascii="Arial" w:hAnsi="Arial" w:cs="Arial"/>
          <w:b/>
          <w:bCs/>
          <w:color w:val="000000"/>
          <w:shd w:val="clear" w:color="auto" w:fill="FFFFFF"/>
        </w:rPr>
      </w:pPr>
    </w:p>
    <w:p w14:paraId="547582BD" w14:textId="3B256C45" w:rsidR="006B284E" w:rsidRDefault="006B284E" w:rsidP="006B284E">
      <w:pPr>
        <w:rPr>
          <w:rFonts w:ascii="Arial" w:hAnsi="Arial" w:cs="Arial"/>
          <w:b/>
          <w:bCs/>
          <w:color w:val="000000"/>
          <w:shd w:val="clear" w:color="auto" w:fill="FFFFFF"/>
        </w:rPr>
      </w:pPr>
    </w:p>
    <w:p w14:paraId="25B76437" w14:textId="078C60F5" w:rsidR="006B284E" w:rsidRDefault="006B284E" w:rsidP="006B284E">
      <w:pPr>
        <w:rPr>
          <w:rFonts w:ascii="Arial" w:hAnsi="Arial" w:cs="Arial"/>
          <w:b/>
          <w:bCs/>
          <w:color w:val="000000"/>
          <w:shd w:val="clear" w:color="auto" w:fill="FFFFFF"/>
        </w:rPr>
      </w:pPr>
    </w:p>
    <w:p w14:paraId="2F705BB7" w14:textId="047B449D" w:rsidR="006B284E" w:rsidRDefault="006B284E" w:rsidP="006B284E">
      <w:pPr>
        <w:rPr>
          <w:rFonts w:ascii="Arial" w:hAnsi="Arial" w:cs="Arial"/>
          <w:b/>
          <w:bCs/>
          <w:color w:val="000000"/>
          <w:shd w:val="clear" w:color="auto" w:fill="FFFFFF"/>
        </w:rPr>
      </w:pPr>
    </w:p>
    <w:p w14:paraId="0803F94E" w14:textId="5E90A2CC" w:rsidR="006B284E" w:rsidRDefault="006B284E" w:rsidP="006B284E">
      <w:pPr>
        <w:rPr>
          <w:rFonts w:ascii="Arial" w:hAnsi="Arial" w:cs="Arial"/>
          <w:b/>
          <w:bCs/>
          <w:color w:val="000000"/>
          <w:shd w:val="clear" w:color="auto" w:fill="FFFFFF"/>
        </w:rPr>
      </w:pPr>
      <w:r>
        <w:rPr>
          <w:rFonts w:ascii="Arial" w:hAnsi="Arial" w:cs="Arial"/>
          <w:b/>
          <w:bCs/>
          <w:color w:val="000000"/>
          <w:shd w:val="clear" w:color="auto" w:fill="FFFFFF"/>
        </w:rPr>
        <w:t>Insert Facing Page 10-35</w:t>
      </w:r>
    </w:p>
    <w:p w14:paraId="0A160EA1" w14:textId="65EC9F33" w:rsidR="006708E3" w:rsidRPr="00E10D82" w:rsidRDefault="00124EA4" w:rsidP="006708E3">
      <w:pPr>
        <w:rPr>
          <w:rFonts w:ascii="Arial" w:hAnsi="Arial" w:cs="Arial"/>
          <w:color w:val="000000"/>
          <w:shd w:val="clear" w:color="auto" w:fill="FFFFFF"/>
        </w:rPr>
      </w:pPr>
      <w:r w:rsidRPr="00E10D82">
        <w:rPr>
          <w:rFonts w:ascii="Arial" w:hAnsi="Arial" w:cs="Arial"/>
          <w:b/>
          <w:bCs/>
          <w:color w:val="000000"/>
          <w:shd w:val="clear" w:color="auto" w:fill="FFFFFF"/>
        </w:rPr>
        <w:t>1020.6 Air movement in corridors.</w:t>
      </w:r>
      <w:r w:rsidRPr="00E10D82">
        <w:rPr>
          <w:rFonts w:ascii="Arial" w:hAnsi="Arial" w:cs="Arial"/>
          <w:color w:val="000000"/>
          <w:shd w:val="clear" w:color="auto" w:fill="FFFFFF"/>
        </w:rPr>
        <w:t> Corridors shall not serve as supply, return, exhaust, relief or ventilation air ducts.</w:t>
      </w:r>
    </w:p>
    <w:p w14:paraId="08B4990B" w14:textId="533B7358" w:rsidR="00124EA4" w:rsidRPr="00E10D82" w:rsidRDefault="00124EA4" w:rsidP="006B284E">
      <w:pPr>
        <w:ind w:left="1440" w:hanging="1440"/>
        <w:rPr>
          <w:rFonts w:ascii="Arial" w:hAnsi="Arial" w:cs="Arial"/>
          <w:color w:val="000000"/>
        </w:rPr>
      </w:pPr>
      <w:r w:rsidRPr="00E10D82">
        <w:rPr>
          <w:rFonts w:ascii="Arial" w:hAnsi="Arial" w:cs="Arial"/>
          <w:color w:val="000000"/>
        </w:rPr>
        <w:t>EXCEPTIONS:</w:t>
      </w:r>
      <w:r w:rsidRPr="00E10D82">
        <w:rPr>
          <w:rFonts w:ascii="Arial" w:hAnsi="Arial" w:cs="Arial"/>
          <w:color w:val="000000"/>
        </w:rPr>
        <w:tab/>
      </w:r>
      <w:r w:rsidRPr="00E10D82">
        <w:rPr>
          <w:rFonts w:ascii="Arial" w:hAnsi="Arial" w:cs="Arial"/>
          <w:color w:val="000000"/>
          <w:shd w:val="clear" w:color="auto" w:fill="FFFFFF"/>
        </w:rPr>
        <w:t>1. Use of a corridor as a source of makeup air for exhaust systems in rooms that open directly onto such corridors, including toilet rooms, bathrooms, dressing rooms, smoking lounges and janitor closets, shall be permitted provided that each such corridor is directly supplied with outdoor air at a rate greater than the rate of makeup air taken from the corridor.</w:t>
      </w:r>
      <w:r w:rsidRPr="00E10D82">
        <w:rPr>
          <w:rFonts w:ascii="Arial" w:hAnsi="Arial" w:cs="Arial"/>
          <w:color w:val="000000"/>
          <w:shd w:val="clear" w:color="auto" w:fill="FFFFFF"/>
        </w:rPr>
        <w:tab/>
      </w:r>
      <w:r w:rsidRPr="00E10D82">
        <w:rPr>
          <w:rFonts w:ascii="Arial" w:hAnsi="Arial" w:cs="Arial"/>
          <w:color w:val="000000"/>
          <w:shd w:val="clear" w:color="auto" w:fill="FFFFFF"/>
        </w:rPr>
        <w:tab/>
      </w:r>
      <w:r w:rsidRPr="00E10D82">
        <w:rPr>
          <w:rFonts w:ascii="Arial" w:hAnsi="Arial" w:cs="Arial"/>
          <w:color w:val="000000"/>
        </w:rPr>
        <w:br/>
        <w:t>2. Where located within a dwelling unit, the use of corridors for conveying return air shall not be prohibited.</w:t>
      </w:r>
    </w:p>
    <w:p w14:paraId="1E8CB446" w14:textId="77777777" w:rsidR="00C66071" w:rsidRDefault="00124EA4" w:rsidP="006B284E">
      <w:pPr>
        <w:ind w:left="1440"/>
        <w:rPr>
          <w:rFonts w:ascii="Arial" w:hAnsi="Arial" w:cs="Arial"/>
          <w:color w:val="000000"/>
          <w:shd w:val="clear" w:color="auto" w:fill="FFFFFF"/>
        </w:rPr>
      </w:pPr>
      <w:r w:rsidRPr="00E10D82">
        <w:rPr>
          <w:rFonts w:ascii="Arial" w:hAnsi="Arial" w:cs="Arial"/>
          <w:color w:val="000000"/>
          <w:shd w:val="clear" w:color="auto" w:fill="FFFFFF"/>
        </w:rPr>
        <w:t>3. Where located within tenant spaces of 1,000 square feet (93 m2) or less in area, utilization of corridors for conveying return air is permitted.</w:t>
      </w:r>
      <w:r w:rsidRPr="00E10D82">
        <w:rPr>
          <w:rFonts w:ascii="Arial" w:hAnsi="Arial" w:cs="Arial"/>
          <w:color w:val="000000"/>
          <w:shd w:val="clear" w:color="auto" w:fill="FFFFFF"/>
        </w:rPr>
        <w:tab/>
      </w:r>
    </w:p>
    <w:p w14:paraId="077CBF58" w14:textId="20F2D2C6" w:rsidR="00124EA4" w:rsidRPr="00E10D82" w:rsidRDefault="00124EA4" w:rsidP="00C66071">
      <w:pPr>
        <w:pBdr>
          <w:right w:val="double" w:sz="12" w:space="4" w:color="auto"/>
        </w:pBdr>
        <w:ind w:left="1440"/>
        <w:rPr>
          <w:rFonts w:ascii="Arial" w:hAnsi="Arial" w:cs="Arial"/>
          <w:color w:val="000000"/>
        </w:rPr>
      </w:pPr>
      <w:r w:rsidRPr="00E10D82">
        <w:rPr>
          <w:rFonts w:ascii="Arial" w:hAnsi="Arial" w:cs="Arial"/>
          <w:color w:val="000000"/>
        </w:rPr>
        <w:br/>
        <w:t>4. Incidental air movement from pressurized rooms within health care facilities, provided that a corridor is not the primary source of supply or return to the room.</w:t>
      </w:r>
      <w:r w:rsidRPr="00E10D82">
        <w:rPr>
          <w:rFonts w:ascii="Arial" w:hAnsi="Arial" w:cs="Arial"/>
          <w:color w:val="000000"/>
        </w:rPr>
        <w:tab/>
      </w:r>
      <w:r w:rsidRPr="00E10D82">
        <w:rPr>
          <w:rFonts w:ascii="Arial" w:hAnsi="Arial" w:cs="Arial"/>
          <w:color w:val="000000"/>
        </w:rPr>
        <w:br/>
        <w:t>5. Where such air is part of an engineered smoke control system.</w:t>
      </w:r>
      <w:r w:rsidRPr="00E10D82">
        <w:rPr>
          <w:rFonts w:ascii="Arial" w:hAnsi="Arial" w:cs="Arial"/>
          <w:color w:val="000000"/>
        </w:rPr>
        <w:tab/>
      </w:r>
      <w:r w:rsidRPr="00E10D82">
        <w:rPr>
          <w:rFonts w:ascii="Arial" w:hAnsi="Arial" w:cs="Arial"/>
          <w:color w:val="000000"/>
        </w:rPr>
        <w:br/>
        <w:t>6. Air supplied to corridors serving residential occupancies shall not be considered as providing ventilation air to the dwelling units subject to the following:</w:t>
      </w:r>
    </w:p>
    <w:p w14:paraId="07E67D9C" w14:textId="62D6EA71" w:rsidR="00124EA4" w:rsidRPr="00E10D82" w:rsidRDefault="00124EA4" w:rsidP="00C66071">
      <w:pPr>
        <w:pBdr>
          <w:right w:val="double" w:sz="12" w:space="4" w:color="auto"/>
        </w:pBdr>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006B284E">
        <w:rPr>
          <w:rFonts w:ascii="Arial" w:hAnsi="Arial" w:cs="Arial"/>
          <w:color w:val="000000"/>
        </w:rPr>
        <w:tab/>
      </w:r>
      <w:r w:rsidRPr="00E10D82">
        <w:rPr>
          <w:rFonts w:ascii="Arial" w:hAnsi="Arial" w:cs="Arial"/>
          <w:color w:val="000000"/>
        </w:rPr>
        <w:tab/>
        <w:t>6.1. The air supplied to the corridor is 100 percent outside air; and</w:t>
      </w:r>
    </w:p>
    <w:p w14:paraId="42057119" w14:textId="65D0B2A8" w:rsidR="00124EA4" w:rsidRPr="00E10D82" w:rsidRDefault="00124EA4" w:rsidP="00C66071">
      <w:pPr>
        <w:pBdr>
          <w:right w:val="double" w:sz="12" w:space="4" w:color="auto"/>
        </w:pBdr>
        <w:ind w:left="1728"/>
        <w:rPr>
          <w:rFonts w:ascii="Arial" w:hAnsi="Arial" w:cs="Arial"/>
          <w:color w:val="000000"/>
        </w:rPr>
      </w:pPr>
      <w:r w:rsidRPr="00E10D82">
        <w:rPr>
          <w:rFonts w:ascii="Arial" w:hAnsi="Arial" w:cs="Arial"/>
          <w:color w:val="000000"/>
        </w:rPr>
        <w:t>6.2. The units served by the corridor have conforming ventilation air independent of the air supplied to the corridor; and</w:t>
      </w:r>
    </w:p>
    <w:p w14:paraId="2112F454" w14:textId="6F33FA94" w:rsidR="00124EA4" w:rsidRPr="00E10D82" w:rsidRDefault="00124EA4" w:rsidP="00C66071">
      <w:pPr>
        <w:pBdr>
          <w:right w:val="double" w:sz="12" w:space="4" w:color="auto"/>
        </w:pBdr>
        <w:ind w:left="1728"/>
        <w:rPr>
          <w:rFonts w:ascii="Arial" w:hAnsi="Arial" w:cs="Arial"/>
          <w:color w:val="000000"/>
        </w:rPr>
      </w:pPr>
      <w:r w:rsidRPr="00E10D82">
        <w:rPr>
          <w:rFonts w:ascii="Arial" w:hAnsi="Arial" w:cs="Arial"/>
          <w:color w:val="000000"/>
          <w:shd w:val="clear" w:color="auto" w:fill="FFFFFF"/>
        </w:rPr>
        <w:t>6.3. For other than high-rise buildings, the supply fan will automatically shut off upon activation of corridor smoke detectors which shall be spaced at no more than 30 feet (9144 mm) on center along the corridor; or</w:t>
      </w:r>
      <w:r w:rsidRPr="00E10D82">
        <w:rPr>
          <w:rFonts w:ascii="Arial" w:hAnsi="Arial" w:cs="Arial"/>
          <w:color w:val="000000"/>
        </w:rPr>
        <w:br/>
        <w:t>6.4. For high-rise buildings, corridor smoke detector activation will close required smoke/fire dampers at the supply inlet to the corridor at the floor receiving the alarm.</w:t>
      </w:r>
    </w:p>
    <w:p w14:paraId="1F0CB023" w14:textId="76E1DE34" w:rsidR="00124EA4" w:rsidRDefault="00124EA4" w:rsidP="00124EA4">
      <w:pPr>
        <w:rPr>
          <w:rFonts w:ascii="Arial" w:hAnsi="Arial" w:cs="Arial"/>
          <w:color w:val="000000"/>
        </w:rPr>
      </w:pPr>
    </w:p>
    <w:p w14:paraId="52166554" w14:textId="403A3A15" w:rsidR="006B284E" w:rsidRDefault="006B284E" w:rsidP="00124EA4">
      <w:pPr>
        <w:rPr>
          <w:rFonts w:ascii="Arial" w:hAnsi="Arial" w:cs="Arial"/>
          <w:color w:val="000000"/>
        </w:rPr>
      </w:pPr>
    </w:p>
    <w:p w14:paraId="14D3070E" w14:textId="7EC26C3D" w:rsidR="006B284E" w:rsidRDefault="006B284E" w:rsidP="00124EA4">
      <w:pPr>
        <w:rPr>
          <w:rFonts w:ascii="Arial" w:hAnsi="Arial" w:cs="Arial"/>
          <w:color w:val="000000"/>
        </w:rPr>
      </w:pPr>
    </w:p>
    <w:p w14:paraId="03BF5D4B" w14:textId="5F6AC6E8" w:rsidR="006B284E" w:rsidRDefault="006B284E" w:rsidP="00124EA4">
      <w:pPr>
        <w:rPr>
          <w:rFonts w:ascii="Arial" w:hAnsi="Arial" w:cs="Arial"/>
          <w:color w:val="000000"/>
        </w:rPr>
      </w:pPr>
    </w:p>
    <w:p w14:paraId="1E5DA91F" w14:textId="0A2DC0E3" w:rsidR="006B284E" w:rsidRDefault="006B284E" w:rsidP="00124EA4">
      <w:pPr>
        <w:rPr>
          <w:rFonts w:ascii="Arial" w:hAnsi="Arial" w:cs="Arial"/>
          <w:color w:val="000000"/>
        </w:rPr>
      </w:pPr>
    </w:p>
    <w:p w14:paraId="184D87E7" w14:textId="71636EAC" w:rsidR="006B284E" w:rsidRDefault="006B284E" w:rsidP="00124EA4">
      <w:pPr>
        <w:rPr>
          <w:rFonts w:ascii="Arial" w:hAnsi="Arial" w:cs="Arial"/>
          <w:color w:val="000000"/>
        </w:rPr>
      </w:pPr>
    </w:p>
    <w:p w14:paraId="0E99C0D0" w14:textId="3B8696A6" w:rsidR="006B284E" w:rsidRDefault="006B284E" w:rsidP="00124EA4">
      <w:pPr>
        <w:rPr>
          <w:rFonts w:ascii="Arial" w:hAnsi="Arial" w:cs="Arial"/>
          <w:color w:val="000000"/>
        </w:rPr>
      </w:pPr>
    </w:p>
    <w:p w14:paraId="354E22CA" w14:textId="119979F9" w:rsidR="006B284E" w:rsidRDefault="006B284E" w:rsidP="00124EA4">
      <w:pPr>
        <w:rPr>
          <w:rFonts w:ascii="Arial" w:hAnsi="Arial" w:cs="Arial"/>
          <w:color w:val="000000"/>
        </w:rPr>
      </w:pPr>
    </w:p>
    <w:p w14:paraId="47E91016" w14:textId="531AF289" w:rsidR="006B284E" w:rsidRDefault="006B284E" w:rsidP="00124EA4">
      <w:pPr>
        <w:rPr>
          <w:rFonts w:ascii="Arial" w:hAnsi="Arial" w:cs="Arial"/>
          <w:color w:val="000000"/>
        </w:rPr>
      </w:pPr>
    </w:p>
    <w:p w14:paraId="4BD743BE" w14:textId="1C4E9EED" w:rsidR="006B284E" w:rsidRDefault="006B284E" w:rsidP="00124EA4">
      <w:pPr>
        <w:rPr>
          <w:rFonts w:ascii="Arial" w:hAnsi="Arial" w:cs="Arial"/>
          <w:color w:val="000000"/>
        </w:rPr>
      </w:pPr>
    </w:p>
    <w:p w14:paraId="0F33A7D8" w14:textId="4BBAB05B" w:rsidR="006B284E" w:rsidRDefault="006B284E" w:rsidP="00124EA4">
      <w:pPr>
        <w:rPr>
          <w:rFonts w:ascii="Arial" w:hAnsi="Arial" w:cs="Arial"/>
          <w:color w:val="000000"/>
        </w:rPr>
      </w:pPr>
    </w:p>
    <w:p w14:paraId="540C7750" w14:textId="7D4A133F" w:rsidR="006B284E" w:rsidRDefault="006B284E" w:rsidP="00124EA4">
      <w:pPr>
        <w:rPr>
          <w:rFonts w:ascii="Arial" w:hAnsi="Arial" w:cs="Arial"/>
          <w:color w:val="000000"/>
        </w:rPr>
      </w:pPr>
    </w:p>
    <w:p w14:paraId="1DD15A44" w14:textId="03809848" w:rsidR="006B284E" w:rsidRDefault="006B284E" w:rsidP="00124EA4">
      <w:pPr>
        <w:rPr>
          <w:rFonts w:ascii="Arial" w:hAnsi="Arial" w:cs="Arial"/>
          <w:color w:val="000000"/>
        </w:rPr>
      </w:pPr>
    </w:p>
    <w:p w14:paraId="775EB0C2" w14:textId="06B001EF" w:rsidR="006B284E" w:rsidRDefault="006B284E" w:rsidP="00124EA4">
      <w:pPr>
        <w:rPr>
          <w:rFonts w:ascii="Arial" w:hAnsi="Arial" w:cs="Arial"/>
          <w:color w:val="000000"/>
        </w:rPr>
      </w:pPr>
    </w:p>
    <w:p w14:paraId="246A80DD" w14:textId="24DE6744" w:rsidR="006B284E" w:rsidRDefault="006B284E" w:rsidP="00124EA4">
      <w:pPr>
        <w:rPr>
          <w:rFonts w:ascii="Arial" w:hAnsi="Arial" w:cs="Arial"/>
          <w:color w:val="000000"/>
        </w:rPr>
      </w:pPr>
    </w:p>
    <w:p w14:paraId="032C7266" w14:textId="5B2D6C99" w:rsidR="006B284E" w:rsidRDefault="006B284E" w:rsidP="00124EA4">
      <w:pPr>
        <w:rPr>
          <w:rFonts w:ascii="Arial" w:hAnsi="Arial" w:cs="Arial"/>
          <w:color w:val="000000"/>
        </w:rPr>
      </w:pPr>
    </w:p>
    <w:p w14:paraId="78AC169A" w14:textId="7CEC0DCC" w:rsidR="006B284E" w:rsidRDefault="006B284E" w:rsidP="00124EA4">
      <w:pPr>
        <w:rPr>
          <w:rFonts w:ascii="Arial" w:hAnsi="Arial" w:cs="Arial"/>
          <w:color w:val="000000"/>
        </w:rPr>
      </w:pPr>
    </w:p>
    <w:p w14:paraId="06DA550E" w14:textId="00FDBD00" w:rsidR="006B284E" w:rsidRDefault="006B284E" w:rsidP="00124EA4">
      <w:pPr>
        <w:rPr>
          <w:rFonts w:ascii="Arial" w:hAnsi="Arial" w:cs="Arial"/>
          <w:color w:val="000000"/>
        </w:rPr>
      </w:pPr>
    </w:p>
    <w:p w14:paraId="21486458" w14:textId="713E5869" w:rsidR="006B284E" w:rsidRDefault="006B284E" w:rsidP="00124EA4">
      <w:pPr>
        <w:rPr>
          <w:rFonts w:ascii="Arial" w:hAnsi="Arial" w:cs="Arial"/>
          <w:color w:val="000000"/>
        </w:rPr>
      </w:pPr>
    </w:p>
    <w:p w14:paraId="7FD2B4AE" w14:textId="516A7B75" w:rsidR="006B284E" w:rsidRDefault="006B284E" w:rsidP="00124EA4">
      <w:pPr>
        <w:rPr>
          <w:rFonts w:ascii="Arial" w:hAnsi="Arial" w:cs="Arial"/>
          <w:color w:val="000000"/>
        </w:rPr>
      </w:pPr>
    </w:p>
    <w:p w14:paraId="7D0F2845" w14:textId="4988C711" w:rsidR="006B284E" w:rsidRDefault="006B284E" w:rsidP="00124EA4">
      <w:pPr>
        <w:rPr>
          <w:rFonts w:ascii="Arial" w:hAnsi="Arial" w:cs="Arial"/>
          <w:color w:val="000000"/>
        </w:rPr>
      </w:pPr>
    </w:p>
    <w:p w14:paraId="1F49B583" w14:textId="69C5305D" w:rsidR="006B284E" w:rsidRDefault="006B284E" w:rsidP="00124EA4">
      <w:pPr>
        <w:rPr>
          <w:rFonts w:ascii="Arial" w:hAnsi="Arial" w:cs="Arial"/>
          <w:color w:val="000000"/>
        </w:rPr>
      </w:pPr>
    </w:p>
    <w:p w14:paraId="4CDD4E74" w14:textId="61179CD8" w:rsidR="006B284E" w:rsidRDefault="006B284E" w:rsidP="00124EA4">
      <w:pPr>
        <w:rPr>
          <w:rFonts w:ascii="Arial" w:hAnsi="Arial" w:cs="Arial"/>
          <w:color w:val="000000"/>
        </w:rPr>
      </w:pPr>
    </w:p>
    <w:p w14:paraId="61E8E91A" w14:textId="3F437418" w:rsidR="006B284E" w:rsidRDefault="006B284E" w:rsidP="00124EA4">
      <w:pPr>
        <w:rPr>
          <w:rFonts w:ascii="Arial" w:hAnsi="Arial" w:cs="Arial"/>
          <w:color w:val="000000"/>
        </w:rPr>
      </w:pPr>
    </w:p>
    <w:p w14:paraId="19C99AE8" w14:textId="6648761E" w:rsidR="006B284E" w:rsidRDefault="006B284E" w:rsidP="00124EA4">
      <w:pPr>
        <w:rPr>
          <w:rFonts w:ascii="Arial" w:hAnsi="Arial" w:cs="Arial"/>
          <w:color w:val="000000"/>
        </w:rPr>
      </w:pPr>
    </w:p>
    <w:p w14:paraId="04E853D0" w14:textId="5FE41027" w:rsidR="006B284E" w:rsidRDefault="006B284E" w:rsidP="00124EA4">
      <w:pPr>
        <w:rPr>
          <w:rFonts w:ascii="Arial" w:hAnsi="Arial" w:cs="Arial"/>
          <w:color w:val="000000"/>
        </w:rPr>
      </w:pPr>
    </w:p>
    <w:p w14:paraId="4B4C8DD8" w14:textId="52EA83F7" w:rsidR="006B284E" w:rsidRDefault="006B284E" w:rsidP="00124EA4">
      <w:pPr>
        <w:rPr>
          <w:rFonts w:ascii="Arial" w:hAnsi="Arial" w:cs="Arial"/>
          <w:color w:val="000000"/>
        </w:rPr>
      </w:pPr>
    </w:p>
    <w:p w14:paraId="09D5752C" w14:textId="5CFCD5AD" w:rsidR="006B284E" w:rsidRDefault="006B284E" w:rsidP="00124EA4">
      <w:pPr>
        <w:rPr>
          <w:rFonts w:ascii="Arial" w:hAnsi="Arial" w:cs="Arial"/>
          <w:color w:val="000000"/>
        </w:rPr>
      </w:pPr>
    </w:p>
    <w:p w14:paraId="6A9E2CA1" w14:textId="51231413" w:rsidR="006B284E" w:rsidRDefault="006B284E" w:rsidP="00124EA4">
      <w:pPr>
        <w:rPr>
          <w:rFonts w:ascii="Arial" w:hAnsi="Arial" w:cs="Arial"/>
          <w:color w:val="000000"/>
        </w:rPr>
      </w:pPr>
    </w:p>
    <w:p w14:paraId="49C5F2D8" w14:textId="4A022F6C" w:rsidR="006B284E" w:rsidRDefault="006B284E" w:rsidP="00124EA4">
      <w:pPr>
        <w:rPr>
          <w:rFonts w:ascii="Arial" w:hAnsi="Arial" w:cs="Arial"/>
          <w:color w:val="000000"/>
        </w:rPr>
      </w:pPr>
    </w:p>
    <w:p w14:paraId="50E20BBD" w14:textId="0AE932C5" w:rsidR="006B284E" w:rsidRDefault="006B284E" w:rsidP="00124EA4">
      <w:pPr>
        <w:rPr>
          <w:rFonts w:ascii="Arial" w:hAnsi="Arial" w:cs="Arial"/>
          <w:color w:val="000000"/>
        </w:rPr>
      </w:pPr>
    </w:p>
    <w:p w14:paraId="2F4D72A1" w14:textId="493353C5" w:rsidR="006B284E" w:rsidRDefault="006B284E" w:rsidP="00124EA4">
      <w:pPr>
        <w:rPr>
          <w:rFonts w:ascii="Arial" w:hAnsi="Arial" w:cs="Arial"/>
          <w:color w:val="000000"/>
        </w:rPr>
      </w:pPr>
    </w:p>
    <w:p w14:paraId="512178C5" w14:textId="0C22ECFE" w:rsidR="006B284E" w:rsidRDefault="006B284E" w:rsidP="00124EA4">
      <w:pPr>
        <w:rPr>
          <w:rFonts w:ascii="Arial" w:hAnsi="Arial" w:cs="Arial"/>
          <w:color w:val="000000"/>
        </w:rPr>
      </w:pPr>
    </w:p>
    <w:p w14:paraId="32EA946E" w14:textId="6C4D16BA" w:rsidR="006B284E" w:rsidRDefault="006B284E" w:rsidP="00124EA4">
      <w:pPr>
        <w:rPr>
          <w:rFonts w:ascii="Arial" w:hAnsi="Arial" w:cs="Arial"/>
          <w:color w:val="000000"/>
        </w:rPr>
      </w:pPr>
    </w:p>
    <w:p w14:paraId="646DC472" w14:textId="62163263" w:rsidR="006B284E" w:rsidRDefault="006B284E" w:rsidP="00124EA4">
      <w:pPr>
        <w:rPr>
          <w:rFonts w:ascii="Arial" w:hAnsi="Arial" w:cs="Arial"/>
          <w:color w:val="000000"/>
        </w:rPr>
      </w:pPr>
    </w:p>
    <w:p w14:paraId="40F0FCD4" w14:textId="77777777" w:rsidR="006B284E" w:rsidRDefault="006B284E" w:rsidP="00124EA4">
      <w:pPr>
        <w:rPr>
          <w:rFonts w:ascii="Arial" w:hAnsi="Arial" w:cs="Arial"/>
          <w:color w:val="000000"/>
        </w:rPr>
      </w:pPr>
    </w:p>
    <w:p w14:paraId="4115A61D" w14:textId="00632728" w:rsidR="006B284E" w:rsidRPr="006B284E" w:rsidRDefault="006B284E" w:rsidP="006B284E">
      <w:pPr>
        <w:jc w:val="right"/>
        <w:rPr>
          <w:rFonts w:ascii="Arial" w:hAnsi="Arial" w:cs="Arial"/>
          <w:b/>
          <w:bCs/>
          <w:color w:val="000000"/>
        </w:rPr>
      </w:pPr>
      <w:r>
        <w:rPr>
          <w:rFonts w:ascii="Arial" w:hAnsi="Arial" w:cs="Arial"/>
          <w:b/>
          <w:bCs/>
          <w:color w:val="000000"/>
        </w:rPr>
        <w:t>Insert Facing Page 10-36</w:t>
      </w:r>
    </w:p>
    <w:p w14:paraId="059D1F49" w14:textId="77C5E8CA" w:rsidR="006B284E" w:rsidRDefault="006B284E" w:rsidP="00124EA4">
      <w:pPr>
        <w:rPr>
          <w:rFonts w:ascii="Arial" w:hAnsi="Arial" w:cs="Arial"/>
          <w:b/>
          <w:bCs/>
          <w:color w:val="000000"/>
          <w:shd w:val="clear" w:color="auto" w:fill="FFFFFF"/>
        </w:rPr>
      </w:pPr>
    </w:p>
    <w:p w14:paraId="7E809334" w14:textId="259C1B9E" w:rsidR="006B284E" w:rsidRDefault="006B284E" w:rsidP="00124EA4">
      <w:pPr>
        <w:rPr>
          <w:rFonts w:ascii="Arial" w:hAnsi="Arial" w:cs="Arial"/>
          <w:b/>
          <w:bCs/>
          <w:color w:val="000000"/>
          <w:shd w:val="clear" w:color="auto" w:fill="FFFFFF"/>
        </w:rPr>
      </w:pPr>
    </w:p>
    <w:p w14:paraId="70DC3B43" w14:textId="4BDA6264" w:rsidR="006B284E" w:rsidRDefault="006B284E" w:rsidP="00124EA4">
      <w:pPr>
        <w:rPr>
          <w:rFonts w:ascii="Arial" w:hAnsi="Arial" w:cs="Arial"/>
          <w:b/>
          <w:bCs/>
          <w:color w:val="000000"/>
          <w:shd w:val="clear" w:color="auto" w:fill="FFFFFF"/>
        </w:rPr>
      </w:pPr>
    </w:p>
    <w:p w14:paraId="13FD6348" w14:textId="7AD68989" w:rsidR="006B284E" w:rsidRDefault="006B284E" w:rsidP="00124EA4">
      <w:pPr>
        <w:rPr>
          <w:rFonts w:ascii="Arial" w:hAnsi="Arial" w:cs="Arial"/>
          <w:b/>
          <w:bCs/>
          <w:color w:val="000000"/>
          <w:shd w:val="clear" w:color="auto" w:fill="FFFFFF"/>
        </w:rPr>
      </w:pPr>
    </w:p>
    <w:p w14:paraId="13673872" w14:textId="79ED21A3" w:rsidR="006B284E" w:rsidRDefault="006B284E" w:rsidP="00124EA4">
      <w:pPr>
        <w:rPr>
          <w:rFonts w:ascii="Arial" w:hAnsi="Arial" w:cs="Arial"/>
          <w:b/>
          <w:bCs/>
          <w:color w:val="000000"/>
          <w:shd w:val="clear" w:color="auto" w:fill="FFFFFF"/>
        </w:rPr>
      </w:pPr>
    </w:p>
    <w:p w14:paraId="19305B36" w14:textId="6F27D6CB" w:rsidR="006B284E" w:rsidRDefault="006B284E" w:rsidP="00124EA4">
      <w:pPr>
        <w:rPr>
          <w:rFonts w:ascii="Arial" w:hAnsi="Arial" w:cs="Arial"/>
          <w:b/>
          <w:bCs/>
          <w:color w:val="000000"/>
          <w:shd w:val="clear" w:color="auto" w:fill="FFFFFF"/>
        </w:rPr>
      </w:pPr>
    </w:p>
    <w:p w14:paraId="66682214" w14:textId="43F04EAE" w:rsidR="006B284E" w:rsidRDefault="006B284E" w:rsidP="00124EA4">
      <w:pPr>
        <w:rPr>
          <w:rFonts w:ascii="Arial" w:hAnsi="Arial" w:cs="Arial"/>
          <w:b/>
          <w:bCs/>
          <w:color w:val="000000"/>
          <w:shd w:val="clear" w:color="auto" w:fill="FFFFFF"/>
        </w:rPr>
      </w:pPr>
    </w:p>
    <w:p w14:paraId="750734E3" w14:textId="3084D3D7" w:rsidR="006B284E" w:rsidRDefault="006B284E" w:rsidP="00124EA4">
      <w:pPr>
        <w:rPr>
          <w:rFonts w:ascii="Arial" w:hAnsi="Arial" w:cs="Arial"/>
          <w:b/>
          <w:bCs/>
          <w:color w:val="000000"/>
          <w:shd w:val="clear" w:color="auto" w:fill="FFFFFF"/>
        </w:rPr>
      </w:pPr>
    </w:p>
    <w:p w14:paraId="72BF9DD1" w14:textId="3C165C67" w:rsidR="006B284E" w:rsidRDefault="006B284E" w:rsidP="00124EA4">
      <w:pPr>
        <w:rPr>
          <w:rFonts w:ascii="Arial" w:hAnsi="Arial" w:cs="Arial"/>
          <w:b/>
          <w:bCs/>
          <w:color w:val="000000"/>
          <w:shd w:val="clear" w:color="auto" w:fill="FFFFFF"/>
        </w:rPr>
      </w:pPr>
    </w:p>
    <w:p w14:paraId="40E3B076" w14:textId="79F57EEC" w:rsidR="006B284E" w:rsidRDefault="006B284E" w:rsidP="00124EA4">
      <w:pPr>
        <w:rPr>
          <w:rFonts w:ascii="Arial" w:hAnsi="Arial" w:cs="Arial"/>
          <w:b/>
          <w:bCs/>
          <w:color w:val="000000"/>
          <w:shd w:val="clear" w:color="auto" w:fill="FFFFFF"/>
        </w:rPr>
      </w:pPr>
    </w:p>
    <w:p w14:paraId="5A131EB1" w14:textId="2A8D48FD" w:rsidR="006B284E" w:rsidRDefault="006B284E" w:rsidP="00124EA4">
      <w:pPr>
        <w:rPr>
          <w:rFonts w:ascii="Arial" w:hAnsi="Arial" w:cs="Arial"/>
          <w:b/>
          <w:bCs/>
          <w:color w:val="000000"/>
          <w:shd w:val="clear" w:color="auto" w:fill="FFFFFF"/>
        </w:rPr>
      </w:pPr>
    </w:p>
    <w:p w14:paraId="0935DFD7" w14:textId="72D8EAFB" w:rsidR="006B284E" w:rsidRDefault="006B284E" w:rsidP="00124EA4">
      <w:pPr>
        <w:rPr>
          <w:rFonts w:ascii="Arial" w:hAnsi="Arial" w:cs="Arial"/>
          <w:b/>
          <w:bCs/>
          <w:color w:val="000000"/>
          <w:shd w:val="clear" w:color="auto" w:fill="FFFFFF"/>
        </w:rPr>
      </w:pPr>
    </w:p>
    <w:p w14:paraId="06BBA203" w14:textId="67430642" w:rsidR="006B284E" w:rsidRDefault="006B284E" w:rsidP="00124EA4">
      <w:pPr>
        <w:rPr>
          <w:rFonts w:ascii="Arial" w:hAnsi="Arial" w:cs="Arial"/>
          <w:b/>
          <w:bCs/>
          <w:color w:val="000000"/>
          <w:shd w:val="clear" w:color="auto" w:fill="FFFFFF"/>
        </w:rPr>
      </w:pPr>
    </w:p>
    <w:p w14:paraId="11540286" w14:textId="5EF17B69" w:rsidR="006B284E" w:rsidRDefault="006B284E" w:rsidP="00124EA4">
      <w:pPr>
        <w:rPr>
          <w:rFonts w:ascii="Arial" w:hAnsi="Arial" w:cs="Arial"/>
          <w:b/>
          <w:bCs/>
          <w:color w:val="000000"/>
          <w:shd w:val="clear" w:color="auto" w:fill="FFFFFF"/>
        </w:rPr>
      </w:pPr>
    </w:p>
    <w:p w14:paraId="711855D7" w14:textId="4DA20C1F" w:rsidR="006B284E" w:rsidRDefault="006B284E" w:rsidP="00124EA4">
      <w:pPr>
        <w:rPr>
          <w:rFonts w:ascii="Arial" w:hAnsi="Arial" w:cs="Arial"/>
          <w:b/>
          <w:bCs/>
          <w:color w:val="000000"/>
          <w:shd w:val="clear" w:color="auto" w:fill="FFFFFF"/>
        </w:rPr>
      </w:pPr>
    </w:p>
    <w:p w14:paraId="5CB7D435" w14:textId="1354D205" w:rsidR="006B284E" w:rsidRDefault="006B284E" w:rsidP="00124EA4">
      <w:pPr>
        <w:rPr>
          <w:rFonts w:ascii="Arial" w:hAnsi="Arial" w:cs="Arial"/>
          <w:b/>
          <w:bCs/>
          <w:color w:val="000000"/>
          <w:shd w:val="clear" w:color="auto" w:fill="FFFFFF"/>
        </w:rPr>
      </w:pPr>
    </w:p>
    <w:p w14:paraId="3809B859" w14:textId="67F20074" w:rsidR="006B284E" w:rsidRDefault="006B284E" w:rsidP="00124EA4">
      <w:pPr>
        <w:rPr>
          <w:rFonts w:ascii="Arial" w:hAnsi="Arial" w:cs="Arial"/>
          <w:b/>
          <w:bCs/>
          <w:color w:val="000000"/>
          <w:shd w:val="clear" w:color="auto" w:fill="FFFFFF"/>
        </w:rPr>
      </w:pPr>
    </w:p>
    <w:p w14:paraId="4A083EFA" w14:textId="3964D8AF" w:rsidR="006B284E" w:rsidRDefault="006B284E" w:rsidP="00124EA4">
      <w:pPr>
        <w:rPr>
          <w:rFonts w:ascii="Arial" w:hAnsi="Arial" w:cs="Arial"/>
          <w:b/>
          <w:bCs/>
          <w:color w:val="000000"/>
          <w:shd w:val="clear" w:color="auto" w:fill="FFFFFF"/>
        </w:rPr>
      </w:pPr>
    </w:p>
    <w:p w14:paraId="6CD97F92" w14:textId="6F00079C" w:rsidR="006B284E" w:rsidRDefault="006B284E" w:rsidP="00124EA4">
      <w:pPr>
        <w:rPr>
          <w:rFonts w:ascii="Arial" w:hAnsi="Arial" w:cs="Arial"/>
          <w:b/>
          <w:bCs/>
          <w:color w:val="000000"/>
          <w:shd w:val="clear" w:color="auto" w:fill="FFFFFF"/>
        </w:rPr>
      </w:pPr>
    </w:p>
    <w:p w14:paraId="6F30EA60" w14:textId="429C44B5" w:rsidR="006B284E" w:rsidRDefault="006B284E" w:rsidP="00124EA4">
      <w:pPr>
        <w:rPr>
          <w:rFonts w:ascii="Arial" w:hAnsi="Arial" w:cs="Arial"/>
          <w:b/>
          <w:bCs/>
          <w:color w:val="000000"/>
          <w:shd w:val="clear" w:color="auto" w:fill="FFFFFF"/>
        </w:rPr>
      </w:pPr>
    </w:p>
    <w:p w14:paraId="0004B9E3" w14:textId="505BDCAE" w:rsidR="006B284E" w:rsidRDefault="006B284E" w:rsidP="00124EA4">
      <w:pPr>
        <w:rPr>
          <w:rFonts w:ascii="Arial" w:hAnsi="Arial" w:cs="Arial"/>
          <w:b/>
          <w:bCs/>
          <w:color w:val="000000"/>
          <w:shd w:val="clear" w:color="auto" w:fill="FFFFFF"/>
        </w:rPr>
      </w:pPr>
    </w:p>
    <w:p w14:paraId="6F2DE749" w14:textId="4F0ECEAF" w:rsidR="006B284E" w:rsidRDefault="006B284E" w:rsidP="00124EA4">
      <w:pPr>
        <w:rPr>
          <w:rFonts w:ascii="Arial" w:hAnsi="Arial" w:cs="Arial"/>
          <w:b/>
          <w:bCs/>
          <w:color w:val="000000"/>
          <w:shd w:val="clear" w:color="auto" w:fill="FFFFFF"/>
        </w:rPr>
      </w:pPr>
    </w:p>
    <w:p w14:paraId="061BF076" w14:textId="78E48D05" w:rsidR="006B284E" w:rsidRDefault="006B284E" w:rsidP="00124EA4">
      <w:pPr>
        <w:rPr>
          <w:rFonts w:ascii="Arial" w:hAnsi="Arial" w:cs="Arial"/>
          <w:b/>
          <w:bCs/>
          <w:color w:val="000000"/>
          <w:shd w:val="clear" w:color="auto" w:fill="FFFFFF"/>
        </w:rPr>
      </w:pPr>
    </w:p>
    <w:p w14:paraId="7302F4D2" w14:textId="53770DCE" w:rsidR="006B284E" w:rsidRDefault="006B284E" w:rsidP="00124EA4">
      <w:pPr>
        <w:rPr>
          <w:rFonts w:ascii="Arial" w:hAnsi="Arial" w:cs="Arial"/>
          <w:b/>
          <w:bCs/>
          <w:color w:val="000000"/>
          <w:shd w:val="clear" w:color="auto" w:fill="FFFFFF"/>
        </w:rPr>
      </w:pPr>
    </w:p>
    <w:p w14:paraId="195978DF" w14:textId="449C7C00" w:rsidR="006B284E" w:rsidRDefault="006B284E" w:rsidP="006B284E">
      <w:pPr>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424DE7D3" w14:textId="41C36750" w:rsidR="006B284E" w:rsidRDefault="006B284E" w:rsidP="006B284E">
      <w:pPr>
        <w:jc w:val="center"/>
        <w:rPr>
          <w:rFonts w:ascii="Arial" w:hAnsi="Arial" w:cs="Arial"/>
          <w:b/>
          <w:bCs/>
          <w:color w:val="000000"/>
          <w:shd w:val="clear" w:color="auto" w:fill="FFFFFF"/>
        </w:rPr>
      </w:pPr>
    </w:p>
    <w:p w14:paraId="005F43DB" w14:textId="61BAC93A" w:rsidR="006B284E" w:rsidRDefault="006B284E" w:rsidP="006B284E">
      <w:pPr>
        <w:jc w:val="center"/>
        <w:rPr>
          <w:rFonts w:ascii="Arial" w:hAnsi="Arial" w:cs="Arial"/>
          <w:b/>
          <w:bCs/>
          <w:color w:val="000000"/>
          <w:shd w:val="clear" w:color="auto" w:fill="FFFFFF"/>
        </w:rPr>
      </w:pPr>
    </w:p>
    <w:p w14:paraId="55C69767" w14:textId="3EAB30C5" w:rsidR="006B284E" w:rsidRDefault="006B284E" w:rsidP="006B284E">
      <w:pPr>
        <w:jc w:val="center"/>
        <w:rPr>
          <w:rFonts w:ascii="Arial" w:hAnsi="Arial" w:cs="Arial"/>
          <w:b/>
          <w:bCs/>
          <w:color w:val="000000"/>
          <w:shd w:val="clear" w:color="auto" w:fill="FFFFFF"/>
        </w:rPr>
      </w:pPr>
    </w:p>
    <w:p w14:paraId="487AD40D" w14:textId="2B25D270" w:rsidR="006B284E" w:rsidRDefault="006B284E" w:rsidP="006B284E">
      <w:pPr>
        <w:jc w:val="center"/>
        <w:rPr>
          <w:rFonts w:ascii="Arial" w:hAnsi="Arial" w:cs="Arial"/>
          <w:b/>
          <w:bCs/>
          <w:color w:val="000000"/>
          <w:shd w:val="clear" w:color="auto" w:fill="FFFFFF"/>
        </w:rPr>
      </w:pPr>
    </w:p>
    <w:p w14:paraId="6506D2C0" w14:textId="51CFF534" w:rsidR="006B284E" w:rsidRDefault="006B284E" w:rsidP="006B284E">
      <w:pPr>
        <w:jc w:val="center"/>
        <w:rPr>
          <w:rFonts w:ascii="Arial" w:hAnsi="Arial" w:cs="Arial"/>
          <w:b/>
          <w:bCs/>
          <w:color w:val="000000"/>
          <w:shd w:val="clear" w:color="auto" w:fill="FFFFFF"/>
        </w:rPr>
      </w:pPr>
    </w:p>
    <w:p w14:paraId="31FEA37C" w14:textId="10D28C7D" w:rsidR="006B284E" w:rsidRDefault="006B284E" w:rsidP="006B284E">
      <w:pPr>
        <w:jc w:val="center"/>
        <w:rPr>
          <w:rFonts w:ascii="Arial" w:hAnsi="Arial" w:cs="Arial"/>
          <w:b/>
          <w:bCs/>
          <w:color w:val="000000"/>
          <w:shd w:val="clear" w:color="auto" w:fill="FFFFFF"/>
        </w:rPr>
      </w:pPr>
    </w:p>
    <w:p w14:paraId="786452FA" w14:textId="3BD02A2C" w:rsidR="006B284E" w:rsidRDefault="006B284E" w:rsidP="006B284E">
      <w:pPr>
        <w:jc w:val="center"/>
        <w:rPr>
          <w:rFonts w:ascii="Arial" w:hAnsi="Arial" w:cs="Arial"/>
          <w:b/>
          <w:bCs/>
          <w:color w:val="000000"/>
          <w:shd w:val="clear" w:color="auto" w:fill="FFFFFF"/>
        </w:rPr>
      </w:pPr>
    </w:p>
    <w:p w14:paraId="3BEE9C72" w14:textId="4BF49FAC" w:rsidR="006B284E" w:rsidRDefault="006B284E" w:rsidP="006B284E">
      <w:pPr>
        <w:jc w:val="center"/>
        <w:rPr>
          <w:rFonts w:ascii="Arial" w:hAnsi="Arial" w:cs="Arial"/>
          <w:b/>
          <w:bCs/>
          <w:color w:val="000000"/>
          <w:shd w:val="clear" w:color="auto" w:fill="FFFFFF"/>
        </w:rPr>
      </w:pPr>
    </w:p>
    <w:p w14:paraId="029E76A9" w14:textId="143AD776" w:rsidR="006B284E" w:rsidRDefault="006B284E" w:rsidP="006B284E">
      <w:pPr>
        <w:jc w:val="center"/>
        <w:rPr>
          <w:rFonts w:ascii="Arial" w:hAnsi="Arial" w:cs="Arial"/>
          <w:b/>
          <w:bCs/>
          <w:color w:val="000000"/>
          <w:shd w:val="clear" w:color="auto" w:fill="FFFFFF"/>
        </w:rPr>
      </w:pPr>
    </w:p>
    <w:p w14:paraId="306887D6" w14:textId="352FEF8A" w:rsidR="006B284E" w:rsidRDefault="006B284E" w:rsidP="006B284E">
      <w:pPr>
        <w:jc w:val="center"/>
        <w:rPr>
          <w:rFonts w:ascii="Arial" w:hAnsi="Arial" w:cs="Arial"/>
          <w:b/>
          <w:bCs/>
          <w:color w:val="000000"/>
          <w:shd w:val="clear" w:color="auto" w:fill="FFFFFF"/>
        </w:rPr>
      </w:pPr>
    </w:p>
    <w:p w14:paraId="0B054FF6" w14:textId="65D94723" w:rsidR="006B284E" w:rsidRDefault="006B284E" w:rsidP="006B284E">
      <w:pPr>
        <w:jc w:val="center"/>
        <w:rPr>
          <w:rFonts w:ascii="Arial" w:hAnsi="Arial" w:cs="Arial"/>
          <w:b/>
          <w:bCs/>
          <w:color w:val="000000"/>
          <w:shd w:val="clear" w:color="auto" w:fill="FFFFFF"/>
        </w:rPr>
      </w:pPr>
    </w:p>
    <w:p w14:paraId="5B8B0173" w14:textId="7EC37CA7" w:rsidR="006B284E" w:rsidRDefault="006B284E" w:rsidP="006B284E">
      <w:pPr>
        <w:jc w:val="center"/>
        <w:rPr>
          <w:rFonts w:ascii="Arial" w:hAnsi="Arial" w:cs="Arial"/>
          <w:b/>
          <w:bCs/>
          <w:color w:val="000000"/>
          <w:shd w:val="clear" w:color="auto" w:fill="FFFFFF"/>
        </w:rPr>
      </w:pPr>
    </w:p>
    <w:p w14:paraId="2C9217BE" w14:textId="7BA59E46" w:rsidR="006B284E" w:rsidRDefault="006B284E" w:rsidP="006B284E">
      <w:pPr>
        <w:jc w:val="center"/>
        <w:rPr>
          <w:rFonts w:ascii="Arial" w:hAnsi="Arial" w:cs="Arial"/>
          <w:b/>
          <w:bCs/>
          <w:color w:val="000000"/>
          <w:shd w:val="clear" w:color="auto" w:fill="FFFFFF"/>
        </w:rPr>
      </w:pPr>
    </w:p>
    <w:p w14:paraId="1BB5E3DC" w14:textId="2BF32F49" w:rsidR="006B284E" w:rsidRDefault="006B284E" w:rsidP="006B284E">
      <w:pPr>
        <w:jc w:val="center"/>
        <w:rPr>
          <w:rFonts w:ascii="Arial" w:hAnsi="Arial" w:cs="Arial"/>
          <w:b/>
          <w:bCs/>
          <w:color w:val="000000"/>
          <w:shd w:val="clear" w:color="auto" w:fill="FFFFFF"/>
        </w:rPr>
      </w:pPr>
    </w:p>
    <w:p w14:paraId="2B69DE7C" w14:textId="17890228" w:rsidR="006B284E" w:rsidRDefault="006B284E" w:rsidP="006B284E">
      <w:pPr>
        <w:jc w:val="center"/>
        <w:rPr>
          <w:rFonts w:ascii="Arial" w:hAnsi="Arial" w:cs="Arial"/>
          <w:b/>
          <w:bCs/>
          <w:color w:val="000000"/>
          <w:shd w:val="clear" w:color="auto" w:fill="FFFFFF"/>
        </w:rPr>
      </w:pPr>
    </w:p>
    <w:p w14:paraId="7E247A77" w14:textId="587B2170" w:rsidR="006B284E" w:rsidRDefault="006B284E" w:rsidP="006B284E">
      <w:pPr>
        <w:jc w:val="center"/>
        <w:rPr>
          <w:rFonts w:ascii="Arial" w:hAnsi="Arial" w:cs="Arial"/>
          <w:b/>
          <w:bCs/>
          <w:color w:val="000000"/>
          <w:shd w:val="clear" w:color="auto" w:fill="FFFFFF"/>
        </w:rPr>
      </w:pPr>
    </w:p>
    <w:p w14:paraId="06BEA96C" w14:textId="5B763EA4" w:rsidR="006B284E" w:rsidRDefault="006B284E" w:rsidP="006B284E">
      <w:pPr>
        <w:jc w:val="center"/>
        <w:rPr>
          <w:rFonts w:ascii="Arial" w:hAnsi="Arial" w:cs="Arial"/>
          <w:b/>
          <w:bCs/>
          <w:color w:val="000000"/>
          <w:shd w:val="clear" w:color="auto" w:fill="FFFFFF"/>
        </w:rPr>
      </w:pPr>
    </w:p>
    <w:p w14:paraId="624E1270" w14:textId="68262C00" w:rsidR="006B284E" w:rsidRDefault="006B284E" w:rsidP="006B284E">
      <w:pPr>
        <w:jc w:val="center"/>
        <w:rPr>
          <w:rFonts w:ascii="Arial" w:hAnsi="Arial" w:cs="Arial"/>
          <w:b/>
          <w:bCs/>
          <w:color w:val="000000"/>
          <w:shd w:val="clear" w:color="auto" w:fill="FFFFFF"/>
        </w:rPr>
      </w:pPr>
    </w:p>
    <w:p w14:paraId="1B72E99F" w14:textId="227948A3" w:rsidR="006B284E" w:rsidRDefault="006B284E" w:rsidP="006B284E">
      <w:pPr>
        <w:jc w:val="center"/>
        <w:rPr>
          <w:rFonts w:ascii="Arial" w:hAnsi="Arial" w:cs="Arial"/>
          <w:b/>
          <w:bCs/>
          <w:color w:val="000000"/>
          <w:shd w:val="clear" w:color="auto" w:fill="FFFFFF"/>
        </w:rPr>
      </w:pPr>
    </w:p>
    <w:p w14:paraId="21E460D2" w14:textId="51631654" w:rsidR="006B284E" w:rsidRDefault="006B284E" w:rsidP="006B284E">
      <w:pPr>
        <w:jc w:val="center"/>
        <w:rPr>
          <w:rFonts w:ascii="Arial" w:hAnsi="Arial" w:cs="Arial"/>
          <w:b/>
          <w:bCs/>
          <w:color w:val="000000"/>
          <w:shd w:val="clear" w:color="auto" w:fill="FFFFFF"/>
        </w:rPr>
      </w:pPr>
    </w:p>
    <w:p w14:paraId="615C7DA3" w14:textId="344CD059" w:rsidR="006B284E" w:rsidRDefault="006B284E" w:rsidP="006B284E">
      <w:pPr>
        <w:jc w:val="center"/>
        <w:rPr>
          <w:rFonts w:ascii="Arial" w:hAnsi="Arial" w:cs="Arial"/>
          <w:b/>
          <w:bCs/>
          <w:color w:val="000000"/>
          <w:shd w:val="clear" w:color="auto" w:fill="FFFFFF"/>
        </w:rPr>
      </w:pPr>
    </w:p>
    <w:p w14:paraId="01E1C306" w14:textId="4D0364BE" w:rsidR="006B284E" w:rsidRDefault="006B284E" w:rsidP="006B284E">
      <w:pPr>
        <w:jc w:val="center"/>
        <w:rPr>
          <w:rFonts w:ascii="Arial" w:hAnsi="Arial" w:cs="Arial"/>
          <w:b/>
          <w:bCs/>
          <w:color w:val="000000"/>
          <w:shd w:val="clear" w:color="auto" w:fill="FFFFFF"/>
        </w:rPr>
      </w:pPr>
    </w:p>
    <w:p w14:paraId="163CA345" w14:textId="2F505B2B" w:rsidR="006B284E" w:rsidRDefault="006B284E" w:rsidP="006B284E">
      <w:pPr>
        <w:jc w:val="center"/>
        <w:rPr>
          <w:rFonts w:ascii="Arial" w:hAnsi="Arial" w:cs="Arial"/>
          <w:b/>
          <w:bCs/>
          <w:color w:val="000000"/>
          <w:shd w:val="clear" w:color="auto" w:fill="FFFFFF"/>
        </w:rPr>
      </w:pPr>
    </w:p>
    <w:p w14:paraId="38C656F0" w14:textId="2C02189E" w:rsidR="006B284E" w:rsidRDefault="006B284E" w:rsidP="006B284E">
      <w:pPr>
        <w:jc w:val="center"/>
        <w:rPr>
          <w:rFonts w:ascii="Arial" w:hAnsi="Arial" w:cs="Arial"/>
          <w:b/>
          <w:bCs/>
          <w:color w:val="000000"/>
          <w:shd w:val="clear" w:color="auto" w:fill="FFFFFF"/>
        </w:rPr>
      </w:pPr>
    </w:p>
    <w:p w14:paraId="677740A9" w14:textId="64F8765F" w:rsidR="006B284E" w:rsidRDefault="006B284E" w:rsidP="006B284E">
      <w:pPr>
        <w:jc w:val="center"/>
        <w:rPr>
          <w:rFonts w:ascii="Arial" w:hAnsi="Arial" w:cs="Arial"/>
          <w:b/>
          <w:bCs/>
          <w:color w:val="000000"/>
          <w:shd w:val="clear" w:color="auto" w:fill="FFFFFF"/>
        </w:rPr>
      </w:pPr>
    </w:p>
    <w:p w14:paraId="2AE218B1" w14:textId="3EDA13A5" w:rsidR="006B284E" w:rsidRDefault="006B284E" w:rsidP="006B284E">
      <w:pPr>
        <w:jc w:val="center"/>
        <w:rPr>
          <w:rFonts w:ascii="Arial" w:hAnsi="Arial" w:cs="Arial"/>
          <w:b/>
          <w:bCs/>
          <w:color w:val="000000"/>
          <w:shd w:val="clear" w:color="auto" w:fill="FFFFFF"/>
        </w:rPr>
      </w:pPr>
    </w:p>
    <w:p w14:paraId="4F307682" w14:textId="113F43B4" w:rsidR="006B284E" w:rsidRDefault="006B284E" w:rsidP="006B284E">
      <w:pPr>
        <w:jc w:val="center"/>
        <w:rPr>
          <w:rFonts w:ascii="Arial" w:hAnsi="Arial" w:cs="Arial"/>
          <w:b/>
          <w:bCs/>
          <w:color w:val="000000"/>
          <w:shd w:val="clear" w:color="auto" w:fill="FFFFFF"/>
        </w:rPr>
      </w:pPr>
    </w:p>
    <w:p w14:paraId="43150823" w14:textId="18E605F4" w:rsidR="006B284E" w:rsidRDefault="006B284E" w:rsidP="006B284E">
      <w:pPr>
        <w:jc w:val="center"/>
        <w:rPr>
          <w:rFonts w:ascii="Arial" w:hAnsi="Arial" w:cs="Arial"/>
          <w:b/>
          <w:bCs/>
          <w:color w:val="000000"/>
          <w:shd w:val="clear" w:color="auto" w:fill="FFFFFF"/>
        </w:rPr>
      </w:pPr>
    </w:p>
    <w:p w14:paraId="4B7F0FF2" w14:textId="64939A7E" w:rsidR="006B284E" w:rsidRDefault="006B284E" w:rsidP="006B284E">
      <w:pPr>
        <w:jc w:val="center"/>
        <w:rPr>
          <w:rFonts w:ascii="Arial" w:hAnsi="Arial" w:cs="Arial"/>
          <w:b/>
          <w:bCs/>
          <w:color w:val="000000"/>
          <w:shd w:val="clear" w:color="auto" w:fill="FFFFFF"/>
        </w:rPr>
      </w:pPr>
    </w:p>
    <w:p w14:paraId="0D9ABCFA" w14:textId="04507733" w:rsidR="006B284E" w:rsidRDefault="006B284E" w:rsidP="006B284E">
      <w:pPr>
        <w:jc w:val="center"/>
        <w:rPr>
          <w:rFonts w:ascii="Arial" w:hAnsi="Arial" w:cs="Arial"/>
          <w:b/>
          <w:bCs/>
          <w:color w:val="000000"/>
          <w:shd w:val="clear" w:color="auto" w:fill="FFFFFF"/>
        </w:rPr>
      </w:pPr>
    </w:p>
    <w:p w14:paraId="1DF991BB" w14:textId="0A58813D" w:rsidR="006B284E" w:rsidRDefault="006B284E" w:rsidP="006B284E">
      <w:pPr>
        <w:jc w:val="center"/>
        <w:rPr>
          <w:rFonts w:ascii="Arial" w:hAnsi="Arial" w:cs="Arial"/>
          <w:b/>
          <w:bCs/>
          <w:color w:val="000000"/>
          <w:shd w:val="clear" w:color="auto" w:fill="FFFFFF"/>
        </w:rPr>
      </w:pPr>
    </w:p>
    <w:p w14:paraId="0062AD86" w14:textId="64A78F2C" w:rsidR="006B284E" w:rsidRDefault="006B284E" w:rsidP="006B284E">
      <w:pPr>
        <w:jc w:val="center"/>
        <w:rPr>
          <w:rFonts w:ascii="Arial" w:hAnsi="Arial" w:cs="Arial"/>
          <w:b/>
          <w:bCs/>
          <w:color w:val="000000"/>
          <w:shd w:val="clear" w:color="auto" w:fill="FFFFFF"/>
        </w:rPr>
      </w:pPr>
    </w:p>
    <w:p w14:paraId="0B2C6C3F" w14:textId="424165E8" w:rsidR="006B284E" w:rsidRDefault="006B284E" w:rsidP="006B284E">
      <w:pPr>
        <w:jc w:val="center"/>
        <w:rPr>
          <w:rFonts w:ascii="Arial" w:hAnsi="Arial" w:cs="Arial"/>
          <w:b/>
          <w:bCs/>
          <w:color w:val="000000"/>
          <w:shd w:val="clear" w:color="auto" w:fill="FFFFFF"/>
        </w:rPr>
      </w:pPr>
    </w:p>
    <w:p w14:paraId="61EF57E3" w14:textId="360B7ACE" w:rsidR="006B284E" w:rsidRDefault="006B284E" w:rsidP="006B284E">
      <w:pPr>
        <w:jc w:val="center"/>
        <w:rPr>
          <w:rFonts w:ascii="Arial" w:hAnsi="Arial" w:cs="Arial"/>
          <w:b/>
          <w:bCs/>
          <w:color w:val="000000"/>
          <w:shd w:val="clear" w:color="auto" w:fill="FFFFFF"/>
        </w:rPr>
      </w:pPr>
    </w:p>
    <w:p w14:paraId="7172F46B" w14:textId="6217A6ED" w:rsidR="006B284E" w:rsidRDefault="006B284E" w:rsidP="006B284E">
      <w:pPr>
        <w:jc w:val="center"/>
        <w:rPr>
          <w:rFonts w:ascii="Arial" w:hAnsi="Arial" w:cs="Arial"/>
          <w:b/>
          <w:bCs/>
          <w:color w:val="000000"/>
          <w:shd w:val="clear" w:color="auto" w:fill="FFFFFF"/>
        </w:rPr>
      </w:pPr>
    </w:p>
    <w:p w14:paraId="406BCE41" w14:textId="34956275" w:rsidR="006B284E" w:rsidRDefault="006B284E" w:rsidP="006B284E">
      <w:pPr>
        <w:rPr>
          <w:rFonts w:ascii="Arial" w:hAnsi="Arial" w:cs="Arial"/>
          <w:b/>
          <w:bCs/>
          <w:color w:val="000000"/>
          <w:shd w:val="clear" w:color="auto" w:fill="FFFFFF"/>
        </w:rPr>
      </w:pPr>
      <w:r>
        <w:rPr>
          <w:rFonts w:ascii="Arial" w:hAnsi="Arial" w:cs="Arial"/>
          <w:b/>
          <w:bCs/>
          <w:color w:val="000000"/>
          <w:shd w:val="clear" w:color="auto" w:fill="FFFFFF"/>
        </w:rPr>
        <w:t>Insert Facing Page 10-37</w:t>
      </w:r>
    </w:p>
    <w:p w14:paraId="5C2E17F3" w14:textId="77777777" w:rsidR="00C66071" w:rsidRDefault="00124EA4" w:rsidP="00124EA4">
      <w:pPr>
        <w:rPr>
          <w:rFonts w:ascii="Arial" w:hAnsi="Arial" w:cs="Arial"/>
          <w:color w:val="000000"/>
          <w:shd w:val="clear" w:color="auto" w:fill="FFFFFF"/>
        </w:rPr>
      </w:pPr>
      <w:r w:rsidRPr="00E10D82">
        <w:rPr>
          <w:rFonts w:ascii="Arial" w:hAnsi="Arial" w:cs="Arial"/>
          <w:b/>
          <w:bCs/>
          <w:color w:val="000000"/>
          <w:shd w:val="clear" w:color="auto" w:fill="FFFFFF"/>
        </w:rPr>
        <w:t>1023.12 Smokeproof enclosures.</w:t>
      </w:r>
      <w:r w:rsidRPr="00E10D82">
        <w:rPr>
          <w:rFonts w:ascii="Arial" w:hAnsi="Arial" w:cs="Arial"/>
          <w:color w:val="000000"/>
          <w:shd w:val="clear" w:color="auto" w:fill="FFFFFF"/>
        </w:rPr>
        <w:t> Where required by Section 403.5.4, 405.7.2 or 412.2.2.1,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xml:space="preserve">, interior exit stairways and ramps shall be smokeproof enclosures in accordance with Section 909.20 </w:t>
      </w:r>
    </w:p>
    <w:p w14:paraId="1463D5B2" w14:textId="04D78C4D" w:rsidR="00124EA4" w:rsidRPr="00E10D82" w:rsidRDefault="00124EA4" w:rsidP="00C66071">
      <w:pPr>
        <w:pBdr>
          <w:right w:val="double" w:sz="12" w:space="4" w:color="auto"/>
        </w:pBdr>
        <w:rPr>
          <w:rFonts w:ascii="Arial" w:hAnsi="Arial" w:cs="Arial"/>
          <w:color w:val="000000"/>
          <w:shd w:val="clear" w:color="auto" w:fill="FFFFFF"/>
        </w:rPr>
      </w:pPr>
      <w:r w:rsidRPr="00E10D82">
        <w:rPr>
          <w:rFonts w:ascii="Arial" w:hAnsi="Arial" w:cs="Arial"/>
          <w:color w:val="000000"/>
          <w:shd w:val="clear" w:color="auto" w:fill="FFFFFF"/>
        </w:rPr>
        <w:t>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Where interior exit stairways and ramps are pressurized in accordance with Section 909.20.5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 the smoke control pressurization system shall comply with the requirements specified in Section 909.6.3 of the </w:t>
      </w:r>
      <w:r w:rsidRPr="00E10D82">
        <w:rPr>
          <w:rFonts w:ascii="Arial" w:hAnsi="Arial" w:cs="Arial"/>
          <w:i/>
          <w:iCs/>
          <w:color w:val="000000"/>
          <w:shd w:val="clear" w:color="auto" w:fill="FFFFFF"/>
        </w:rPr>
        <w:t>International Building Code</w:t>
      </w:r>
      <w:r w:rsidRPr="00E10D82">
        <w:rPr>
          <w:rFonts w:ascii="Arial" w:hAnsi="Arial" w:cs="Arial"/>
          <w:color w:val="000000"/>
          <w:shd w:val="clear" w:color="auto" w:fill="FFFFFF"/>
        </w:rPr>
        <w:t>.</w:t>
      </w:r>
    </w:p>
    <w:p w14:paraId="6EC44591" w14:textId="7AADAF41" w:rsidR="00124EA4" w:rsidRPr="00E10D82" w:rsidRDefault="00124EA4" w:rsidP="00124EA4">
      <w:pPr>
        <w:rPr>
          <w:rFonts w:ascii="Arial" w:hAnsi="Arial" w:cs="Arial"/>
          <w:color w:val="000000"/>
          <w:shd w:val="clear" w:color="auto" w:fill="FFFFFF"/>
        </w:rPr>
      </w:pPr>
    </w:p>
    <w:p w14:paraId="270EBC42" w14:textId="7B58E852" w:rsidR="006B284E" w:rsidRDefault="006B284E" w:rsidP="00124EA4">
      <w:pPr>
        <w:shd w:val="clear" w:color="auto" w:fill="FFFFFF"/>
        <w:rPr>
          <w:rFonts w:ascii="Arial" w:hAnsi="Arial" w:cs="Arial"/>
          <w:b/>
          <w:bCs/>
          <w:color w:val="000000"/>
        </w:rPr>
      </w:pPr>
    </w:p>
    <w:p w14:paraId="1CD58269" w14:textId="45F8A9EC" w:rsidR="006B284E" w:rsidRDefault="006B284E" w:rsidP="00124EA4">
      <w:pPr>
        <w:shd w:val="clear" w:color="auto" w:fill="FFFFFF"/>
        <w:rPr>
          <w:rFonts w:ascii="Arial" w:hAnsi="Arial" w:cs="Arial"/>
          <w:b/>
          <w:bCs/>
          <w:color w:val="000000"/>
        </w:rPr>
      </w:pPr>
    </w:p>
    <w:p w14:paraId="6F9B89EA" w14:textId="3D06C547" w:rsidR="006B284E" w:rsidRDefault="006B284E" w:rsidP="00124EA4">
      <w:pPr>
        <w:shd w:val="clear" w:color="auto" w:fill="FFFFFF"/>
        <w:rPr>
          <w:rFonts w:ascii="Arial" w:hAnsi="Arial" w:cs="Arial"/>
          <w:b/>
          <w:bCs/>
          <w:color w:val="000000"/>
        </w:rPr>
      </w:pPr>
    </w:p>
    <w:p w14:paraId="47CB0497" w14:textId="527BFFDA" w:rsidR="006B284E" w:rsidRDefault="006B284E" w:rsidP="00124EA4">
      <w:pPr>
        <w:shd w:val="clear" w:color="auto" w:fill="FFFFFF"/>
        <w:rPr>
          <w:rFonts w:ascii="Arial" w:hAnsi="Arial" w:cs="Arial"/>
          <w:b/>
          <w:bCs/>
          <w:color w:val="000000"/>
        </w:rPr>
      </w:pPr>
    </w:p>
    <w:p w14:paraId="7A1336B8" w14:textId="4E271998" w:rsidR="006B284E" w:rsidRDefault="006B284E" w:rsidP="00124EA4">
      <w:pPr>
        <w:shd w:val="clear" w:color="auto" w:fill="FFFFFF"/>
        <w:rPr>
          <w:rFonts w:ascii="Arial" w:hAnsi="Arial" w:cs="Arial"/>
          <w:b/>
          <w:bCs/>
          <w:color w:val="000000"/>
        </w:rPr>
      </w:pPr>
    </w:p>
    <w:p w14:paraId="4D0DB3A9" w14:textId="21B23343" w:rsidR="006B284E" w:rsidRDefault="006B284E" w:rsidP="00124EA4">
      <w:pPr>
        <w:shd w:val="clear" w:color="auto" w:fill="FFFFFF"/>
        <w:rPr>
          <w:rFonts w:ascii="Arial" w:hAnsi="Arial" w:cs="Arial"/>
          <w:b/>
          <w:bCs/>
          <w:color w:val="000000"/>
        </w:rPr>
      </w:pPr>
    </w:p>
    <w:p w14:paraId="4C655526" w14:textId="66807B67" w:rsidR="006B284E" w:rsidRDefault="006B284E" w:rsidP="00124EA4">
      <w:pPr>
        <w:shd w:val="clear" w:color="auto" w:fill="FFFFFF"/>
        <w:rPr>
          <w:rFonts w:ascii="Arial" w:hAnsi="Arial" w:cs="Arial"/>
          <w:b/>
          <w:bCs/>
          <w:color w:val="000000"/>
        </w:rPr>
      </w:pPr>
    </w:p>
    <w:p w14:paraId="6A0B0E22" w14:textId="452A27E3" w:rsidR="006B284E" w:rsidRDefault="006B284E" w:rsidP="00124EA4">
      <w:pPr>
        <w:shd w:val="clear" w:color="auto" w:fill="FFFFFF"/>
        <w:rPr>
          <w:rFonts w:ascii="Arial" w:hAnsi="Arial" w:cs="Arial"/>
          <w:b/>
          <w:bCs/>
          <w:color w:val="000000"/>
        </w:rPr>
      </w:pPr>
    </w:p>
    <w:p w14:paraId="7D48FAC4" w14:textId="73C92018" w:rsidR="006B284E" w:rsidRDefault="006B284E" w:rsidP="00124EA4">
      <w:pPr>
        <w:shd w:val="clear" w:color="auto" w:fill="FFFFFF"/>
        <w:rPr>
          <w:rFonts w:ascii="Arial" w:hAnsi="Arial" w:cs="Arial"/>
          <w:b/>
          <w:bCs/>
          <w:color w:val="000000"/>
        </w:rPr>
      </w:pPr>
    </w:p>
    <w:p w14:paraId="05E13255" w14:textId="2B5492DD" w:rsidR="006B284E" w:rsidRDefault="006B284E" w:rsidP="00124EA4">
      <w:pPr>
        <w:shd w:val="clear" w:color="auto" w:fill="FFFFFF"/>
        <w:rPr>
          <w:rFonts w:ascii="Arial" w:hAnsi="Arial" w:cs="Arial"/>
          <w:b/>
          <w:bCs/>
          <w:color w:val="000000"/>
        </w:rPr>
      </w:pPr>
    </w:p>
    <w:p w14:paraId="6692F3A9" w14:textId="2E9A9042" w:rsidR="006B284E" w:rsidRDefault="006B284E" w:rsidP="00124EA4">
      <w:pPr>
        <w:shd w:val="clear" w:color="auto" w:fill="FFFFFF"/>
        <w:rPr>
          <w:rFonts w:ascii="Arial" w:hAnsi="Arial" w:cs="Arial"/>
          <w:b/>
          <w:bCs/>
          <w:color w:val="000000"/>
        </w:rPr>
      </w:pPr>
    </w:p>
    <w:p w14:paraId="7A9D0319" w14:textId="748CCF17" w:rsidR="006B284E" w:rsidRDefault="006B284E" w:rsidP="00124EA4">
      <w:pPr>
        <w:shd w:val="clear" w:color="auto" w:fill="FFFFFF"/>
        <w:rPr>
          <w:rFonts w:ascii="Arial" w:hAnsi="Arial" w:cs="Arial"/>
          <w:b/>
          <w:bCs/>
          <w:color w:val="000000"/>
        </w:rPr>
      </w:pPr>
    </w:p>
    <w:p w14:paraId="58F18CAE" w14:textId="45AEDBA2" w:rsidR="006B284E" w:rsidRDefault="006B284E" w:rsidP="00124EA4">
      <w:pPr>
        <w:shd w:val="clear" w:color="auto" w:fill="FFFFFF"/>
        <w:rPr>
          <w:rFonts w:ascii="Arial" w:hAnsi="Arial" w:cs="Arial"/>
          <w:b/>
          <w:bCs/>
          <w:color w:val="000000"/>
        </w:rPr>
      </w:pPr>
    </w:p>
    <w:p w14:paraId="602CA952" w14:textId="2C6895F8" w:rsidR="006B284E" w:rsidRDefault="006B284E" w:rsidP="00124EA4">
      <w:pPr>
        <w:shd w:val="clear" w:color="auto" w:fill="FFFFFF"/>
        <w:rPr>
          <w:rFonts w:ascii="Arial" w:hAnsi="Arial" w:cs="Arial"/>
          <w:b/>
          <w:bCs/>
          <w:color w:val="000000"/>
        </w:rPr>
      </w:pPr>
    </w:p>
    <w:p w14:paraId="434E0324" w14:textId="22DB50D3" w:rsidR="006B284E" w:rsidRDefault="006B284E" w:rsidP="00124EA4">
      <w:pPr>
        <w:shd w:val="clear" w:color="auto" w:fill="FFFFFF"/>
        <w:rPr>
          <w:rFonts w:ascii="Arial" w:hAnsi="Arial" w:cs="Arial"/>
          <w:b/>
          <w:bCs/>
          <w:color w:val="000000"/>
        </w:rPr>
      </w:pPr>
    </w:p>
    <w:p w14:paraId="52B872D6" w14:textId="091A60D3" w:rsidR="006B284E" w:rsidRDefault="006B284E" w:rsidP="00124EA4">
      <w:pPr>
        <w:shd w:val="clear" w:color="auto" w:fill="FFFFFF"/>
        <w:rPr>
          <w:rFonts w:ascii="Arial" w:hAnsi="Arial" w:cs="Arial"/>
          <w:b/>
          <w:bCs/>
          <w:color w:val="000000"/>
        </w:rPr>
      </w:pPr>
    </w:p>
    <w:p w14:paraId="54013367" w14:textId="4D1DCB76" w:rsidR="006B284E" w:rsidRDefault="006B284E" w:rsidP="00124EA4">
      <w:pPr>
        <w:shd w:val="clear" w:color="auto" w:fill="FFFFFF"/>
        <w:rPr>
          <w:rFonts w:ascii="Arial" w:hAnsi="Arial" w:cs="Arial"/>
          <w:b/>
          <w:bCs/>
          <w:color w:val="000000"/>
        </w:rPr>
      </w:pPr>
    </w:p>
    <w:p w14:paraId="0B134DEE" w14:textId="7EA151B0" w:rsidR="006B284E" w:rsidRDefault="006B284E" w:rsidP="00124EA4">
      <w:pPr>
        <w:shd w:val="clear" w:color="auto" w:fill="FFFFFF"/>
        <w:rPr>
          <w:rFonts w:ascii="Arial" w:hAnsi="Arial" w:cs="Arial"/>
          <w:b/>
          <w:bCs/>
          <w:color w:val="000000"/>
        </w:rPr>
      </w:pPr>
    </w:p>
    <w:p w14:paraId="0DC7CFEA" w14:textId="45800AF7" w:rsidR="006B284E" w:rsidRDefault="006B284E" w:rsidP="00124EA4">
      <w:pPr>
        <w:shd w:val="clear" w:color="auto" w:fill="FFFFFF"/>
        <w:rPr>
          <w:rFonts w:ascii="Arial" w:hAnsi="Arial" w:cs="Arial"/>
          <w:b/>
          <w:bCs/>
          <w:color w:val="000000"/>
        </w:rPr>
      </w:pPr>
    </w:p>
    <w:p w14:paraId="5C318018" w14:textId="720BF4CE" w:rsidR="006B284E" w:rsidRDefault="006B284E" w:rsidP="00124EA4">
      <w:pPr>
        <w:shd w:val="clear" w:color="auto" w:fill="FFFFFF"/>
        <w:rPr>
          <w:rFonts w:ascii="Arial" w:hAnsi="Arial" w:cs="Arial"/>
          <w:b/>
          <w:bCs/>
          <w:color w:val="000000"/>
        </w:rPr>
      </w:pPr>
    </w:p>
    <w:p w14:paraId="4FBB65BE" w14:textId="633AFADF" w:rsidR="006B284E" w:rsidRDefault="006B284E" w:rsidP="00124EA4">
      <w:pPr>
        <w:shd w:val="clear" w:color="auto" w:fill="FFFFFF"/>
        <w:rPr>
          <w:rFonts w:ascii="Arial" w:hAnsi="Arial" w:cs="Arial"/>
          <w:b/>
          <w:bCs/>
          <w:color w:val="000000"/>
        </w:rPr>
      </w:pPr>
    </w:p>
    <w:p w14:paraId="68B71679" w14:textId="52E61B83" w:rsidR="006B284E" w:rsidRDefault="006B284E" w:rsidP="00124EA4">
      <w:pPr>
        <w:shd w:val="clear" w:color="auto" w:fill="FFFFFF"/>
        <w:rPr>
          <w:rFonts w:ascii="Arial" w:hAnsi="Arial" w:cs="Arial"/>
          <w:b/>
          <w:bCs/>
          <w:color w:val="000000"/>
        </w:rPr>
      </w:pPr>
    </w:p>
    <w:p w14:paraId="60BA5E95" w14:textId="68CB6CD8" w:rsidR="006B284E" w:rsidRDefault="006B284E" w:rsidP="00124EA4">
      <w:pPr>
        <w:shd w:val="clear" w:color="auto" w:fill="FFFFFF"/>
        <w:rPr>
          <w:rFonts w:ascii="Arial" w:hAnsi="Arial" w:cs="Arial"/>
          <w:b/>
          <w:bCs/>
          <w:color w:val="000000"/>
        </w:rPr>
      </w:pPr>
    </w:p>
    <w:p w14:paraId="5F1B77D4" w14:textId="3BD0E64B" w:rsidR="006B284E" w:rsidRDefault="006B284E" w:rsidP="00124EA4">
      <w:pPr>
        <w:shd w:val="clear" w:color="auto" w:fill="FFFFFF"/>
        <w:rPr>
          <w:rFonts w:ascii="Arial" w:hAnsi="Arial" w:cs="Arial"/>
          <w:b/>
          <w:bCs/>
          <w:color w:val="000000"/>
        </w:rPr>
      </w:pPr>
    </w:p>
    <w:p w14:paraId="581FA2C3" w14:textId="50B3F2AC" w:rsidR="006B284E" w:rsidRDefault="006B284E" w:rsidP="00124EA4">
      <w:pPr>
        <w:shd w:val="clear" w:color="auto" w:fill="FFFFFF"/>
        <w:rPr>
          <w:rFonts w:ascii="Arial" w:hAnsi="Arial" w:cs="Arial"/>
          <w:b/>
          <w:bCs/>
          <w:color w:val="000000"/>
        </w:rPr>
      </w:pPr>
    </w:p>
    <w:p w14:paraId="2271968A" w14:textId="7AA8EEBE" w:rsidR="006B284E" w:rsidRDefault="006B284E" w:rsidP="00124EA4">
      <w:pPr>
        <w:shd w:val="clear" w:color="auto" w:fill="FFFFFF"/>
        <w:rPr>
          <w:rFonts w:ascii="Arial" w:hAnsi="Arial" w:cs="Arial"/>
          <w:b/>
          <w:bCs/>
          <w:color w:val="000000"/>
        </w:rPr>
      </w:pPr>
    </w:p>
    <w:p w14:paraId="3DDBDB38" w14:textId="3675D846" w:rsidR="006B284E" w:rsidRDefault="006B284E" w:rsidP="00124EA4">
      <w:pPr>
        <w:shd w:val="clear" w:color="auto" w:fill="FFFFFF"/>
        <w:rPr>
          <w:rFonts w:ascii="Arial" w:hAnsi="Arial" w:cs="Arial"/>
          <w:b/>
          <w:bCs/>
          <w:color w:val="000000"/>
        </w:rPr>
      </w:pPr>
    </w:p>
    <w:p w14:paraId="61F6C29B" w14:textId="52949198" w:rsidR="006B284E" w:rsidRDefault="006B284E" w:rsidP="00124EA4">
      <w:pPr>
        <w:shd w:val="clear" w:color="auto" w:fill="FFFFFF"/>
        <w:rPr>
          <w:rFonts w:ascii="Arial" w:hAnsi="Arial" w:cs="Arial"/>
          <w:b/>
          <w:bCs/>
          <w:color w:val="000000"/>
        </w:rPr>
      </w:pPr>
    </w:p>
    <w:p w14:paraId="28A25387" w14:textId="766B3DAD" w:rsidR="006B284E" w:rsidRDefault="006B284E" w:rsidP="00124EA4">
      <w:pPr>
        <w:shd w:val="clear" w:color="auto" w:fill="FFFFFF"/>
        <w:rPr>
          <w:rFonts w:ascii="Arial" w:hAnsi="Arial" w:cs="Arial"/>
          <w:b/>
          <w:bCs/>
          <w:color w:val="000000"/>
        </w:rPr>
      </w:pPr>
    </w:p>
    <w:p w14:paraId="0B2A1BAC" w14:textId="697458D8" w:rsidR="006B284E" w:rsidRDefault="006B284E" w:rsidP="00124EA4">
      <w:pPr>
        <w:shd w:val="clear" w:color="auto" w:fill="FFFFFF"/>
        <w:rPr>
          <w:rFonts w:ascii="Arial" w:hAnsi="Arial" w:cs="Arial"/>
          <w:b/>
          <w:bCs/>
          <w:color w:val="000000"/>
        </w:rPr>
      </w:pPr>
    </w:p>
    <w:p w14:paraId="2F813BA0" w14:textId="0BD924D9" w:rsidR="006B284E" w:rsidRDefault="006B284E" w:rsidP="00124EA4">
      <w:pPr>
        <w:shd w:val="clear" w:color="auto" w:fill="FFFFFF"/>
        <w:rPr>
          <w:rFonts w:ascii="Arial" w:hAnsi="Arial" w:cs="Arial"/>
          <w:b/>
          <w:bCs/>
          <w:color w:val="000000"/>
        </w:rPr>
      </w:pPr>
    </w:p>
    <w:p w14:paraId="24674365" w14:textId="289133C3" w:rsidR="006B284E" w:rsidRDefault="006B284E" w:rsidP="00124EA4">
      <w:pPr>
        <w:shd w:val="clear" w:color="auto" w:fill="FFFFFF"/>
        <w:rPr>
          <w:rFonts w:ascii="Arial" w:hAnsi="Arial" w:cs="Arial"/>
          <w:b/>
          <w:bCs/>
          <w:color w:val="000000"/>
        </w:rPr>
      </w:pPr>
    </w:p>
    <w:p w14:paraId="657B90E9" w14:textId="50732903" w:rsidR="006B284E" w:rsidRDefault="006B284E" w:rsidP="00124EA4">
      <w:pPr>
        <w:shd w:val="clear" w:color="auto" w:fill="FFFFFF"/>
        <w:rPr>
          <w:rFonts w:ascii="Arial" w:hAnsi="Arial" w:cs="Arial"/>
          <w:b/>
          <w:bCs/>
          <w:color w:val="000000"/>
        </w:rPr>
      </w:pPr>
    </w:p>
    <w:p w14:paraId="6CF94748" w14:textId="32308447" w:rsidR="006B284E" w:rsidRDefault="006B284E" w:rsidP="00124EA4">
      <w:pPr>
        <w:shd w:val="clear" w:color="auto" w:fill="FFFFFF"/>
        <w:rPr>
          <w:rFonts w:ascii="Arial" w:hAnsi="Arial" w:cs="Arial"/>
          <w:b/>
          <w:bCs/>
          <w:color w:val="000000"/>
        </w:rPr>
      </w:pPr>
    </w:p>
    <w:p w14:paraId="0A4F59A9" w14:textId="212F4EE9" w:rsidR="006B284E" w:rsidRDefault="006B284E" w:rsidP="00124EA4">
      <w:pPr>
        <w:shd w:val="clear" w:color="auto" w:fill="FFFFFF"/>
        <w:rPr>
          <w:rFonts w:ascii="Arial" w:hAnsi="Arial" w:cs="Arial"/>
          <w:b/>
          <w:bCs/>
          <w:color w:val="000000"/>
        </w:rPr>
      </w:pPr>
    </w:p>
    <w:p w14:paraId="2EF3020F" w14:textId="3BA2C2E1" w:rsidR="006B284E" w:rsidRDefault="006B284E" w:rsidP="00124EA4">
      <w:pPr>
        <w:shd w:val="clear" w:color="auto" w:fill="FFFFFF"/>
        <w:rPr>
          <w:rFonts w:ascii="Arial" w:hAnsi="Arial" w:cs="Arial"/>
          <w:b/>
          <w:bCs/>
          <w:color w:val="000000"/>
        </w:rPr>
      </w:pPr>
    </w:p>
    <w:p w14:paraId="6E1B0BE0" w14:textId="1EA37DEC" w:rsidR="006B284E" w:rsidRDefault="006B284E" w:rsidP="00124EA4">
      <w:pPr>
        <w:shd w:val="clear" w:color="auto" w:fill="FFFFFF"/>
        <w:rPr>
          <w:rFonts w:ascii="Arial" w:hAnsi="Arial" w:cs="Arial"/>
          <w:b/>
          <w:bCs/>
          <w:color w:val="000000"/>
        </w:rPr>
      </w:pPr>
    </w:p>
    <w:p w14:paraId="01228FCB" w14:textId="25F3160C" w:rsidR="006B284E" w:rsidRDefault="006B284E" w:rsidP="00124EA4">
      <w:pPr>
        <w:shd w:val="clear" w:color="auto" w:fill="FFFFFF"/>
        <w:rPr>
          <w:rFonts w:ascii="Arial" w:hAnsi="Arial" w:cs="Arial"/>
          <w:b/>
          <w:bCs/>
          <w:color w:val="000000"/>
        </w:rPr>
      </w:pPr>
    </w:p>
    <w:p w14:paraId="79A17FC8" w14:textId="43B0148E" w:rsidR="006B284E" w:rsidRDefault="006B284E" w:rsidP="00124EA4">
      <w:pPr>
        <w:shd w:val="clear" w:color="auto" w:fill="FFFFFF"/>
        <w:rPr>
          <w:rFonts w:ascii="Arial" w:hAnsi="Arial" w:cs="Arial"/>
          <w:b/>
          <w:bCs/>
          <w:color w:val="000000"/>
        </w:rPr>
      </w:pPr>
    </w:p>
    <w:p w14:paraId="5511553D" w14:textId="14FFF435" w:rsidR="006B284E" w:rsidRDefault="006B284E" w:rsidP="00124EA4">
      <w:pPr>
        <w:shd w:val="clear" w:color="auto" w:fill="FFFFFF"/>
        <w:rPr>
          <w:rFonts w:ascii="Arial" w:hAnsi="Arial" w:cs="Arial"/>
          <w:b/>
          <w:bCs/>
          <w:color w:val="000000"/>
        </w:rPr>
      </w:pPr>
    </w:p>
    <w:p w14:paraId="3A485013" w14:textId="0334B2EF" w:rsidR="006B284E" w:rsidRDefault="006B284E" w:rsidP="00124EA4">
      <w:pPr>
        <w:shd w:val="clear" w:color="auto" w:fill="FFFFFF"/>
        <w:rPr>
          <w:rFonts w:ascii="Arial" w:hAnsi="Arial" w:cs="Arial"/>
          <w:b/>
          <w:bCs/>
          <w:color w:val="000000"/>
        </w:rPr>
      </w:pPr>
    </w:p>
    <w:p w14:paraId="17C13FFC" w14:textId="6BC07320" w:rsidR="006B284E" w:rsidRDefault="006B284E" w:rsidP="00124EA4">
      <w:pPr>
        <w:shd w:val="clear" w:color="auto" w:fill="FFFFFF"/>
        <w:rPr>
          <w:rFonts w:ascii="Arial" w:hAnsi="Arial" w:cs="Arial"/>
          <w:b/>
          <w:bCs/>
          <w:color w:val="000000"/>
        </w:rPr>
      </w:pPr>
    </w:p>
    <w:p w14:paraId="510D7588" w14:textId="0C62B342" w:rsidR="006B284E" w:rsidRDefault="006B284E" w:rsidP="00124EA4">
      <w:pPr>
        <w:shd w:val="clear" w:color="auto" w:fill="FFFFFF"/>
        <w:rPr>
          <w:rFonts w:ascii="Arial" w:hAnsi="Arial" w:cs="Arial"/>
          <w:b/>
          <w:bCs/>
          <w:color w:val="000000"/>
        </w:rPr>
      </w:pPr>
    </w:p>
    <w:p w14:paraId="41839E14" w14:textId="429461EC" w:rsidR="006B284E" w:rsidRDefault="006B284E" w:rsidP="00124EA4">
      <w:pPr>
        <w:shd w:val="clear" w:color="auto" w:fill="FFFFFF"/>
        <w:rPr>
          <w:rFonts w:ascii="Arial" w:hAnsi="Arial" w:cs="Arial"/>
          <w:b/>
          <w:bCs/>
          <w:color w:val="000000"/>
        </w:rPr>
      </w:pPr>
    </w:p>
    <w:p w14:paraId="517D6F1A" w14:textId="541C2684" w:rsidR="006B284E" w:rsidRDefault="006B284E" w:rsidP="00124EA4">
      <w:pPr>
        <w:shd w:val="clear" w:color="auto" w:fill="FFFFFF"/>
        <w:rPr>
          <w:rFonts w:ascii="Arial" w:hAnsi="Arial" w:cs="Arial"/>
          <w:b/>
          <w:bCs/>
          <w:color w:val="000000"/>
        </w:rPr>
      </w:pPr>
    </w:p>
    <w:p w14:paraId="56FE6946" w14:textId="79197BAB" w:rsidR="006B284E" w:rsidRDefault="006B284E" w:rsidP="00124EA4">
      <w:pPr>
        <w:shd w:val="clear" w:color="auto" w:fill="FFFFFF"/>
        <w:rPr>
          <w:rFonts w:ascii="Arial" w:hAnsi="Arial" w:cs="Arial"/>
          <w:b/>
          <w:bCs/>
          <w:color w:val="000000"/>
        </w:rPr>
      </w:pPr>
    </w:p>
    <w:p w14:paraId="61AA35C5" w14:textId="59DDC113" w:rsidR="006B284E" w:rsidRDefault="006B284E" w:rsidP="00124EA4">
      <w:pPr>
        <w:shd w:val="clear" w:color="auto" w:fill="FFFFFF"/>
        <w:rPr>
          <w:rFonts w:ascii="Arial" w:hAnsi="Arial" w:cs="Arial"/>
          <w:b/>
          <w:bCs/>
          <w:color w:val="000000"/>
        </w:rPr>
      </w:pPr>
    </w:p>
    <w:p w14:paraId="2B44CF12" w14:textId="09C89EDD" w:rsidR="006B284E" w:rsidRDefault="006B284E" w:rsidP="00124EA4">
      <w:pPr>
        <w:shd w:val="clear" w:color="auto" w:fill="FFFFFF"/>
        <w:rPr>
          <w:rFonts w:ascii="Arial" w:hAnsi="Arial" w:cs="Arial"/>
          <w:b/>
          <w:bCs/>
          <w:color w:val="000000"/>
        </w:rPr>
      </w:pPr>
    </w:p>
    <w:p w14:paraId="70833609" w14:textId="74BCE87C" w:rsidR="006B284E" w:rsidRDefault="006B284E" w:rsidP="00124EA4">
      <w:pPr>
        <w:shd w:val="clear" w:color="auto" w:fill="FFFFFF"/>
        <w:rPr>
          <w:rFonts w:ascii="Arial" w:hAnsi="Arial" w:cs="Arial"/>
          <w:b/>
          <w:bCs/>
          <w:color w:val="000000"/>
        </w:rPr>
      </w:pPr>
    </w:p>
    <w:p w14:paraId="0E2FC893" w14:textId="5A2E55B0" w:rsidR="006B284E" w:rsidRDefault="006B284E" w:rsidP="00124EA4">
      <w:pPr>
        <w:shd w:val="clear" w:color="auto" w:fill="FFFFFF"/>
        <w:rPr>
          <w:rFonts w:ascii="Arial" w:hAnsi="Arial" w:cs="Arial"/>
          <w:b/>
          <w:bCs/>
          <w:color w:val="000000"/>
        </w:rPr>
      </w:pPr>
    </w:p>
    <w:p w14:paraId="3E9A3A2C" w14:textId="3DB67FC7" w:rsidR="006B284E" w:rsidRDefault="006B284E" w:rsidP="00124EA4">
      <w:pPr>
        <w:shd w:val="clear" w:color="auto" w:fill="FFFFFF"/>
        <w:rPr>
          <w:rFonts w:ascii="Arial" w:hAnsi="Arial" w:cs="Arial"/>
          <w:b/>
          <w:bCs/>
          <w:color w:val="000000"/>
        </w:rPr>
      </w:pPr>
    </w:p>
    <w:p w14:paraId="1D50CE4F" w14:textId="40077E72" w:rsidR="006B284E" w:rsidRDefault="006B284E" w:rsidP="00124EA4">
      <w:pPr>
        <w:shd w:val="clear" w:color="auto" w:fill="FFFFFF"/>
        <w:rPr>
          <w:rFonts w:ascii="Arial" w:hAnsi="Arial" w:cs="Arial"/>
          <w:b/>
          <w:bCs/>
          <w:color w:val="000000"/>
        </w:rPr>
      </w:pPr>
    </w:p>
    <w:p w14:paraId="7A8ABBC5" w14:textId="37526509" w:rsidR="006B284E" w:rsidRDefault="006B284E" w:rsidP="00124EA4">
      <w:pPr>
        <w:shd w:val="clear" w:color="auto" w:fill="FFFFFF"/>
        <w:rPr>
          <w:rFonts w:ascii="Arial" w:hAnsi="Arial" w:cs="Arial"/>
          <w:b/>
          <w:bCs/>
          <w:color w:val="000000"/>
        </w:rPr>
      </w:pPr>
    </w:p>
    <w:p w14:paraId="0A0F0AC3" w14:textId="77777777" w:rsidR="006B284E" w:rsidRDefault="006B284E" w:rsidP="00124EA4">
      <w:pPr>
        <w:shd w:val="clear" w:color="auto" w:fill="FFFFFF"/>
        <w:rPr>
          <w:rFonts w:ascii="Arial" w:hAnsi="Arial" w:cs="Arial"/>
          <w:b/>
          <w:bCs/>
          <w:color w:val="000000"/>
        </w:rPr>
      </w:pPr>
    </w:p>
    <w:p w14:paraId="47538880" w14:textId="308A3EB5" w:rsidR="006B284E" w:rsidRDefault="006B284E" w:rsidP="006B284E">
      <w:pPr>
        <w:shd w:val="clear" w:color="auto" w:fill="FFFFFF"/>
        <w:jc w:val="right"/>
        <w:rPr>
          <w:rFonts w:ascii="Arial" w:hAnsi="Arial" w:cs="Arial"/>
          <w:b/>
          <w:bCs/>
          <w:color w:val="000000"/>
        </w:rPr>
      </w:pPr>
      <w:r>
        <w:rPr>
          <w:rFonts w:ascii="Arial" w:hAnsi="Arial" w:cs="Arial"/>
          <w:b/>
          <w:bCs/>
          <w:color w:val="000000"/>
        </w:rPr>
        <w:t>Insert Facing Page 10-38</w:t>
      </w:r>
    </w:p>
    <w:p w14:paraId="2816B067" w14:textId="097A2208" w:rsidR="006B284E" w:rsidRDefault="006B284E" w:rsidP="00124EA4">
      <w:pPr>
        <w:shd w:val="clear" w:color="auto" w:fill="FFFFFF"/>
        <w:rPr>
          <w:rFonts w:ascii="Arial" w:hAnsi="Arial" w:cs="Arial"/>
          <w:b/>
          <w:bCs/>
          <w:color w:val="000000"/>
        </w:rPr>
      </w:pPr>
    </w:p>
    <w:p w14:paraId="2D7852BE" w14:textId="7C0B0196" w:rsidR="006B284E" w:rsidRDefault="006B284E" w:rsidP="00124EA4">
      <w:pPr>
        <w:shd w:val="clear" w:color="auto" w:fill="FFFFFF"/>
        <w:rPr>
          <w:rFonts w:ascii="Arial" w:hAnsi="Arial" w:cs="Arial"/>
          <w:b/>
          <w:bCs/>
          <w:color w:val="000000"/>
        </w:rPr>
      </w:pPr>
    </w:p>
    <w:p w14:paraId="4D48CB08" w14:textId="7CA1CF57" w:rsidR="006B284E" w:rsidRDefault="006B284E" w:rsidP="00124EA4">
      <w:pPr>
        <w:shd w:val="clear" w:color="auto" w:fill="FFFFFF"/>
        <w:rPr>
          <w:rFonts w:ascii="Arial" w:hAnsi="Arial" w:cs="Arial"/>
          <w:b/>
          <w:bCs/>
          <w:color w:val="000000"/>
        </w:rPr>
      </w:pPr>
    </w:p>
    <w:p w14:paraId="669C29D9" w14:textId="0FFE63BE" w:rsidR="006B284E" w:rsidRDefault="006B284E" w:rsidP="00124EA4">
      <w:pPr>
        <w:shd w:val="clear" w:color="auto" w:fill="FFFFFF"/>
        <w:rPr>
          <w:rFonts w:ascii="Arial" w:hAnsi="Arial" w:cs="Arial"/>
          <w:b/>
          <w:bCs/>
          <w:color w:val="000000"/>
        </w:rPr>
      </w:pPr>
    </w:p>
    <w:p w14:paraId="2D4537CE" w14:textId="537AB420" w:rsidR="006B284E" w:rsidRDefault="006B284E" w:rsidP="00124EA4">
      <w:pPr>
        <w:shd w:val="clear" w:color="auto" w:fill="FFFFFF"/>
        <w:rPr>
          <w:rFonts w:ascii="Arial" w:hAnsi="Arial" w:cs="Arial"/>
          <w:b/>
          <w:bCs/>
          <w:color w:val="000000"/>
        </w:rPr>
      </w:pPr>
    </w:p>
    <w:p w14:paraId="255D04BF" w14:textId="7C8BD40C" w:rsidR="006B284E" w:rsidRDefault="006B284E" w:rsidP="00124EA4">
      <w:pPr>
        <w:shd w:val="clear" w:color="auto" w:fill="FFFFFF"/>
        <w:rPr>
          <w:rFonts w:ascii="Arial" w:hAnsi="Arial" w:cs="Arial"/>
          <w:b/>
          <w:bCs/>
          <w:color w:val="000000"/>
        </w:rPr>
      </w:pPr>
    </w:p>
    <w:p w14:paraId="1B52C733" w14:textId="51B0A64D" w:rsidR="006B284E" w:rsidRDefault="006B284E" w:rsidP="00124EA4">
      <w:pPr>
        <w:shd w:val="clear" w:color="auto" w:fill="FFFFFF"/>
        <w:rPr>
          <w:rFonts w:ascii="Arial" w:hAnsi="Arial" w:cs="Arial"/>
          <w:b/>
          <w:bCs/>
          <w:color w:val="000000"/>
        </w:rPr>
      </w:pPr>
    </w:p>
    <w:p w14:paraId="00E8A959" w14:textId="78B578D8" w:rsidR="006B284E" w:rsidRDefault="006B284E" w:rsidP="00124EA4">
      <w:pPr>
        <w:shd w:val="clear" w:color="auto" w:fill="FFFFFF"/>
        <w:rPr>
          <w:rFonts w:ascii="Arial" w:hAnsi="Arial" w:cs="Arial"/>
          <w:b/>
          <w:bCs/>
          <w:color w:val="000000"/>
        </w:rPr>
      </w:pPr>
    </w:p>
    <w:p w14:paraId="64E9FB8A" w14:textId="7F63D949" w:rsidR="006B284E" w:rsidRDefault="006B284E" w:rsidP="00124EA4">
      <w:pPr>
        <w:shd w:val="clear" w:color="auto" w:fill="FFFFFF"/>
        <w:rPr>
          <w:rFonts w:ascii="Arial" w:hAnsi="Arial" w:cs="Arial"/>
          <w:b/>
          <w:bCs/>
          <w:color w:val="000000"/>
        </w:rPr>
      </w:pPr>
    </w:p>
    <w:p w14:paraId="3493C4E6" w14:textId="23F57D4E" w:rsidR="006B284E" w:rsidRDefault="006B284E" w:rsidP="00124EA4">
      <w:pPr>
        <w:shd w:val="clear" w:color="auto" w:fill="FFFFFF"/>
        <w:rPr>
          <w:rFonts w:ascii="Arial" w:hAnsi="Arial" w:cs="Arial"/>
          <w:b/>
          <w:bCs/>
          <w:color w:val="000000"/>
        </w:rPr>
      </w:pPr>
    </w:p>
    <w:p w14:paraId="1BD4D355" w14:textId="4EBC2DFB" w:rsidR="006B284E" w:rsidRDefault="006B284E" w:rsidP="00124EA4">
      <w:pPr>
        <w:shd w:val="clear" w:color="auto" w:fill="FFFFFF"/>
        <w:rPr>
          <w:rFonts w:ascii="Arial" w:hAnsi="Arial" w:cs="Arial"/>
          <w:b/>
          <w:bCs/>
          <w:color w:val="000000"/>
        </w:rPr>
      </w:pPr>
    </w:p>
    <w:p w14:paraId="243CE8AD" w14:textId="4FB6FD4D" w:rsidR="006B284E" w:rsidRDefault="006B284E" w:rsidP="00124EA4">
      <w:pPr>
        <w:shd w:val="clear" w:color="auto" w:fill="FFFFFF"/>
        <w:rPr>
          <w:rFonts w:ascii="Arial" w:hAnsi="Arial" w:cs="Arial"/>
          <w:b/>
          <w:bCs/>
          <w:color w:val="000000"/>
        </w:rPr>
      </w:pPr>
    </w:p>
    <w:p w14:paraId="3A20659D" w14:textId="07E70E6E" w:rsidR="006B284E" w:rsidRDefault="006B284E" w:rsidP="00124EA4">
      <w:pPr>
        <w:shd w:val="clear" w:color="auto" w:fill="FFFFFF"/>
        <w:rPr>
          <w:rFonts w:ascii="Arial" w:hAnsi="Arial" w:cs="Arial"/>
          <w:b/>
          <w:bCs/>
          <w:color w:val="000000"/>
        </w:rPr>
      </w:pPr>
    </w:p>
    <w:p w14:paraId="462155FF" w14:textId="07ECEEC8" w:rsidR="006B284E" w:rsidRDefault="006B284E" w:rsidP="00124EA4">
      <w:pPr>
        <w:shd w:val="clear" w:color="auto" w:fill="FFFFFF"/>
        <w:rPr>
          <w:rFonts w:ascii="Arial" w:hAnsi="Arial" w:cs="Arial"/>
          <w:b/>
          <w:bCs/>
          <w:color w:val="000000"/>
        </w:rPr>
      </w:pPr>
    </w:p>
    <w:p w14:paraId="27912BA6" w14:textId="0744539A" w:rsidR="006B284E" w:rsidRDefault="006B284E" w:rsidP="00124EA4">
      <w:pPr>
        <w:shd w:val="clear" w:color="auto" w:fill="FFFFFF"/>
        <w:rPr>
          <w:rFonts w:ascii="Arial" w:hAnsi="Arial" w:cs="Arial"/>
          <w:b/>
          <w:bCs/>
          <w:color w:val="000000"/>
        </w:rPr>
      </w:pPr>
    </w:p>
    <w:p w14:paraId="6347FBAE" w14:textId="5B8F4004" w:rsidR="006B284E" w:rsidRDefault="006B284E" w:rsidP="00124EA4">
      <w:pPr>
        <w:shd w:val="clear" w:color="auto" w:fill="FFFFFF"/>
        <w:rPr>
          <w:rFonts w:ascii="Arial" w:hAnsi="Arial" w:cs="Arial"/>
          <w:b/>
          <w:bCs/>
          <w:color w:val="000000"/>
        </w:rPr>
      </w:pPr>
    </w:p>
    <w:p w14:paraId="2197B252" w14:textId="53A0B799" w:rsidR="006B284E" w:rsidRDefault="006B284E" w:rsidP="00124EA4">
      <w:pPr>
        <w:shd w:val="clear" w:color="auto" w:fill="FFFFFF"/>
        <w:rPr>
          <w:rFonts w:ascii="Arial" w:hAnsi="Arial" w:cs="Arial"/>
          <w:b/>
          <w:bCs/>
          <w:color w:val="000000"/>
        </w:rPr>
      </w:pPr>
    </w:p>
    <w:p w14:paraId="57B0512E" w14:textId="2227416E" w:rsidR="006B284E" w:rsidRDefault="006B284E" w:rsidP="00124EA4">
      <w:pPr>
        <w:shd w:val="clear" w:color="auto" w:fill="FFFFFF"/>
        <w:rPr>
          <w:rFonts w:ascii="Arial" w:hAnsi="Arial" w:cs="Arial"/>
          <w:b/>
          <w:bCs/>
          <w:color w:val="000000"/>
        </w:rPr>
      </w:pPr>
    </w:p>
    <w:p w14:paraId="5705EC21" w14:textId="19409FA8" w:rsidR="006B284E" w:rsidRDefault="006B284E" w:rsidP="00124EA4">
      <w:pPr>
        <w:shd w:val="clear" w:color="auto" w:fill="FFFFFF"/>
        <w:rPr>
          <w:rFonts w:ascii="Arial" w:hAnsi="Arial" w:cs="Arial"/>
          <w:b/>
          <w:bCs/>
          <w:color w:val="000000"/>
        </w:rPr>
      </w:pPr>
    </w:p>
    <w:p w14:paraId="5F39B88F" w14:textId="446A3F8F" w:rsidR="006B284E" w:rsidRDefault="006B284E" w:rsidP="00124EA4">
      <w:pPr>
        <w:shd w:val="clear" w:color="auto" w:fill="FFFFFF"/>
        <w:rPr>
          <w:rFonts w:ascii="Arial" w:hAnsi="Arial" w:cs="Arial"/>
          <w:b/>
          <w:bCs/>
          <w:color w:val="000000"/>
        </w:rPr>
      </w:pPr>
    </w:p>
    <w:p w14:paraId="3B152339" w14:textId="34F5061E" w:rsidR="006B284E" w:rsidRDefault="006B284E" w:rsidP="00124EA4">
      <w:pPr>
        <w:shd w:val="clear" w:color="auto" w:fill="FFFFFF"/>
        <w:rPr>
          <w:rFonts w:ascii="Arial" w:hAnsi="Arial" w:cs="Arial"/>
          <w:b/>
          <w:bCs/>
          <w:color w:val="000000"/>
        </w:rPr>
      </w:pPr>
    </w:p>
    <w:p w14:paraId="36F88085" w14:textId="76673D10" w:rsidR="006B284E" w:rsidRDefault="006B284E" w:rsidP="00124EA4">
      <w:pPr>
        <w:shd w:val="clear" w:color="auto" w:fill="FFFFFF"/>
        <w:rPr>
          <w:rFonts w:ascii="Arial" w:hAnsi="Arial" w:cs="Arial"/>
          <w:b/>
          <w:bCs/>
          <w:color w:val="000000"/>
        </w:rPr>
      </w:pPr>
    </w:p>
    <w:p w14:paraId="719E8B57" w14:textId="6A54849C" w:rsidR="006B284E" w:rsidRDefault="006B284E" w:rsidP="00124EA4">
      <w:pPr>
        <w:shd w:val="clear" w:color="auto" w:fill="FFFFFF"/>
        <w:rPr>
          <w:rFonts w:ascii="Arial" w:hAnsi="Arial" w:cs="Arial"/>
          <w:b/>
          <w:bCs/>
          <w:color w:val="000000"/>
        </w:rPr>
      </w:pPr>
    </w:p>
    <w:p w14:paraId="47704630" w14:textId="39418065" w:rsidR="006B284E" w:rsidRDefault="006B284E" w:rsidP="00124EA4">
      <w:pPr>
        <w:shd w:val="clear" w:color="auto" w:fill="FFFFFF"/>
        <w:rPr>
          <w:rFonts w:ascii="Arial" w:hAnsi="Arial" w:cs="Arial"/>
          <w:b/>
          <w:bCs/>
          <w:color w:val="000000"/>
        </w:rPr>
      </w:pPr>
    </w:p>
    <w:p w14:paraId="20E77E2E" w14:textId="05D8F1C7" w:rsidR="006B284E" w:rsidRDefault="006B284E" w:rsidP="006B284E">
      <w:pPr>
        <w:shd w:val="clear" w:color="auto" w:fill="FFFFFF"/>
        <w:jc w:val="center"/>
        <w:rPr>
          <w:rFonts w:ascii="Arial" w:hAnsi="Arial" w:cs="Arial"/>
          <w:b/>
          <w:bCs/>
          <w:color w:val="000000"/>
        </w:rPr>
      </w:pPr>
      <w:r>
        <w:rPr>
          <w:rFonts w:ascii="Arial" w:hAnsi="Arial" w:cs="Arial"/>
          <w:b/>
          <w:bCs/>
          <w:color w:val="000000"/>
        </w:rPr>
        <w:t>Intentionally Left Blank</w:t>
      </w:r>
    </w:p>
    <w:p w14:paraId="6EC02067" w14:textId="5BA809B3" w:rsidR="006B284E" w:rsidRDefault="006B284E" w:rsidP="006B284E">
      <w:pPr>
        <w:shd w:val="clear" w:color="auto" w:fill="FFFFFF"/>
        <w:jc w:val="center"/>
        <w:rPr>
          <w:rFonts w:ascii="Arial" w:hAnsi="Arial" w:cs="Arial"/>
          <w:b/>
          <w:bCs/>
          <w:color w:val="000000"/>
        </w:rPr>
      </w:pPr>
    </w:p>
    <w:p w14:paraId="588902A6" w14:textId="1B37865B" w:rsidR="006B284E" w:rsidRDefault="006B284E" w:rsidP="006B284E">
      <w:pPr>
        <w:shd w:val="clear" w:color="auto" w:fill="FFFFFF"/>
        <w:jc w:val="center"/>
        <w:rPr>
          <w:rFonts w:ascii="Arial" w:hAnsi="Arial" w:cs="Arial"/>
          <w:b/>
          <w:bCs/>
          <w:color w:val="000000"/>
        </w:rPr>
      </w:pPr>
    </w:p>
    <w:p w14:paraId="3C2A01B0" w14:textId="328F925B" w:rsidR="006B284E" w:rsidRDefault="006B284E" w:rsidP="006B284E">
      <w:pPr>
        <w:shd w:val="clear" w:color="auto" w:fill="FFFFFF"/>
        <w:jc w:val="center"/>
        <w:rPr>
          <w:rFonts w:ascii="Arial" w:hAnsi="Arial" w:cs="Arial"/>
          <w:b/>
          <w:bCs/>
          <w:color w:val="000000"/>
        </w:rPr>
      </w:pPr>
    </w:p>
    <w:p w14:paraId="48EE8998" w14:textId="02217293" w:rsidR="006B284E" w:rsidRDefault="006B284E" w:rsidP="006B284E">
      <w:pPr>
        <w:shd w:val="clear" w:color="auto" w:fill="FFFFFF"/>
        <w:jc w:val="center"/>
        <w:rPr>
          <w:rFonts w:ascii="Arial" w:hAnsi="Arial" w:cs="Arial"/>
          <w:b/>
          <w:bCs/>
          <w:color w:val="000000"/>
        </w:rPr>
      </w:pPr>
    </w:p>
    <w:p w14:paraId="58352986" w14:textId="0A86D566" w:rsidR="006B284E" w:rsidRDefault="006B284E" w:rsidP="006B284E">
      <w:pPr>
        <w:shd w:val="clear" w:color="auto" w:fill="FFFFFF"/>
        <w:jc w:val="center"/>
        <w:rPr>
          <w:rFonts w:ascii="Arial" w:hAnsi="Arial" w:cs="Arial"/>
          <w:b/>
          <w:bCs/>
          <w:color w:val="000000"/>
        </w:rPr>
      </w:pPr>
    </w:p>
    <w:p w14:paraId="71B55AC1" w14:textId="5567A0DD" w:rsidR="006B284E" w:rsidRDefault="006B284E" w:rsidP="006B284E">
      <w:pPr>
        <w:shd w:val="clear" w:color="auto" w:fill="FFFFFF"/>
        <w:jc w:val="center"/>
        <w:rPr>
          <w:rFonts w:ascii="Arial" w:hAnsi="Arial" w:cs="Arial"/>
          <w:b/>
          <w:bCs/>
          <w:color w:val="000000"/>
        </w:rPr>
      </w:pPr>
    </w:p>
    <w:p w14:paraId="039316C8" w14:textId="3CDD97A0" w:rsidR="006B284E" w:rsidRDefault="006B284E" w:rsidP="006B284E">
      <w:pPr>
        <w:shd w:val="clear" w:color="auto" w:fill="FFFFFF"/>
        <w:jc w:val="center"/>
        <w:rPr>
          <w:rFonts w:ascii="Arial" w:hAnsi="Arial" w:cs="Arial"/>
          <w:b/>
          <w:bCs/>
          <w:color w:val="000000"/>
        </w:rPr>
      </w:pPr>
    </w:p>
    <w:p w14:paraId="1C0EABF8" w14:textId="79E81092" w:rsidR="006B284E" w:rsidRDefault="006B284E" w:rsidP="006B284E">
      <w:pPr>
        <w:shd w:val="clear" w:color="auto" w:fill="FFFFFF"/>
        <w:jc w:val="center"/>
        <w:rPr>
          <w:rFonts w:ascii="Arial" w:hAnsi="Arial" w:cs="Arial"/>
          <w:b/>
          <w:bCs/>
          <w:color w:val="000000"/>
        </w:rPr>
      </w:pPr>
    </w:p>
    <w:p w14:paraId="56D0BC2E" w14:textId="20D01664" w:rsidR="006B284E" w:rsidRDefault="006B284E" w:rsidP="006B284E">
      <w:pPr>
        <w:shd w:val="clear" w:color="auto" w:fill="FFFFFF"/>
        <w:jc w:val="center"/>
        <w:rPr>
          <w:rFonts w:ascii="Arial" w:hAnsi="Arial" w:cs="Arial"/>
          <w:b/>
          <w:bCs/>
          <w:color w:val="000000"/>
        </w:rPr>
      </w:pPr>
    </w:p>
    <w:p w14:paraId="69F7C075" w14:textId="609F494E" w:rsidR="006B284E" w:rsidRDefault="006B284E" w:rsidP="006B284E">
      <w:pPr>
        <w:shd w:val="clear" w:color="auto" w:fill="FFFFFF"/>
        <w:jc w:val="center"/>
        <w:rPr>
          <w:rFonts w:ascii="Arial" w:hAnsi="Arial" w:cs="Arial"/>
          <w:b/>
          <w:bCs/>
          <w:color w:val="000000"/>
        </w:rPr>
      </w:pPr>
    </w:p>
    <w:p w14:paraId="59CC1864" w14:textId="05D0931E" w:rsidR="006B284E" w:rsidRDefault="006B284E" w:rsidP="006B284E">
      <w:pPr>
        <w:shd w:val="clear" w:color="auto" w:fill="FFFFFF"/>
        <w:jc w:val="center"/>
        <w:rPr>
          <w:rFonts w:ascii="Arial" w:hAnsi="Arial" w:cs="Arial"/>
          <w:b/>
          <w:bCs/>
          <w:color w:val="000000"/>
        </w:rPr>
      </w:pPr>
    </w:p>
    <w:p w14:paraId="2DA890C2" w14:textId="36C6386C" w:rsidR="006B284E" w:rsidRDefault="006B284E" w:rsidP="006B284E">
      <w:pPr>
        <w:shd w:val="clear" w:color="auto" w:fill="FFFFFF"/>
        <w:jc w:val="center"/>
        <w:rPr>
          <w:rFonts w:ascii="Arial" w:hAnsi="Arial" w:cs="Arial"/>
          <w:b/>
          <w:bCs/>
          <w:color w:val="000000"/>
        </w:rPr>
      </w:pPr>
    </w:p>
    <w:p w14:paraId="6D6F47D2" w14:textId="61233328" w:rsidR="006B284E" w:rsidRDefault="006B284E" w:rsidP="006B284E">
      <w:pPr>
        <w:shd w:val="clear" w:color="auto" w:fill="FFFFFF"/>
        <w:jc w:val="center"/>
        <w:rPr>
          <w:rFonts w:ascii="Arial" w:hAnsi="Arial" w:cs="Arial"/>
          <w:b/>
          <w:bCs/>
          <w:color w:val="000000"/>
        </w:rPr>
      </w:pPr>
    </w:p>
    <w:p w14:paraId="1E6E66B7" w14:textId="0C674483" w:rsidR="006B284E" w:rsidRDefault="006B284E" w:rsidP="006B284E">
      <w:pPr>
        <w:shd w:val="clear" w:color="auto" w:fill="FFFFFF"/>
        <w:jc w:val="center"/>
        <w:rPr>
          <w:rFonts w:ascii="Arial" w:hAnsi="Arial" w:cs="Arial"/>
          <w:b/>
          <w:bCs/>
          <w:color w:val="000000"/>
        </w:rPr>
      </w:pPr>
    </w:p>
    <w:p w14:paraId="70BC1ABF" w14:textId="7B5B0453" w:rsidR="006B284E" w:rsidRDefault="006B284E" w:rsidP="006B284E">
      <w:pPr>
        <w:shd w:val="clear" w:color="auto" w:fill="FFFFFF"/>
        <w:jc w:val="center"/>
        <w:rPr>
          <w:rFonts w:ascii="Arial" w:hAnsi="Arial" w:cs="Arial"/>
          <w:b/>
          <w:bCs/>
          <w:color w:val="000000"/>
        </w:rPr>
      </w:pPr>
    </w:p>
    <w:p w14:paraId="6DC1D691" w14:textId="4051609A" w:rsidR="006B284E" w:rsidRDefault="006B284E" w:rsidP="006B284E">
      <w:pPr>
        <w:shd w:val="clear" w:color="auto" w:fill="FFFFFF"/>
        <w:jc w:val="center"/>
        <w:rPr>
          <w:rFonts w:ascii="Arial" w:hAnsi="Arial" w:cs="Arial"/>
          <w:b/>
          <w:bCs/>
          <w:color w:val="000000"/>
        </w:rPr>
      </w:pPr>
    </w:p>
    <w:p w14:paraId="0CF3CB64" w14:textId="7FCE6DD4" w:rsidR="006B284E" w:rsidRDefault="006B284E" w:rsidP="006B284E">
      <w:pPr>
        <w:shd w:val="clear" w:color="auto" w:fill="FFFFFF"/>
        <w:jc w:val="center"/>
        <w:rPr>
          <w:rFonts w:ascii="Arial" w:hAnsi="Arial" w:cs="Arial"/>
          <w:b/>
          <w:bCs/>
          <w:color w:val="000000"/>
        </w:rPr>
      </w:pPr>
    </w:p>
    <w:p w14:paraId="2D584831" w14:textId="2ED6421D" w:rsidR="006B284E" w:rsidRDefault="006B284E" w:rsidP="006B284E">
      <w:pPr>
        <w:shd w:val="clear" w:color="auto" w:fill="FFFFFF"/>
        <w:jc w:val="center"/>
        <w:rPr>
          <w:rFonts w:ascii="Arial" w:hAnsi="Arial" w:cs="Arial"/>
          <w:b/>
          <w:bCs/>
          <w:color w:val="000000"/>
        </w:rPr>
      </w:pPr>
    </w:p>
    <w:p w14:paraId="6CB322DB" w14:textId="2F4D20F9" w:rsidR="006B284E" w:rsidRDefault="006B284E" w:rsidP="006B284E">
      <w:pPr>
        <w:shd w:val="clear" w:color="auto" w:fill="FFFFFF"/>
        <w:jc w:val="center"/>
        <w:rPr>
          <w:rFonts w:ascii="Arial" w:hAnsi="Arial" w:cs="Arial"/>
          <w:b/>
          <w:bCs/>
          <w:color w:val="000000"/>
        </w:rPr>
      </w:pPr>
    </w:p>
    <w:p w14:paraId="3CF6BC36" w14:textId="609F2F98" w:rsidR="006B284E" w:rsidRDefault="006B284E" w:rsidP="006B284E">
      <w:pPr>
        <w:shd w:val="clear" w:color="auto" w:fill="FFFFFF"/>
        <w:jc w:val="center"/>
        <w:rPr>
          <w:rFonts w:ascii="Arial" w:hAnsi="Arial" w:cs="Arial"/>
          <w:b/>
          <w:bCs/>
          <w:color w:val="000000"/>
        </w:rPr>
      </w:pPr>
    </w:p>
    <w:p w14:paraId="55F1BB1A" w14:textId="35A3A8F7" w:rsidR="006B284E" w:rsidRDefault="006B284E" w:rsidP="006B284E">
      <w:pPr>
        <w:shd w:val="clear" w:color="auto" w:fill="FFFFFF"/>
        <w:jc w:val="center"/>
        <w:rPr>
          <w:rFonts w:ascii="Arial" w:hAnsi="Arial" w:cs="Arial"/>
          <w:b/>
          <w:bCs/>
          <w:color w:val="000000"/>
        </w:rPr>
      </w:pPr>
    </w:p>
    <w:p w14:paraId="6295E15F" w14:textId="2AF3EAF4" w:rsidR="006B284E" w:rsidRDefault="006B284E" w:rsidP="006B284E">
      <w:pPr>
        <w:shd w:val="clear" w:color="auto" w:fill="FFFFFF"/>
        <w:jc w:val="center"/>
        <w:rPr>
          <w:rFonts w:ascii="Arial" w:hAnsi="Arial" w:cs="Arial"/>
          <w:b/>
          <w:bCs/>
          <w:color w:val="000000"/>
        </w:rPr>
      </w:pPr>
    </w:p>
    <w:p w14:paraId="6A896CA1" w14:textId="35193C19" w:rsidR="006B284E" w:rsidRDefault="006B284E" w:rsidP="006B284E">
      <w:pPr>
        <w:shd w:val="clear" w:color="auto" w:fill="FFFFFF"/>
        <w:jc w:val="center"/>
        <w:rPr>
          <w:rFonts w:ascii="Arial" w:hAnsi="Arial" w:cs="Arial"/>
          <w:b/>
          <w:bCs/>
          <w:color w:val="000000"/>
        </w:rPr>
      </w:pPr>
    </w:p>
    <w:p w14:paraId="24235C3B" w14:textId="7B961268" w:rsidR="006B284E" w:rsidRDefault="006B284E" w:rsidP="006B284E">
      <w:pPr>
        <w:shd w:val="clear" w:color="auto" w:fill="FFFFFF"/>
        <w:jc w:val="center"/>
        <w:rPr>
          <w:rFonts w:ascii="Arial" w:hAnsi="Arial" w:cs="Arial"/>
          <w:b/>
          <w:bCs/>
          <w:color w:val="000000"/>
        </w:rPr>
      </w:pPr>
    </w:p>
    <w:p w14:paraId="474D0ADB" w14:textId="71A63CC3" w:rsidR="006B284E" w:rsidRDefault="006B284E" w:rsidP="006B284E">
      <w:pPr>
        <w:shd w:val="clear" w:color="auto" w:fill="FFFFFF"/>
        <w:jc w:val="center"/>
        <w:rPr>
          <w:rFonts w:ascii="Arial" w:hAnsi="Arial" w:cs="Arial"/>
          <w:b/>
          <w:bCs/>
          <w:color w:val="000000"/>
        </w:rPr>
      </w:pPr>
    </w:p>
    <w:p w14:paraId="1175F071" w14:textId="7495CC3B" w:rsidR="006B284E" w:rsidRDefault="006B284E" w:rsidP="006B284E">
      <w:pPr>
        <w:shd w:val="clear" w:color="auto" w:fill="FFFFFF"/>
        <w:jc w:val="center"/>
        <w:rPr>
          <w:rFonts w:ascii="Arial" w:hAnsi="Arial" w:cs="Arial"/>
          <w:b/>
          <w:bCs/>
          <w:color w:val="000000"/>
        </w:rPr>
      </w:pPr>
    </w:p>
    <w:p w14:paraId="31C8E194" w14:textId="0282C535" w:rsidR="006B284E" w:rsidRDefault="006B284E" w:rsidP="006B284E">
      <w:pPr>
        <w:shd w:val="clear" w:color="auto" w:fill="FFFFFF"/>
        <w:jc w:val="center"/>
        <w:rPr>
          <w:rFonts w:ascii="Arial" w:hAnsi="Arial" w:cs="Arial"/>
          <w:b/>
          <w:bCs/>
          <w:color w:val="000000"/>
        </w:rPr>
      </w:pPr>
    </w:p>
    <w:p w14:paraId="6DD43EF1" w14:textId="027FA8B4" w:rsidR="006B284E" w:rsidRDefault="006B284E" w:rsidP="006B284E">
      <w:pPr>
        <w:shd w:val="clear" w:color="auto" w:fill="FFFFFF"/>
        <w:jc w:val="center"/>
        <w:rPr>
          <w:rFonts w:ascii="Arial" w:hAnsi="Arial" w:cs="Arial"/>
          <w:b/>
          <w:bCs/>
          <w:color w:val="000000"/>
        </w:rPr>
      </w:pPr>
    </w:p>
    <w:p w14:paraId="7677C340" w14:textId="6B8A617D" w:rsidR="006B284E" w:rsidRDefault="006B284E" w:rsidP="006B284E">
      <w:pPr>
        <w:shd w:val="clear" w:color="auto" w:fill="FFFFFF"/>
        <w:jc w:val="center"/>
        <w:rPr>
          <w:rFonts w:ascii="Arial" w:hAnsi="Arial" w:cs="Arial"/>
          <w:b/>
          <w:bCs/>
          <w:color w:val="000000"/>
        </w:rPr>
      </w:pPr>
    </w:p>
    <w:p w14:paraId="36CAF744" w14:textId="237CB31D" w:rsidR="006B284E" w:rsidRDefault="006B284E" w:rsidP="006B284E">
      <w:pPr>
        <w:shd w:val="clear" w:color="auto" w:fill="FFFFFF"/>
        <w:jc w:val="center"/>
        <w:rPr>
          <w:rFonts w:ascii="Arial" w:hAnsi="Arial" w:cs="Arial"/>
          <w:b/>
          <w:bCs/>
          <w:color w:val="000000"/>
        </w:rPr>
      </w:pPr>
    </w:p>
    <w:p w14:paraId="01F016FC" w14:textId="72AE84E8" w:rsidR="006B284E" w:rsidRDefault="006B284E" w:rsidP="006B284E">
      <w:pPr>
        <w:shd w:val="clear" w:color="auto" w:fill="FFFFFF"/>
        <w:jc w:val="center"/>
        <w:rPr>
          <w:rFonts w:ascii="Arial" w:hAnsi="Arial" w:cs="Arial"/>
          <w:b/>
          <w:bCs/>
          <w:color w:val="000000"/>
        </w:rPr>
      </w:pPr>
    </w:p>
    <w:p w14:paraId="2C2D9D70" w14:textId="6CFDA47B" w:rsidR="006B284E" w:rsidRDefault="006B284E" w:rsidP="006B284E">
      <w:pPr>
        <w:shd w:val="clear" w:color="auto" w:fill="FFFFFF"/>
        <w:jc w:val="center"/>
        <w:rPr>
          <w:rFonts w:ascii="Arial" w:hAnsi="Arial" w:cs="Arial"/>
          <w:b/>
          <w:bCs/>
          <w:color w:val="000000"/>
        </w:rPr>
      </w:pPr>
    </w:p>
    <w:p w14:paraId="599BF7DF" w14:textId="4F810326" w:rsidR="006B284E" w:rsidRDefault="006B284E" w:rsidP="006B284E">
      <w:pPr>
        <w:shd w:val="clear" w:color="auto" w:fill="FFFFFF"/>
        <w:jc w:val="center"/>
        <w:rPr>
          <w:rFonts w:ascii="Arial" w:hAnsi="Arial" w:cs="Arial"/>
          <w:b/>
          <w:bCs/>
          <w:color w:val="000000"/>
        </w:rPr>
      </w:pPr>
    </w:p>
    <w:p w14:paraId="23629A2E" w14:textId="18C1943B" w:rsidR="006B284E" w:rsidRDefault="006B284E" w:rsidP="006B284E">
      <w:pPr>
        <w:shd w:val="clear" w:color="auto" w:fill="FFFFFF"/>
        <w:jc w:val="center"/>
        <w:rPr>
          <w:rFonts w:ascii="Arial" w:hAnsi="Arial" w:cs="Arial"/>
          <w:b/>
          <w:bCs/>
          <w:color w:val="000000"/>
        </w:rPr>
      </w:pPr>
    </w:p>
    <w:p w14:paraId="556053C7" w14:textId="6B7AE9E8" w:rsidR="006B284E" w:rsidRDefault="006B284E" w:rsidP="006B284E">
      <w:pPr>
        <w:shd w:val="clear" w:color="auto" w:fill="FFFFFF"/>
        <w:jc w:val="center"/>
        <w:rPr>
          <w:rFonts w:ascii="Arial" w:hAnsi="Arial" w:cs="Arial"/>
          <w:b/>
          <w:bCs/>
          <w:color w:val="000000"/>
        </w:rPr>
      </w:pPr>
    </w:p>
    <w:p w14:paraId="656C69B5" w14:textId="5765281A" w:rsidR="006B284E" w:rsidRDefault="006B284E" w:rsidP="006B284E">
      <w:pPr>
        <w:shd w:val="clear" w:color="auto" w:fill="FFFFFF"/>
        <w:rPr>
          <w:rFonts w:ascii="Arial" w:hAnsi="Arial" w:cs="Arial"/>
          <w:b/>
          <w:bCs/>
          <w:color w:val="000000"/>
        </w:rPr>
      </w:pPr>
      <w:r>
        <w:rPr>
          <w:rFonts w:ascii="Arial" w:hAnsi="Arial" w:cs="Arial"/>
          <w:b/>
          <w:bCs/>
          <w:color w:val="000000"/>
        </w:rPr>
        <w:t>Insert Facing Page 10-39</w:t>
      </w:r>
    </w:p>
    <w:p w14:paraId="0F20C87A" w14:textId="77B7A464" w:rsidR="00D15FE5" w:rsidRDefault="00D15FE5" w:rsidP="00124EA4">
      <w:pPr>
        <w:shd w:val="clear" w:color="auto" w:fill="FFFFFF"/>
        <w:rPr>
          <w:rFonts w:ascii="Arial" w:hAnsi="Arial" w:cs="Arial"/>
          <w:b/>
          <w:bCs/>
          <w:color w:val="000000"/>
        </w:rPr>
      </w:pPr>
    </w:p>
    <w:p w14:paraId="5B2A99BF" w14:textId="0C591353" w:rsidR="00D15FE5" w:rsidRDefault="00D15FE5" w:rsidP="00124EA4">
      <w:pPr>
        <w:shd w:val="clear" w:color="auto" w:fill="FFFFFF"/>
        <w:rPr>
          <w:rFonts w:ascii="Arial" w:hAnsi="Arial" w:cs="Arial"/>
          <w:b/>
          <w:bCs/>
          <w:color w:val="000000"/>
        </w:rPr>
      </w:pPr>
    </w:p>
    <w:p w14:paraId="50470FF3" w14:textId="513BAAFA" w:rsidR="00D15FE5" w:rsidRDefault="00D15FE5" w:rsidP="00124EA4">
      <w:pPr>
        <w:shd w:val="clear" w:color="auto" w:fill="FFFFFF"/>
        <w:rPr>
          <w:rFonts w:ascii="Arial" w:hAnsi="Arial" w:cs="Arial"/>
          <w:b/>
          <w:bCs/>
          <w:color w:val="000000"/>
        </w:rPr>
      </w:pPr>
    </w:p>
    <w:p w14:paraId="791B2085" w14:textId="20BB7725" w:rsidR="00D15FE5" w:rsidRDefault="00D15FE5" w:rsidP="00124EA4">
      <w:pPr>
        <w:shd w:val="clear" w:color="auto" w:fill="FFFFFF"/>
        <w:rPr>
          <w:rFonts w:ascii="Arial" w:hAnsi="Arial" w:cs="Arial"/>
          <w:b/>
          <w:bCs/>
          <w:color w:val="000000"/>
        </w:rPr>
      </w:pPr>
    </w:p>
    <w:p w14:paraId="52D67E69" w14:textId="09BC7649" w:rsidR="00D15FE5" w:rsidRDefault="00D15FE5" w:rsidP="00124EA4">
      <w:pPr>
        <w:shd w:val="clear" w:color="auto" w:fill="FFFFFF"/>
        <w:rPr>
          <w:rFonts w:ascii="Arial" w:hAnsi="Arial" w:cs="Arial"/>
          <w:b/>
          <w:bCs/>
          <w:color w:val="000000"/>
        </w:rPr>
      </w:pPr>
    </w:p>
    <w:p w14:paraId="1E1296D4" w14:textId="4A31015B" w:rsidR="00D15FE5" w:rsidRDefault="00D15FE5" w:rsidP="00124EA4">
      <w:pPr>
        <w:shd w:val="clear" w:color="auto" w:fill="FFFFFF"/>
        <w:rPr>
          <w:rFonts w:ascii="Arial" w:hAnsi="Arial" w:cs="Arial"/>
          <w:b/>
          <w:bCs/>
          <w:color w:val="000000"/>
        </w:rPr>
      </w:pPr>
    </w:p>
    <w:p w14:paraId="550DDEB1" w14:textId="102515F4" w:rsidR="00D15FE5" w:rsidRDefault="00D15FE5" w:rsidP="00124EA4">
      <w:pPr>
        <w:shd w:val="clear" w:color="auto" w:fill="FFFFFF"/>
        <w:rPr>
          <w:rFonts w:ascii="Arial" w:hAnsi="Arial" w:cs="Arial"/>
          <w:b/>
          <w:bCs/>
          <w:color w:val="000000"/>
        </w:rPr>
      </w:pPr>
    </w:p>
    <w:p w14:paraId="79C7E976" w14:textId="05543A13" w:rsidR="00D15FE5" w:rsidRDefault="00D15FE5" w:rsidP="00124EA4">
      <w:pPr>
        <w:shd w:val="clear" w:color="auto" w:fill="FFFFFF"/>
        <w:rPr>
          <w:rFonts w:ascii="Arial" w:hAnsi="Arial" w:cs="Arial"/>
          <w:b/>
          <w:bCs/>
          <w:color w:val="000000"/>
        </w:rPr>
      </w:pPr>
    </w:p>
    <w:p w14:paraId="0B449517" w14:textId="611850F2" w:rsidR="00D15FE5" w:rsidRDefault="00D15FE5" w:rsidP="00124EA4">
      <w:pPr>
        <w:shd w:val="clear" w:color="auto" w:fill="FFFFFF"/>
        <w:rPr>
          <w:rFonts w:ascii="Arial" w:hAnsi="Arial" w:cs="Arial"/>
          <w:b/>
          <w:bCs/>
          <w:color w:val="000000"/>
        </w:rPr>
      </w:pPr>
    </w:p>
    <w:p w14:paraId="7CE63997" w14:textId="273C425A" w:rsidR="00D15FE5" w:rsidRDefault="00D15FE5" w:rsidP="00124EA4">
      <w:pPr>
        <w:shd w:val="clear" w:color="auto" w:fill="FFFFFF"/>
        <w:rPr>
          <w:rFonts w:ascii="Arial" w:hAnsi="Arial" w:cs="Arial"/>
          <w:b/>
          <w:bCs/>
          <w:color w:val="000000"/>
        </w:rPr>
      </w:pPr>
    </w:p>
    <w:p w14:paraId="4DCA5122" w14:textId="65976868" w:rsidR="00D15FE5" w:rsidRDefault="00D15FE5" w:rsidP="00124EA4">
      <w:pPr>
        <w:shd w:val="clear" w:color="auto" w:fill="FFFFFF"/>
        <w:rPr>
          <w:rFonts w:ascii="Arial" w:hAnsi="Arial" w:cs="Arial"/>
          <w:b/>
          <w:bCs/>
          <w:color w:val="000000"/>
        </w:rPr>
      </w:pPr>
    </w:p>
    <w:p w14:paraId="7C8D3C90" w14:textId="515957E6" w:rsidR="00D15FE5" w:rsidRDefault="00D15FE5" w:rsidP="00124EA4">
      <w:pPr>
        <w:shd w:val="clear" w:color="auto" w:fill="FFFFFF"/>
        <w:rPr>
          <w:rFonts w:ascii="Arial" w:hAnsi="Arial" w:cs="Arial"/>
          <w:b/>
          <w:bCs/>
          <w:color w:val="000000"/>
        </w:rPr>
      </w:pPr>
    </w:p>
    <w:p w14:paraId="6B8DE87F" w14:textId="3E1D3717" w:rsidR="00D15FE5" w:rsidRDefault="00D15FE5" w:rsidP="00124EA4">
      <w:pPr>
        <w:shd w:val="clear" w:color="auto" w:fill="FFFFFF"/>
        <w:rPr>
          <w:rFonts w:ascii="Arial" w:hAnsi="Arial" w:cs="Arial"/>
          <w:b/>
          <w:bCs/>
          <w:color w:val="000000"/>
        </w:rPr>
      </w:pPr>
    </w:p>
    <w:p w14:paraId="01D73704" w14:textId="386636C5" w:rsidR="00D15FE5" w:rsidRDefault="00D15FE5" w:rsidP="00124EA4">
      <w:pPr>
        <w:shd w:val="clear" w:color="auto" w:fill="FFFFFF"/>
        <w:rPr>
          <w:rFonts w:ascii="Arial" w:hAnsi="Arial" w:cs="Arial"/>
          <w:b/>
          <w:bCs/>
          <w:color w:val="000000"/>
        </w:rPr>
      </w:pPr>
    </w:p>
    <w:p w14:paraId="445004C0" w14:textId="4CD31AC8" w:rsidR="00D15FE5" w:rsidRDefault="00D15FE5" w:rsidP="00124EA4">
      <w:pPr>
        <w:shd w:val="clear" w:color="auto" w:fill="FFFFFF"/>
        <w:rPr>
          <w:rFonts w:ascii="Arial" w:hAnsi="Arial" w:cs="Arial"/>
          <w:b/>
          <w:bCs/>
          <w:color w:val="000000"/>
        </w:rPr>
      </w:pPr>
    </w:p>
    <w:p w14:paraId="59B74D1C" w14:textId="68161EEF" w:rsidR="00D15FE5" w:rsidRDefault="00D15FE5" w:rsidP="00124EA4">
      <w:pPr>
        <w:shd w:val="clear" w:color="auto" w:fill="FFFFFF"/>
        <w:rPr>
          <w:rFonts w:ascii="Arial" w:hAnsi="Arial" w:cs="Arial"/>
          <w:b/>
          <w:bCs/>
          <w:color w:val="000000"/>
        </w:rPr>
      </w:pPr>
    </w:p>
    <w:p w14:paraId="33ADA904" w14:textId="2839D167" w:rsidR="00D15FE5" w:rsidRDefault="00D15FE5" w:rsidP="00124EA4">
      <w:pPr>
        <w:shd w:val="clear" w:color="auto" w:fill="FFFFFF"/>
        <w:rPr>
          <w:rFonts w:ascii="Arial" w:hAnsi="Arial" w:cs="Arial"/>
          <w:b/>
          <w:bCs/>
          <w:color w:val="000000"/>
        </w:rPr>
      </w:pPr>
    </w:p>
    <w:p w14:paraId="4D2312D1" w14:textId="5595B0D2" w:rsidR="00D15FE5" w:rsidRDefault="00D15FE5" w:rsidP="00124EA4">
      <w:pPr>
        <w:shd w:val="clear" w:color="auto" w:fill="FFFFFF"/>
        <w:rPr>
          <w:rFonts w:ascii="Arial" w:hAnsi="Arial" w:cs="Arial"/>
          <w:b/>
          <w:bCs/>
          <w:color w:val="000000"/>
        </w:rPr>
      </w:pPr>
    </w:p>
    <w:p w14:paraId="6AAD3A68" w14:textId="12A6AAFC" w:rsidR="00D15FE5" w:rsidRDefault="00D15FE5" w:rsidP="00124EA4">
      <w:pPr>
        <w:shd w:val="clear" w:color="auto" w:fill="FFFFFF"/>
        <w:rPr>
          <w:rFonts w:ascii="Arial" w:hAnsi="Arial" w:cs="Arial"/>
          <w:b/>
          <w:bCs/>
          <w:color w:val="000000"/>
        </w:rPr>
      </w:pPr>
    </w:p>
    <w:p w14:paraId="1EFA3B0C" w14:textId="00B8095D" w:rsidR="00D15FE5" w:rsidRDefault="00D15FE5" w:rsidP="00124EA4">
      <w:pPr>
        <w:shd w:val="clear" w:color="auto" w:fill="FFFFFF"/>
        <w:rPr>
          <w:rFonts w:ascii="Arial" w:hAnsi="Arial" w:cs="Arial"/>
          <w:b/>
          <w:bCs/>
          <w:color w:val="000000"/>
        </w:rPr>
      </w:pPr>
    </w:p>
    <w:p w14:paraId="2F4BEBA2" w14:textId="0E9B7E32" w:rsidR="00D15FE5" w:rsidRDefault="00D15FE5" w:rsidP="00124EA4">
      <w:pPr>
        <w:shd w:val="clear" w:color="auto" w:fill="FFFFFF"/>
        <w:rPr>
          <w:rFonts w:ascii="Arial" w:hAnsi="Arial" w:cs="Arial"/>
          <w:b/>
          <w:bCs/>
          <w:color w:val="000000"/>
        </w:rPr>
      </w:pPr>
    </w:p>
    <w:p w14:paraId="7E45090F" w14:textId="3979722F" w:rsidR="00D15FE5" w:rsidRDefault="00D15FE5" w:rsidP="00124EA4">
      <w:pPr>
        <w:shd w:val="clear" w:color="auto" w:fill="FFFFFF"/>
        <w:rPr>
          <w:rFonts w:ascii="Arial" w:hAnsi="Arial" w:cs="Arial"/>
          <w:b/>
          <w:bCs/>
          <w:color w:val="000000"/>
        </w:rPr>
      </w:pPr>
    </w:p>
    <w:p w14:paraId="031E3C56" w14:textId="39FD58C1" w:rsidR="00D15FE5" w:rsidRDefault="00D15FE5" w:rsidP="00124EA4">
      <w:pPr>
        <w:shd w:val="clear" w:color="auto" w:fill="FFFFFF"/>
        <w:rPr>
          <w:rFonts w:ascii="Arial" w:hAnsi="Arial" w:cs="Arial"/>
          <w:b/>
          <w:bCs/>
          <w:color w:val="000000"/>
        </w:rPr>
      </w:pPr>
    </w:p>
    <w:p w14:paraId="4742AFB8" w14:textId="645BFAE3" w:rsidR="00D15FE5" w:rsidRDefault="00D15FE5" w:rsidP="00124EA4">
      <w:pPr>
        <w:shd w:val="clear" w:color="auto" w:fill="FFFFFF"/>
        <w:rPr>
          <w:rFonts w:ascii="Arial" w:hAnsi="Arial" w:cs="Arial"/>
          <w:b/>
          <w:bCs/>
          <w:color w:val="000000"/>
        </w:rPr>
      </w:pPr>
    </w:p>
    <w:p w14:paraId="37B4B686" w14:textId="60E2C3CF" w:rsidR="00D15FE5" w:rsidRDefault="00D15FE5" w:rsidP="00D15FE5">
      <w:pPr>
        <w:shd w:val="clear" w:color="auto" w:fill="FFFFFF"/>
        <w:jc w:val="center"/>
        <w:rPr>
          <w:rFonts w:ascii="Arial" w:hAnsi="Arial" w:cs="Arial"/>
          <w:b/>
          <w:bCs/>
          <w:color w:val="000000"/>
        </w:rPr>
      </w:pPr>
      <w:r>
        <w:rPr>
          <w:rFonts w:ascii="Arial" w:hAnsi="Arial" w:cs="Arial"/>
          <w:b/>
          <w:bCs/>
          <w:color w:val="000000"/>
        </w:rPr>
        <w:t>Intentionally Left Blank</w:t>
      </w:r>
    </w:p>
    <w:p w14:paraId="767EC1F3" w14:textId="77E37ABD" w:rsidR="00D15FE5" w:rsidRDefault="00D15FE5" w:rsidP="00D15FE5">
      <w:pPr>
        <w:shd w:val="clear" w:color="auto" w:fill="FFFFFF"/>
        <w:jc w:val="center"/>
        <w:rPr>
          <w:rFonts w:ascii="Arial" w:hAnsi="Arial" w:cs="Arial"/>
          <w:b/>
          <w:bCs/>
          <w:color w:val="000000"/>
        </w:rPr>
      </w:pPr>
    </w:p>
    <w:p w14:paraId="6CE8A16A" w14:textId="338549FB" w:rsidR="00D15FE5" w:rsidRDefault="00D15FE5" w:rsidP="00D15FE5">
      <w:pPr>
        <w:shd w:val="clear" w:color="auto" w:fill="FFFFFF"/>
        <w:jc w:val="center"/>
        <w:rPr>
          <w:rFonts w:ascii="Arial" w:hAnsi="Arial" w:cs="Arial"/>
          <w:b/>
          <w:bCs/>
          <w:color w:val="000000"/>
        </w:rPr>
      </w:pPr>
    </w:p>
    <w:p w14:paraId="1B74005F" w14:textId="4C3EFC5A" w:rsidR="00D15FE5" w:rsidRDefault="00D15FE5" w:rsidP="00D15FE5">
      <w:pPr>
        <w:shd w:val="clear" w:color="auto" w:fill="FFFFFF"/>
        <w:jc w:val="center"/>
        <w:rPr>
          <w:rFonts w:ascii="Arial" w:hAnsi="Arial" w:cs="Arial"/>
          <w:b/>
          <w:bCs/>
          <w:color w:val="000000"/>
        </w:rPr>
      </w:pPr>
    </w:p>
    <w:p w14:paraId="2763D93F" w14:textId="3C92037A" w:rsidR="00D15FE5" w:rsidRDefault="00D15FE5" w:rsidP="00D15FE5">
      <w:pPr>
        <w:shd w:val="clear" w:color="auto" w:fill="FFFFFF"/>
        <w:jc w:val="center"/>
        <w:rPr>
          <w:rFonts w:ascii="Arial" w:hAnsi="Arial" w:cs="Arial"/>
          <w:b/>
          <w:bCs/>
          <w:color w:val="000000"/>
        </w:rPr>
      </w:pPr>
    </w:p>
    <w:p w14:paraId="489C44FF" w14:textId="2E0FD722" w:rsidR="00D15FE5" w:rsidRDefault="00D15FE5" w:rsidP="00D15FE5">
      <w:pPr>
        <w:shd w:val="clear" w:color="auto" w:fill="FFFFFF"/>
        <w:jc w:val="center"/>
        <w:rPr>
          <w:rFonts w:ascii="Arial" w:hAnsi="Arial" w:cs="Arial"/>
          <w:b/>
          <w:bCs/>
          <w:color w:val="000000"/>
        </w:rPr>
      </w:pPr>
    </w:p>
    <w:p w14:paraId="30BD0DCB" w14:textId="5FC6E170" w:rsidR="00D15FE5" w:rsidRDefault="00D15FE5" w:rsidP="00D15FE5">
      <w:pPr>
        <w:shd w:val="clear" w:color="auto" w:fill="FFFFFF"/>
        <w:jc w:val="center"/>
        <w:rPr>
          <w:rFonts w:ascii="Arial" w:hAnsi="Arial" w:cs="Arial"/>
          <w:b/>
          <w:bCs/>
          <w:color w:val="000000"/>
        </w:rPr>
      </w:pPr>
    </w:p>
    <w:p w14:paraId="6BC36478" w14:textId="41F2472E" w:rsidR="00D15FE5" w:rsidRDefault="00D15FE5" w:rsidP="00D15FE5">
      <w:pPr>
        <w:shd w:val="clear" w:color="auto" w:fill="FFFFFF"/>
        <w:jc w:val="center"/>
        <w:rPr>
          <w:rFonts w:ascii="Arial" w:hAnsi="Arial" w:cs="Arial"/>
          <w:b/>
          <w:bCs/>
          <w:color w:val="000000"/>
        </w:rPr>
      </w:pPr>
    </w:p>
    <w:p w14:paraId="06A185A8" w14:textId="7D913E9E" w:rsidR="00D15FE5" w:rsidRDefault="00D15FE5" w:rsidP="00D15FE5">
      <w:pPr>
        <w:shd w:val="clear" w:color="auto" w:fill="FFFFFF"/>
        <w:jc w:val="center"/>
        <w:rPr>
          <w:rFonts w:ascii="Arial" w:hAnsi="Arial" w:cs="Arial"/>
          <w:b/>
          <w:bCs/>
          <w:color w:val="000000"/>
        </w:rPr>
      </w:pPr>
    </w:p>
    <w:p w14:paraId="481C2344" w14:textId="7A81C8E2" w:rsidR="00D15FE5" w:rsidRDefault="00D15FE5" w:rsidP="00D15FE5">
      <w:pPr>
        <w:shd w:val="clear" w:color="auto" w:fill="FFFFFF"/>
        <w:jc w:val="center"/>
        <w:rPr>
          <w:rFonts w:ascii="Arial" w:hAnsi="Arial" w:cs="Arial"/>
          <w:b/>
          <w:bCs/>
          <w:color w:val="000000"/>
        </w:rPr>
      </w:pPr>
    </w:p>
    <w:p w14:paraId="6004767E" w14:textId="2642AB4C" w:rsidR="00D15FE5" w:rsidRDefault="00D15FE5" w:rsidP="00D15FE5">
      <w:pPr>
        <w:shd w:val="clear" w:color="auto" w:fill="FFFFFF"/>
        <w:jc w:val="center"/>
        <w:rPr>
          <w:rFonts w:ascii="Arial" w:hAnsi="Arial" w:cs="Arial"/>
          <w:b/>
          <w:bCs/>
          <w:color w:val="000000"/>
        </w:rPr>
      </w:pPr>
    </w:p>
    <w:p w14:paraId="66B24F2F" w14:textId="6194B057" w:rsidR="00D15FE5" w:rsidRDefault="00D15FE5" w:rsidP="00D15FE5">
      <w:pPr>
        <w:shd w:val="clear" w:color="auto" w:fill="FFFFFF"/>
        <w:jc w:val="center"/>
        <w:rPr>
          <w:rFonts w:ascii="Arial" w:hAnsi="Arial" w:cs="Arial"/>
          <w:b/>
          <w:bCs/>
          <w:color w:val="000000"/>
        </w:rPr>
      </w:pPr>
    </w:p>
    <w:p w14:paraId="203DD386" w14:textId="7EE86DF4" w:rsidR="00D15FE5" w:rsidRDefault="00D15FE5" w:rsidP="00D15FE5">
      <w:pPr>
        <w:shd w:val="clear" w:color="auto" w:fill="FFFFFF"/>
        <w:jc w:val="center"/>
        <w:rPr>
          <w:rFonts w:ascii="Arial" w:hAnsi="Arial" w:cs="Arial"/>
          <w:b/>
          <w:bCs/>
          <w:color w:val="000000"/>
        </w:rPr>
      </w:pPr>
    </w:p>
    <w:p w14:paraId="35CF2546" w14:textId="66D5BD2D" w:rsidR="00D15FE5" w:rsidRDefault="00D15FE5" w:rsidP="00D15FE5">
      <w:pPr>
        <w:shd w:val="clear" w:color="auto" w:fill="FFFFFF"/>
        <w:jc w:val="center"/>
        <w:rPr>
          <w:rFonts w:ascii="Arial" w:hAnsi="Arial" w:cs="Arial"/>
          <w:b/>
          <w:bCs/>
          <w:color w:val="000000"/>
        </w:rPr>
      </w:pPr>
    </w:p>
    <w:p w14:paraId="30C763E1" w14:textId="6C4F843B" w:rsidR="00D15FE5" w:rsidRDefault="00D15FE5" w:rsidP="00D15FE5">
      <w:pPr>
        <w:shd w:val="clear" w:color="auto" w:fill="FFFFFF"/>
        <w:jc w:val="center"/>
        <w:rPr>
          <w:rFonts w:ascii="Arial" w:hAnsi="Arial" w:cs="Arial"/>
          <w:b/>
          <w:bCs/>
          <w:color w:val="000000"/>
        </w:rPr>
      </w:pPr>
    </w:p>
    <w:p w14:paraId="4190AEF0" w14:textId="66940F6B" w:rsidR="00D15FE5" w:rsidRDefault="00D15FE5" w:rsidP="00D15FE5">
      <w:pPr>
        <w:shd w:val="clear" w:color="auto" w:fill="FFFFFF"/>
        <w:jc w:val="center"/>
        <w:rPr>
          <w:rFonts w:ascii="Arial" w:hAnsi="Arial" w:cs="Arial"/>
          <w:b/>
          <w:bCs/>
          <w:color w:val="000000"/>
        </w:rPr>
      </w:pPr>
    </w:p>
    <w:p w14:paraId="59205ABB" w14:textId="49459020" w:rsidR="00D15FE5" w:rsidRDefault="00D15FE5" w:rsidP="00D15FE5">
      <w:pPr>
        <w:shd w:val="clear" w:color="auto" w:fill="FFFFFF"/>
        <w:jc w:val="center"/>
        <w:rPr>
          <w:rFonts w:ascii="Arial" w:hAnsi="Arial" w:cs="Arial"/>
          <w:b/>
          <w:bCs/>
          <w:color w:val="000000"/>
        </w:rPr>
      </w:pPr>
    </w:p>
    <w:p w14:paraId="0CB6ED73" w14:textId="60C015BD" w:rsidR="00D15FE5" w:rsidRDefault="00D15FE5" w:rsidP="00D15FE5">
      <w:pPr>
        <w:shd w:val="clear" w:color="auto" w:fill="FFFFFF"/>
        <w:jc w:val="center"/>
        <w:rPr>
          <w:rFonts w:ascii="Arial" w:hAnsi="Arial" w:cs="Arial"/>
          <w:b/>
          <w:bCs/>
          <w:color w:val="000000"/>
        </w:rPr>
      </w:pPr>
    </w:p>
    <w:p w14:paraId="440EE002" w14:textId="09B4793B" w:rsidR="00D15FE5" w:rsidRDefault="00D15FE5" w:rsidP="00D15FE5">
      <w:pPr>
        <w:shd w:val="clear" w:color="auto" w:fill="FFFFFF"/>
        <w:jc w:val="center"/>
        <w:rPr>
          <w:rFonts w:ascii="Arial" w:hAnsi="Arial" w:cs="Arial"/>
          <w:b/>
          <w:bCs/>
          <w:color w:val="000000"/>
        </w:rPr>
      </w:pPr>
    </w:p>
    <w:p w14:paraId="6B9B915E" w14:textId="4A24A12F" w:rsidR="00D15FE5" w:rsidRDefault="00D15FE5" w:rsidP="00D15FE5">
      <w:pPr>
        <w:shd w:val="clear" w:color="auto" w:fill="FFFFFF"/>
        <w:jc w:val="center"/>
        <w:rPr>
          <w:rFonts w:ascii="Arial" w:hAnsi="Arial" w:cs="Arial"/>
          <w:b/>
          <w:bCs/>
          <w:color w:val="000000"/>
        </w:rPr>
      </w:pPr>
    </w:p>
    <w:p w14:paraId="7A486069" w14:textId="45A7A244" w:rsidR="00D15FE5" w:rsidRDefault="00D15FE5" w:rsidP="00D15FE5">
      <w:pPr>
        <w:shd w:val="clear" w:color="auto" w:fill="FFFFFF"/>
        <w:jc w:val="center"/>
        <w:rPr>
          <w:rFonts w:ascii="Arial" w:hAnsi="Arial" w:cs="Arial"/>
          <w:b/>
          <w:bCs/>
          <w:color w:val="000000"/>
        </w:rPr>
      </w:pPr>
    </w:p>
    <w:p w14:paraId="4B08E9F0" w14:textId="300370DC" w:rsidR="00D15FE5" w:rsidRDefault="00D15FE5" w:rsidP="00D15FE5">
      <w:pPr>
        <w:shd w:val="clear" w:color="auto" w:fill="FFFFFF"/>
        <w:jc w:val="center"/>
        <w:rPr>
          <w:rFonts w:ascii="Arial" w:hAnsi="Arial" w:cs="Arial"/>
          <w:b/>
          <w:bCs/>
          <w:color w:val="000000"/>
        </w:rPr>
      </w:pPr>
    </w:p>
    <w:p w14:paraId="0F0D6524" w14:textId="0FEDD8EB" w:rsidR="00D15FE5" w:rsidRDefault="00D15FE5" w:rsidP="00D15FE5">
      <w:pPr>
        <w:shd w:val="clear" w:color="auto" w:fill="FFFFFF"/>
        <w:jc w:val="center"/>
        <w:rPr>
          <w:rFonts w:ascii="Arial" w:hAnsi="Arial" w:cs="Arial"/>
          <w:b/>
          <w:bCs/>
          <w:color w:val="000000"/>
        </w:rPr>
      </w:pPr>
    </w:p>
    <w:p w14:paraId="32A763BF" w14:textId="5AAA6EF3" w:rsidR="00D15FE5" w:rsidRDefault="00D15FE5" w:rsidP="00D15FE5">
      <w:pPr>
        <w:shd w:val="clear" w:color="auto" w:fill="FFFFFF"/>
        <w:jc w:val="center"/>
        <w:rPr>
          <w:rFonts w:ascii="Arial" w:hAnsi="Arial" w:cs="Arial"/>
          <w:b/>
          <w:bCs/>
          <w:color w:val="000000"/>
        </w:rPr>
      </w:pPr>
    </w:p>
    <w:p w14:paraId="576F54F1" w14:textId="651A7445" w:rsidR="00D15FE5" w:rsidRDefault="00D15FE5" w:rsidP="00D15FE5">
      <w:pPr>
        <w:shd w:val="clear" w:color="auto" w:fill="FFFFFF"/>
        <w:jc w:val="center"/>
        <w:rPr>
          <w:rFonts w:ascii="Arial" w:hAnsi="Arial" w:cs="Arial"/>
          <w:b/>
          <w:bCs/>
          <w:color w:val="000000"/>
        </w:rPr>
      </w:pPr>
    </w:p>
    <w:p w14:paraId="42EB6949" w14:textId="5C32F6C6" w:rsidR="00D15FE5" w:rsidRDefault="00D15FE5" w:rsidP="00D15FE5">
      <w:pPr>
        <w:shd w:val="clear" w:color="auto" w:fill="FFFFFF"/>
        <w:jc w:val="center"/>
        <w:rPr>
          <w:rFonts w:ascii="Arial" w:hAnsi="Arial" w:cs="Arial"/>
          <w:b/>
          <w:bCs/>
          <w:color w:val="000000"/>
        </w:rPr>
      </w:pPr>
    </w:p>
    <w:p w14:paraId="2A32014B" w14:textId="5B685B48" w:rsidR="00D15FE5" w:rsidRDefault="00D15FE5" w:rsidP="00D15FE5">
      <w:pPr>
        <w:shd w:val="clear" w:color="auto" w:fill="FFFFFF"/>
        <w:jc w:val="center"/>
        <w:rPr>
          <w:rFonts w:ascii="Arial" w:hAnsi="Arial" w:cs="Arial"/>
          <w:b/>
          <w:bCs/>
          <w:color w:val="000000"/>
        </w:rPr>
      </w:pPr>
    </w:p>
    <w:p w14:paraId="4D82CC78" w14:textId="2DEB0657" w:rsidR="00D15FE5" w:rsidRDefault="00D15FE5" w:rsidP="00D15FE5">
      <w:pPr>
        <w:shd w:val="clear" w:color="auto" w:fill="FFFFFF"/>
        <w:jc w:val="center"/>
        <w:rPr>
          <w:rFonts w:ascii="Arial" w:hAnsi="Arial" w:cs="Arial"/>
          <w:b/>
          <w:bCs/>
          <w:color w:val="000000"/>
        </w:rPr>
      </w:pPr>
    </w:p>
    <w:p w14:paraId="2C5EFCEA" w14:textId="53197785" w:rsidR="00D15FE5" w:rsidRDefault="00D15FE5" w:rsidP="00D15FE5">
      <w:pPr>
        <w:shd w:val="clear" w:color="auto" w:fill="FFFFFF"/>
        <w:jc w:val="center"/>
        <w:rPr>
          <w:rFonts w:ascii="Arial" w:hAnsi="Arial" w:cs="Arial"/>
          <w:b/>
          <w:bCs/>
          <w:color w:val="000000"/>
        </w:rPr>
      </w:pPr>
    </w:p>
    <w:p w14:paraId="130B1358" w14:textId="2AF1CB45" w:rsidR="00D15FE5" w:rsidRDefault="00D15FE5" w:rsidP="00D15FE5">
      <w:pPr>
        <w:shd w:val="clear" w:color="auto" w:fill="FFFFFF"/>
        <w:jc w:val="center"/>
        <w:rPr>
          <w:rFonts w:ascii="Arial" w:hAnsi="Arial" w:cs="Arial"/>
          <w:b/>
          <w:bCs/>
          <w:color w:val="000000"/>
        </w:rPr>
      </w:pPr>
    </w:p>
    <w:p w14:paraId="190FE7AB" w14:textId="1237372F" w:rsidR="00D15FE5" w:rsidRDefault="00D15FE5" w:rsidP="00D15FE5">
      <w:pPr>
        <w:shd w:val="clear" w:color="auto" w:fill="FFFFFF"/>
        <w:jc w:val="center"/>
        <w:rPr>
          <w:rFonts w:ascii="Arial" w:hAnsi="Arial" w:cs="Arial"/>
          <w:b/>
          <w:bCs/>
          <w:color w:val="000000"/>
        </w:rPr>
      </w:pPr>
    </w:p>
    <w:p w14:paraId="6B4CB20E" w14:textId="7857B4D3" w:rsidR="00D15FE5" w:rsidRDefault="00D15FE5" w:rsidP="00D15FE5">
      <w:pPr>
        <w:shd w:val="clear" w:color="auto" w:fill="FFFFFF"/>
        <w:jc w:val="center"/>
        <w:rPr>
          <w:rFonts w:ascii="Arial" w:hAnsi="Arial" w:cs="Arial"/>
          <w:b/>
          <w:bCs/>
          <w:color w:val="000000"/>
        </w:rPr>
      </w:pPr>
    </w:p>
    <w:p w14:paraId="57C0F8AA" w14:textId="21106EE5" w:rsidR="00D15FE5" w:rsidRDefault="00D15FE5" w:rsidP="00D15FE5">
      <w:pPr>
        <w:shd w:val="clear" w:color="auto" w:fill="FFFFFF"/>
        <w:jc w:val="center"/>
        <w:rPr>
          <w:rFonts w:ascii="Arial" w:hAnsi="Arial" w:cs="Arial"/>
          <w:b/>
          <w:bCs/>
          <w:color w:val="000000"/>
        </w:rPr>
      </w:pPr>
    </w:p>
    <w:p w14:paraId="0E7B1891" w14:textId="236A3032" w:rsidR="00D15FE5" w:rsidRDefault="00D15FE5" w:rsidP="00D15FE5">
      <w:pPr>
        <w:shd w:val="clear" w:color="auto" w:fill="FFFFFF"/>
        <w:jc w:val="center"/>
        <w:rPr>
          <w:rFonts w:ascii="Arial" w:hAnsi="Arial" w:cs="Arial"/>
          <w:b/>
          <w:bCs/>
          <w:color w:val="000000"/>
        </w:rPr>
      </w:pPr>
    </w:p>
    <w:p w14:paraId="3BC7A683" w14:textId="754BB9D7" w:rsidR="00D15FE5" w:rsidRDefault="00D15FE5" w:rsidP="00D15FE5">
      <w:pPr>
        <w:shd w:val="clear" w:color="auto" w:fill="FFFFFF"/>
        <w:jc w:val="center"/>
        <w:rPr>
          <w:rFonts w:ascii="Arial" w:hAnsi="Arial" w:cs="Arial"/>
          <w:b/>
          <w:bCs/>
          <w:color w:val="000000"/>
        </w:rPr>
      </w:pPr>
    </w:p>
    <w:p w14:paraId="75256D88" w14:textId="37E7E122" w:rsidR="00D15FE5" w:rsidRDefault="00D15FE5" w:rsidP="00D15FE5">
      <w:pPr>
        <w:shd w:val="clear" w:color="auto" w:fill="FFFFFF"/>
        <w:jc w:val="center"/>
        <w:rPr>
          <w:rFonts w:ascii="Arial" w:hAnsi="Arial" w:cs="Arial"/>
          <w:b/>
          <w:bCs/>
          <w:color w:val="000000"/>
        </w:rPr>
      </w:pPr>
    </w:p>
    <w:p w14:paraId="55B4B063" w14:textId="609DE4D4" w:rsidR="00D15FE5" w:rsidRDefault="00D15FE5" w:rsidP="00D15FE5">
      <w:pPr>
        <w:shd w:val="clear" w:color="auto" w:fill="FFFFFF"/>
        <w:jc w:val="right"/>
        <w:rPr>
          <w:rFonts w:ascii="Arial" w:hAnsi="Arial" w:cs="Arial"/>
          <w:b/>
          <w:bCs/>
          <w:color w:val="000000"/>
        </w:rPr>
      </w:pPr>
      <w:r>
        <w:rPr>
          <w:rFonts w:ascii="Arial" w:hAnsi="Arial" w:cs="Arial"/>
          <w:b/>
          <w:bCs/>
          <w:color w:val="000000"/>
        </w:rPr>
        <w:t>Insert Facing Page 10-54</w:t>
      </w:r>
    </w:p>
    <w:p w14:paraId="61C63958" w14:textId="77777777" w:rsidR="00C66071" w:rsidRDefault="00124EA4" w:rsidP="00124EA4">
      <w:pPr>
        <w:shd w:val="clear" w:color="auto" w:fill="FFFFFF"/>
        <w:rPr>
          <w:rFonts w:ascii="Arial" w:hAnsi="Arial" w:cs="Arial"/>
          <w:color w:val="000000"/>
        </w:rPr>
      </w:pPr>
      <w:r w:rsidRPr="00E10D82">
        <w:rPr>
          <w:rFonts w:ascii="Arial" w:hAnsi="Arial" w:cs="Arial"/>
          <w:b/>
          <w:bCs/>
          <w:color w:val="000000"/>
        </w:rPr>
        <w:t>1103.2 Emergency responder communication enhancement in existing buildings.</w:t>
      </w:r>
      <w:r w:rsidRPr="00E10D82">
        <w:rPr>
          <w:rFonts w:ascii="Arial" w:hAnsi="Arial" w:cs="Arial"/>
          <w:color w:val="000000"/>
        </w:rPr>
        <w:t xml:space="preserve"> Existing buildings other than </w:t>
      </w:r>
    </w:p>
    <w:p w14:paraId="7621AC2F" w14:textId="77777777" w:rsidR="00C66071" w:rsidRDefault="00124EA4" w:rsidP="00C66071">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Group R-3, that do not have approved in-building, emergency response communication enhancement system for </w:t>
      </w:r>
    </w:p>
    <w:p w14:paraId="09DC548F" w14:textId="0C92C87A" w:rsidR="00124EA4" w:rsidRPr="00E10D82" w:rsidRDefault="00124EA4" w:rsidP="00124EA4">
      <w:pPr>
        <w:shd w:val="clear" w:color="auto" w:fill="FFFFFF"/>
        <w:rPr>
          <w:rFonts w:ascii="Arial" w:hAnsi="Arial" w:cs="Arial"/>
          <w:color w:val="000000"/>
        </w:rPr>
      </w:pPr>
      <w:r w:rsidRPr="00E10D82">
        <w:rPr>
          <w:rFonts w:ascii="Arial" w:hAnsi="Arial" w:cs="Arial"/>
          <w:color w:val="000000"/>
        </w:rPr>
        <w:t>emergency responders in the building based on existing coverage levels of the public safety communication systems, shall be equipped with such coverage according to one of the following:</w:t>
      </w:r>
    </w:p>
    <w:p w14:paraId="64A4AA98" w14:textId="77777777" w:rsidR="00124EA4" w:rsidRPr="00E10D82" w:rsidRDefault="00124EA4" w:rsidP="00124EA4">
      <w:pPr>
        <w:shd w:val="clear" w:color="auto" w:fill="FFFFFF"/>
        <w:ind w:left="288"/>
        <w:rPr>
          <w:rFonts w:ascii="Arial" w:hAnsi="Arial" w:cs="Arial"/>
          <w:color w:val="000000"/>
        </w:rPr>
      </w:pPr>
      <w:r w:rsidRPr="00E10D82">
        <w:rPr>
          <w:rFonts w:ascii="Arial" w:hAnsi="Arial" w:cs="Arial"/>
          <w:color w:val="000000"/>
        </w:rPr>
        <w:t>1. Where an existing wired communication system cannot be repaired or is being replaced, or where not approved in accordance with Section 510.1, Exception 1.</w:t>
      </w:r>
    </w:p>
    <w:p w14:paraId="1C316F59" w14:textId="570C8A51" w:rsidR="00124EA4" w:rsidRPr="00E10D82" w:rsidRDefault="00124EA4" w:rsidP="00124EA4">
      <w:pPr>
        <w:shd w:val="clear" w:color="auto" w:fill="FFFFFF"/>
        <w:ind w:firstLine="288"/>
        <w:rPr>
          <w:rFonts w:ascii="Arial" w:hAnsi="Arial" w:cs="Arial"/>
          <w:color w:val="000000"/>
        </w:rPr>
      </w:pPr>
      <w:r w:rsidRPr="00E10D82">
        <w:rPr>
          <w:rFonts w:ascii="Arial" w:hAnsi="Arial" w:cs="Arial"/>
          <w:color w:val="000000"/>
        </w:rPr>
        <w:t>2. Within a time frame established by the adopting authority.</w:t>
      </w:r>
    </w:p>
    <w:p w14:paraId="661F2C8A" w14:textId="77777777" w:rsidR="00C66071" w:rsidRDefault="00124EA4" w:rsidP="00C66071">
      <w:pPr>
        <w:pBdr>
          <w:right w:val="double" w:sz="12" w:space="4" w:color="auto"/>
        </w:pBdr>
        <w:ind w:left="1440" w:hanging="1440"/>
        <w:rPr>
          <w:rFonts w:ascii="Arial" w:hAnsi="Arial" w:cs="Arial"/>
          <w:color w:val="000000"/>
        </w:rPr>
      </w:pPr>
      <w:r w:rsidRPr="00E10D82">
        <w:rPr>
          <w:rFonts w:ascii="Arial" w:hAnsi="Arial" w:cs="Arial"/>
          <w:color w:val="000000"/>
        </w:rPr>
        <w:t>EXCEPTION:</w:t>
      </w:r>
      <w:r w:rsidRPr="00E10D82">
        <w:rPr>
          <w:rFonts w:ascii="Arial" w:hAnsi="Arial" w:cs="Arial"/>
          <w:color w:val="000000"/>
        </w:rPr>
        <w:tab/>
        <w:t xml:space="preserve">Where it is determined by the fire code official that the in-building, emergency responder </w:t>
      </w:r>
    </w:p>
    <w:p w14:paraId="25F119DE" w14:textId="1B8F5E3E" w:rsidR="00124EA4" w:rsidRPr="00E10D82" w:rsidRDefault="00124EA4" w:rsidP="00C66071">
      <w:pPr>
        <w:ind w:left="1440"/>
        <w:rPr>
          <w:rFonts w:ascii="Arial" w:hAnsi="Arial" w:cs="Arial"/>
          <w:color w:val="000000"/>
        </w:rPr>
      </w:pPr>
      <w:r w:rsidRPr="00E10D82">
        <w:rPr>
          <w:rFonts w:ascii="Arial" w:hAnsi="Arial" w:cs="Arial"/>
          <w:color w:val="000000"/>
        </w:rPr>
        <w:t>communication enhancement system is not needed.</w:t>
      </w:r>
    </w:p>
    <w:p w14:paraId="17233C0A" w14:textId="33BDC25F" w:rsidR="00124EA4" w:rsidRDefault="00124EA4" w:rsidP="00124EA4">
      <w:pPr>
        <w:shd w:val="clear" w:color="auto" w:fill="FFFFFF"/>
        <w:rPr>
          <w:rFonts w:ascii="Arial" w:hAnsi="Arial" w:cs="Arial"/>
          <w:color w:val="000000"/>
        </w:rPr>
      </w:pPr>
    </w:p>
    <w:p w14:paraId="11D68AE2" w14:textId="6E9AC7CE" w:rsidR="00D15FE5" w:rsidRDefault="00D15FE5" w:rsidP="00124EA4">
      <w:pPr>
        <w:shd w:val="clear" w:color="auto" w:fill="FFFFFF"/>
        <w:rPr>
          <w:rFonts w:ascii="Arial" w:hAnsi="Arial" w:cs="Arial"/>
          <w:color w:val="000000"/>
        </w:rPr>
      </w:pPr>
    </w:p>
    <w:p w14:paraId="42F02385" w14:textId="118F7E8F" w:rsidR="00D15FE5" w:rsidRDefault="00D15FE5" w:rsidP="00124EA4">
      <w:pPr>
        <w:shd w:val="clear" w:color="auto" w:fill="FFFFFF"/>
        <w:rPr>
          <w:rFonts w:ascii="Arial" w:hAnsi="Arial" w:cs="Arial"/>
          <w:color w:val="000000"/>
        </w:rPr>
      </w:pPr>
    </w:p>
    <w:p w14:paraId="48F6F43D" w14:textId="45049C28" w:rsidR="00D15FE5" w:rsidRDefault="00D15FE5" w:rsidP="00124EA4">
      <w:pPr>
        <w:shd w:val="clear" w:color="auto" w:fill="FFFFFF"/>
        <w:rPr>
          <w:rFonts w:ascii="Arial" w:hAnsi="Arial" w:cs="Arial"/>
          <w:color w:val="000000"/>
        </w:rPr>
      </w:pPr>
    </w:p>
    <w:p w14:paraId="5CE775C2" w14:textId="369D7B67" w:rsidR="00D15FE5" w:rsidRDefault="00D15FE5" w:rsidP="00124EA4">
      <w:pPr>
        <w:shd w:val="clear" w:color="auto" w:fill="FFFFFF"/>
        <w:rPr>
          <w:rFonts w:ascii="Arial" w:hAnsi="Arial" w:cs="Arial"/>
          <w:color w:val="000000"/>
        </w:rPr>
      </w:pPr>
    </w:p>
    <w:p w14:paraId="5293F5C9" w14:textId="6AE62871" w:rsidR="00D15FE5" w:rsidRDefault="00D15FE5" w:rsidP="00124EA4">
      <w:pPr>
        <w:shd w:val="clear" w:color="auto" w:fill="FFFFFF"/>
        <w:rPr>
          <w:rFonts w:ascii="Arial" w:hAnsi="Arial" w:cs="Arial"/>
          <w:color w:val="000000"/>
        </w:rPr>
      </w:pPr>
    </w:p>
    <w:p w14:paraId="1AAA5709" w14:textId="13D9C1F9" w:rsidR="00D15FE5" w:rsidRDefault="00D15FE5" w:rsidP="00124EA4">
      <w:pPr>
        <w:shd w:val="clear" w:color="auto" w:fill="FFFFFF"/>
        <w:rPr>
          <w:rFonts w:ascii="Arial" w:hAnsi="Arial" w:cs="Arial"/>
          <w:color w:val="000000"/>
        </w:rPr>
      </w:pPr>
    </w:p>
    <w:p w14:paraId="23F32ECC" w14:textId="43570A92" w:rsidR="00D15FE5" w:rsidRDefault="00D15FE5" w:rsidP="00124EA4">
      <w:pPr>
        <w:shd w:val="clear" w:color="auto" w:fill="FFFFFF"/>
        <w:rPr>
          <w:rFonts w:ascii="Arial" w:hAnsi="Arial" w:cs="Arial"/>
          <w:color w:val="000000"/>
        </w:rPr>
      </w:pPr>
    </w:p>
    <w:p w14:paraId="7D3D614C" w14:textId="36CA8DC8" w:rsidR="00D15FE5" w:rsidRDefault="00D15FE5" w:rsidP="00124EA4">
      <w:pPr>
        <w:shd w:val="clear" w:color="auto" w:fill="FFFFFF"/>
        <w:rPr>
          <w:rFonts w:ascii="Arial" w:hAnsi="Arial" w:cs="Arial"/>
          <w:color w:val="000000"/>
        </w:rPr>
      </w:pPr>
    </w:p>
    <w:p w14:paraId="13ADFE29" w14:textId="14FC2FD5" w:rsidR="00D15FE5" w:rsidRDefault="00D15FE5" w:rsidP="00124EA4">
      <w:pPr>
        <w:shd w:val="clear" w:color="auto" w:fill="FFFFFF"/>
        <w:rPr>
          <w:rFonts w:ascii="Arial" w:hAnsi="Arial" w:cs="Arial"/>
          <w:color w:val="000000"/>
        </w:rPr>
      </w:pPr>
    </w:p>
    <w:p w14:paraId="29C3B60D" w14:textId="542BE8FD" w:rsidR="00D15FE5" w:rsidRDefault="00D15FE5" w:rsidP="00124EA4">
      <w:pPr>
        <w:shd w:val="clear" w:color="auto" w:fill="FFFFFF"/>
        <w:rPr>
          <w:rFonts w:ascii="Arial" w:hAnsi="Arial" w:cs="Arial"/>
          <w:color w:val="000000"/>
        </w:rPr>
      </w:pPr>
    </w:p>
    <w:p w14:paraId="33960AB4" w14:textId="1E25583C" w:rsidR="00D15FE5" w:rsidRDefault="00D15FE5" w:rsidP="00124EA4">
      <w:pPr>
        <w:shd w:val="clear" w:color="auto" w:fill="FFFFFF"/>
        <w:rPr>
          <w:rFonts w:ascii="Arial" w:hAnsi="Arial" w:cs="Arial"/>
          <w:color w:val="000000"/>
        </w:rPr>
      </w:pPr>
    </w:p>
    <w:p w14:paraId="19B6BC28" w14:textId="125D1384" w:rsidR="00D15FE5" w:rsidRDefault="00D15FE5" w:rsidP="00124EA4">
      <w:pPr>
        <w:shd w:val="clear" w:color="auto" w:fill="FFFFFF"/>
        <w:rPr>
          <w:rFonts w:ascii="Arial" w:hAnsi="Arial" w:cs="Arial"/>
          <w:color w:val="000000"/>
        </w:rPr>
      </w:pPr>
    </w:p>
    <w:p w14:paraId="17C25F49" w14:textId="16CE2D11" w:rsidR="00D15FE5" w:rsidRDefault="00D15FE5" w:rsidP="00124EA4">
      <w:pPr>
        <w:shd w:val="clear" w:color="auto" w:fill="FFFFFF"/>
        <w:rPr>
          <w:rFonts w:ascii="Arial" w:hAnsi="Arial" w:cs="Arial"/>
          <w:color w:val="000000"/>
        </w:rPr>
      </w:pPr>
    </w:p>
    <w:p w14:paraId="7EA3ABD4" w14:textId="6803EF3B" w:rsidR="00D15FE5" w:rsidRDefault="00D15FE5" w:rsidP="00124EA4">
      <w:pPr>
        <w:shd w:val="clear" w:color="auto" w:fill="FFFFFF"/>
        <w:rPr>
          <w:rFonts w:ascii="Arial" w:hAnsi="Arial" w:cs="Arial"/>
          <w:color w:val="000000"/>
        </w:rPr>
      </w:pPr>
    </w:p>
    <w:p w14:paraId="79FD9727" w14:textId="109CA284" w:rsidR="00D15FE5" w:rsidRDefault="00D15FE5" w:rsidP="00124EA4">
      <w:pPr>
        <w:shd w:val="clear" w:color="auto" w:fill="FFFFFF"/>
        <w:rPr>
          <w:rFonts w:ascii="Arial" w:hAnsi="Arial" w:cs="Arial"/>
          <w:color w:val="000000"/>
        </w:rPr>
      </w:pPr>
    </w:p>
    <w:p w14:paraId="6413526E" w14:textId="544E33CE" w:rsidR="00D15FE5" w:rsidRDefault="00D15FE5" w:rsidP="00124EA4">
      <w:pPr>
        <w:shd w:val="clear" w:color="auto" w:fill="FFFFFF"/>
        <w:rPr>
          <w:rFonts w:ascii="Arial" w:hAnsi="Arial" w:cs="Arial"/>
          <w:color w:val="000000"/>
        </w:rPr>
      </w:pPr>
    </w:p>
    <w:p w14:paraId="57264A9D" w14:textId="73094EA3" w:rsidR="00D15FE5" w:rsidRDefault="00D15FE5" w:rsidP="00124EA4">
      <w:pPr>
        <w:shd w:val="clear" w:color="auto" w:fill="FFFFFF"/>
        <w:rPr>
          <w:rFonts w:ascii="Arial" w:hAnsi="Arial" w:cs="Arial"/>
          <w:color w:val="000000"/>
        </w:rPr>
      </w:pPr>
    </w:p>
    <w:p w14:paraId="471AA8BE" w14:textId="64C85FA8" w:rsidR="00D15FE5" w:rsidRDefault="00D15FE5" w:rsidP="00124EA4">
      <w:pPr>
        <w:shd w:val="clear" w:color="auto" w:fill="FFFFFF"/>
        <w:rPr>
          <w:rFonts w:ascii="Arial" w:hAnsi="Arial" w:cs="Arial"/>
          <w:color w:val="000000"/>
        </w:rPr>
      </w:pPr>
    </w:p>
    <w:p w14:paraId="760A99AD" w14:textId="0FB68666" w:rsidR="00D15FE5" w:rsidRDefault="00D15FE5" w:rsidP="00124EA4">
      <w:pPr>
        <w:shd w:val="clear" w:color="auto" w:fill="FFFFFF"/>
        <w:rPr>
          <w:rFonts w:ascii="Arial" w:hAnsi="Arial" w:cs="Arial"/>
          <w:color w:val="000000"/>
        </w:rPr>
      </w:pPr>
    </w:p>
    <w:p w14:paraId="684EB6F7" w14:textId="2ECE1F9D" w:rsidR="00D15FE5" w:rsidRDefault="00D15FE5" w:rsidP="00124EA4">
      <w:pPr>
        <w:shd w:val="clear" w:color="auto" w:fill="FFFFFF"/>
        <w:rPr>
          <w:rFonts w:ascii="Arial" w:hAnsi="Arial" w:cs="Arial"/>
          <w:color w:val="000000"/>
        </w:rPr>
      </w:pPr>
    </w:p>
    <w:p w14:paraId="349F8382" w14:textId="6684D1EA" w:rsidR="00D15FE5" w:rsidRDefault="00D15FE5" w:rsidP="00124EA4">
      <w:pPr>
        <w:shd w:val="clear" w:color="auto" w:fill="FFFFFF"/>
        <w:rPr>
          <w:rFonts w:ascii="Arial" w:hAnsi="Arial" w:cs="Arial"/>
          <w:color w:val="000000"/>
        </w:rPr>
      </w:pPr>
    </w:p>
    <w:p w14:paraId="1075E6FC" w14:textId="162B1762" w:rsidR="00D15FE5" w:rsidRDefault="00D15FE5" w:rsidP="00124EA4">
      <w:pPr>
        <w:shd w:val="clear" w:color="auto" w:fill="FFFFFF"/>
        <w:rPr>
          <w:rFonts w:ascii="Arial" w:hAnsi="Arial" w:cs="Arial"/>
          <w:color w:val="000000"/>
        </w:rPr>
      </w:pPr>
    </w:p>
    <w:p w14:paraId="0E2CC92C" w14:textId="672E43CC" w:rsidR="00D15FE5" w:rsidRDefault="00D15FE5" w:rsidP="00124EA4">
      <w:pPr>
        <w:shd w:val="clear" w:color="auto" w:fill="FFFFFF"/>
        <w:rPr>
          <w:rFonts w:ascii="Arial" w:hAnsi="Arial" w:cs="Arial"/>
          <w:color w:val="000000"/>
        </w:rPr>
      </w:pPr>
    </w:p>
    <w:p w14:paraId="74EBC664" w14:textId="1426F001" w:rsidR="00D15FE5" w:rsidRDefault="00D15FE5" w:rsidP="00124EA4">
      <w:pPr>
        <w:shd w:val="clear" w:color="auto" w:fill="FFFFFF"/>
        <w:rPr>
          <w:rFonts w:ascii="Arial" w:hAnsi="Arial" w:cs="Arial"/>
          <w:color w:val="000000"/>
        </w:rPr>
      </w:pPr>
    </w:p>
    <w:p w14:paraId="34D20BA3" w14:textId="79154BAC" w:rsidR="00D15FE5" w:rsidRDefault="00D15FE5" w:rsidP="00124EA4">
      <w:pPr>
        <w:shd w:val="clear" w:color="auto" w:fill="FFFFFF"/>
        <w:rPr>
          <w:rFonts w:ascii="Arial" w:hAnsi="Arial" w:cs="Arial"/>
          <w:color w:val="000000"/>
        </w:rPr>
      </w:pPr>
    </w:p>
    <w:p w14:paraId="4104EF0F" w14:textId="7553E9BD" w:rsidR="00D15FE5" w:rsidRDefault="00D15FE5" w:rsidP="00124EA4">
      <w:pPr>
        <w:shd w:val="clear" w:color="auto" w:fill="FFFFFF"/>
        <w:rPr>
          <w:rFonts w:ascii="Arial" w:hAnsi="Arial" w:cs="Arial"/>
          <w:color w:val="000000"/>
        </w:rPr>
      </w:pPr>
    </w:p>
    <w:p w14:paraId="2F3AE8F4" w14:textId="0207A4B2" w:rsidR="00D15FE5" w:rsidRDefault="00D15FE5" w:rsidP="00124EA4">
      <w:pPr>
        <w:shd w:val="clear" w:color="auto" w:fill="FFFFFF"/>
        <w:rPr>
          <w:rFonts w:ascii="Arial" w:hAnsi="Arial" w:cs="Arial"/>
          <w:color w:val="000000"/>
        </w:rPr>
      </w:pPr>
    </w:p>
    <w:p w14:paraId="7A460226" w14:textId="6ACD6291" w:rsidR="00D15FE5" w:rsidRDefault="00D15FE5" w:rsidP="00124EA4">
      <w:pPr>
        <w:shd w:val="clear" w:color="auto" w:fill="FFFFFF"/>
        <w:rPr>
          <w:rFonts w:ascii="Arial" w:hAnsi="Arial" w:cs="Arial"/>
          <w:color w:val="000000"/>
        </w:rPr>
      </w:pPr>
    </w:p>
    <w:p w14:paraId="644B41B2" w14:textId="36242E98" w:rsidR="00D15FE5" w:rsidRDefault="00D15FE5" w:rsidP="00124EA4">
      <w:pPr>
        <w:shd w:val="clear" w:color="auto" w:fill="FFFFFF"/>
        <w:rPr>
          <w:rFonts w:ascii="Arial" w:hAnsi="Arial" w:cs="Arial"/>
          <w:color w:val="000000"/>
        </w:rPr>
      </w:pPr>
    </w:p>
    <w:p w14:paraId="251C4A66" w14:textId="495EE1FA" w:rsidR="00D15FE5" w:rsidRDefault="00D15FE5" w:rsidP="00124EA4">
      <w:pPr>
        <w:shd w:val="clear" w:color="auto" w:fill="FFFFFF"/>
        <w:rPr>
          <w:rFonts w:ascii="Arial" w:hAnsi="Arial" w:cs="Arial"/>
          <w:color w:val="000000"/>
        </w:rPr>
      </w:pPr>
    </w:p>
    <w:p w14:paraId="58101321" w14:textId="7BBAB49F" w:rsidR="00D15FE5" w:rsidRDefault="00D15FE5" w:rsidP="00124EA4">
      <w:pPr>
        <w:shd w:val="clear" w:color="auto" w:fill="FFFFFF"/>
        <w:rPr>
          <w:rFonts w:ascii="Arial" w:hAnsi="Arial" w:cs="Arial"/>
          <w:color w:val="000000"/>
        </w:rPr>
      </w:pPr>
    </w:p>
    <w:p w14:paraId="44B03D95" w14:textId="383766DB" w:rsidR="00D15FE5" w:rsidRDefault="00D15FE5" w:rsidP="00124EA4">
      <w:pPr>
        <w:shd w:val="clear" w:color="auto" w:fill="FFFFFF"/>
        <w:rPr>
          <w:rFonts w:ascii="Arial" w:hAnsi="Arial" w:cs="Arial"/>
          <w:color w:val="000000"/>
        </w:rPr>
      </w:pPr>
    </w:p>
    <w:p w14:paraId="40719E59" w14:textId="61D49E69" w:rsidR="00D15FE5" w:rsidRDefault="00D15FE5" w:rsidP="00124EA4">
      <w:pPr>
        <w:shd w:val="clear" w:color="auto" w:fill="FFFFFF"/>
        <w:rPr>
          <w:rFonts w:ascii="Arial" w:hAnsi="Arial" w:cs="Arial"/>
          <w:color w:val="000000"/>
        </w:rPr>
      </w:pPr>
    </w:p>
    <w:p w14:paraId="34CE196E" w14:textId="61B27164" w:rsidR="00D15FE5" w:rsidRDefault="00D15FE5" w:rsidP="00124EA4">
      <w:pPr>
        <w:shd w:val="clear" w:color="auto" w:fill="FFFFFF"/>
        <w:rPr>
          <w:rFonts w:ascii="Arial" w:hAnsi="Arial" w:cs="Arial"/>
          <w:color w:val="000000"/>
        </w:rPr>
      </w:pPr>
    </w:p>
    <w:p w14:paraId="15B500C4" w14:textId="5BEB2735" w:rsidR="00D15FE5" w:rsidRDefault="00D15FE5" w:rsidP="00124EA4">
      <w:pPr>
        <w:shd w:val="clear" w:color="auto" w:fill="FFFFFF"/>
        <w:rPr>
          <w:rFonts w:ascii="Arial" w:hAnsi="Arial" w:cs="Arial"/>
          <w:color w:val="000000"/>
        </w:rPr>
      </w:pPr>
    </w:p>
    <w:p w14:paraId="674C0B72" w14:textId="6B600388" w:rsidR="00D15FE5" w:rsidRDefault="00D15FE5" w:rsidP="00124EA4">
      <w:pPr>
        <w:shd w:val="clear" w:color="auto" w:fill="FFFFFF"/>
        <w:rPr>
          <w:rFonts w:ascii="Arial" w:hAnsi="Arial" w:cs="Arial"/>
          <w:color w:val="000000"/>
        </w:rPr>
      </w:pPr>
    </w:p>
    <w:p w14:paraId="5D74608E" w14:textId="54A91402" w:rsidR="00D15FE5" w:rsidRDefault="00D15FE5" w:rsidP="00124EA4">
      <w:pPr>
        <w:shd w:val="clear" w:color="auto" w:fill="FFFFFF"/>
        <w:rPr>
          <w:rFonts w:ascii="Arial" w:hAnsi="Arial" w:cs="Arial"/>
          <w:color w:val="000000"/>
        </w:rPr>
      </w:pPr>
    </w:p>
    <w:p w14:paraId="75716432" w14:textId="1A1DB958" w:rsidR="00D15FE5" w:rsidRDefault="00D15FE5" w:rsidP="00124EA4">
      <w:pPr>
        <w:shd w:val="clear" w:color="auto" w:fill="FFFFFF"/>
        <w:rPr>
          <w:rFonts w:ascii="Arial" w:hAnsi="Arial" w:cs="Arial"/>
          <w:color w:val="000000"/>
        </w:rPr>
      </w:pPr>
    </w:p>
    <w:p w14:paraId="015C1D18" w14:textId="45D4D711" w:rsidR="00D15FE5" w:rsidRDefault="00D15FE5" w:rsidP="00124EA4">
      <w:pPr>
        <w:shd w:val="clear" w:color="auto" w:fill="FFFFFF"/>
        <w:rPr>
          <w:rFonts w:ascii="Arial" w:hAnsi="Arial" w:cs="Arial"/>
          <w:color w:val="000000"/>
        </w:rPr>
      </w:pPr>
    </w:p>
    <w:p w14:paraId="114B8D9B" w14:textId="1A843DDD" w:rsidR="00D15FE5" w:rsidRDefault="00D15FE5" w:rsidP="00124EA4">
      <w:pPr>
        <w:shd w:val="clear" w:color="auto" w:fill="FFFFFF"/>
        <w:rPr>
          <w:rFonts w:ascii="Arial" w:hAnsi="Arial" w:cs="Arial"/>
          <w:color w:val="000000"/>
        </w:rPr>
      </w:pPr>
    </w:p>
    <w:p w14:paraId="5E4616DC" w14:textId="41E7CC04" w:rsidR="00D15FE5" w:rsidRDefault="00D15FE5" w:rsidP="00124EA4">
      <w:pPr>
        <w:shd w:val="clear" w:color="auto" w:fill="FFFFFF"/>
        <w:rPr>
          <w:rFonts w:ascii="Arial" w:hAnsi="Arial" w:cs="Arial"/>
          <w:color w:val="000000"/>
        </w:rPr>
      </w:pPr>
    </w:p>
    <w:p w14:paraId="748A83FA" w14:textId="00F5F573" w:rsidR="00D15FE5" w:rsidRDefault="00D15FE5" w:rsidP="00124EA4">
      <w:pPr>
        <w:shd w:val="clear" w:color="auto" w:fill="FFFFFF"/>
        <w:rPr>
          <w:rFonts w:ascii="Arial" w:hAnsi="Arial" w:cs="Arial"/>
          <w:color w:val="000000"/>
        </w:rPr>
      </w:pPr>
    </w:p>
    <w:p w14:paraId="76D5F858" w14:textId="09A53153" w:rsidR="00D15FE5" w:rsidRDefault="00D15FE5" w:rsidP="00124EA4">
      <w:pPr>
        <w:shd w:val="clear" w:color="auto" w:fill="FFFFFF"/>
        <w:rPr>
          <w:rFonts w:ascii="Arial" w:hAnsi="Arial" w:cs="Arial"/>
          <w:color w:val="000000"/>
        </w:rPr>
      </w:pPr>
    </w:p>
    <w:p w14:paraId="2161E4A4" w14:textId="438D36DA" w:rsidR="00D15FE5" w:rsidRDefault="00D15FE5" w:rsidP="00124EA4">
      <w:pPr>
        <w:shd w:val="clear" w:color="auto" w:fill="FFFFFF"/>
        <w:rPr>
          <w:rFonts w:ascii="Arial" w:hAnsi="Arial" w:cs="Arial"/>
          <w:color w:val="000000"/>
        </w:rPr>
      </w:pPr>
    </w:p>
    <w:p w14:paraId="1B7E29C8" w14:textId="5215964D" w:rsidR="00D15FE5" w:rsidRDefault="00D15FE5" w:rsidP="00124EA4">
      <w:pPr>
        <w:shd w:val="clear" w:color="auto" w:fill="FFFFFF"/>
        <w:rPr>
          <w:rFonts w:ascii="Arial" w:hAnsi="Arial" w:cs="Arial"/>
          <w:color w:val="000000"/>
        </w:rPr>
      </w:pPr>
    </w:p>
    <w:p w14:paraId="2133EE1A" w14:textId="60422506" w:rsidR="00D15FE5" w:rsidRDefault="00D15FE5" w:rsidP="00124EA4">
      <w:pPr>
        <w:shd w:val="clear" w:color="auto" w:fill="FFFFFF"/>
        <w:rPr>
          <w:rFonts w:ascii="Arial" w:hAnsi="Arial" w:cs="Arial"/>
          <w:color w:val="000000"/>
        </w:rPr>
      </w:pPr>
    </w:p>
    <w:p w14:paraId="64933F41" w14:textId="7FEE85EA" w:rsidR="00D15FE5" w:rsidRDefault="00D15FE5" w:rsidP="00124EA4">
      <w:pPr>
        <w:shd w:val="clear" w:color="auto" w:fill="FFFFFF"/>
        <w:rPr>
          <w:rFonts w:ascii="Arial" w:hAnsi="Arial" w:cs="Arial"/>
          <w:color w:val="000000"/>
        </w:rPr>
      </w:pPr>
    </w:p>
    <w:p w14:paraId="7C945206" w14:textId="611B9F4C" w:rsidR="00D15FE5" w:rsidRDefault="00D15FE5" w:rsidP="00124EA4">
      <w:pPr>
        <w:shd w:val="clear" w:color="auto" w:fill="FFFFFF"/>
        <w:rPr>
          <w:rFonts w:ascii="Arial" w:hAnsi="Arial" w:cs="Arial"/>
          <w:color w:val="000000"/>
        </w:rPr>
      </w:pPr>
    </w:p>
    <w:p w14:paraId="7BBB0ED5" w14:textId="5234F49E" w:rsidR="00D15FE5" w:rsidRDefault="00D15FE5" w:rsidP="00124EA4">
      <w:pPr>
        <w:shd w:val="clear" w:color="auto" w:fill="FFFFFF"/>
        <w:rPr>
          <w:rFonts w:ascii="Arial" w:hAnsi="Arial" w:cs="Arial"/>
          <w:color w:val="000000"/>
        </w:rPr>
      </w:pPr>
    </w:p>
    <w:p w14:paraId="54993953" w14:textId="77777777" w:rsidR="00D15FE5" w:rsidRDefault="00D15FE5" w:rsidP="00124EA4">
      <w:pPr>
        <w:shd w:val="clear" w:color="auto" w:fill="FFFFFF"/>
        <w:rPr>
          <w:rFonts w:ascii="Arial" w:hAnsi="Arial" w:cs="Arial"/>
          <w:color w:val="000000"/>
        </w:rPr>
      </w:pPr>
    </w:p>
    <w:p w14:paraId="36758C4E" w14:textId="4377EDAF" w:rsidR="00D15FE5" w:rsidRPr="00D15FE5" w:rsidRDefault="00D15FE5" w:rsidP="00124EA4">
      <w:pPr>
        <w:shd w:val="clear" w:color="auto" w:fill="FFFFFF"/>
        <w:rPr>
          <w:rFonts w:ascii="Arial" w:hAnsi="Arial" w:cs="Arial"/>
          <w:b/>
          <w:bCs/>
          <w:color w:val="000000"/>
        </w:rPr>
      </w:pPr>
      <w:r>
        <w:rPr>
          <w:rFonts w:ascii="Arial" w:hAnsi="Arial" w:cs="Arial"/>
          <w:b/>
          <w:bCs/>
          <w:color w:val="000000"/>
        </w:rPr>
        <w:t>Insert Facing Page 11-1</w:t>
      </w:r>
    </w:p>
    <w:p w14:paraId="13EB2F76" w14:textId="1538FC86" w:rsidR="00124EA4" w:rsidRPr="00E10D82" w:rsidRDefault="00124EA4" w:rsidP="00C66071">
      <w:pPr>
        <w:pBdr>
          <w:right w:val="double" w:sz="12" w:space="4" w:color="auto"/>
        </w:pBdr>
        <w:shd w:val="clear" w:color="auto" w:fill="FFFFFF"/>
        <w:rPr>
          <w:rFonts w:ascii="Arial" w:hAnsi="Arial" w:cs="Arial"/>
          <w:color w:val="000000"/>
        </w:rPr>
      </w:pPr>
      <w:r w:rsidRPr="00E10D82">
        <w:rPr>
          <w:rFonts w:ascii="Arial" w:hAnsi="Arial" w:cs="Arial"/>
          <w:b/>
          <w:bCs/>
          <w:color w:val="000000"/>
        </w:rPr>
        <w:t>1103.4.3</w:t>
      </w:r>
      <w:r w:rsidR="00D15FE5">
        <w:rPr>
          <w:rFonts w:ascii="Arial" w:hAnsi="Arial" w:cs="Arial"/>
          <w:b/>
          <w:bCs/>
          <w:color w:val="000000"/>
        </w:rPr>
        <w:t xml:space="preserve"> </w:t>
      </w:r>
      <w:r w:rsidRPr="00E10D82">
        <w:rPr>
          <w:rFonts w:ascii="Arial" w:hAnsi="Arial" w:cs="Arial"/>
          <w:b/>
          <w:bCs/>
          <w:color w:val="000000"/>
        </w:rPr>
        <w:t>More than five stories.</w:t>
      </w:r>
      <w:r w:rsidRPr="00E10D82">
        <w:rPr>
          <w:rFonts w:ascii="Arial" w:hAnsi="Arial" w:cs="Arial"/>
          <w:color w:val="000000"/>
        </w:rPr>
        <w:t> In other than Group I occupancies, interior vertical openings connecting more than five stories shall be protected by fire-resistant and smoke-rated construction.</w:t>
      </w:r>
    </w:p>
    <w:p w14:paraId="760A545D" w14:textId="05536A67" w:rsidR="00124EA4" w:rsidRPr="00E10D82" w:rsidRDefault="00124EA4" w:rsidP="00124EA4">
      <w:pPr>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Vertical opening protection is not required for Group R-3 occupancies.</w:t>
      </w:r>
    </w:p>
    <w:p w14:paraId="719F9DE8" w14:textId="1379B044" w:rsidR="00124EA4" w:rsidRPr="00E10D82" w:rsidRDefault="00124EA4" w:rsidP="00124EA4">
      <w:pPr>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t>2. Vertical opening protection is not required for open parking garages and ramps.</w:t>
      </w:r>
    </w:p>
    <w:p w14:paraId="6A547004" w14:textId="445A33C7" w:rsidR="00124EA4" w:rsidRPr="00E10D82" w:rsidRDefault="00124EA4" w:rsidP="00C66071">
      <w:pPr>
        <w:pBdr>
          <w:right w:val="double" w:sz="12" w:space="4" w:color="auto"/>
        </w:pBdr>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t>3. Vertical opening protection for escalators shall be in accordance with Section 1103.4.8.</w:t>
      </w:r>
    </w:p>
    <w:p w14:paraId="1D20A1B5" w14:textId="77777777" w:rsidR="00124EA4" w:rsidRPr="00E10D82" w:rsidRDefault="00124EA4" w:rsidP="00124EA4">
      <w:pPr>
        <w:shd w:val="clear" w:color="auto" w:fill="FFFFFF"/>
        <w:rPr>
          <w:rFonts w:ascii="Arial" w:hAnsi="Arial" w:cs="Arial"/>
          <w:b/>
          <w:bCs/>
          <w:color w:val="000000"/>
        </w:rPr>
      </w:pPr>
    </w:p>
    <w:p w14:paraId="1244A1EA" w14:textId="6E044FDE" w:rsidR="00D15FE5" w:rsidRDefault="00D15FE5" w:rsidP="00124EA4">
      <w:pPr>
        <w:shd w:val="clear" w:color="auto" w:fill="FFFFFF"/>
        <w:rPr>
          <w:rFonts w:ascii="Arial" w:hAnsi="Arial" w:cs="Arial"/>
          <w:b/>
          <w:bCs/>
          <w:color w:val="000000"/>
        </w:rPr>
      </w:pPr>
    </w:p>
    <w:p w14:paraId="3678EAE4" w14:textId="44A08E95" w:rsidR="00D15FE5" w:rsidRDefault="00D15FE5" w:rsidP="00124EA4">
      <w:pPr>
        <w:shd w:val="clear" w:color="auto" w:fill="FFFFFF"/>
        <w:rPr>
          <w:rFonts w:ascii="Arial" w:hAnsi="Arial" w:cs="Arial"/>
          <w:b/>
          <w:bCs/>
          <w:color w:val="000000"/>
        </w:rPr>
      </w:pPr>
    </w:p>
    <w:p w14:paraId="5E8ABCEC" w14:textId="0B7E9EED" w:rsidR="00D15FE5" w:rsidRDefault="00D15FE5" w:rsidP="00124EA4">
      <w:pPr>
        <w:shd w:val="clear" w:color="auto" w:fill="FFFFFF"/>
        <w:rPr>
          <w:rFonts w:ascii="Arial" w:hAnsi="Arial" w:cs="Arial"/>
          <w:b/>
          <w:bCs/>
          <w:color w:val="000000"/>
        </w:rPr>
      </w:pPr>
    </w:p>
    <w:p w14:paraId="13A3A0E0" w14:textId="075F5C63" w:rsidR="00D15FE5" w:rsidRDefault="00D15FE5" w:rsidP="00124EA4">
      <w:pPr>
        <w:shd w:val="clear" w:color="auto" w:fill="FFFFFF"/>
        <w:rPr>
          <w:rFonts w:ascii="Arial" w:hAnsi="Arial" w:cs="Arial"/>
          <w:b/>
          <w:bCs/>
          <w:color w:val="000000"/>
        </w:rPr>
      </w:pPr>
    </w:p>
    <w:p w14:paraId="7067FF7A" w14:textId="60C0F064" w:rsidR="00D15FE5" w:rsidRDefault="00D15FE5" w:rsidP="00124EA4">
      <w:pPr>
        <w:shd w:val="clear" w:color="auto" w:fill="FFFFFF"/>
        <w:rPr>
          <w:rFonts w:ascii="Arial" w:hAnsi="Arial" w:cs="Arial"/>
          <w:b/>
          <w:bCs/>
          <w:color w:val="000000"/>
        </w:rPr>
      </w:pPr>
    </w:p>
    <w:p w14:paraId="64D31CF2" w14:textId="120A49FB" w:rsidR="00D15FE5" w:rsidRDefault="00D15FE5" w:rsidP="00124EA4">
      <w:pPr>
        <w:shd w:val="clear" w:color="auto" w:fill="FFFFFF"/>
        <w:rPr>
          <w:rFonts w:ascii="Arial" w:hAnsi="Arial" w:cs="Arial"/>
          <w:b/>
          <w:bCs/>
          <w:color w:val="000000"/>
        </w:rPr>
      </w:pPr>
    </w:p>
    <w:p w14:paraId="2FC4E266" w14:textId="2F2E3015" w:rsidR="00D15FE5" w:rsidRDefault="00D15FE5" w:rsidP="00124EA4">
      <w:pPr>
        <w:shd w:val="clear" w:color="auto" w:fill="FFFFFF"/>
        <w:rPr>
          <w:rFonts w:ascii="Arial" w:hAnsi="Arial" w:cs="Arial"/>
          <w:b/>
          <w:bCs/>
          <w:color w:val="000000"/>
        </w:rPr>
      </w:pPr>
    </w:p>
    <w:p w14:paraId="19F764FB" w14:textId="42E9B25F" w:rsidR="00D15FE5" w:rsidRDefault="00D15FE5" w:rsidP="00124EA4">
      <w:pPr>
        <w:shd w:val="clear" w:color="auto" w:fill="FFFFFF"/>
        <w:rPr>
          <w:rFonts w:ascii="Arial" w:hAnsi="Arial" w:cs="Arial"/>
          <w:b/>
          <w:bCs/>
          <w:color w:val="000000"/>
        </w:rPr>
      </w:pPr>
    </w:p>
    <w:p w14:paraId="1A6CC167" w14:textId="59444C8E" w:rsidR="00D15FE5" w:rsidRDefault="00D15FE5" w:rsidP="00124EA4">
      <w:pPr>
        <w:shd w:val="clear" w:color="auto" w:fill="FFFFFF"/>
        <w:rPr>
          <w:rFonts w:ascii="Arial" w:hAnsi="Arial" w:cs="Arial"/>
          <w:b/>
          <w:bCs/>
          <w:color w:val="000000"/>
        </w:rPr>
      </w:pPr>
    </w:p>
    <w:p w14:paraId="2C39D002" w14:textId="40EDB032" w:rsidR="00D15FE5" w:rsidRDefault="00D15FE5" w:rsidP="00124EA4">
      <w:pPr>
        <w:shd w:val="clear" w:color="auto" w:fill="FFFFFF"/>
        <w:rPr>
          <w:rFonts w:ascii="Arial" w:hAnsi="Arial" w:cs="Arial"/>
          <w:b/>
          <w:bCs/>
          <w:color w:val="000000"/>
        </w:rPr>
      </w:pPr>
    </w:p>
    <w:p w14:paraId="798D5556" w14:textId="3E0FC904" w:rsidR="00D15FE5" w:rsidRDefault="00D15FE5" w:rsidP="00124EA4">
      <w:pPr>
        <w:shd w:val="clear" w:color="auto" w:fill="FFFFFF"/>
        <w:rPr>
          <w:rFonts w:ascii="Arial" w:hAnsi="Arial" w:cs="Arial"/>
          <w:b/>
          <w:bCs/>
          <w:color w:val="000000"/>
        </w:rPr>
      </w:pPr>
    </w:p>
    <w:p w14:paraId="7E9F7332" w14:textId="46132FB6" w:rsidR="00D15FE5" w:rsidRDefault="00D15FE5" w:rsidP="00124EA4">
      <w:pPr>
        <w:shd w:val="clear" w:color="auto" w:fill="FFFFFF"/>
        <w:rPr>
          <w:rFonts w:ascii="Arial" w:hAnsi="Arial" w:cs="Arial"/>
          <w:b/>
          <w:bCs/>
          <w:color w:val="000000"/>
        </w:rPr>
      </w:pPr>
    </w:p>
    <w:p w14:paraId="691A3E58" w14:textId="2ED69F05" w:rsidR="00D15FE5" w:rsidRDefault="00D15FE5" w:rsidP="00124EA4">
      <w:pPr>
        <w:shd w:val="clear" w:color="auto" w:fill="FFFFFF"/>
        <w:rPr>
          <w:rFonts w:ascii="Arial" w:hAnsi="Arial" w:cs="Arial"/>
          <w:b/>
          <w:bCs/>
          <w:color w:val="000000"/>
        </w:rPr>
      </w:pPr>
    </w:p>
    <w:p w14:paraId="7A9F4F9D" w14:textId="4CBE4135" w:rsidR="00D15FE5" w:rsidRDefault="00D15FE5" w:rsidP="00124EA4">
      <w:pPr>
        <w:shd w:val="clear" w:color="auto" w:fill="FFFFFF"/>
        <w:rPr>
          <w:rFonts w:ascii="Arial" w:hAnsi="Arial" w:cs="Arial"/>
          <w:b/>
          <w:bCs/>
          <w:color w:val="000000"/>
        </w:rPr>
      </w:pPr>
    </w:p>
    <w:p w14:paraId="39D85BCE" w14:textId="3C46C79A" w:rsidR="00D15FE5" w:rsidRDefault="00D15FE5" w:rsidP="00124EA4">
      <w:pPr>
        <w:shd w:val="clear" w:color="auto" w:fill="FFFFFF"/>
        <w:rPr>
          <w:rFonts w:ascii="Arial" w:hAnsi="Arial" w:cs="Arial"/>
          <w:b/>
          <w:bCs/>
          <w:color w:val="000000"/>
        </w:rPr>
      </w:pPr>
    </w:p>
    <w:p w14:paraId="026429A7" w14:textId="579EA2D0" w:rsidR="00D15FE5" w:rsidRDefault="00D15FE5" w:rsidP="00124EA4">
      <w:pPr>
        <w:shd w:val="clear" w:color="auto" w:fill="FFFFFF"/>
        <w:rPr>
          <w:rFonts w:ascii="Arial" w:hAnsi="Arial" w:cs="Arial"/>
          <w:b/>
          <w:bCs/>
          <w:color w:val="000000"/>
        </w:rPr>
      </w:pPr>
    </w:p>
    <w:p w14:paraId="7BD8F9C6" w14:textId="4DF32D92" w:rsidR="00D15FE5" w:rsidRDefault="00D15FE5" w:rsidP="00124EA4">
      <w:pPr>
        <w:shd w:val="clear" w:color="auto" w:fill="FFFFFF"/>
        <w:rPr>
          <w:rFonts w:ascii="Arial" w:hAnsi="Arial" w:cs="Arial"/>
          <w:b/>
          <w:bCs/>
          <w:color w:val="000000"/>
        </w:rPr>
      </w:pPr>
    </w:p>
    <w:p w14:paraId="052811A2" w14:textId="6D39344A" w:rsidR="00D15FE5" w:rsidRDefault="00D15FE5" w:rsidP="00124EA4">
      <w:pPr>
        <w:shd w:val="clear" w:color="auto" w:fill="FFFFFF"/>
        <w:rPr>
          <w:rFonts w:ascii="Arial" w:hAnsi="Arial" w:cs="Arial"/>
          <w:b/>
          <w:bCs/>
          <w:color w:val="000000"/>
        </w:rPr>
      </w:pPr>
    </w:p>
    <w:p w14:paraId="4697DCD0" w14:textId="4AFF00FC" w:rsidR="00D15FE5" w:rsidRDefault="00D15FE5" w:rsidP="00124EA4">
      <w:pPr>
        <w:shd w:val="clear" w:color="auto" w:fill="FFFFFF"/>
        <w:rPr>
          <w:rFonts w:ascii="Arial" w:hAnsi="Arial" w:cs="Arial"/>
          <w:b/>
          <w:bCs/>
          <w:color w:val="000000"/>
        </w:rPr>
      </w:pPr>
    </w:p>
    <w:p w14:paraId="33D5B331" w14:textId="28482B01" w:rsidR="00D15FE5" w:rsidRDefault="00D15FE5" w:rsidP="00124EA4">
      <w:pPr>
        <w:shd w:val="clear" w:color="auto" w:fill="FFFFFF"/>
        <w:rPr>
          <w:rFonts w:ascii="Arial" w:hAnsi="Arial" w:cs="Arial"/>
          <w:b/>
          <w:bCs/>
          <w:color w:val="000000"/>
        </w:rPr>
      </w:pPr>
    </w:p>
    <w:p w14:paraId="73A694C9" w14:textId="58A6D18A" w:rsidR="00D15FE5" w:rsidRDefault="00D15FE5" w:rsidP="00124EA4">
      <w:pPr>
        <w:shd w:val="clear" w:color="auto" w:fill="FFFFFF"/>
        <w:rPr>
          <w:rFonts w:ascii="Arial" w:hAnsi="Arial" w:cs="Arial"/>
          <w:b/>
          <w:bCs/>
          <w:color w:val="000000"/>
        </w:rPr>
      </w:pPr>
    </w:p>
    <w:p w14:paraId="12C171FA" w14:textId="223E4B4E" w:rsidR="00D15FE5" w:rsidRDefault="00D15FE5" w:rsidP="00124EA4">
      <w:pPr>
        <w:shd w:val="clear" w:color="auto" w:fill="FFFFFF"/>
        <w:rPr>
          <w:rFonts w:ascii="Arial" w:hAnsi="Arial" w:cs="Arial"/>
          <w:b/>
          <w:bCs/>
          <w:color w:val="000000"/>
        </w:rPr>
      </w:pPr>
    </w:p>
    <w:p w14:paraId="4ADBADC0" w14:textId="68A5845A" w:rsidR="00D15FE5" w:rsidRDefault="00D15FE5" w:rsidP="00124EA4">
      <w:pPr>
        <w:shd w:val="clear" w:color="auto" w:fill="FFFFFF"/>
        <w:rPr>
          <w:rFonts w:ascii="Arial" w:hAnsi="Arial" w:cs="Arial"/>
          <w:b/>
          <w:bCs/>
          <w:color w:val="000000"/>
        </w:rPr>
      </w:pPr>
    </w:p>
    <w:p w14:paraId="30D35639" w14:textId="369FA744" w:rsidR="00D15FE5" w:rsidRDefault="00D15FE5" w:rsidP="00124EA4">
      <w:pPr>
        <w:shd w:val="clear" w:color="auto" w:fill="FFFFFF"/>
        <w:rPr>
          <w:rFonts w:ascii="Arial" w:hAnsi="Arial" w:cs="Arial"/>
          <w:b/>
          <w:bCs/>
          <w:color w:val="000000"/>
        </w:rPr>
      </w:pPr>
    </w:p>
    <w:p w14:paraId="25E0BE63" w14:textId="39F497E8" w:rsidR="00D15FE5" w:rsidRDefault="00D15FE5" w:rsidP="00124EA4">
      <w:pPr>
        <w:shd w:val="clear" w:color="auto" w:fill="FFFFFF"/>
        <w:rPr>
          <w:rFonts w:ascii="Arial" w:hAnsi="Arial" w:cs="Arial"/>
          <w:b/>
          <w:bCs/>
          <w:color w:val="000000"/>
        </w:rPr>
      </w:pPr>
    </w:p>
    <w:p w14:paraId="7774851B" w14:textId="4C23573E" w:rsidR="00D15FE5" w:rsidRDefault="00D15FE5" w:rsidP="00124EA4">
      <w:pPr>
        <w:shd w:val="clear" w:color="auto" w:fill="FFFFFF"/>
        <w:rPr>
          <w:rFonts w:ascii="Arial" w:hAnsi="Arial" w:cs="Arial"/>
          <w:b/>
          <w:bCs/>
          <w:color w:val="000000"/>
        </w:rPr>
      </w:pPr>
    </w:p>
    <w:p w14:paraId="02D6B7E0" w14:textId="0258B165" w:rsidR="00D15FE5" w:rsidRDefault="00D15FE5" w:rsidP="00124EA4">
      <w:pPr>
        <w:shd w:val="clear" w:color="auto" w:fill="FFFFFF"/>
        <w:rPr>
          <w:rFonts w:ascii="Arial" w:hAnsi="Arial" w:cs="Arial"/>
          <w:b/>
          <w:bCs/>
          <w:color w:val="000000"/>
        </w:rPr>
      </w:pPr>
    </w:p>
    <w:p w14:paraId="1F9A18D5" w14:textId="75B76323" w:rsidR="00D15FE5" w:rsidRDefault="00D15FE5" w:rsidP="00124EA4">
      <w:pPr>
        <w:shd w:val="clear" w:color="auto" w:fill="FFFFFF"/>
        <w:rPr>
          <w:rFonts w:ascii="Arial" w:hAnsi="Arial" w:cs="Arial"/>
          <w:b/>
          <w:bCs/>
          <w:color w:val="000000"/>
        </w:rPr>
      </w:pPr>
    </w:p>
    <w:p w14:paraId="17631E05" w14:textId="5083534C" w:rsidR="00D15FE5" w:rsidRDefault="00D15FE5" w:rsidP="00124EA4">
      <w:pPr>
        <w:shd w:val="clear" w:color="auto" w:fill="FFFFFF"/>
        <w:rPr>
          <w:rFonts w:ascii="Arial" w:hAnsi="Arial" w:cs="Arial"/>
          <w:b/>
          <w:bCs/>
          <w:color w:val="000000"/>
        </w:rPr>
      </w:pPr>
    </w:p>
    <w:p w14:paraId="591F6E43" w14:textId="25D5F082" w:rsidR="00D15FE5" w:rsidRDefault="00D15FE5" w:rsidP="00124EA4">
      <w:pPr>
        <w:shd w:val="clear" w:color="auto" w:fill="FFFFFF"/>
        <w:rPr>
          <w:rFonts w:ascii="Arial" w:hAnsi="Arial" w:cs="Arial"/>
          <w:b/>
          <w:bCs/>
          <w:color w:val="000000"/>
        </w:rPr>
      </w:pPr>
    </w:p>
    <w:p w14:paraId="1B7881D9" w14:textId="791A1468" w:rsidR="00D15FE5" w:rsidRDefault="00D15FE5" w:rsidP="00124EA4">
      <w:pPr>
        <w:shd w:val="clear" w:color="auto" w:fill="FFFFFF"/>
        <w:rPr>
          <w:rFonts w:ascii="Arial" w:hAnsi="Arial" w:cs="Arial"/>
          <w:b/>
          <w:bCs/>
          <w:color w:val="000000"/>
        </w:rPr>
      </w:pPr>
    </w:p>
    <w:p w14:paraId="788DCAEB" w14:textId="72AEA45C" w:rsidR="00D15FE5" w:rsidRDefault="00D15FE5" w:rsidP="00124EA4">
      <w:pPr>
        <w:shd w:val="clear" w:color="auto" w:fill="FFFFFF"/>
        <w:rPr>
          <w:rFonts w:ascii="Arial" w:hAnsi="Arial" w:cs="Arial"/>
          <w:b/>
          <w:bCs/>
          <w:color w:val="000000"/>
        </w:rPr>
      </w:pPr>
    </w:p>
    <w:p w14:paraId="30E45B87" w14:textId="4398187E" w:rsidR="00D15FE5" w:rsidRDefault="00D15FE5" w:rsidP="00124EA4">
      <w:pPr>
        <w:shd w:val="clear" w:color="auto" w:fill="FFFFFF"/>
        <w:rPr>
          <w:rFonts w:ascii="Arial" w:hAnsi="Arial" w:cs="Arial"/>
          <w:b/>
          <w:bCs/>
          <w:color w:val="000000"/>
        </w:rPr>
      </w:pPr>
    </w:p>
    <w:p w14:paraId="3CF07A6E" w14:textId="7095B3F0" w:rsidR="00D15FE5" w:rsidRDefault="00D15FE5" w:rsidP="00124EA4">
      <w:pPr>
        <w:shd w:val="clear" w:color="auto" w:fill="FFFFFF"/>
        <w:rPr>
          <w:rFonts w:ascii="Arial" w:hAnsi="Arial" w:cs="Arial"/>
          <w:b/>
          <w:bCs/>
          <w:color w:val="000000"/>
        </w:rPr>
      </w:pPr>
    </w:p>
    <w:p w14:paraId="3A24E032" w14:textId="33B9A81F" w:rsidR="00D15FE5" w:rsidRDefault="00D15FE5" w:rsidP="00124EA4">
      <w:pPr>
        <w:shd w:val="clear" w:color="auto" w:fill="FFFFFF"/>
        <w:rPr>
          <w:rFonts w:ascii="Arial" w:hAnsi="Arial" w:cs="Arial"/>
          <w:b/>
          <w:bCs/>
          <w:color w:val="000000"/>
        </w:rPr>
      </w:pPr>
    </w:p>
    <w:p w14:paraId="74736B73" w14:textId="0AEE11D8" w:rsidR="00D15FE5" w:rsidRDefault="00D15FE5" w:rsidP="00124EA4">
      <w:pPr>
        <w:shd w:val="clear" w:color="auto" w:fill="FFFFFF"/>
        <w:rPr>
          <w:rFonts w:ascii="Arial" w:hAnsi="Arial" w:cs="Arial"/>
          <w:b/>
          <w:bCs/>
          <w:color w:val="000000"/>
        </w:rPr>
      </w:pPr>
    </w:p>
    <w:p w14:paraId="6A2F30B5" w14:textId="2F6C7429" w:rsidR="00D15FE5" w:rsidRDefault="00D15FE5" w:rsidP="00124EA4">
      <w:pPr>
        <w:shd w:val="clear" w:color="auto" w:fill="FFFFFF"/>
        <w:rPr>
          <w:rFonts w:ascii="Arial" w:hAnsi="Arial" w:cs="Arial"/>
          <w:b/>
          <w:bCs/>
          <w:color w:val="000000"/>
        </w:rPr>
      </w:pPr>
    </w:p>
    <w:p w14:paraId="6EB10BA7" w14:textId="1918FFCE" w:rsidR="00D15FE5" w:rsidRDefault="00D15FE5" w:rsidP="00124EA4">
      <w:pPr>
        <w:shd w:val="clear" w:color="auto" w:fill="FFFFFF"/>
        <w:rPr>
          <w:rFonts w:ascii="Arial" w:hAnsi="Arial" w:cs="Arial"/>
          <w:b/>
          <w:bCs/>
          <w:color w:val="000000"/>
        </w:rPr>
      </w:pPr>
    </w:p>
    <w:p w14:paraId="6F1A384E" w14:textId="5BEF0A8F" w:rsidR="00D15FE5" w:rsidRDefault="00D15FE5" w:rsidP="00124EA4">
      <w:pPr>
        <w:shd w:val="clear" w:color="auto" w:fill="FFFFFF"/>
        <w:rPr>
          <w:rFonts w:ascii="Arial" w:hAnsi="Arial" w:cs="Arial"/>
          <w:b/>
          <w:bCs/>
          <w:color w:val="000000"/>
        </w:rPr>
      </w:pPr>
    </w:p>
    <w:p w14:paraId="7C750476" w14:textId="30390E04" w:rsidR="00D15FE5" w:rsidRDefault="00D15FE5" w:rsidP="00124EA4">
      <w:pPr>
        <w:shd w:val="clear" w:color="auto" w:fill="FFFFFF"/>
        <w:rPr>
          <w:rFonts w:ascii="Arial" w:hAnsi="Arial" w:cs="Arial"/>
          <w:b/>
          <w:bCs/>
          <w:color w:val="000000"/>
        </w:rPr>
      </w:pPr>
    </w:p>
    <w:p w14:paraId="17DB7FB4" w14:textId="5ABEE478" w:rsidR="00D15FE5" w:rsidRDefault="00D15FE5" w:rsidP="00124EA4">
      <w:pPr>
        <w:shd w:val="clear" w:color="auto" w:fill="FFFFFF"/>
        <w:rPr>
          <w:rFonts w:ascii="Arial" w:hAnsi="Arial" w:cs="Arial"/>
          <w:b/>
          <w:bCs/>
          <w:color w:val="000000"/>
        </w:rPr>
      </w:pPr>
    </w:p>
    <w:p w14:paraId="684FC5C1" w14:textId="5762681C" w:rsidR="00D15FE5" w:rsidRDefault="00D15FE5" w:rsidP="00124EA4">
      <w:pPr>
        <w:shd w:val="clear" w:color="auto" w:fill="FFFFFF"/>
        <w:rPr>
          <w:rFonts w:ascii="Arial" w:hAnsi="Arial" w:cs="Arial"/>
          <w:b/>
          <w:bCs/>
          <w:color w:val="000000"/>
        </w:rPr>
      </w:pPr>
    </w:p>
    <w:p w14:paraId="7540E2B2" w14:textId="5545AF6A" w:rsidR="00D15FE5" w:rsidRDefault="00D15FE5" w:rsidP="00124EA4">
      <w:pPr>
        <w:shd w:val="clear" w:color="auto" w:fill="FFFFFF"/>
        <w:rPr>
          <w:rFonts w:ascii="Arial" w:hAnsi="Arial" w:cs="Arial"/>
          <w:b/>
          <w:bCs/>
          <w:color w:val="000000"/>
        </w:rPr>
      </w:pPr>
    </w:p>
    <w:p w14:paraId="6D674CF2" w14:textId="2EFFDF25" w:rsidR="00D15FE5" w:rsidRDefault="00D15FE5" w:rsidP="00124EA4">
      <w:pPr>
        <w:shd w:val="clear" w:color="auto" w:fill="FFFFFF"/>
        <w:rPr>
          <w:rFonts w:ascii="Arial" w:hAnsi="Arial" w:cs="Arial"/>
          <w:b/>
          <w:bCs/>
          <w:color w:val="000000"/>
        </w:rPr>
      </w:pPr>
    </w:p>
    <w:p w14:paraId="29205267" w14:textId="58060997" w:rsidR="00D15FE5" w:rsidRDefault="00D15FE5" w:rsidP="00124EA4">
      <w:pPr>
        <w:shd w:val="clear" w:color="auto" w:fill="FFFFFF"/>
        <w:rPr>
          <w:rFonts w:ascii="Arial" w:hAnsi="Arial" w:cs="Arial"/>
          <w:b/>
          <w:bCs/>
          <w:color w:val="000000"/>
        </w:rPr>
      </w:pPr>
    </w:p>
    <w:p w14:paraId="7AAACD54" w14:textId="059409CD" w:rsidR="00D15FE5" w:rsidRDefault="00D15FE5" w:rsidP="00124EA4">
      <w:pPr>
        <w:shd w:val="clear" w:color="auto" w:fill="FFFFFF"/>
        <w:rPr>
          <w:rFonts w:ascii="Arial" w:hAnsi="Arial" w:cs="Arial"/>
          <w:b/>
          <w:bCs/>
          <w:color w:val="000000"/>
        </w:rPr>
      </w:pPr>
    </w:p>
    <w:p w14:paraId="1B48C1BC" w14:textId="513D0EFB" w:rsidR="00D15FE5" w:rsidRDefault="00D15FE5" w:rsidP="00124EA4">
      <w:pPr>
        <w:shd w:val="clear" w:color="auto" w:fill="FFFFFF"/>
        <w:rPr>
          <w:rFonts w:ascii="Arial" w:hAnsi="Arial" w:cs="Arial"/>
          <w:b/>
          <w:bCs/>
          <w:color w:val="000000"/>
        </w:rPr>
      </w:pPr>
    </w:p>
    <w:p w14:paraId="2E748A2D" w14:textId="47E5B5C4" w:rsidR="00D15FE5" w:rsidRDefault="00D15FE5" w:rsidP="00124EA4">
      <w:pPr>
        <w:shd w:val="clear" w:color="auto" w:fill="FFFFFF"/>
        <w:rPr>
          <w:rFonts w:ascii="Arial" w:hAnsi="Arial" w:cs="Arial"/>
          <w:b/>
          <w:bCs/>
          <w:color w:val="000000"/>
        </w:rPr>
      </w:pPr>
    </w:p>
    <w:p w14:paraId="527AFCBD" w14:textId="533EC503" w:rsidR="00D15FE5" w:rsidRDefault="00D15FE5" w:rsidP="00124EA4">
      <w:pPr>
        <w:shd w:val="clear" w:color="auto" w:fill="FFFFFF"/>
        <w:rPr>
          <w:rFonts w:ascii="Arial" w:hAnsi="Arial" w:cs="Arial"/>
          <w:b/>
          <w:bCs/>
          <w:color w:val="000000"/>
        </w:rPr>
      </w:pPr>
    </w:p>
    <w:p w14:paraId="2A18E293" w14:textId="17B8FD1E" w:rsidR="00D15FE5" w:rsidRDefault="00D15FE5" w:rsidP="00124EA4">
      <w:pPr>
        <w:shd w:val="clear" w:color="auto" w:fill="FFFFFF"/>
        <w:rPr>
          <w:rFonts w:ascii="Arial" w:hAnsi="Arial" w:cs="Arial"/>
          <w:b/>
          <w:bCs/>
          <w:color w:val="000000"/>
        </w:rPr>
      </w:pPr>
    </w:p>
    <w:p w14:paraId="2ED327F7" w14:textId="75B0EDD1" w:rsidR="00D15FE5" w:rsidRDefault="00D15FE5" w:rsidP="00124EA4">
      <w:pPr>
        <w:shd w:val="clear" w:color="auto" w:fill="FFFFFF"/>
        <w:rPr>
          <w:rFonts w:ascii="Arial" w:hAnsi="Arial" w:cs="Arial"/>
          <w:b/>
          <w:bCs/>
          <w:color w:val="000000"/>
        </w:rPr>
      </w:pPr>
    </w:p>
    <w:p w14:paraId="1FA068E2" w14:textId="67E4669D" w:rsidR="00D15FE5" w:rsidRDefault="00D15FE5" w:rsidP="00124EA4">
      <w:pPr>
        <w:shd w:val="clear" w:color="auto" w:fill="FFFFFF"/>
        <w:rPr>
          <w:rFonts w:ascii="Arial" w:hAnsi="Arial" w:cs="Arial"/>
          <w:b/>
          <w:bCs/>
          <w:color w:val="000000"/>
        </w:rPr>
      </w:pPr>
    </w:p>
    <w:p w14:paraId="40417DEF" w14:textId="2B891F0E" w:rsidR="00D15FE5" w:rsidRDefault="00D15FE5" w:rsidP="00124EA4">
      <w:pPr>
        <w:shd w:val="clear" w:color="auto" w:fill="FFFFFF"/>
        <w:rPr>
          <w:rFonts w:ascii="Arial" w:hAnsi="Arial" w:cs="Arial"/>
          <w:b/>
          <w:bCs/>
          <w:color w:val="000000"/>
        </w:rPr>
      </w:pPr>
    </w:p>
    <w:p w14:paraId="46791EC6" w14:textId="77777777" w:rsidR="00D15FE5" w:rsidRDefault="00D15FE5" w:rsidP="00124EA4">
      <w:pPr>
        <w:shd w:val="clear" w:color="auto" w:fill="FFFFFF"/>
        <w:rPr>
          <w:rFonts w:ascii="Arial" w:hAnsi="Arial" w:cs="Arial"/>
          <w:b/>
          <w:bCs/>
          <w:color w:val="000000"/>
        </w:rPr>
      </w:pPr>
    </w:p>
    <w:p w14:paraId="11E149B3" w14:textId="51D71DD6" w:rsidR="00D15FE5" w:rsidRDefault="00D15FE5" w:rsidP="00D15FE5">
      <w:pPr>
        <w:shd w:val="clear" w:color="auto" w:fill="FFFFFF"/>
        <w:jc w:val="right"/>
        <w:rPr>
          <w:rFonts w:ascii="Arial" w:hAnsi="Arial" w:cs="Arial"/>
          <w:b/>
          <w:bCs/>
          <w:color w:val="000000"/>
        </w:rPr>
      </w:pPr>
      <w:r>
        <w:rPr>
          <w:rFonts w:ascii="Arial" w:hAnsi="Arial" w:cs="Arial"/>
          <w:b/>
          <w:bCs/>
          <w:color w:val="000000"/>
        </w:rPr>
        <w:t>Insert Facing Page 11-4</w:t>
      </w:r>
    </w:p>
    <w:p w14:paraId="69A50CBD" w14:textId="7BE6A292" w:rsidR="00D15FE5" w:rsidRDefault="00D15FE5" w:rsidP="00124EA4">
      <w:pPr>
        <w:shd w:val="clear" w:color="auto" w:fill="FFFFFF"/>
        <w:rPr>
          <w:rFonts w:ascii="Arial" w:hAnsi="Arial" w:cs="Arial"/>
          <w:b/>
          <w:bCs/>
          <w:color w:val="000000"/>
        </w:rPr>
      </w:pPr>
    </w:p>
    <w:p w14:paraId="59F7BB2A" w14:textId="0FD42B7A" w:rsidR="00D15FE5" w:rsidRDefault="00D15FE5" w:rsidP="00124EA4">
      <w:pPr>
        <w:shd w:val="clear" w:color="auto" w:fill="FFFFFF"/>
        <w:rPr>
          <w:rFonts w:ascii="Arial" w:hAnsi="Arial" w:cs="Arial"/>
          <w:b/>
          <w:bCs/>
          <w:color w:val="000000"/>
        </w:rPr>
      </w:pPr>
    </w:p>
    <w:p w14:paraId="5994AC67" w14:textId="37A6D764" w:rsidR="00D15FE5" w:rsidRDefault="00D15FE5" w:rsidP="00124EA4">
      <w:pPr>
        <w:shd w:val="clear" w:color="auto" w:fill="FFFFFF"/>
        <w:rPr>
          <w:rFonts w:ascii="Arial" w:hAnsi="Arial" w:cs="Arial"/>
          <w:b/>
          <w:bCs/>
          <w:color w:val="000000"/>
        </w:rPr>
      </w:pPr>
    </w:p>
    <w:p w14:paraId="16A1E75B" w14:textId="5C35413C" w:rsidR="00D15FE5" w:rsidRDefault="00D15FE5" w:rsidP="00124EA4">
      <w:pPr>
        <w:shd w:val="clear" w:color="auto" w:fill="FFFFFF"/>
        <w:rPr>
          <w:rFonts w:ascii="Arial" w:hAnsi="Arial" w:cs="Arial"/>
          <w:b/>
          <w:bCs/>
          <w:color w:val="000000"/>
        </w:rPr>
      </w:pPr>
    </w:p>
    <w:p w14:paraId="021476F6" w14:textId="66247EE0" w:rsidR="00D15FE5" w:rsidRDefault="00D15FE5" w:rsidP="00124EA4">
      <w:pPr>
        <w:shd w:val="clear" w:color="auto" w:fill="FFFFFF"/>
        <w:rPr>
          <w:rFonts w:ascii="Arial" w:hAnsi="Arial" w:cs="Arial"/>
          <w:b/>
          <w:bCs/>
          <w:color w:val="000000"/>
        </w:rPr>
      </w:pPr>
    </w:p>
    <w:p w14:paraId="21244A78" w14:textId="0849A814" w:rsidR="00D15FE5" w:rsidRDefault="00D15FE5" w:rsidP="00124EA4">
      <w:pPr>
        <w:shd w:val="clear" w:color="auto" w:fill="FFFFFF"/>
        <w:rPr>
          <w:rFonts w:ascii="Arial" w:hAnsi="Arial" w:cs="Arial"/>
          <w:b/>
          <w:bCs/>
          <w:color w:val="000000"/>
        </w:rPr>
      </w:pPr>
    </w:p>
    <w:p w14:paraId="0CC1A983" w14:textId="7C90BA70" w:rsidR="00D15FE5" w:rsidRDefault="00D15FE5" w:rsidP="00124EA4">
      <w:pPr>
        <w:shd w:val="clear" w:color="auto" w:fill="FFFFFF"/>
        <w:rPr>
          <w:rFonts w:ascii="Arial" w:hAnsi="Arial" w:cs="Arial"/>
          <w:b/>
          <w:bCs/>
          <w:color w:val="000000"/>
        </w:rPr>
      </w:pPr>
    </w:p>
    <w:p w14:paraId="574D4F33" w14:textId="4BE442C0" w:rsidR="00D15FE5" w:rsidRDefault="00D15FE5" w:rsidP="00124EA4">
      <w:pPr>
        <w:shd w:val="clear" w:color="auto" w:fill="FFFFFF"/>
        <w:rPr>
          <w:rFonts w:ascii="Arial" w:hAnsi="Arial" w:cs="Arial"/>
          <w:b/>
          <w:bCs/>
          <w:color w:val="000000"/>
        </w:rPr>
      </w:pPr>
    </w:p>
    <w:p w14:paraId="0EE196D2" w14:textId="7F63AC4F" w:rsidR="00D15FE5" w:rsidRDefault="00D15FE5" w:rsidP="00124EA4">
      <w:pPr>
        <w:shd w:val="clear" w:color="auto" w:fill="FFFFFF"/>
        <w:rPr>
          <w:rFonts w:ascii="Arial" w:hAnsi="Arial" w:cs="Arial"/>
          <w:b/>
          <w:bCs/>
          <w:color w:val="000000"/>
        </w:rPr>
      </w:pPr>
    </w:p>
    <w:p w14:paraId="2DD6517B" w14:textId="12009C0D" w:rsidR="00D15FE5" w:rsidRDefault="00D15FE5" w:rsidP="00124EA4">
      <w:pPr>
        <w:shd w:val="clear" w:color="auto" w:fill="FFFFFF"/>
        <w:rPr>
          <w:rFonts w:ascii="Arial" w:hAnsi="Arial" w:cs="Arial"/>
          <w:b/>
          <w:bCs/>
          <w:color w:val="000000"/>
        </w:rPr>
      </w:pPr>
    </w:p>
    <w:p w14:paraId="3C6F5353" w14:textId="15DC5E43" w:rsidR="00D15FE5" w:rsidRDefault="00D15FE5" w:rsidP="00124EA4">
      <w:pPr>
        <w:shd w:val="clear" w:color="auto" w:fill="FFFFFF"/>
        <w:rPr>
          <w:rFonts w:ascii="Arial" w:hAnsi="Arial" w:cs="Arial"/>
          <w:b/>
          <w:bCs/>
          <w:color w:val="000000"/>
        </w:rPr>
      </w:pPr>
    </w:p>
    <w:p w14:paraId="4218F247" w14:textId="521361A3" w:rsidR="00D15FE5" w:rsidRDefault="00D15FE5" w:rsidP="00124EA4">
      <w:pPr>
        <w:shd w:val="clear" w:color="auto" w:fill="FFFFFF"/>
        <w:rPr>
          <w:rFonts w:ascii="Arial" w:hAnsi="Arial" w:cs="Arial"/>
          <w:b/>
          <w:bCs/>
          <w:color w:val="000000"/>
        </w:rPr>
      </w:pPr>
    </w:p>
    <w:p w14:paraId="4C958DDE" w14:textId="20706DD1" w:rsidR="00D15FE5" w:rsidRDefault="00D15FE5" w:rsidP="00124EA4">
      <w:pPr>
        <w:shd w:val="clear" w:color="auto" w:fill="FFFFFF"/>
        <w:rPr>
          <w:rFonts w:ascii="Arial" w:hAnsi="Arial" w:cs="Arial"/>
          <w:b/>
          <w:bCs/>
          <w:color w:val="000000"/>
        </w:rPr>
      </w:pPr>
    </w:p>
    <w:p w14:paraId="1431C18C" w14:textId="53DACA6F" w:rsidR="00D15FE5" w:rsidRDefault="00D15FE5" w:rsidP="00124EA4">
      <w:pPr>
        <w:shd w:val="clear" w:color="auto" w:fill="FFFFFF"/>
        <w:rPr>
          <w:rFonts w:ascii="Arial" w:hAnsi="Arial" w:cs="Arial"/>
          <w:b/>
          <w:bCs/>
          <w:color w:val="000000"/>
        </w:rPr>
      </w:pPr>
    </w:p>
    <w:p w14:paraId="0B94F578" w14:textId="6C99BAB5" w:rsidR="00D15FE5" w:rsidRDefault="00D15FE5" w:rsidP="00124EA4">
      <w:pPr>
        <w:shd w:val="clear" w:color="auto" w:fill="FFFFFF"/>
        <w:rPr>
          <w:rFonts w:ascii="Arial" w:hAnsi="Arial" w:cs="Arial"/>
          <w:b/>
          <w:bCs/>
          <w:color w:val="000000"/>
        </w:rPr>
      </w:pPr>
    </w:p>
    <w:p w14:paraId="609CA1D8" w14:textId="73F9D17A" w:rsidR="00D15FE5" w:rsidRDefault="00D15FE5" w:rsidP="00124EA4">
      <w:pPr>
        <w:shd w:val="clear" w:color="auto" w:fill="FFFFFF"/>
        <w:rPr>
          <w:rFonts w:ascii="Arial" w:hAnsi="Arial" w:cs="Arial"/>
          <w:b/>
          <w:bCs/>
          <w:color w:val="000000"/>
        </w:rPr>
      </w:pPr>
    </w:p>
    <w:p w14:paraId="51E638BE" w14:textId="081BC1F2" w:rsidR="00D15FE5" w:rsidRDefault="00D15FE5" w:rsidP="00124EA4">
      <w:pPr>
        <w:shd w:val="clear" w:color="auto" w:fill="FFFFFF"/>
        <w:rPr>
          <w:rFonts w:ascii="Arial" w:hAnsi="Arial" w:cs="Arial"/>
          <w:b/>
          <w:bCs/>
          <w:color w:val="000000"/>
        </w:rPr>
      </w:pPr>
    </w:p>
    <w:p w14:paraId="2BEC0A20" w14:textId="194D43B8" w:rsidR="00D15FE5" w:rsidRDefault="00D15FE5" w:rsidP="00124EA4">
      <w:pPr>
        <w:shd w:val="clear" w:color="auto" w:fill="FFFFFF"/>
        <w:rPr>
          <w:rFonts w:ascii="Arial" w:hAnsi="Arial" w:cs="Arial"/>
          <w:b/>
          <w:bCs/>
          <w:color w:val="000000"/>
        </w:rPr>
      </w:pPr>
    </w:p>
    <w:p w14:paraId="442BB85E" w14:textId="5C4CD5C6" w:rsidR="00D15FE5" w:rsidRDefault="00D15FE5" w:rsidP="00124EA4">
      <w:pPr>
        <w:shd w:val="clear" w:color="auto" w:fill="FFFFFF"/>
        <w:rPr>
          <w:rFonts w:ascii="Arial" w:hAnsi="Arial" w:cs="Arial"/>
          <w:b/>
          <w:bCs/>
          <w:color w:val="000000"/>
        </w:rPr>
      </w:pPr>
    </w:p>
    <w:p w14:paraId="0AB1EECA" w14:textId="67227766" w:rsidR="00D15FE5" w:rsidRDefault="00D15FE5" w:rsidP="00124EA4">
      <w:pPr>
        <w:shd w:val="clear" w:color="auto" w:fill="FFFFFF"/>
        <w:rPr>
          <w:rFonts w:ascii="Arial" w:hAnsi="Arial" w:cs="Arial"/>
          <w:b/>
          <w:bCs/>
          <w:color w:val="000000"/>
        </w:rPr>
      </w:pPr>
    </w:p>
    <w:p w14:paraId="304B70DA" w14:textId="59352B25" w:rsidR="00D15FE5" w:rsidRDefault="00D15FE5" w:rsidP="00124EA4">
      <w:pPr>
        <w:shd w:val="clear" w:color="auto" w:fill="FFFFFF"/>
        <w:rPr>
          <w:rFonts w:ascii="Arial" w:hAnsi="Arial" w:cs="Arial"/>
          <w:b/>
          <w:bCs/>
          <w:color w:val="000000"/>
        </w:rPr>
      </w:pPr>
    </w:p>
    <w:p w14:paraId="67C4FD03" w14:textId="0B2B3C60" w:rsidR="00D15FE5" w:rsidRDefault="00D15FE5" w:rsidP="00124EA4">
      <w:pPr>
        <w:shd w:val="clear" w:color="auto" w:fill="FFFFFF"/>
        <w:rPr>
          <w:rFonts w:ascii="Arial" w:hAnsi="Arial" w:cs="Arial"/>
          <w:b/>
          <w:bCs/>
          <w:color w:val="000000"/>
        </w:rPr>
      </w:pPr>
    </w:p>
    <w:p w14:paraId="14B7F204" w14:textId="6FCC2D56" w:rsidR="00D15FE5" w:rsidRDefault="00D15FE5" w:rsidP="00124EA4">
      <w:pPr>
        <w:shd w:val="clear" w:color="auto" w:fill="FFFFFF"/>
        <w:rPr>
          <w:rFonts w:ascii="Arial" w:hAnsi="Arial" w:cs="Arial"/>
          <w:b/>
          <w:bCs/>
          <w:color w:val="000000"/>
        </w:rPr>
      </w:pPr>
    </w:p>
    <w:p w14:paraId="06F42AB1" w14:textId="601671E2" w:rsidR="00D15FE5" w:rsidRDefault="00D15FE5" w:rsidP="00124EA4">
      <w:pPr>
        <w:shd w:val="clear" w:color="auto" w:fill="FFFFFF"/>
        <w:rPr>
          <w:rFonts w:ascii="Arial" w:hAnsi="Arial" w:cs="Arial"/>
          <w:b/>
          <w:bCs/>
          <w:color w:val="000000"/>
        </w:rPr>
      </w:pPr>
    </w:p>
    <w:p w14:paraId="581BE409" w14:textId="41080D8D" w:rsidR="00D15FE5" w:rsidRDefault="00D15FE5" w:rsidP="00124EA4">
      <w:pPr>
        <w:shd w:val="clear" w:color="auto" w:fill="FFFFFF"/>
        <w:rPr>
          <w:rFonts w:ascii="Arial" w:hAnsi="Arial" w:cs="Arial"/>
          <w:b/>
          <w:bCs/>
          <w:color w:val="000000"/>
        </w:rPr>
      </w:pPr>
    </w:p>
    <w:p w14:paraId="289A30A9" w14:textId="2B661D01" w:rsidR="00D15FE5" w:rsidRDefault="00D15FE5" w:rsidP="00D15FE5">
      <w:pPr>
        <w:shd w:val="clear" w:color="auto" w:fill="FFFFFF"/>
        <w:jc w:val="center"/>
        <w:rPr>
          <w:rFonts w:ascii="Arial" w:hAnsi="Arial" w:cs="Arial"/>
          <w:b/>
          <w:bCs/>
          <w:color w:val="000000"/>
        </w:rPr>
      </w:pPr>
      <w:r>
        <w:rPr>
          <w:rFonts w:ascii="Arial" w:hAnsi="Arial" w:cs="Arial"/>
          <w:b/>
          <w:bCs/>
          <w:color w:val="000000"/>
        </w:rPr>
        <w:t>Intentionally Left Blank</w:t>
      </w:r>
    </w:p>
    <w:p w14:paraId="07738263" w14:textId="755DCD54" w:rsidR="00D15FE5" w:rsidRDefault="00D15FE5" w:rsidP="00D15FE5">
      <w:pPr>
        <w:shd w:val="clear" w:color="auto" w:fill="FFFFFF"/>
        <w:jc w:val="center"/>
        <w:rPr>
          <w:rFonts w:ascii="Arial" w:hAnsi="Arial" w:cs="Arial"/>
          <w:b/>
          <w:bCs/>
          <w:color w:val="000000"/>
        </w:rPr>
      </w:pPr>
    </w:p>
    <w:p w14:paraId="2A9B06A7" w14:textId="185B0751" w:rsidR="00D15FE5" w:rsidRDefault="00D15FE5" w:rsidP="00D15FE5">
      <w:pPr>
        <w:shd w:val="clear" w:color="auto" w:fill="FFFFFF"/>
        <w:jc w:val="center"/>
        <w:rPr>
          <w:rFonts w:ascii="Arial" w:hAnsi="Arial" w:cs="Arial"/>
          <w:b/>
          <w:bCs/>
          <w:color w:val="000000"/>
        </w:rPr>
      </w:pPr>
    </w:p>
    <w:p w14:paraId="77346F50" w14:textId="319F3571" w:rsidR="00D15FE5" w:rsidRDefault="00D15FE5" w:rsidP="00D15FE5">
      <w:pPr>
        <w:shd w:val="clear" w:color="auto" w:fill="FFFFFF"/>
        <w:jc w:val="center"/>
        <w:rPr>
          <w:rFonts w:ascii="Arial" w:hAnsi="Arial" w:cs="Arial"/>
          <w:b/>
          <w:bCs/>
          <w:color w:val="000000"/>
        </w:rPr>
      </w:pPr>
    </w:p>
    <w:p w14:paraId="43D200C0" w14:textId="6A739147" w:rsidR="00D15FE5" w:rsidRDefault="00D15FE5" w:rsidP="00D15FE5">
      <w:pPr>
        <w:shd w:val="clear" w:color="auto" w:fill="FFFFFF"/>
        <w:jc w:val="center"/>
        <w:rPr>
          <w:rFonts w:ascii="Arial" w:hAnsi="Arial" w:cs="Arial"/>
          <w:b/>
          <w:bCs/>
          <w:color w:val="000000"/>
        </w:rPr>
      </w:pPr>
    </w:p>
    <w:p w14:paraId="6E992E3A" w14:textId="058F5452" w:rsidR="00D15FE5" w:rsidRDefault="00D15FE5" w:rsidP="00D15FE5">
      <w:pPr>
        <w:shd w:val="clear" w:color="auto" w:fill="FFFFFF"/>
        <w:jc w:val="center"/>
        <w:rPr>
          <w:rFonts w:ascii="Arial" w:hAnsi="Arial" w:cs="Arial"/>
          <w:b/>
          <w:bCs/>
          <w:color w:val="000000"/>
        </w:rPr>
      </w:pPr>
    </w:p>
    <w:p w14:paraId="66A27AF8" w14:textId="02546A3E" w:rsidR="00D15FE5" w:rsidRDefault="00D15FE5" w:rsidP="00D15FE5">
      <w:pPr>
        <w:shd w:val="clear" w:color="auto" w:fill="FFFFFF"/>
        <w:jc w:val="center"/>
        <w:rPr>
          <w:rFonts w:ascii="Arial" w:hAnsi="Arial" w:cs="Arial"/>
          <w:b/>
          <w:bCs/>
          <w:color w:val="000000"/>
        </w:rPr>
      </w:pPr>
    </w:p>
    <w:p w14:paraId="7B7C8072" w14:textId="725890E5" w:rsidR="00D15FE5" w:rsidRDefault="00D15FE5" w:rsidP="00D15FE5">
      <w:pPr>
        <w:shd w:val="clear" w:color="auto" w:fill="FFFFFF"/>
        <w:jc w:val="center"/>
        <w:rPr>
          <w:rFonts w:ascii="Arial" w:hAnsi="Arial" w:cs="Arial"/>
          <w:b/>
          <w:bCs/>
          <w:color w:val="000000"/>
        </w:rPr>
      </w:pPr>
    </w:p>
    <w:p w14:paraId="4ABB9F4C" w14:textId="1ADAF510" w:rsidR="00D15FE5" w:rsidRDefault="00D15FE5" w:rsidP="00D15FE5">
      <w:pPr>
        <w:shd w:val="clear" w:color="auto" w:fill="FFFFFF"/>
        <w:jc w:val="center"/>
        <w:rPr>
          <w:rFonts w:ascii="Arial" w:hAnsi="Arial" w:cs="Arial"/>
          <w:b/>
          <w:bCs/>
          <w:color w:val="000000"/>
        </w:rPr>
      </w:pPr>
    </w:p>
    <w:p w14:paraId="5CF8211B" w14:textId="361AEEC9" w:rsidR="00D15FE5" w:rsidRDefault="00D15FE5" w:rsidP="00D15FE5">
      <w:pPr>
        <w:shd w:val="clear" w:color="auto" w:fill="FFFFFF"/>
        <w:jc w:val="center"/>
        <w:rPr>
          <w:rFonts w:ascii="Arial" w:hAnsi="Arial" w:cs="Arial"/>
          <w:b/>
          <w:bCs/>
          <w:color w:val="000000"/>
        </w:rPr>
      </w:pPr>
    </w:p>
    <w:p w14:paraId="42477707" w14:textId="4AAE117F" w:rsidR="00D15FE5" w:rsidRDefault="00D15FE5" w:rsidP="00D15FE5">
      <w:pPr>
        <w:shd w:val="clear" w:color="auto" w:fill="FFFFFF"/>
        <w:jc w:val="center"/>
        <w:rPr>
          <w:rFonts w:ascii="Arial" w:hAnsi="Arial" w:cs="Arial"/>
          <w:b/>
          <w:bCs/>
          <w:color w:val="000000"/>
        </w:rPr>
      </w:pPr>
    </w:p>
    <w:p w14:paraId="12E219B2" w14:textId="07006C01" w:rsidR="00D15FE5" w:rsidRDefault="00D15FE5" w:rsidP="00D15FE5">
      <w:pPr>
        <w:shd w:val="clear" w:color="auto" w:fill="FFFFFF"/>
        <w:jc w:val="center"/>
        <w:rPr>
          <w:rFonts w:ascii="Arial" w:hAnsi="Arial" w:cs="Arial"/>
          <w:b/>
          <w:bCs/>
          <w:color w:val="000000"/>
        </w:rPr>
      </w:pPr>
    </w:p>
    <w:p w14:paraId="363C0787" w14:textId="37F9A37B" w:rsidR="00D15FE5" w:rsidRDefault="00D15FE5" w:rsidP="00D15FE5">
      <w:pPr>
        <w:shd w:val="clear" w:color="auto" w:fill="FFFFFF"/>
        <w:jc w:val="center"/>
        <w:rPr>
          <w:rFonts w:ascii="Arial" w:hAnsi="Arial" w:cs="Arial"/>
          <w:b/>
          <w:bCs/>
          <w:color w:val="000000"/>
        </w:rPr>
      </w:pPr>
    </w:p>
    <w:p w14:paraId="7F016C90" w14:textId="74AECA11" w:rsidR="00D15FE5" w:rsidRDefault="00D15FE5" w:rsidP="00D15FE5">
      <w:pPr>
        <w:shd w:val="clear" w:color="auto" w:fill="FFFFFF"/>
        <w:jc w:val="center"/>
        <w:rPr>
          <w:rFonts w:ascii="Arial" w:hAnsi="Arial" w:cs="Arial"/>
          <w:b/>
          <w:bCs/>
          <w:color w:val="000000"/>
        </w:rPr>
      </w:pPr>
    </w:p>
    <w:p w14:paraId="708AF4D2" w14:textId="1DDF05DE" w:rsidR="00D15FE5" w:rsidRDefault="00D15FE5" w:rsidP="00D15FE5">
      <w:pPr>
        <w:shd w:val="clear" w:color="auto" w:fill="FFFFFF"/>
        <w:jc w:val="center"/>
        <w:rPr>
          <w:rFonts w:ascii="Arial" w:hAnsi="Arial" w:cs="Arial"/>
          <w:b/>
          <w:bCs/>
          <w:color w:val="000000"/>
        </w:rPr>
      </w:pPr>
    </w:p>
    <w:p w14:paraId="0FF0C694" w14:textId="22FEE6B2" w:rsidR="00D15FE5" w:rsidRDefault="00D15FE5" w:rsidP="00D15FE5">
      <w:pPr>
        <w:shd w:val="clear" w:color="auto" w:fill="FFFFFF"/>
        <w:jc w:val="center"/>
        <w:rPr>
          <w:rFonts w:ascii="Arial" w:hAnsi="Arial" w:cs="Arial"/>
          <w:b/>
          <w:bCs/>
          <w:color w:val="000000"/>
        </w:rPr>
      </w:pPr>
    </w:p>
    <w:p w14:paraId="27E506B8" w14:textId="183F8255" w:rsidR="00D15FE5" w:rsidRDefault="00D15FE5" w:rsidP="00D15FE5">
      <w:pPr>
        <w:shd w:val="clear" w:color="auto" w:fill="FFFFFF"/>
        <w:jc w:val="center"/>
        <w:rPr>
          <w:rFonts w:ascii="Arial" w:hAnsi="Arial" w:cs="Arial"/>
          <w:b/>
          <w:bCs/>
          <w:color w:val="000000"/>
        </w:rPr>
      </w:pPr>
    </w:p>
    <w:p w14:paraId="5777C747" w14:textId="2924C4D0" w:rsidR="00D15FE5" w:rsidRDefault="00D15FE5" w:rsidP="00D15FE5">
      <w:pPr>
        <w:shd w:val="clear" w:color="auto" w:fill="FFFFFF"/>
        <w:jc w:val="center"/>
        <w:rPr>
          <w:rFonts w:ascii="Arial" w:hAnsi="Arial" w:cs="Arial"/>
          <w:b/>
          <w:bCs/>
          <w:color w:val="000000"/>
        </w:rPr>
      </w:pPr>
    </w:p>
    <w:p w14:paraId="029F2720" w14:textId="2EAC95A6" w:rsidR="00D15FE5" w:rsidRDefault="00D15FE5" w:rsidP="00D15FE5">
      <w:pPr>
        <w:shd w:val="clear" w:color="auto" w:fill="FFFFFF"/>
        <w:jc w:val="center"/>
        <w:rPr>
          <w:rFonts w:ascii="Arial" w:hAnsi="Arial" w:cs="Arial"/>
          <w:b/>
          <w:bCs/>
          <w:color w:val="000000"/>
        </w:rPr>
      </w:pPr>
    </w:p>
    <w:p w14:paraId="2DF5BC6D" w14:textId="474A7824" w:rsidR="00D15FE5" w:rsidRDefault="00D15FE5" w:rsidP="00D15FE5">
      <w:pPr>
        <w:shd w:val="clear" w:color="auto" w:fill="FFFFFF"/>
        <w:jc w:val="center"/>
        <w:rPr>
          <w:rFonts w:ascii="Arial" w:hAnsi="Arial" w:cs="Arial"/>
          <w:b/>
          <w:bCs/>
          <w:color w:val="000000"/>
        </w:rPr>
      </w:pPr>
    </w:p>
    <w:p w14:paraId="0EEFCF0E" w14:textId="20E6F4A0" w:rsidR="00D15FE5" w:rsidRDefault="00D15FE5" w:rsidP="00D15FE5">
      <w:pPr>
        <w:shd w:val="clear" w:color="auto" w:fill="FFFFFF"/>
        <w:jc w:val="center"/>
        <w:rPr>
          <w:rFonts w:ascii="Arial" w:hAnsi="Arial" w:cs="Arial"/>
          <w:b/>
          <w:bCs/>
          <w:color w:val="000000"/>
        </w:rPr>
      </w:pPr>
    </w:p>
    <w:p w14:paraId="57435BDD" w14:textId="4E2820E6" w:rsidR="00D15FE5" w:rsidRDefault="00D15FE5" w:rsidP="00D15FE5">
      <w:pPr>
        <w:shd w:val="clear" w:color="auto" w:fill="FFFFFF"/>
        <w:jc w:val="center"/>
        <w:rPr>
          <w:rFonts w:ascii="Arial" w:hAnsi="Arial" w:cs="Arial"/>
          <w:b/>
          <w:bCs/>
          <w:color w:val="000000"/>
        </w:rPr>
      </w:pPr>
    </w:p>
    <w:p w14:paraId="7482FBCE" w14:textId="60030F63" w:rsidR="00D15FE5" w:rsidRDefault="00D15FE5" w:rsidP="00D15FE5">
      <w:pPr>
        <w:shd w:val="clear" w:color="auto" w:fill="FFFFFF"/>
        <w:jc w:val="center"/>
        <w:rPr>
          <w:rFonts w:ascii="Arial" w:hAnsi="Arial" w:cs="Arial"/>
          <w:b/>
          <w:bCs/>
          <w:color w:val="000000"/>
        </w:rPr>
      </w:pPr>
    </w:p>
    <w:p w14:paraId="7072250D" w14:textId="660446A0" w:rsidR="00D15FE5" w:rsidRDefault="00D15FE5" w:rsidP="00D15FE5">
      <w:pPr>
        <w:shd w:val="clear" w:color="auto" w:fill="FFFFFF"/>
        <w:jc w:val="center"/>
        <w:rPr>
          <w:rFonts w:ascii="Arial" w:hAnsi="Arial" w:cs="Arial"/>
          <w:b/>
          <w:bCs/>
          <w:color w:val="000000"/>
        </w:rPr>
      </w:pPr>
    </w:p>
    <w:p w14:paraId="4D165F56" w14:textId="6E543FB4" w:rsidR="00D15FE5" w:rsidRDefault="00D15FE5" w:rsidP="00D15FE5">
      <w:pPr>
        <w:shd w:val="clear" w:color="auto" w:fill="FFFFFF"/>
        <w:jc w:val="center"/>
        <w:rPr>
          <w:rFonts w:ascii="Arial" w:hAnsi="Arial" w:cs="Arial"/>
          <w:b/>
          <w:bCs/>
          <w:color w:val="000000"/>
        </w:rPr>
      </w:pPr>
    </w:p>
    <w:p w14:paraId="311CD7F3" w14:textId="3A954CFC" w:rsidR="00D15FE5" w:rsidRDefault="00D15FE5" w:rsidP="00D15FE5">
      <w:pPr>
        <w:shd w:val="clear" w:color="auto" w:fill="FFFFFF"/>
        <w:jc w:val="center"/>
        <w:rPr>
          <w:rFonts w:ascii="Arial" w:hAnsi="Arial" w:cs="Arial"/>
          <w:b/>
          <w:bCs/>
          <w:color w:val="000000"/>
        </w:rPr>
      </w:pPr>
    </w:p>
    <w:p w14:paraId="0CB732DF" w14:textId="6B2747E3" w:rsidR="00D15FE5" w:rsidRDefault="00D15FE5" w:rsidP="00D15FE5">
      <w:pPr>
        <w:shd w:val="clear" w:color="auto" w:fill="FFFFFF"/>
        <w:jc w:val="center"/>
        <w:rPr>
          <w:rFonts w:ascii="Arial" w:hAnsi="Arial" w:cs="Arial"/>
          <w:b/>
          <w:bCs/>
          <w:color w:val="000000"/>
        </w:rPr>
      </w:pPr>
    </w:p>
    <w:p w14:paraId="5CFDB61D" w14:textId="0C40710C" w:rsidR="00D15FE5" w:rsidRDefault="00D15FE5" w:rsidP="00D15FE5">
      <w:pPr>
        <w:shd w:val="clear" w:color="auto" w:fill="FFFFFF"/>
        <w:jc w:val="center"/>
        <w:rPr>
          <w:rFonts w:ascii="Arial" w:hAnsi="Arial" w:cs="Arial"/>
          <w:b/>
          <w:bCs/>
          <w:color w:val="000000"/>
        </w:rPr>
      </w:pPr>
    </w:p>
    <w:p w14:paraId="1F3D8C2A" w14:textId="1736E095" w:rsidR="00D15FE5" w:rsidRDefault="00D15FE5" w:rsidP="00D15FE5">
      <w:pPr>
        <w:shd w:val="clear" w:color="auto" w:fill="FFFFFF"/>
        <w:jc w:val="center"/>
        <w:rPr>
          <w:rFonts w:ascii="Arial" w:hAnsi="Arial" w:cs="Arial"/>
          <w:b/>
          <w:bCs/>
          <w:color w:val="000000"/>
        </w:rPr>
      </w:pPr>
    </w:p>
    <w:p w14:paraId="2F5265E2" w14:textId="071B59F5" w:rsidR="00D15FE5" w:rsidRDefault="00D15FE5" w:rsidP="00D15FE5">
      <w:pPr>
        <w:shd w:val="clear" w:color="auto" w:fill="FFFFFF"/>
        <w:jc w:val="center"/>
        <w:rPr>
          <w:rFonts w:ascii="Arial" w:hAnsi="Arial" w:cs="Arial"/>
          <w:b/>
          <w:bCs/>
          <w:color w:val="000000"/>
        </w:rPr>
      </w:pPr>
    </w:p>
    <w:p w14:paraId="3F56D117" w14:textId="00A024F8" w:rsidR="00D15FE5" w:rsidRDefault="00D15FE5" w:rsidP="00D15FE5">
      <w:pPr>
        <w:shd w:val="clear" w:color="auto" w:fill="FFFFFF"/>
        <w:jc w:val="center"/>
        <w:rPr>
          <w:rFonts w:ascii="Arial" w:hAnsi="Arial" w:cs="Arial"/>
          <w:b/>
          <w:bCs/>
          <w:color w:val="000000"/>
        </w:rPr>
      </w:pPr>
    </w:p>
    <w:p w14:paraId="1AB6E7C2" w14:textId="75E5B0A7" w:rsidR="00D15FE5" w:rsidRDefault="00D15FE5" w:rsidP="00D15FE5">
      <w:pPr>
        <w:shd w:val="clear" w:color="auto" w:fill="FFFFFF"/>
        <w:jc w:val="center"/>
        <w:rPr>
          <w:rFonts w:ascii="Arial" w:hAnsi="Arial" w:cs="Arial"/>
          <w:b/>
          <w:bCs/>
          <w:color w:val="000000"/>
        </w:rPr>
      </w:pPr>
    </w:p>
    <w:p w14:paraId="07B6DE56" w14:textId="0D7C3514" w:rsidR="00D15FE5" w:rsidRDefault="00D15FE5" w:rsidP="00D15FE5">
      <w:pPr>
        <w:shd w:val="clear" w:color="auto" w:fill="FFFFFF"/>
        <w:jc w:val="center"/>
        <w:rPr>
          <w:rFonts w:ascii="Arial" w:hAnsi="Arial" w:cs="Arial"/>
          <w:b/>
          <w:bCs/>
          <w:color w:val="000000"/>
        </w:rPr>
      </w:pPr>
    </w:p>
    <w:p w14:paraId="710CFDB4" w14:textId="1A6DE07F" w:rsidR="00D15FE5" w:rsidRDefault="00D15FE5" w:rsidP="00D15FE5">
      <w:pPr>
        <w:shd w:val="clear" w:color="auto" w:fill="FFFFFF"/>
        <w:jc w:val="center"/>
        <w:rPr>
          <w:rFonts w:ascii="Arial" w:hAnsi="Arial" w:cs="Arial"/>
          <w:b/>
          <w:bCs/>
          <w:color w:val="000000"/>
        </w:rPr>
      </w:pPr>
    </w:p>
    <w:p w14:paraId="044A3697" w14:textId="2E1CF927" w:rsidR="00D15FE5" w:rsidRDefault="00D15FE5" w:rsidP="00D15FE5">
      <w:pPr>
        <w:shd w:val="clear" w:color="auto" w:fill="FFFFFF"/>
        <w:jc w:val="center"/>
        <w:rPr>
          <w:rFonts w:ascii="Arial" w:hAnsi="Arial" w:cs="Arial"/>
          <w:b/>
          <w:bCs/>
          <w:color w:val="000000"/>
        </w:rPr>
      </w:pPr>
    </w:p>
    <w:p w14:paraId="3E3FE1B6" w14:textId="0413A87E" w:rsidR="00D15FE5" w:rsidRDefault="00D15FE5" w:rsidP="00D15FE5">
      <w:pPr>
        <w:shd w:val="clear" w:color="auto" w:fill="FFFFFF"/>
        <w:rPr>
          <w:rFonts w:ascii="Arial" w:hAnsi="Arial" w:cs="Arial"/>
          <w:b/>
          <w:bCs/>
          <w:color w:val="000000"/>
        </w:rPr>
      </w:pPr>
      <w:r>
        <w:rPr>
          <w:rFonts w:ascii="Arial" w:hAnsi="Arial" w:cs="Arial"/>
          <w:b/>
          <w:bCs/>
          <w:color w:val="000000"/>
        </w:rPr>
        <w:t>Insert Facing Page 11-5</w:t>
      </w:r>
    </w:p>
    <w:p w14:paraId="230AB7AA" w14:textId="2F9E5EBC" w:rsidR="00124EA4" w:rsidRPr="00E10D82" w:rsidRDefault="00124EA4" w:rsidP="00C66071">
      <w:pPr>
        <w:pBdr>
          <w:right w:val="double" w:sz="12" w:space="4" w:color="auto"/>
        </w:pBdr>
        <w:shd w:val="clear" w:color="auto" w:fill="FFFFFF"/>
        <w:rPr>
          <w:rFonts w:ascii="Arial" w:hAnsi="Arial" w:cs="Arial"/>
          <w:color w:val="000000"/>
        </w:rPr>
      </w:pPr>
      <w:r w:rsidRPr="00E10D82">
        <w:rPr>
          <w:rFonts w:ascii="Arial" w:hAnsi="Arial" w:cs="Arial"/>
          <w:b/>
          <w:bCs/>
          <w:color w:val="000000"/>
        </w:rPr>
        <w:t>1103.5.6 Nightclub.</w:t>
      </w:r>
      <w:r w:rsidRPr="00E10D82">
        <w:rPr>
          <w:rFonts w:ascii="Arial" w:hAnsi="Arial" w:cs="Arial"/>
          <w:color w:val="000000"/>
        </w:rPr>
        <w:t> An automatic sprinkler system shall be provided throughout A-2 nightclubs as defined in this code. No building shall be constructed for, used for, or converted to occupancy as a nightclub except in accordance with this section.</w:t>
      </w:r>
    </w:p>
    <w:p w14:paraId="7B37611B" w14:textId="53FAB7DA" w:rsidR="00124EA4" w:rsidRDefault="00124EA4" w:rsidP="00124EA4">
      <w:pPr>
        <w:shd w:val="clear" w:color="auto" w:fill="FFFFFF"/>
        <w:rPr>
          <w:rFonts w:ascii="Arial" w:hAnsi="Arial" w:cs="Arial"/>
          <w:b/>
          <w:bCs/>
          <w:color w:val="000000"/>
        </w:rPr>
      </w:pPr>
    </w:p>
    <w:p w14:paraId="546BF937" w14:textId="4D4496B6" w:rsidR="00D15FE5" w:rsidRDefault="00D15FE5" w:rsidP="00124EA4">
      <w:pPr>
        <w:shd w:val="clear" w:color="auto" w:fill="FFFFFF"/>
        <w:rPr>
          <w:rFonts w:ascii="Arial" w:hAnsi="Arial" w:cs="Arial"/>
          <w:b/>
          <w:bCs/>
          <w:color w:val="000000"/>
        </w:rPr>
      </w:pPr>
    </w:p>
    <w:p w14:paraId="5B5694E3" w14:textId="239AC154" w:rsidR="00D15FE5" w:rsidRDefault="00D15FE5" w:rsidP="00124EA4">
      <w:pPr>
        <w:shd w:val="clear" w:color="auto" w:fill="FFFFFF"/>
        <w:rPr>
          <w:rFonts w:ascii="Arial" w:hAnsi="Arial" w:cs="Arial"/>
          <w:b/>
          <w:bCs/>
          <w:color w:val="000000"/>
        </w:rPr>
      </w:pPr>
    </w:p>
    <w:p w14:paraId="02F76679" w14:textId="6822D0D9" w:rsidR="00D15FE5" w:rsidRDefault="00D15FE5" w:rsidP="00124EA4">
      <w:pPr>
        <w:shd w:val="clear" w:color="auto" w:fill="FFFFFF"/>
        <w:rPr>
          <w:rFonts w:ascii="Arial" w:hAnsi="Arial" w:cs="Arial"/>
          <w:b/>
          <w:bCs/>
          <w:color w:val="000000"/>
        </w:rPr>
      </w:pPr>
    </w:p>
    <w:p w14:paraId="1AB30B13" w14:textId="61BC9425" w:rsidR="00D15FE5" w:rsidRDefault="00D15FE5" w:rsidP="00124EA4">
      <w:pPr>
        <w:shd w:val="clear" w:color="auto" w:fill="FFFFFF"/>
        <w:rPr>
          <w:rFonts w:ascii="Arial" w:hAnsi="Arial" w:cs="Arial"/>
          <w:b/>
          <w:bCs/>
          <w:color w:val="000000"/>
        </w:rPr>
      </w:pPr>
    </w:p>
    <w:p w14:paraId="1A8C2AC8" w14:textId="0E51FE3F" w:rsidR="00D15FE5" w:rsidRDefault="00D15FE5" w:rsidP="00124EA4">
      <w:pPr>
        <w:shd w:val="clear" w:color="auto" w:fill="FFFFFF"/>
        <w:rPr>
          <w:rFonts w:ascii="Arial" w:hAnsi="Arial" w:cs="Arial"/>
          <w:b/>
          <w:bCs/>
          <w:color w:val="000000"/>
        </w:rPr>
      </w:pPr>
    </w:p>
    <w:p w14:paraId="7A936437" w14:textId="03788E11" w:rsidR="00D15FE5" w:rsidRDefault="00D15FE5" w:rsidP="00124EA4">
      <w:pPr>
        <w:shd w:val="clear" w:color="auto" w:fill="FFFFFF"/>
        <w:rPr>
          <w:rFonts w:ascii="Arial" w:hAnsi="Arial" w:cs="Arial"/>
          <w:b/>
          <w:bCs/>
          <w:color w:val="000000"/>
        </w:rPr>
      </w:pPr>
    </w:p>
    <w:p w14:paraId="42EECDDC" w14:textId="5E5C46CA" w:rsidR="00D15FE5" w:rsidRDefault="00D15FE5" w:rsidP="00124EA4">
      <w:pPr>
        <w:shd w:val="clear" w:color="auto" w:fill="FFFFFF"/>
        <w:rPr>
          <w:rFonts w:ascii="Arial" w:hAnsi="Arial" w:cs="Arial"/>
          <w:b/>
          <w:bCs/>
          <w:color w:val="000000"/>
        </w:rPr>
      </w:pPr>
    </w:p>
    <w:p w14:paraId="1514935E" w14:textId="51664AC6" w:rsidR="00D15FE5" w:rsidRDefault="00D15FE5" w:rsidP="00124EA4">
      <w:pPr>
        <w:shd w:val="clear" w:color="auto" w:fill="FFFFFF"/>
        <w:rPr>
          <w:rFonts w:ascii="Arial" w:hAnsi="Arial" w:cs="Arial"/>
          <w:b/>
          <w:bCs/>
          <w:color w:val="000000"/>
        </w:rPr>
      </w:pPr>
    </w:p>
    <w:p w14:paraId="5C4F6EA9" w14:textId="6E553656" w:rsidR="00D15FE5" w:rsidRDefault="00D15FE5" w:rsidP="00124EA4">
      <w:pPr>
        <w:shd w:val="clear" w:color="auto" w:fill="FFFFFF"/>
        <w:rPr>
          <w:rFonts w:ascii="Arial" w:hAnsi="Arial" w:cs="Arial"/>
          <w:b/>
          <w:bCs/>
          <w:color w:val="000000"/>
        </w:rPr>
      </w:pPr>
    </w:p>
    <w:p w14:paraId="5612857D" w14:textId="1F97FD2E" w:rsidR="00D15FE5" w:rsidRDefault="00D15FE5" w:rsidP="00124EA4">
      <w:pPr>
        <w:shd w:val="clear" w:color="auto" w:fill="FFFFFF"/>
        <w:rPr>
          <w:rFonts w:ascii="Arial" w:hAnsi="Arial" w:cs="Arial"/>
          <w:b/>
          <w:bCs/>
          <w:color w:val="000000"/>
        </w:rPr>
      </w:pPr>
    </w:p>
    <w:p w14:paraId="24D88F5A" w14:textId="230027AB" w:rsidR="00D15FE5" w:rsidRDefault="00D15FE5" w:rsidP="00124EA4">
      <w:pPr>
        <w:shd w:val="clear" w:color="auto" w:fill="FFFFFF"/>
        <w:rPr>
          <w:rFonts w:ascii="Arial" w:hAnsi="Arial" w:cs="Arial"/>
          <w:b/>
          <w:bCs/>
          <w:color w:val="000000"/>
        </w:rPr>
      </w:pPr>
    </w:p>
    <w:p w14:paraId="57FE98E5" w14:textId="5D3C77DC" w:rsidR="00D15FE5" w:rsidRDefault="00D15FE5" w:rsidP="00124EA4">
      <w:pPr>
        <w:shd w:val="clear" w:color="auto" w:fill="FFFFFF"/>
        <w:rPr>
          <w:rFonts w:ascii="Arial" w:hAnsi="Arial" w:cs="Arial"/>
          <w:b/>
          <w:bCs/>
          <w:color w:val="000000"/>
        </w:rPr>
      </w:pPr>
    </w:p>
    <w:p w14:paraId="73CF179F" w14:textId="6ACA33C2" w:rsidR="00D15FE5" w:rsidRDefault="00D15FE5" w:rsidP="00124EA4">
      <w:pPr>
        <w:shd w:val="clear" w:color="auto" w:fill="FFFFFF"/>
        <w:rPr>
          <w:rFonts w:ascii="Arial" w:hAnsi="Arial" w:cs="Arial"/>
          <w:b/>
          <w:bCs/>
          <w:color w:val="000000"/>
        </w:rPr>
      </w:pPr>
    </w:p>
    <w:p w14:paraId="6A308333" w14:textId="622620C1" w:rsidR="00D15FE5" w:rsidRDefault="00D15FE5" w:rsidP="00124EA4">
      <w:pPr>
        <w:shd w:val="clear" w:color="auto" w:fill="FFFFFF"/>
        <w:rPr>
          <w:rFonts w:ascii="Arial" w:hAnsi="Arial" w:cs="Arial"/>
          <w:b/>
          <w:bCs/>
          <w:color w:val="000000"/>
        </w:rPr>
      </w:pPr>
    </w:p>
    <w:p w14:paraId="6BC37529" w14:textId="4472990F" w:rsidR="00D15FE5" w:rsidRDefault="00D15FE5" w:rsidP="00124EA4">
      <w:pPr>
        <w:shd w:val="clear" w:color="auto" w:fill="FFFFFF"/>
        <w:rPr>
          <w:rFonts w:ascii="Arial" w:hAnsi="Arial" w:cs="Arial"/>
          <w:b/>
          <w:bCs/>
          <w:color w:val="000000"/>
        </w:rPr>
      </w:pPr>
    </w:p>
    <w:p w14:paraId="7B66B554" w14:textId="2E475266" w:rsidR="00D15FE5" w:rsidRDefault="00D15FE5" w:rsidP="00124EA4">
      <w:pPr>
        <w:shd w:val="clear" w:color="auto" w:fill="FFFFFF"/>
        <w:rPr>
          <w:rFonts w:ascii="Arial" w:hAnsi="Arial" w:cs="Arial"/>
          <w:b/>
          <w:bCs/>
          <w:color w:val="000000"/>
        </w:rPr>
      </w:pPr>
    </w:p>
    <w:p w14:paraId="0130E8B4" w14:textId="4C5BE61B" w:rsidR="00D15FE5" w:rsidRDefault="00D15FE5" w:rsidP="00124EA4">
      <w:pPr>
        <w:shd w:val="clear" w:color="auto" w:fill="FFFFFF"/>
        <w:rPr>
          <w:rFonts w:ascii="Arial" w:hAnsi="Arial" w:cs="Arial"/>
          <w:b/>
          <w:bCs/>
          <w:color w:val="000000"/>
        </w:rPr>
      </w:pPr>
    </w:p>
    <w:p w14:paraId="7C9773CC" w14:textId="5942442E" w:rsidR="00D15FE5" w:rsidRDefault="00D15FE5" w:rsidP="00124EA4">
      <w:pPr>
        <w:shd w:val="clear" w:color="auto" w:fill="FFFFFF"/>
        <w:rPr>
          <w:rFonts w:ascii="Arial" w:hAnsi="Arial" w:cs="Arial"/>
          <w:b/>
          <w:bCs/>
          <w:color w:val="000000"/>
        </w:rPr>
      </w:pPr>
    </w:p>
    <w:p w14:paraId="5E3E8847" w14:textId="1FFEF764" w:rsidR="00D15FE5" w:rsidRDefault="00D15FE5" w:rsidP="00124EA4">
      <w:pPr>
        <w:shd w:val="clear" w:color="auto" w:fill="FFFFFF"/>
        <w:rPr>
          <w:rFonts w:ascii="Arial" w:hAnsi="Arial" w:cs="Arial"/>
          <w:b/>
          <w:bCs/>
          <w:color w:val="000000"/>
        </w:rPr>
      </w:pPr>
    </w:p>
    <w:p w14:paraId="13658AE0" w14:textId="398D7B28" w:rsidR="00D15FE5" w:rsidRDefault="00D15FE5" w:rsidP="00124EA4">
      <w:pPr>
        <w:shd w:val="clear" w:color="auto" w:fill="FFFFFF"/>
        <w:rPr>
          <w:rFonts w:ascii="Arial" w:hAnsi="Arial" w:cs="Arial"/>
          <w:b/>
          <w:bCs/>
          <w:color w:val="000000"/>
        </w:rPr>
      </w:pPr>
    </w:p>
    <w:p w14:paraId="03BA87D3" w14:textId="25F95869" w:rsidR="00D15FE5" w:rsidRDefault="00D15FE5" w:rsidP="00124EA4">
      <w:pPr>
        <w:shd w:val="clear" w:color="auto" w:fill="FFFFFF"/>
        <w:rPr>
          <w:rFonts w:ascii="Arial" w:hAnsi="Arial" w:cs="Arial"/>
          <w:b/>
          <w:bCs/>
          <w:color w:val="000000"/>
        </w:rPr>
      </w:pPr>
    </w:p>
    <w:p w14:paraId="69C174CE" w14:textId="3DAAF9AC" w:rsidR="00D15FE5" w:rsidRDefault="00D15FE5" w:rsidP="00124EA4">
      <w:pPr>
        <w:shd w:val="clear" w:color="auto" w:fill="FFFFFF"/>
        <w:rPr>
          <w:rFonts w:ascii="Arial" w:hAnsi="Arial" w:cs="Arial"/>
          <w:b/>
          <w:bCs/>
          <w:color w:val="000000"/>
        </w:rPr>
      </w:pPr>
    </w:p>
    <w:p w14:paraId="63391878" w14:textId="206C9D65" w:rsidR="00D15FE5" w:rsidRDefault="00D15FE5" w:rsidP="00124EA4">
      <w:pPr>
        <w:shd w:val="clear" w:color="auto" w:fill="FFFFFF"/>
        <w:rPr>
          <w:rFonts w:ascii="Arial" w:hAnsi="Arial" w:cs="Arial"/>
          <w:b/>
          <w:bCs/>
          <w:color w:val="000000"/>
        </w:rPr>
      </w:pPr>
    </w:p>
    <w:p w14:paraId="01DEF174" w14:textId="60E1A6BC" w:rsidR="00D15FE5" w:rsidRDefault="00D15FE5" w:rsidP="00124EA4">
      <w:pPr>
        <w:shd w:val="clear" w:color="auto" w:fill="FFFFFF"/>
        <w:rPr>
          <w:rFonts w:ascii="Arial" w:hAnsi="Arial" w:cs="Arial"/>
          <w:b/>
          <w:bCs/>
          <w:color w:val="000000"/>
        </w:rPr>
      </w:pPr>
    </w:p>
    <w:p w14:paraId="4BC671F6" w14:textId="170EB7EC" w:rsidR="00D15FE5" w:rsidRDefault="00D15FE5" w:rsidP="00124EA4">
      <w:pPr>
        <w:shd w:val="clear" w:color="auto" w:fill="FFFFFF"/>
        <w:rPr>
          <w:rFonts w:ascii="Arial" w:hAnsi="Arial" w:cs="Arial"/>
          <w:b/>
          <w:bCs/>
          <w:color w:val="000000"/>
        </w:rPr>
      </w:pPr>
    </w:p>
    <w:p w14:paraId="2AB28C23" w14:textId="1EB6E56C" w:rsidR="00D15FE5" w:rsidRDefault="00D15FE5" w:rsidP="00124EA4">
      <w:pPr>
        <w:shd w:val="clear" w:color="auto" w:fill="FFFFFF"/>
        <w:rPr>
          <w:rFonts w:ascii="Arial" w:hAnsi="Arial" w:cs="Arial"/>
          <w:b/>
          <w:bCs/>
          <w:color w:val="000000"/>
        </w:rPr>
      </w:pPr>
    </w:p>
    <w:p w14:paraId="698C1761" w14:textId="3E69D874" w:rsidR="00D15FE5" w:rsidRDefault="00D15FE5" w:rsidP="00124EA4">
      <w:pPr>
        <w:shd w:val="clear" w:color="auto" w:fill="FFFFFF"/>
        <w:rPr>
          <w:rFonts w:ascii="Arial" w:hAnsi="Arial" w:cs="Arial"/>
          <w:b/>
          <w:bCs/>
          <w:color w:val="000000"/>
        </w:rPr>
      </w:pPr>
    </w:p>
    <w:p w14:paraId="7DA1A969" w14:textId="3DED2817" w:rsidR="00D15FE5" w:rsidRDefault="00D15FE5" w:rsidP="00124EA4">
      <w:pPr>
        <w:shd w:val="clear" w:color="auto" w:fill="FFFFFF"/>
        <w:rPr>
          <w:rFonts w:ascii="Arial" w:hAnsi="Arial" w:cs="Arial"/>
          <w:b/>
          <w:bCs/>
          <w:color w:val="000000"/>
        </w:rPr>
      </w:pPr>
    </w:p>
    <w:p w14:paraId="4E27D970" w14:textId="69CD8AC8" w:rsidR="00D15FE5" w:rsidRDefault="00D15FE5" w:rsidP="00124EA4">
      <w:pPr>
        <w:shd w:val="clear" w:color="auto" w:fill="FFFFFF"/>
        <w:rPr>
          <w:rFonts w:ascii="Arial" w:hAnsi="Arial" w:cs="Arial"/>
          <w:b/>
          <w:bCs/>
          <w:color w:val="000000"/>
        </w:rPr>
      </w:pPr>
    </w:p>
    <w:p w14:paraId="0D52067B" w14:textId="1ECF5EC6" w:rsidR="00D15FE5" w:rsidRDefault="00D15FE5" w:rsidP="00124EA4">
      <w:pPr>
        <w:shd w:val="clear" w:color="auto" w:fill="FFFFFF"/>
        <w:rPr>
          <w:rFonts w:ascii="Arial" w:hAnsi="Arial" w:cs="Arial"/>
          <w:b/>
          <w:bCs/>
          <w:color w:val="000000"/>
        </w:rPr>
      </w:pPr>
    </w:p>
    <w:p w14:paraId="14738D5A" w14:textId="30026ABF" w:rsidR="00D15FE5" w:rsidRDefault="00D15FE5" w:rsidP="00124EA4">
      <w:pPr>
        <w:shd w:val="clear" w:color="auto" w:fill="FFFFFF"/>
        <w:rPr>
          <w:rFonts w:ascii="Arial" w:hAnsi="Arial" w:cs="Arial"/>
          <w:b/>
          <w:bCs/>
          <w:color w:val="000000"/>
        </w:rPr>
      </w:pPr>
    </w:p>
    <w:p w14:paraId="67C5EBF0" w14:textId="2EF94C20" w:rsidR="00D15FE5" w:rsidRDefault="00D15FE5" w:rsidP="00124EA4">
      <w:pPr>
        <w:shd w:val="clear" w:color="auto" w:fill="FFFFFF"/>
        <w:rPr>
          <w:rFonts w:ascii="Arial" w:hAnsi="Arial" w:cs="Arial"/>
          <w:b/>
          <w:bCs/>
          <w:color w:val="000000"/>
        </w:rPr>
      </w:pPr>
    </w:p>
    <w:p w14:paraId="2CEA3DB8" w14:textId="314E8A5F" w:rsidR="00D15FE5" w:rsidRDefault="00D15FE5" w:rsidP="00124EA4">
      <w:pPr>
        <w:shd w:val="clear" w:color="auto" w:fill="FFFFFF"/>
        <w:rPr>
          <w:rFonts w:ascii="Arial" w:hAnsi="Arial" w:cs="Arial"/>
          <w:b/>
          <w:bCs/>
          <w:color w:val="000000"/>
        </w:rPr>
      </w:pPr>
    </w:p>
    <w:p w14:paraId="2D1F1FC7" w14:textId="1E12D0CA" w:rsidR="00D15FE5" w:rsidRDefault="00D15FE5" w:rsidP="00124EA4">
      <w:pPr>
        <w:shd w:val="clear" w:color="auto" w:fill="FFFFFF"/>
        <w:rPr>
          <w:rFonts w:ascii="Arial" w:hAnsi="Arial" w:cs="Arial"/>
          <w:b/>
          <w:bCs/>
          <w:color w:val="000000"/>
        </w:rPr>
      </w:pPr>
    </w:p>
    <w:p w14:paraId="52E09166" w14:textId="0C36E2DB" w:rsidR="00D15FE5" w:rsidRDefault="00D15FE5" w:rsidP="00124EA4">
      <w:pPr>
        <w:shd w:val="clear" w:color="auto" w:fill="FFFFFF"/>
        <w:rPr>
          <w:rFonts w:ascii="Arial" w:hAnsi="Arial" w:cs="Arial"/>
          <w:b/>
          <w:bCs/>
          <w:color w:val="000000"/>
        </w:rPr>
      </w:pPr>
    </w:p>
    <w:p w14:paraId="30A99525" w14:textId="74CB7F02" w:rsidR="00D15FE5" w:rsidRDefault="00D15FE5" w:rsidP="00124EA4">
      <w:pPr>
        <w:shd w:val="clear" w:color="auto" w:fill="FFFFFF"/>
        <w:rPr>
          <w:rFonts w:ascii="Arial" w:hAnsi="Arial" w:cs="Arial"/>
          <w:b/>
          <w:bCs/>
          <w:color w:val="000000"/>
        </w:rPr>
      </w:pPr>
    </w:p>
    <w:p w14:paraId="3DD47660" w14:textId="1ACE0417" w:rsidR="00D15FE5" w:rsidRDefault="00D15FE5" w:rsidP="00124EA4">
      <w:pPr>
        <w:shd w:val="clear" w:color="auto" w:fill="FFFFFF"/>
        <w:rPr>
          <w:rFonts w:ascii="Arial" w:hAnsi="Arial" w:cs="Arial"/>
          <w:b/>
          <w:bCs/>
          <w:color w:val="000000"/>
        </w:rPr>
      </w:pPr>
    </w:p>
    <w:p w14:paraId="6C7F9735" w14:textId="75D8B693" w:rsidR="00D15FE5" w:rsidRDefault="00D15FE5" w:rsidP="00124EA4">
      <w:pPr>
        <w:shd w:val="clear" w:color="auto" w:fill="FFFFFF"/>
        <w:rPr>
          <w:rFonts w:ascii="Arial" w:hAnsi="Arial" w:cs="Arial"/>
          <w:b/>
          <w:bCs/>
          <w:color w:val="000000"/>
        </w:rPr>
      </w:pPr>
    </w:p>
    <w:p w14:paraId="15E11C04" w14:textId="77FC8D9B" w:rsidR="00D15FE5" w:rsidRDefault="00D15FE5" w:rsidP="00124EA4">
      <w:pPr>
        <w:shd w:val="clear" w:color="auto" w:fill="FFFFFF"/>
        <w:rPr>
          <w:rFonts w:ascii="Arial" w:hAnsi="Arial" w:cs="Arial"/>
          <w:b/>
          <w:bCs/>
          <w:color w:val="000000"/>
        </w:rPr>
      </w:pPr>
    </w:p>
    <w:p w14:paraId="2ED17071" w14:textId="33D35FB7" w:rsidR="00D15FE5" w:rsidRDefault="00D15FE5" w:rsidP="00124EA4">
      <w:pPr>
        <w:shd w:val="clear" w:color="auto" w:fill="FFFFFF"/>
        <w:rPr>
          <w:rFonts w:ascii="Arial" w:hAnsi="Arial" w:cs="Arial"/>
          <w:b/>
          <w:bCs/>
          <w:color w:val="000000"/>
        </w:rPr>
      </w:pPr>
    </w:p>
    <w:p w14:paraId="4F0BBFF4" w14:textId="10CFD0A1" w:rsidR="00D15FE5" w:rsidRDefault="00D15FE5" w:rsidP="00124EA4">
      <w:pPr>
        <w:shd w:val="clear" w:color="auto" w:fill="FFFFFF"/>
        <w:rPr>
          <w:rFonts w:ascii="Arial" w:hAnsi="Arial" w:cs="Arial"/>
          <w:b/>
          <w:bCs/>
          <w:color w:val="000000"/>
        </w:rPr>
      </w:pPr>
    </w:p>
    <w:p w14:paraId="0F8373ED" w14:textId="410310DB" w:rsidR="00D15FE5" w:rsidRDefault="00D15FE5" w:rsidP="00124EA4">
      <w:pPr>
        <w:shd w:val="clear" w:color="auto" w:fill="FFFFFF"/>
        <w:rPr>
          <w:rFonts w:ascii="Arial" w:hAnsi="Arial" w:cs="Arial"/>
          <w:b/>
          <w:bCs/>
          <w:color w:val="000000"/>
        </w:rPr>
      </w:pPr>
    </w:p>
    <w:p w14:paraId="2DAA7F85" w14:textId="00EAE29E" w:rsidR="00D15FE5" w:rsidRDefault="00D15FE5" w:rsidP="00124EA4">
      <w:pPr>
        <w:shd w:val="clear" w:color="auto" w:fill="FFFFFF"/>
        <w:rPr>
          <w:rFonts w:ascii="Arial" w:hAnsi="Arial" w:cs="Arial"/>
          <w:b/>
          <w:bCs/>
          <w:color w:val="000000"/>
        </w:rPr>
      </w:pPr>
    </w:p>
    <w:p w14:paraId="4E047DF2" w14:textId="1D608FC0" w:rsidR="00D15FE5" w:rsidRDefault="00D15FE5" w:rsidP="00124EA4">
      <w:pPr>
        <w:shd w:val="clear" w:color="auto" w:fill="FFFFFF"/>
        <w:rPr>
          <w:rFonts w:ascii="Arial" w:hAnsi="Arial" w:cs="Arial"/>
          <w:b/>
          <w:bCs/>
          <w:color w:val="000000"/>
        </w:rPr>
      </w:pPr>
    </w:p>
    <w:p w14:paraId="1C7767BC" w14:textId="2BD34681" w:rsidR="00D15FE5" w:rsidRDefault="00D15FE5" w:rsidP="00124EA4">
      <w:pPr>
        <w:shd w:val="clear" w:color="auto" w:fill="FFFFFF"/>
        <w:rPr>
          <w:rFonts w:ascii="Arial" w:hAnsi="Arial" w:cs="Arial"/>
          <w:b/>
          <w:bCs/>
          <w:color w:val="000000"/>
        </w:rPr>
      </w:pPr>
    </w:p>
    <w:p w14:paraId="634486F9" w14:textId="56FADC91" w:rsidR="00D15FE5" w:rsidRDefault="00D15FE5" w:rsidP="00124EA4">
      <w:pPr>
        <w:shd w:val="clear" w:color="auto" w:fill="FFFFFF"/>
        <w:rPr>
          <w:rFonts w:ascii="Arial" w:hAnsi="Arial" w:cs="Arial"/>
          <w:b/>
          <w:bCs/>
          <w:color w:val="000000"/>
        </w:rPr>
      </w:pPr>
    </w:p>
    <w:p w14:paraId="70EC85E8" w14:textId="3CDA1050" w:rsidR="00D15FE5" w:rsidRDefault="00D15FE5" w:rsidP="00124EA4">
      <w:pPr>
        <w:shd w:val="clear" w:color="auto" w:fill="FFFFFF"/>
        <w:rPr>
          <w:rFonts w:ascii="Arial" w:hAnsi="Arial" w:cs="Arial"/>
          <w:b/>
          <w:bCs/>
          <w:color w:val="000000"/>
        </w:rPr>
      </w:pPr>
    </w:p>
    <w:p w14:paraId="14B0B0CC" w14:textId="597B2C84" w:rsidR="00D15FE5" w:rsidRDefault="00D15FE5" w:rsidP="00124EA4">
      <w:pPr>
        <w:shd w:val="clear" w:color="auto" w:fill="FFFFFF"/>
        <w:rPr>
          <w:rFonts w:ascii="Arial" w:hAnsi="Arial" w:cs="Arial"/>
          <w:b/>
          <w:bCs/>
          <w:color w:val="000000"/>
        </w:rPr>
      </w:pPr>
    </w:p>
    <w:p w14:paraId="6567BCCF" w14:textId="57C350E0" w:rsidR="00D15FE5" w:rsidRDefault="00D15FE5" w:rsidP="00124EA4">
      <w:pPr>
        <w:shd w:val="clear" w:color="auto" w:fill="FFFFFF"/>
        <w:rPr>
          <w:rFonts w:ascii="Arial" w:hAnsi="Arial" w:cs="Arial"/>
          <w:b/>
          <w:bCs/>
          <w:color w:val="000000"/>
        </w:rPr>
      </w:pPr>
    </w:p>
    <w:p w14:paraId="7B028EFE" w14:textId="2C349C83" w:rsidR="00D15FE5" w:rsidRDefault="00D15FE5" w:rsidP="00124EA4">
      <w:pPr>
        <w:shd w:val="clear" w:color="auto" w:fill="FFFFFF"/>
        <w:rPr>
          <w:rFonts w:ascii="Arial" w:hAnsi="Arial" w:cs="Arial"/>
          <w:b/>
          <w:bCs/>
          <w:color w:val="000000"/>
        </w:rPr>
      </w:pPr>
    </w:p>
    <w:p w14:paraId="79651957" w14:textId="368A10F2" w:rsidR="00D15FE5" w:rsidRDefault="00D15FE5" w:rsidP="00124EA4">
      <w:pPr>
        <w:shd w:val="clear" w:color="auto" w:fill="FFFFFF"/>
        <w:rPr>
          <w:rFonts w:ascii="Arial" w:hAnsi="Arial" w:cs="Arial"/>
          <w:b/>
          <w:bCs/>
          <w:color w:val="000000"/>
        </w:rPr>
      </w:pPr>
    </w:p>
    <w:p w14:paraId="69B8F4F2" w14:textId="7799CA5E" w:rsidR="00D15FE5" w:rsidRDefault="00D15FE5" w:rsidP="00124EA4">
      <w:pPr>
        <w:shd w:val="clear" w:color="auto" w:fill="FFFFFF"/>
        <w:rPr>
          <w:rFonts w:ascii="Arial" w:hAnsi="Arial" w:cs="Arial"/>
          <w:b/>
          <w:bCs/>
          <w:color w:val="000000"/>
        </w:rPr>
      </w:pPr>
    </w:p>
    <w:p w14:paraId="61F56BE9" w14:textId="1F39BBEA" w:rsidR="00D15FE5" w:rsidRDefault="00D15FE5" w:rsidP="00124EA4">
      <w:pPr>
        <w:shd w:val="clear" w:color="auto" w:fill="FFFFFF"/>
        <w:rPr>
          <w:rFonts w:ascii="Arial" w:hAnsi="Arial" w:cs="Arial"/>
          <w:b/>
          <w:bCs/>
          <w:color w:val="000000"/>
        </w:rPr>
      </w:pPr>
    </w:p>
    <w:p w14:paraId="04EAB390" w14:textId="3AF74D97" w:rsidR="00D15FE5" w:rsidRDefault="00D15FE5" w:rsidP="00124EA4">
      <w:pPr>
        <w:shd w:val="clear" w:color="auto" w:fill="FFFFFF"/>
        <w:rPr>
          <w:rFonts w:ascii="Arial" w:hAnsi="Arial" w:cs="Arial"/>
          <w:b/>
          <w:bCs/>
          <w:color w:val="000000"/>
        </w:rPr>
      </w:pPr>
    </w:p>
    <w:p w14:paraId="3C686F20" w14:textId="0D7BED3A" w:rsidR="00D15FE5" w:rsidRDefault="00D15FE5" w:rsidP="00124EA4">
      <w:pPr>
        <w:shd w:val="clear" w:color="auto" w:fill="FFFFFF"/>
        <w:rPr>
          <w:rFonts w:ascii="Arial" w:hAnsi="Arial" w:cs="Arial"/>
          <w:b/>
          <w:bCs/>
          <w:color w:val="000000"/>
        </w:rPr>
      </w:pPr>
    </w:p>
    <w:p w14:paraId="63140F82" w14:textId="77777777" w:rsidR="00D15FE5" w:rsidRPr="00E10D82" w:rsidRDefault="00D15FE5" w:rsidP="00124EA4">
      <w:pPr>
        <w:shd w:val="clear" w:color="auto" w:fill="FFFFFF"/>
        <w:rPr>
          <w:rFonts w:ascii="Arial" w:hAnsi="Arial" w:cs="Arial"/>
          <w:b/>
          <w:bCs/>
          <w:color w:val="000000"/>
        </w:rPr>
      </w:pPr>
    </w:p>
    <w:p w14:paraId="342A31AA" w14:textId="66E400AC" w:rsidR="00D15FE5" w:rsidRDefault="00D15FE5" w:rsidP="00D15FE5">
      <w:pPr>
        <w:shd w:val="clear" w:color="auto" w:fill="FFFFFF"/>
        <w:jc w:val="right"/>
        <w:rPr>
          <w:rFonts w:ascii="Arial" w:hAnsi="Arial" w:cs="Arial"/>
          <w:b/>
          <w:bCs/>
          <w:color w:val="000000"/>
        </w:rPr>
      </w:pPr>
      <w:r>
        <w:rPr>
          <w:rFonts w:ascii="Arial" w:hAnsi="Arial" w:cs="Arial"/>
          <w:b/>
          <w:bCs/>
          <w:color w:val="000000"/>
        </w:rPr>
        <w:t>Insert Facing Page 11-6</w:t>
      </w:r>
    </w:p>
    <w:p w14:paraId="0F8F2B36" w14:textId="027964B4" w:rsidR="00D15FE5" w:rsidRDefault="00D15FE5" w:rsidP="00124EA4">
      <w:pPr>
        <w:shd w:val="clear" w:color="auto" w:fill="FFFFFF"/>
        <w:rPr>
          <w:rFonts w:ascii="Arial" w:hAnsi="Arial" w:cs="Arial"/>
          <w:b/>
          <w:bCs/>
          <w:color w:val="000000"/>
        </w:rPr>
      </w:pPr>
    </w:p>
    <w:p w14:paraId="0618F5B5" w14:textId="0696C999" w:rsidR="00D15FE5" w:rsidRDefault="00D15FE5" w:rsidP="00124EA4">
      <w:pPr>
        <w:shd w:val="clear" w:color="auto" w:fill="FFFFFF"/>
        <w:rPr>
          <w:rFonts w:ascii="Arial" w:hAnsi="Arial" w:cs="Arial"/>
          <w:b/>
          <w:bCs/>
          <w:color w:val="000000"/>
        </w:rPr>
      </w:pPr>
    </w:p>
    <w:p w14:paraId="61C09676" w14:textId="34591E0A" w:rsidR="00D15FE5" w:rsidRDefault="00D15FE5" w:rsidP="00124EA4">
      <w:pPr>
        <w:shd w:val="clear" w:color="auto" w:fill="FFFFFF"/>
        <w:rPr>
          <w:rFonts w:ascii="Arial" w:hAnsi="Arial" w:cs="Arial"/>
          <w:b/>
          <w:bCs/>
          <w:color w:val="000000"/>
        </w:rPr>
      </w:pPr>
    </w:p>
    <w:p w14:paraId="59E22B2A" w14:textId="549ED9AD" w:rsidR="00D15FE5" w:rsidRDefault="00D15FE5" w:rsidP="00124EA4">
      <w:pPr>
        <w:shd w:val="clear" w:color="auto" w:fill="FFFFFF"/>
        <w:rPr>
          <w:rFonts w:ascii="Arial" w:hAnsi="Arial" w:cs="Arial"/>
          <w:b/>
          <w:bCs/>
          <w:color w:val="000000"/>
        </w:rPr>
      </w:pPr>
    </w:p>
    <w:p w14:paraId="6D119F81" w14:textId="58211A03" w:rsidR="00D15FE5" w:rsidRDefault="00D15FE5" w:rsidP="00124EA4">
      <w:pPr>
        <w:shd w:val="clear" w:color="auto" w:fill="FFFFFF"/>
        <w:rPr>
          <w:rFonts w:ascii="Arial" w:hAnsi="Arial" w:cs="Arial"/>
          <w:b/>
          <w:bCs/>
          <w:color w:val="000000"/>
        </w:rPr>
      </w:pPr>
    </w:p>
    <w:p w14:paraId="08EFD290" w14:textId="736DA03F" w:rsidR="00D15FE5" w:rsidRDefault="00D15FE5" w:rsidP="00124EA4">
      <w:pPr>
        <w:shd w:val="clear" w:color="auto" w:fill="FFFFFF"/>
        <w:rPr>
          <w:rFonts w:ascii="Arial" w:hAnsi="Arial" w:cs="Arial"/>
          <w:b/>
          <w:bCs/>
          <w:color w:val="000000"/>
        </w:rPr>
      </w:pPr>
    </w:p>
    <w:p w14:paraId="4FA98B18" w14:textId="3649FB73" w:rsidR="00D15FE5" w:rsidRDefault="00D15FE5" w:rsidP="00124EA4">
      <w:pPr>
        <w:shd w:val="clear" w:color="auto" w:fill="FFFFFF"/>
        <w:rPr>
          <w:rFonts w:ascii="Arial" w:hAnsi="Arial" w:cs="Arial"/>
          <w:b/>
          <w:bCs/>
          <w:color w:val="000000"/>
        </w:rPr>
      </w:pPr>
    </w:p>
    <w:p w14:paraId="4F403B8D" w14:textId="6E3962B7" w:rsidR="00D15FE5" w:rsidRDefault="00D15FE5" w:rsidP="00124EA4">
      <w:pPr>
        <w:shd w:val="clear" w:color="auto" w:fill="FFFFFF"/>
        <w:rPr>
          <w:rFonts w:ascii="Arial" w:hAnsi="Arial" w:cs="Arial"/>
          <w:b/>
          <w:bCs/>
          <w:color w:val="000000"/>
        </w:rPr>
      </w:pPr>
    </w:p>
    <w:p w14:paraId="2A8D0629" w14:textId="7F321A26" w:rsidR="00D15FE5" w:rsidRDefault="00D15FE5" w:rsidP="00124EA4">
      <w:pPr>
        <w:shd w:val="clear" w:color="auto" w:fill="FFFFFF"/>
        <w:rPr>
          <w:rFonts w:ascii="Arial" w:hAnsi="Arial" w:cs="Arial"/>
          <w:b/>
          <w:bCs/>
          <w:color w:val="000000"/>
        </w:rPr>
      </w:pPr>
    </w:p>
    <w:p w14:paraId="40221A0B" w14:textId="774DE3BF" w:rsidR="00D15FE5" w:rsidRDefault="00D15FE5" w:rsidP="00124EA4">
      <w:pPr>
        <w:shd w:val="clear" w:color="auto" w:fill="FFFFFF"/>
        <w:rPr>
          <w:rFonts w:ascii="Arial" w:hAnsi="Arial" w:cs="Arial"/>
          <w:b/>
          <w:bCs/>
          <w:color w:val="000000"/>
        </w:rPr>
      </w:pPr>
    </w:p>
    <w:p w14:paraId="022708BB" w14:textId="2E86A89B" w:rsidR="00D15FE5" w:rsidRDefault="00D15FE5" w:rsidP="00124EA4">
      <w:pPr>
        <w:shd w:val="clear" w:color="auto" w:fill="FFFFFF"/>
        <w:rPr>
          <w:rFonts w:ascii="Arial" w:hAnsi="Arial" w:cs="Arial"/>
          <w:b/>
          <w:bCs/>
          <w:color w:val="000000"/>
        </w:rPr>
      </w:pPr>
    </w:p>
    <w:p w14:paraId="7EFEFE66" w14:textId="177299D3" w:rsidR="00D15FE5" w:rsidRDefault="00D15FE5" w:rsidP="00124EA4">
      <w:pPr>
        <w:shd w:val="clear" w:color="auto" w:fill="FFFFFF"/>
        <w:rPr>
          <w:rFonts w:ascii="Arial" w:hAnsi="Arial" w:cs="Arial"/>
          <w:b/>
          <w:bCs/>
          <w:color w:val="000000"/>
        </w:rPr>
      </w:pPr>
    </w:p>
    <w:p w14:paraId="2283F66A" w14:textId="3B911447" w:rsidR="00D15FE5" w:rsidRDefault="00D15FE5" w:rsidP="00124EA4">
      <w:pPr>
        <w:shd w:val="clear" w:color="auto" w:fill="FFFFFF"/>
        <w:rPr>
          <w:rFonts w:ascii="Arial" w:hAnsi="Arial" w:cs="Arial"/>
          <w:b/>
          <w:bCs/>
          <w:color w:val="000000"/>
        </w:rPr>
      </w:pPr>
    </w:p>
    <w:p w14:paraId="47C3C47B" w14:textId="3C55709C" w:rsidR="00D15FE5" w:rsidRDefault="00D15FE5" w:rsidP="00124EA4">
      <w:pPr>
        <w:shd w:val="clear" w:color="auto" w:fill="FFFFFF"/>
        <w:rPr>
          <w:rFonts w:ascii="Arial" w:hAnsi="Arial" w:cs="Arial"/>
          <w:b/>
          <w:bCs/>
          <w:color w:val="000000"/>
        </w:rPr>
      </w:pPr>
    </w:p>
    <w:p w14:paraId="34CDE6EA" w14:textId="5A207B78" w:rsidR="00D15FE5" w:rsidRDefault="00D15FE5" w:rsidP="00124EA4">
      <w:pPr>
        <w:shd w:val="clear" w:color="auto" w:fill="FFFFFF"/>
        <w:rPr>
          <w:rFonts w:ascii="Arial" w:hAnsi="Arial" w:cs="Arial"/>
          <w:b/>
          <w:bCs/>
          <w:color w:val="000000"/>
        </w:rPr>
      </w:pPr>
    </w:p>
    <w:p w14:paraId="2B2D89FB" w14:textId="0D131E6E" w:rsidR="00D15FE5" w:rsidRDefault="00D15FE5" w:rsidP="00124EA4">
      <w:pPr>
        <w:shd w:val="clear" w:color="auto" w:fill="FFFFFF"/>
        <w:rPr>
          <w:rFonts w:ascii="Arial" w:hAnsi="Arial" w:cs="Arial"/>
          <w:b/>
          <w:bCs/>
          <w:color w:val="000000"/>
        </w:rPr>
      </w:pPr>
    </w:p>
    <w:p w14:paraId="318316F0" w14:textId="0D13B8C7" w:rsidR="00D15FE5" w:rsidRDefault="00D15FE5" w:rsidP="00124EA4">
      <w:pPr>
        <w:shd w:val="clear" w:color="auto" w:fill="FFFFFF"/>
        <w:rPr>
          <w:rFonts w:ascii="Arial" w:hAnsi="Arial" w:cs="Arial"/>
          <w:b/>
          <w:bCs/>
          <w:color w:val="000000"/>
        </w:rPr>
      </w:pPr>
    </w:p>
    <w:p w14:paraId="48A457A0" w14:textId="63C26AD7" w:rsidR="00D15FE5" w:rsidRDefault="00D15FE5" w:rsidP="00124EA4">
      <w:pPr>
        <w:shd w:val="clear" w:color="auto" w:fill="FFFFFF"/>
        <w:rPr>
          <w:rFonts w:ascii="Arial" w:hAnsi="Arial" w:cs="Arial"/>
          <w:b/>
          <w:bCs/>
          <w:color w:val="000000"/>
        </w:rPr>
      </w:pPr>
    </w:p>
    <w:p w14:paraId="3489B284" w14:textId="219247D3" w:rsidR="00D15FE5" w:rsidRDefault="00D15FE5" w:rsidP="00124EA4">
      <w:pPr>
        <w:shd w:val="clear" w:color="auto" w:fill="FFFFFF"/>
        <w:rPr>
          <w:rFonts w:ascii="Arial" w:hAnsi="Arial" w:cs="Arial"/>
          <w:b/>
          <w:bCs/>
          <w:color w:val="000000"/>
        </w:rPr>
      </w:pPr>
    </w:p>
    <w:p w14:paraId="03DA2347" w14:textId="6288020E" w:rsidR="00D15FE5" w:rsidRDefault="00D15FE5" w:rsidP="00124EA4">
      <w:pPr>
        <w:shd w:val="clear" w:color="auto" w:fill="FFFFFF"/>
        <w:rPr>
          <w:rFonts w:ascii="Arial" w:hAnsi="Arial" w:cs="Arial"/>
          <w:b/>
          <w:bCs/>
          <w:color w:val="000000"/>
        </w:rPr>
      </w:pPr>
    </w:p>
    <w:p w14:paraId="16C3B3D2" w14:textId="6CD645DE" w:rsidR="00D15FE5" w:rsidRDefault="00D15FE5" w:rsidP="00124EA4">
      <w:pPr>
        <w:shd w:val="clear" w:color="auto" w:fill="FFFFFF"/>
        <w:rPr>
          <w:rFonts w:ascii="Arial" w:hAnsi="Arial" w:cs="Arial"/>
          <w:b/>
          <w:bCs/>
          <w:color w:val="000000"/>
        </w:rPr>
      </w:pPr>
    </w:p>
    <w:p w14:paraId="734359E5" w14:textId="79DC96F5" w:rsidR="00D15FE5" w:rsidRDefault="00D15FE5" w:rsidP="00124EA4">
      <w:pPr>
        <w:shd w:val="clear" w:color="auto" w:fill="FFFFFF"/>
        <w:rPr>
          <w:rFonts w:ascii="Arial" w:hAnsi="Arial" w:cs="Arial"/>
          <w:b/>
          <w:bCs/>
          <w:color w:val="000000"/>
        </w:rPr>
      </w:pPr>
    </w:p>
    <w:p w14:paraId="1E981D15" w14:textId="4CA06DA5" w:rsidR="00D15FE5" w:rsidRDefault="00D15FE5" w:rsidP="00124EA4">
      <w:pPr>
        <w:shd w:val="clear" w:color="auto" w:fill="FFFFFF"/>
        <w:rPr>
          <w:rFonts w:ascii="Arial" w:hAnsi="Arial" w:cs="Arial"/>
          <w:b/>
          <w:bCs/>
          <w:color w:val="000000"/>
        </w:rPr>
      </w:pPr>
    </w:p>
    <w:p w14:paraId="419B2391" w14:textId="77B0363B" w:rsidR="00D15FE5" w:rsidRDefault="00D15FE5" w:rsidP="00124EA4">
      <w:pPr>
        <w:shd w:val="clear" w:color="auto" w:fill="FFFFFF"/>
        <w:rPr>
          <w:rFonts w:ascii="Arial" w:hAnsi="Arial" w:cs="Arial"/>
          <w:b/>
          <w:bCs/>
          <w:color w:val="000000"/>
        </w:rPr>
      </w:pPr>
    </w:p>
    <w:p w14:paraId="3E1D7D5B" w14:textId="43F92042" w:rsidR="00D15FE5" w:rsidRDefault="00D15FE5" w:rsidP="00D15FE5">
      <w:pPr>
        <w:shd w:val="clear" w:color="auto" w:fill="FFFFFF"/>
        <w:jc w:val="center"/>
        <w:rPr>
          <w:rFonts w:ascii="Arial" w:hAnsi="Arial" w:cs="Arial"/>
          <w:b/>
          <w:bCs/>
          <w:color w:val="000000"/>
        </w:rPr>
      </w:pPr>
      <w:r>
        <w:rPr>
          <w:rFonts w:ascii="Arial" w:hAnsi="Arial" w:cs="Arial"/>
          <w:b/>
          <w:bCs/>
          <w:color w:val="000000"/>
        </w:rPr>
        <w:t>Intentionally Left Blank</w:t>
      </w:r>
    </w:p>
    <w:p w14:paraId="47576CCD" w14:textId="7FF5D2BB" w:rsidR="00D15FE5" w:rsidRDefault="00D15FE5" w:rsidP="00D15FE5">
      <w:pPr>
        <w:shd w:val="clear" w:color="auto" w:fill="FFFFFF"/>
        <w:jc w:val="center"/>
        <w:rPr>
          <w:rFonts w:ascii="Arial" w:hAnsi="Arial" w:cs="Arial"/>
          <w:b/>
          <w:bCs/>
          <w:color w:val="000000"/>
        </w:rPr>
      </w:pPr>
    </w:p>
    <w:p w14:paraId="14A23D1B" w14:textId="2F0F0150" w:rsidR="00D15FE5" w:rsidRDefault="00D15FE5" w:rsidP="00D15FE5">
      <w:pPr>
        <w:shd w:val="clear" w:color="auto" w:fill="FFFFFF"/>
        <w:jc w:val="center"/>
        <w:rPr>
          <w:rFonts w:ascii="Arial" w:hAnsi="Arial" w:cs="Arial"/>
          <w:b/>
          <w:bCs/>
          <w:color w:val="000000"/>
        </w:rPr>
      </w:pPr>
    </w:p>
    <w:p w14:paraId="6DB21EFE" w14:textId="655BFAAB" w:rsidR="00D15FE5" w:rsidRDefault="00D15FE5" w:rsidP="00D15FE5">
      <w:pPr>
        <w:shd w:val="clear" w:color="auto" w:fill="FFFFFF"/>
        <w:jc w:val="center"/>
        <w:rPr>
          <w:rFonts w:ascii="Arial" w:hAnsi="Arial" w:cs="Arial"/>
          <w:b/>
          <w:bCs/>
          <w:color w:val="000000"/>
        </w:rPr>
      </w:pPr>
    </w:p>
    <w:p w14:paraId="14AC70D4" w14:textId="36712E69" w:rsidR="00D15FE5" w:rsidRDefault="00D15FE5" w:rsidP="00D15FE5">
      <w:pPr>
        <w:shd w:val="clear" w:color="auto" w:fill="FFFFFF"/>
        <w:jc w:val="center"/>
        <w:rPr>
          <w:rFonts w:ascii="Arial" w:hAnsi="Arial" w:cs="Arial"/>
          <w:b/>
          <w:bCs/>
          <w:color w:val="000000"/>
        </w:rPr>
      </w:pPr>
    </w:p>
    <w:p w14:paraId="2F0E513B" w14:textId="534F0B2A" w:rsidR="00D15FE5" w:rsidRDefault="00D15FE5" w:rsidP="00D15FE5">
      <w:pPr>
        <w:shd w:val="clear" w:color="auto" w:fill="FFFFFF"/>
        <w:jc w:val="center"/>
        <w:rPr>
          <w:rFonts w:ascii="Arial" w:hAnsi="Arial" w:cs="Arial"/>
          <w:b/>
          <w:bCs/>
          <w:color w:val="000000"/>
        </w:rPr>
      </w:pPr>
    </w:p>
    <w:p w14:paraId="1A6C3615" w14:textId="446385B7" w:rsidR="00D15FE5" w:rsidRDefault="00D15FE5" w:rsidP="00D15FE5">
      <w:pPr>
        <w:shd w:val="clear" w:color="auto" w:fill="FFFFFF"/>
        <w:jc w:val="center"/>
        <w:rPr>
          <w:rFonts w:ascii="Arial" w:hAnsi="Arial" w:cs="Arial"/>
          <w:b/>
          <w:bCs/>
          <w:color w:val="000000"/>
        </w:rPr>
      </w:pPr>
    </w:p>
    <w:p w14:paraId="390D9F43" w14:textId="5AA3A8C0" w:rsidR="00D15FE5" w:rsidRDefault="00D15FE5" w:rsidP="00D15FE5">
      <w:pPr>
        <w:shd w:val="clear" w:color="auto" w:fill="FFFFFF"/>
        <w:jc w:val="center"/>
        <w:rPr>
          <w:rFonts w:ascii="Arial" w:hAnsi="Arial" w:cs="Arial"/>
          <w:b/>
          <w:bCs/>
          <w:color w:val="000000"/>
        </w:rPr>
      </w:pPr>
    </w:p>
    <w:p w14:paraId="538DBEAB" w14:textId="7FD875B1" w:rsidR="00D15FE5" w:rsidRDefault="00D15FE5" w:rsidP="00D15FE5">
      <w:pPr>
        <w:shd w:val="clear" w:color="auto" w:fill="FFFFFF"/>
        <w:jc w:val="center"/>
        <w:rPr>
          <w:rFonts w:ascii="Arial" w:hAnsi="Arial" w:cs="Arial"/>
          <w:b/>
          <w:bCs/>
          <w:color w:val="000000"/>
        </w:rPr>
      </w:pPr>
    </w:p>
    <w:p w14:paraId="2E2803C2" w14:textId="5024F813" w:rsidR="00D15FE5" w:rsidRDefault="00D15FE5" w:rsidP="00D15FE5">
      <w:pPr>
        <w:shd w:val="clear" w:color="auto" w:fill="FFFFFF"/>
        <w:jc w:val="center"/>
        <w:rPr>
          <w:rFonts w:ascii="Arial" w:hAnsi="Arial" w:cs="Arial"/>
          <w:b/>
          <w:bCs/>
          <w:color w:val="000000"/>
        </w:rPr>
      </w:pPr>
    </w:p>
    <w:p w14:paraId="354DDF7F" w14:textId="0783E8E0" w:rsidR="00D15FE5" w:rsidRDefault="00D15FE5" w:rsidP="00D15FE5">
      <w:pPr>
        <w:shd w:val="clear" w:color="auto" w:fill="FFFFFF"/>
        <w:jc w:val="center"/>
        <w:rPr>
          <w:rFonts w:ascii="Arial" w:hAnsi="Arial" w:cs="Arial"/>
          <w:b/>
          <w:bCs/>
          <w:color w:val="000000"/>
        </w:rPr>
      </w:pPr>
    </w:p>
    <w:p w14:paraId="6A8995C4" w14:textId="3B43697A" w:rsidR="00D15FE5" w:rsidRDefault="00D15FE5" w:rsidP="00D15FE5">
      <w:pPr>
        <w:shd w:val="clear" w:color="auto" w:fill="FFFFFF"/>
        <w:jc w:val="center"/>
        <w:rPr>
          <w:rFonts w:ascii="Arial" w:hAnsi="Arial" w:cs="Arial"/>
          <w:b/>
          <w:bCs/>
          <w:color w:val="000000"/>
        </w:rPr>
      </w:pPr>
    </w:p>
    <w:p w14:paraId="24324F07" w14:textId="390E93FD" w:rsidR="00D15FE5" w:rsidRDefault="00D15FE5" w:rsidP="00D15FE5">
      <w:pPr>
        <w:shd w:val="clear" w:color="auto" w:fill="FFFFFF"/>
        <w:jc w:val="center"/>
        <w:rPr>
          <w:rFonts w:ascii="Arial" w:hAnsi="Arial" w:cs="Arial"/>
          <w:b/>
          <w:bCs/>
          <w:color w:val="000000"/>
        </w:rPr>
      </w:pPr>
    </w:p>
    <w:p w14:paraId="7F501F95" w14:textId="3FD88CB1" w:rsidR="00D15FE5" w:rsidRDefault="00D15FE5" w:rsidP="00D15FE5">
      <w:pPr>
        <w:shd w:val="clear" w:color="auto" w:fill="FFFFFF"/>
        <w:jc w:val="center"/>
        <w:rPr>
          <w:rFonts w:ascii="Arial" w:hAnsi="Arial" w:cs="Arial"/>
          <w:b/>
          <w:bCs/>
          <w:color w:val="000000"/>
        </w:rPr>
      </w:pPr>
    </w:p>
    <w:p w14:paraId="719A3BFD" w14:textId="44FC4302" w:rsidR="00D15FE5" w:rsidRDefault="00D15FE5" w:rsidP="00D15FE5">
      <w:pPr>
        <w:shd w:val="clear" w:color="auto" w:fill="FFFFFF"/>
        <w:jc w:val="center"/>
        <w:rPr>
          <w:rFonts w:ascii="Arial" w:hAnsi="Arial" w:cs="Arial"/>
          <w:b/>
          <w:bCs/>
          <w:color w:val="000000"/>
        </w:rPr>
      </w:pPr>
    </w:p>
    <w:p w14:paraId="1CA3855C" w14:textId="483FE7E6" w:rsidR="00D15FE5" w:rsidRDefault="00D15FE5" w:rsidP="00D15FE5">
      <w:pPr>
        <w:shd w:val="clear" w:color="auto" w:fill="FFFFFF"/>
        <w:jc w:val="center"/>
        <w:rPr>
          <w:rFonts w:ascii="Arial" w:hAnsi="Arial" w:cs="Arial"/>
          <w:b/>
          <w:bCs/>
          <w:color w:val="000000"/>
        </w:rPr>
      </w:pPr>
    </w:p>
    <w:p w14:paraId="56B03559" w14:textId="40FB8C85" w:rsidR="00D15FE5" w:rsidRDefault="00D15FE5" w:rsidP="00D15FE5">
      <w:pPr>
        <w:shd w:val="clear" w:color="auto" w:fill="FFFFFF"/>
        <w:jc w:val="center"/>
        <w:rPr>
          <w:rFonts w:ascii="Arial" w:hAnsi="Arial" w:cs="Arial"/>
          <w:b/>
          <w:bCs/>
          <w:color w:val="000000"/>
        </w:rPr>
      </w:pPr>
    </w:p>
    <w:p w14:paraId="0D4AA775" w14:textId="0406DE84" w:rsidR="00D15FE5" w:rsidRDefault="00D15FE5" w:rsidP="00D15FE5">
      <w:pPr>
        <w:shd w:val="clear" w:color="auto" w:fill="FFFFFF"/>
        <w:jc w:val="center"/>
        <w:rPr>
          <w:rFonts w:ascii="Arial" w:hAnsi="Arial" w:cs="Arial"/>
          <w:b/>
          <w:bCs/>
          <w:color w:val="000000"/>
        </w:rPr>
      </w:pPr>
    </w:p>
    <w:p w14:paraId="16932B79" w14:textId="26F7794E" w:rsidR="00D15FE5" w:rsidRDefault="00D15FE5" w:rsidP="00D15FE5">
      <w:pPr>
        <w:shd w:val="clear" w:color="auto" w:fill="FFFFFF"/>
        <w:jc w:val="center"/>
        <w:rPr>
          <w:rFonts w:ascii="Arial" w:hAnsi="Arial" w:cs="Arial"/>
          <w:b/>
          <w:bCs/>
          <w:color w:val="000000"/>
        </w:rPr>
      </w:pPr>
    </w:p>
    <w:p w14:paraId="7EF56F96" w14:textId="28C6CDEC" w:rsidR="00D15FE5" w:rsidRDefault="00D15FE5" w:rsidP="00D15FE5">
      <w:pPr>
        <w:shd w:val="clear" w:color="auto" w:fill="FFFFFF"/>
        <w:jc w:val="center"/>
        <w:rPr>
          <w:rFonts w:ascii="Arial" w:hAnsi="Arial" w:cs="Arial"/>
          <w:b/>
          <w:bCs/>
          <w:color w:val="000000"/>
        </w:rPr>
      </w:pPr>
    </w:p>
    <w:p w14:paraId="6DD69718" w14:textId="5C6F750B" w:rsidR="00D15FE5" w:rsidRDefault="00D15FE5" w:rsidP="00D15FE5">
      <w:pPr>
        <w:shd w:val="clear" w:color="auto" w:fill="FFFFFF"/>
        <w:jc w:val="center"/>
        <w:rPr>
          <w:rFonts w:ascii="Arial" w:hAnsi="Arial" w:cs="Arial"/>
          <w:b/>
          <w:bCs/>
          <w:color w:val="000000"/>
        </w:rPr>
      </w:pPr>
    </w:p>
    <w:p w14:paraId="3AEA149E" w14:textId="4125C146" w:rsidR="00D15FE5" w:rsidRDefault="00D15FE5" w:rsidP="00D15FE5">
      <w:pPr>
        <w:shd w:val="clear" w:color="auto" w:fill="FFFFFF"/>
        <w:jc w:val="center"/>
        <w:rPr>
          <w:rFonts w:ascii="Arial" w:hAnsi="Arial" w:cs="Arial"/>
          <w:b/>
          <w:bCs/>
          <w:color w:val="000000"/>
        </w:rPr>
      </w:pPr>
    </w:p>
    <w:p w14:paraId="60746608" w14:textId="6C7B254F" w:rsidR="00D15FE5" w:rsidRDefault="00D15FE5" w:rsidP="00D15FE5">
      <w:pPr>
        <w:shd w:val="clear" w:color="auto" w:fill="FFFFFF"/>
        <w:jc w:val="center"/>
        <w:rPr>
          <w:rFonts w:ascii="Arial" w:hAnsi="Arial" w:cs="Arial"/>
          <w:b/>
          <w:bCs/>
          <w:color w:val="000000"/>
        </w:rPr>
      </w:pPr>
    </w:p>
    <w:p w14:paraId="4B5330D3" w14:textId="5184E27F" w:rsidR="00D15FE5" w:rsidRDefault="00D15FE5" w:rsidP="00D15FE5">
      <w:pPr>
        <w:shd w:val="clear" w:color="auto" w:fill="FFFFFF"/>
        <w:jc w:val="center"/>
        <w:rPr>
          <w:rFonts w:ascii="Arial" w:hAnsi="Arial" w:cs="Arial"/>
          <w:b/>
          <w:bCs/>
          <w:color w:val="000000"/>
        </w:rPr>
      </w:pPr>
    </w:p>
    <w:p w14:paraId="71F205CA" w14:textId="6CD5068C" w:rsidR="00D15FE5" w:rsidRDefault="00D15FE5" w:rsidP="00D15FE5">
      <w:pPr>
        <w:shd w:val="clear" w:color="auto" w:fill="FFFFFF"/>
        <w:jc w:val="center"/>
        <w:rPr>
          <w:rFonts w:ascii="Arial" w:hAnsi="Arial" w:cs="Arial"/>
          <w:b/>
          <w:bCs/>
          <w:color w:val="000000"/>
        </w:rPr>
      </w:pPr>
    </w:p>
    <w:p w14:paraId="436925EA" w14:textId="33E061FE" w:rsidR="00D15FE5" w:rsidRDefault="00D15FE5" w:rsidP="00D15FE5">
      <w:pPr>
        <w:shd w:val="clear" w:color="auto" w:fill="FFFFFF"/>
        <w:jc w:val="center"/>
        <w:rPr>
          <w:rFonts w:ascii="Arial" w:hAnsi="Arial" w:cs="Arial"/>
          <w:b/>
          <w:bCs/>
          <w:color w:val="000000"/>
        </w:rPr>
      </w:pPr>
    </w:p>
    <w:p w14:paraId="421C1AE6" w14:textId="4B40CA49" w:rsidR="00D15FE5" w:rsidRDefault="00D15FE5" w:rsidP="00D15FE5">
      <w:pPr>
        <w:shd w:val="clear" w:color="auto" w:fill="FFFFFF"/>
        <w:jc w:val="center"/>
        <w:rPr>
          <w:rFonts w:ascii="Arial" w:hAnsi="Arial" w:cs="Arial"/>
          <w:b/>
          <w:bCs/>
          <w:color w:val="000000"/>
        </w:rPr>
      </w:pPr>
    </w:p>
    <w:p w14:paraId="0F9D3F78" w14:textId="1E98961E" w:rsidR="00D15FE5" w:rsidRDefault="00D15FE5" w:rsidP="00D15FE5">
      <w:pPr>
        <w:shd w:val="clear" w:color="auto" w:fill="FFFFFF"/>
        <w:jc w:val="center"/>
        <w:rPr>
          <w:rFonts w:ascii="Arial" w:hAnsi="Arial" w:cs="Arial"/>
          <w:b/>
          <w:bCs/>
          <w:color w:val="000000"/>
        </w:rPr>
      </w:pPr>
    </w:p>
    <w:p w14:paraId="5EC3C73A" w14:textId="17BEDD1B" w:rsidR="00D15FE5" w:rsidRDefault="00D15FE5" w:rsidP="00D15FE5">
      <w:pPr>
        <w:shd w:val="clear" w:color="auto" w:fill="FFFFFF"/>
        <w:jc w:val="center"/>
        <w:rPr>
          <w:rFonts w:ascii="Arial" w:hAnsi="Arial" w:cs="Arial"/>
          <w:b/>
          <w:bCs/>
          <w:color w:val="000000"/>
        </w:rPr>
      </w:pPr>
    </w:p>
    <w:p w14:paraId="103510E8" w14:textId="5ED63B51" w:rsidR="00D15FE5" w:rsidRDefault="00D15FE5" w:rsidP="00D15FE5">
      <w:pPr>
        <w:shd w:val="clear" w:color="auto" w:fill="FFFFFF"/>
        <w:jc w:val="center"/>
        <w:rPr>
          <w:rFonts w:ascii="Arial" w:hAnsi="Arial" w:cs="Arial"/>
          <w:b/>
          <w:bCs/>
          <w:color w:val="000000"/>
        </w:rPr>
      </w:pPr>
    </w:p>
    <w:p w14:paraId="5BAE849D" w14:textId="51227458" w:rsidR="00D15FE5" w:rsidRDefault="00D15FE5" w:rsidP="00D15FE5">
      <w:pPr>
        <w:shd w:val="clear" w:color="auto" w:fill="FFFFFF"/>
        <w:jc w:val="center"/>
        <w:rPr>
          <w:rFonts w:ascii="Arial" w:hAnsi="Arial" w:cs="Arial"/>
          <w:b/>
          <w:bCs/>
          <w:color w:val="000000"/>
        </w:rPr>
      </w:pPr>
    </w:p>
    <w:p w14:paraId="31D630BB" w14:textId="01184AD5" w:rsidR="00D15FE5" w:rsidRDefault="00D15FE5" w:rsidP="00D15FE5">
      <w:pPr>
        <w:shd w:val="clear" w:color="auto" w:fill="FFFFFF"/>
        <w:jc w:val="center"/>
        <w:rPr>
          <w:rFonts w:ascii="Arial" w:hAnsi="Arial" w:cs="Arial"/>
          <w:b/>
          <w:bCs/>
          <w:color w:val="000000"/>
        </w:rPr>
      </w:pPr>
    </w:p>
    <w:p w14:paraId="1BFB7924" w14:textId="1963108E" w:rsidR="00D15FE5" w:rsidRDefault="00D15FE5" w:rsidP="00D15FE5">
      <w:pPr>
        <w:shd w:val="clear" w:color="auto" w:fill="FFFFFF"/>
        <w:jc w:val="center"/>
        <w:rPr>
          <w:rFonts w:ascii="Arial" w:hAnsi="Arial" w:cs="Arial"/>
          <w:b/>
          <w:bCs/>
          <w:color w:val="000000"/>
        </w:rPr>
      </w:pPr>
    </w:p>
    <w:p w14:paraId="087ED897" w14:textId="0547CF25" w:rsidR="00D15FE5" w:rsidRDefault="00D15FE5" w:rsidP="00D15FE5">
      <w:pPr>
        <w:shd w:val="clear" w:color="auto" w:fill="FFFFFF"/>
        <w:jc w:val="center"/>
        <w:rPr>
          <w:rFonts w:ascii="Arial" w:hAnsi="Arial" w:cs="Arial"/>
          <w:b/>
          <w:bCs/>
          <w:color w:val="000000"/>
        </w:rPr>
      </w:pPr>
    </w:p>
    <w:p w14:paraId="2EE275B4" w14:textId="40CA3F83" w:rsidR="00D15FE5" w:rsidRDefault="00D15FE5" w:rsidP="00D15FE5">
      <w:pPr>
        <w:shd w:val="clear" w:color="auto" w:fill="FFFFFF"/>
        <w:jc w:val="center"/>
        <w:rPr>
          <w:rFonts w:ascii="Arial" w:hAnsi="Arial" w:cs="Arial"/>
          <w:b/>
          <w:bCs/>
          <w:color w:val="000000"/>
        </w:rPr>
      </w:pPr>
    </w:p>
    <w:p w14:paraId="29F360DE" w14:textId="78D7DF64" w:rsidR="00D15FE5" w:rsidRDefault="00D15FE5" w:rsidP="00D15FE5">
      <w:pPr>
        <w:shd w:val="clear" w:color="auto" w:fill="FFFFFF"/>
        <w:jc w:val="center"/>
        <w:rPr>
          <w:rFonts w:ascii="Arial" w:hAnsi="Arial" w:cs="Arial"/>
          <w:b/>
          <w:bCs/>
          <w:color w:val="000000"/>
        </w:rPr>
      </w:pPr>
    </w:p>
    <w:p w14:paraId="0CA1E8C1" w14:textId="579C0E0A" w:rsidR="00D15FE5" w:rsidRDefault="00D15FE5" w:rsidP="00D15FE5">
      <w:pPr>
        <w:shd w:val="clear" w:color="auto" w:fill="FFFFFF"/>
        <w:rPr>
          <w:rFonts w:ascii="Arial" w:hAnsi="Arial" w:cs="Arial"/>
          <w:b/>
          <w:bCs/>
          <w:color w:val="000000"/>
        </w:rPr>
      </w:pPr>
      <w:r>
        <w:rPr>
          <w:rFonts w:ascii="Arial" w:hAnsi="Arial" w:cs="Arial"/>
          <w:b/>
          <w:bCs/>
          <w:color w:val="000000"/>
        </w:rPr>
        <w:t>Insert Facing Page 11-7</w:t>
      </w:r>
    </w:p>
    <w:p w14:paraId="6D34B1AC" w14:textId="13A3D781" w:rsidR="00124EA4" w:rsidRPr="00E10D82" w:rsidRDefault="00124EA4" w:rsidP="00C66071">
      <w:pPr>
        <w:pBdr>
          <w:right w:val="double" w:sz="12" w:space="4" w:color="auto"/>
        </w:pBdr>
        <w:shd w:val="clear" w:color="auto" w:fill="FFFFFF"/>
        <w:rPr>
          <w:rFonts w:ascii="Arial" w:hAnsi="Arial" w:cs="Arial"/>
          <w:color w:val="000000"/>
        </w:rPr>
      </w:pPr>
      <w:r w:rsidRPr="00E10D82">
        <w:rPr>
          <w:rFonts w:ascii="Arial" w:hAnsi="Arial" w:cs="Arial"/>
          <w:b/>
          <w:bCs/>
          <w:color w:val="000000"/>
        </w:rPr>
        <w:t>1103.9 Carbon monoxide alarms.</w:t>
      </w:r>
      <w:r w:rsidRPr="00E10D82">
        <w:rPr>
          <w:rFonts w:ascii="Arial" w:hAnsi="Arial" w:cs="Arial"/>
          <w:color w:val="000000"/>
        </w:rPr>
        <w:t> Existing Group I or Group R occupancies shall be provided with single station carbon monoxide alarms in accordance with Section 915.4.3. An inspection will occur when alterations, repairs or additions requiring a permit occur, or when one or more sleeping rooms are added or created. The carbon monoxide alarms shall be listed as complying with UL 2034 and be installed and maintained in accordance with NFPA 72 and the manufacturer's instructions.</w:t>
      </w:r>
    </w:p>
    <w:p w14:paraId="1644C1EB" w14:textId="77777777" w:rsidR="00124EA4" w:rsidRPr="00E10D82" w:rsidRDefault="00124EA4" w:rsidP="00C66071">
      <w:pPr>
        <w:pBdr>
          <w:right w:val="double" w:sz="12" w:space="4" w:color="auto"/>
        </w:pBdr>
        <w:shd w:val="clear" w:color="auto" w:fill="FFFFFF"/>
        <w:ind w:left="1440" w:hanging="144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For other than R-2 occupancies, if the building does not contain a fuel-burning appliance, a fuel-burning fireplace, or an attached garage.</w:t>
      </w:r>
    </w:p>
    <w:p w14:paraId="317D1C65" w14:textId="77777777" w:rsidR="00124EA4" w:rsidRPr="00E10D82" w:rsidRDefault="00124EA4" w:rsidP="00C66071">
      <w:pPr>
        <w:pBdr>
          <w:right w:val="double" w:sz="12" w:space="4" w:color="auto"/>
        </w:pBdr>
        <w:shd w:val="clear" w:color="auto" w:fill="FFFFFF"/>
        <w:ind w:left="1440"/>
        <w:rPr>
          <w:rFonts w:ascii="Arial" w:hAnsi="Arial" w:cs="Arial"/>
          <w:color w:val="000000"/>
        </w:rPr>
      </w:pPr>
      <w:r w:rsidRPr="00E10D82">
        <w:rPr>
          <w:rFonts w:ascii="Arial" w:hAnsi="Arial" w:cs="Arial"/>
          <w:color w:val="000000"/>
        </w:rPr>
        <w:t>2. Work involving the exterior surfaces of dwellings, such as the replacement of roofing or siding, or the addition or replacement of windows or doors, or the addition of a porch or deck, or electrical permits.</w:t>
      </w:r>
    </w:p>
    <w:p w14:paraId="3762F078" w14:textId="77777777" w:rsidR="00124EA4" w:rsidRPr="00E10D82" w:rsidRDefault="00124EA4" w:rsidP="00C66071">
      <w:pPr>
        <w:pBdr>
          <w:right w:val="double" w:sz="12" w:space="4" w:color="auto"/>
        </w:pBdr>
        <w:shd w:val="clear" w:color="auto" w:fill="FFFFFF"/>
        <w:ind w:left="1438" w:firstLine="2"/>
        <w:rPr>
          <w:rFonts w:ascii="Arial" w:hAnsi="Arial" w:cs="Arial"/>
          <w:color w:val="000000"/>
        </w:rPr>
      </w:pPr>
      <w:r w:rsidRPr="00E10D82">
        <w:rPr>
          <w:rFonts w:ascii="Arial" w:hAnsi="Arial" w:cs="Arial"/>
          <w:color w:val="000000"/>
        </w:rPr>
        <w:t xml:space="preserve">3. Installation, alteration or repairs of </w:t>
      </w:r>
      <w:proofErr w:type="spellStart"/>
      <w:r w:rsidRPr="00E10D82">
        <w:rPr>
          <w:rFonts w:ascii="Arial" w:hAnsi="Arial" w:cs="Arial"/>
          <w:color w:val="000000"/>
        </w:rPr>
        <w:t>noncombustion</w:t>
      </w:r>
      <w:proofErr w:type="spellEnd"/>
      <w:r w:rsidRPr="00E10D82">
        <w:rPr>
          <w:rFonts w:ascii="Arial" w:hAnsi="Arial" w:cs="Arial"/>
          <w:color w:val="000000"/>
        </w:rPr>
        <w:t xml:space="preserve"> plumbing or mechanical systems.</w:t>
      </w:r>
    </w:p>
    <w:p w14:paraId="52519320" w14:textId="77777777" w:rsidR="00124EA4" w:rsidRPr="00E10D82" w:rsidRDefault="00124EA4" w:rsidP="00C66071">
      <w:pPr>
        <w:pBdr>
          <w:right w:val="double" w:sz="12" w:space="4" w:color="auto"/>
        </w:pBdr>
        <w:shd w:val="clear" w:color="auto" w:fill="FFFFFF"/>
        <w:ind w:left="1438"/>
        <w:rPr>
          <w:rFonts w:ascii="Arial" w:hAnsi="Arial" w:cs="Arial"/>
          <w:color w:val="000000"/>
        </w:rPr>
      </w:pPr>
      <w:r w:rsidRPr="00E10D82">
        <w:rPr>
          <w:rFonts w:ascii="Arial" w:hAnsi="Arial" w:cs="Arial"/>
          <w:color w:val="000000"/>
        </w:rPr>
        <w:t>4. Sleeping units or dwelling units in I and R-1 occupancies and R-2 college dormitories, hotel, DOC prisons and work releases and assisted living facilities and residential treatment facilities licensed by the state of Washington which do not themselves contain a fuel-burning appliance, a fuel-burning fireplace, or have an attached garage, need not be provided with carbon monoxide alarms provided that:</w:t>
      </w:r>
    </w:p>
    <w:p w14:paraId="0A5AB081" w14:textId="77777777" w:rsidR="00124EA4" w:rsidRPr="00E10D82" w:rsidRDefault="00124EA4" w:rsidP="00C66071">
      <w:pPr>
        <w:pBdr>
          <w:right w:val="double" w:sz="12" w:space="4" w:color="auto"/>
        </w:pBdr>
        <w:shd w:val="clear" w:color="auto" w:fill="FFFFFF"/>
        <w:ind w:left="1728"/>
        <w:rPr>
          <w:rFonts w:ascii="Arial" w:hAnsi="Arial" w:cs="Arial"/>
          <w:color w:val="000000"/>
        </w:rPr>
      </w:pPr>
      <w:r w:rsidRPr="00E10D82">
        <w:rPr>
          <w:rFonts w:ascii="Arial" w:hAnsi="Arial" w:cs="Arial"/>
          <w:color w:val="000000"/>
        </w:rPr>
        <w:t>4.1. The sleeping units or dwelling unit is not adjacent to any room which contains a fuel-burning appliance, a fuel-burning fireplace, or an attached garage; and</w:t>
      </w:r>
    </w:p>
    <w:p w14:paraId="7C9EBADE" w14:textId="77777777" w:rsidR="00124EA4" w:rsidRPr="00E10D82" w:rsidRDefault="00124EA4" w:rsidP="00C66071">
      <w:pPr>
        <w:pBdr>
          <w:right w:val="double" w:sz="12" w:space="4" w:color="auto"/>
        </w:pBdr>
        <w:shd w:val="clear" w:color="auto" w:fill="FFFFFF"/>
        <w:ind w:left="1728"/>
        <w:rPr>
          <w:rFonts w:ascii="Arial" w:hAnsi="Arial" w:cs="Arial"/>
          <w:color w:val="000000"/>
        </w:rPr>
      </w:pPr>
      <w:r w:rsidRPr="00E10D82">
        <w:rPr>
          <w:rFonts w:ascii="Arial" w:hAnsi="Arial" w:cs="Arial"/>
          <w:color w:val="000000"/>
        </w:rPr>
        <w:t>4.2. The sleeping units or dwelling unit is not connected by duct work or ventilation shafts with a supply or return register in the same room to any room containing a fuel-burning appliance, a fuel-burning fireplace, or to an attached garage; and</w:t>
      </w:r>
    </w:p>
    <w:p w14:paraId="75BD23C7" w14:textId="1C3371BA" w:rsidR="00124EA4" w:rsidRPr="00E10D82" w:rsidRDefault="00124EA4" w:rsidP="00C66071">
      <w:pPr>
        <w:pBdr>
          <w:right w:val="double" w:sz="12" w:space="4" w:color="auto"/>
        </w:pBdr>
        <w:shd w:val="clear" w:color="auto" w:fill="FFFFFF"/>
        <w:ind w:left="1440" w:firstLine="288"/>
        <w:rPr>
          <w:rFonts w:ascii="Arial" w:hAnsi="Arial" w:cs="Arial"/>
          <w:color w:val="000000"/>
        </w:rPr>
      </w:pPr>
      <w:r w:rsidRPr="00E10D82">
        <w:rPr>
          <w:rFonts w:ascii="Arial" w:hAnsi="Arial" w:cs="Arial"/>
          <w:color w:val="000000"/>
        </w:rPr>
        <w:t>4.3. The building is provided with a common area carbon monoxide detection system.</w:t>
      </w:r>
    </w:p>
    <w:p w14:paraId="637115B9" w14:textId="3CD9A026" w:rsidR="00E91890" w:rsidRPr="00E10D82" w:rsidRDefault="00124EA4" w:rsidP="00C66071">
      <w:pPr>
        <w:pBdr>
          <w:right w:val="double" w:sz="12" w:space="4" w:color="auto"/>
        </w:pBdr>
        <w:shd w:val="clear" w:color="auto" w:fill="FFFFFF"/>
        <w:ind w:left="1440"/>
        <w:rPr>
          <w:rFonts w:ascii="Arial" w:hAnsi="Arial" w:cs="Arial"/>
          <w:color w:val="000000"/>
        </w:rPr>
      </w:pPr>
      <w:r w:rsidRPr="00E10D82">
        <w:rPr>
          <w:rFonts w:ascii="Arial" w:hAnsi="Arial" w:cs="Arial"/>
          <w:color w:val="000000"/>
        </w:rPr>
        <w:t>5. An open parking garage, as defined in the International Building Code, or enclosed parking garage ventilated in accordance with Section 404 of the International Mechanical Code shall not be considered an attached garage.</w:t>
      </w:r>
    </w:p>
    <w:p w14:paraId="03E1A5A7" w14:textId="029CB4F7" w:rsidR="00E91890" w:rsidRPr="00E10D82" w:rsidRDefault="00E91890" w:rsidP="00E91890">
      <w:pPr>
        <w:shd w:val="clear" w:color="auto" w:fill="FFFFFF"/>
        <w:rPr>
          <w:rFonts w:ascii="Arial" w:hAnsi="Arial" w:cs="Arial"/>
          <w:color w:val="000000"/>
        </w:rPr>
      </w:pPr>
    </w:p>
    <w:p w14:paraId="50D70B2C" w14:textId="3C645608" w:rsidR="00E91890" w:rsidRPr="00E10D82" w:rsidRDefault="00E91890" w:rsidP="00C66071">
      <w:pPr>
        <w:pBdr>
          <w:right w:val="double" w:sz="12" w:space="4" w:color="auto"/>
        </w:pBd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t>1104.1 General.</w:t>
      </w:r>
      <w:r w:rsidRPr="00E10D82">
        <w:rPr>
          <w:rFonts w:ascii="Arial" w:hAnsi="Arial" w:cs="Arial"/>
          <w:color w:val="000000"/>
          <w:shd w:val="clear" w:color="auto" w:fill="FFFFFF"/>
        </w:rPr>
        <w:t> Means of egress in existing buildings shall comply with Section 1031 and 1104.2 through 1104.25.</w:t>
      </w:r>
    </w:p>
    <w:p w14:paraId="3C8A5C4A" w14:textId="77B907FA" w:rsidR="00E91890" w:rsidRPr="00E10D82" w:rsidRDefault="00E91890" w:rsidP="00C66071">
      <w:pPr>
        <w:pBdr>
          <w:right w:val="double" w:sz="12" w:space="4" w:color="auto"/>
        </w:pBdr>
        <w:ind w:left="1440" w:hanging="1440"/>
        <w:rPr>
          <w:rFonts w:ascii="Arial" w:hAnsi="Arial" w:cs="Arial"/>
          <w:color w:val="000000"/>
        </w:rPr>
      </w:pPr>
      <w:r w:rsidRPr="00E10D82">
        <w:rPr>
          <w:rFonts w:ascii="Arial" w:hAnsi="Arial" w:cs="Arial"/>
          <w:color w:val="000000"/>
        </w:rPr>
        <w:t>EXCEPTION:</w:t>
      </w:r>
      <w:r w:rsidRPr="00E10D82">
        <w:rPr>
          <w:rFonts w:ascii="Arial" w:hAnsi="Arial" w:cs="Arial"/>
          <w:color w:val="000000"/>
        </w:rPr>
        <w:tab/>
        <w:t>Means of egress conforming to the requirements of the building code under which they were</w:t>
      </w:r>
      <w:r w:rsidR="00D15FE5">
        <w:rPr>
          <w:rFonts w:ascii="Arial" w:hAnsi="Arial" w:cs="Arial"/>
          <w:color w:val="000000"/>
        </w:rPr>
        <w:tab/>
      </w:r>
      <w:r w:rsidR="00D15FE5">
        <w:rPr>
          <w:rFonts w:ascii="Arial" w:hAnsi="Arial" w:cs="Arial"/>
          <w:color w:val="000000"/>
        </w:rPr>
        <w:tab/>
      </w:r>
      <w:r w:rsidR="00D15FE5">
        <w:rPr>
          <w:rFonts w:ascii="Arial" w:hAnsi="Arial" w:cs="Arial"/>
          <w:color w:val="000000"/>
        </w:rPr>
        <w:tab/>
      </w:r>
      <w:r w:rsidRPr="00E10D82">
        <w:rPr>
          <w:rFonts w:ascii="Arial" w:hAnsi="Arial" w:cs="Arial"/>
          <w:color w:val="000000"/>
        </w:rPr>
        <w:t xml:space="preserve"> constructed and Section 1031 shall not be required to comply with 1104.2 through 1104.22 and 1104.25.</w:t>
      </w:r>
    </w:p>
    <w:p w14:paraId="13CF05F1" w14:textId="4BB06A39" w:rsidR="00E91890" w:rsidRDefault="00E91890" w:rsidP="00E91890">
      <w:pPr>
        <w:ind w:left="1150" w:hanging="1150"/>
        <w:rPr>
          <w:rFonts w:ascii="Arial" w:hAnsi="Arial" w:cs="Arial"/>
          <w:color w:val="000000"/>
        </w:rPr>
      </w:pPr>
    </w:p>
    <w:p w14:paraId="49E7DF21" w14:textId="5F67C755" w:rsidR="00D15FE5" w:rsidRDefault="00D15FE5" w:rsidP="00E91890">
      <w:pPr>
        <w:ind w:left="1150" w:hanging="1150"/>
        <w:rPr>
          <w:rFonts w:ascii="Arial" w:hAnsi="Arial" w:cs="Arial"/>
          <w:color w:val="000000"/>
        </w:rPr>
      </w:pPr>
    </w:p>
    <w:p w14:paraId="2B56F99F" w14:textId="42B31843" w:rsidR="00D15FE5" w:rsidRDefault="00D15FE5" w:rsidP="00E91890">
      <w:pPr>
        <w:ind w:left="1150" w:hanging="1150"/>
        <w:rPr>
          <w:rFonts w:ascii="Arial" w:hAnsi="Arial" w:cs="Arial"/>
          <w:color w:val="000000"/>
        </w:rPr>
      </w:pPr>
    </w:p>
    <w:p w14:paraId="6BB69176" w14:textId="55F754E0" w:rsidR="00D15FE5" w:rsidRDefault="00D15FE5" w:rsidP="00E91890">
      <w:pPr>
        <w:ind w:left="1150" w:hanging="1150"/>
        <w:rPr>
          <w:rFonts w:ascii="Arial" w:hAnsi="Arial" w:cs="Arial"/>
          <w:color w:val="000000"/>
        </w:rPr>
      </w:pPr>
    </w:p>
    <w:p w14:paraId="0C7FFCB4" w14:textId="250E4B60" w:rsidR="00D15FE5" w:rsidRDefault="00D15FE5" w:rsidP="00E91890">
      <w:pPr>
        <w:ind w:left="1150" w:hanging="1150"/>
        <w:rPr>
          <w:rFonts w:ascii="Arial" w:hAnsi="Arial" w:cs="Arial"/>
          <w:color w:val="000000"/>
        </w:rPr>
      </w:pPr>
    </w:p>
    <w:p w14:paraId="306E6E61" w14:textId="178D442D" w:rsidR="00D15FE5" w:rsidRDefault="00D15FE5" w:rsidP="00E91890">
      <w:pPr>
        <w:ind w:left="1150" w:hanging="1150"/>
        <w:rPr>
          <w:rFonts w:ascii="Arial" w:hAnsi="Arial" w:cs="Arial"/>
          <w:color w:val="000000"/>
        </w:rPr>
      </w:pPr>
    </w:p>
    <w:p w14:paraId="217D2A06" w14:textId="59C1DA15" w:rsidR="00D15FE5" w:rsidRDefault="00D15FE5" w:rsidP="00E91890">
      <w:pPr>
        <w:ind w:left="1150" w:hanging="1150"/>
        <w:rPr>
          <w:rFonts w:ascii="Arial" w:hAnsi="Arial" w:cs="Arial"/>
          <w:color w:val="000000"/>
        </w:rPr>
      </w:pPr>
    </w:p>
    <w:p w14:paraId="7CD8306A" w14:textId="0CC65C14" w:rsidR="00D15FE5" w:rsidRDefault="00D15FE5" w:rsidP="00E91890">
      <w:pPr>
        <w:ind w:left="1150" w:hanging="1150"/>
        <w:rPr>
          <w:rFonts w:ascii="Arial" w:hAnsi="Arial" w:cs="Arial"/>
          <w:color w:val="000000"/>
        </w:rPr>
      </w:pPr>
    </w:p>
    <w:p w14:paraId="30C731A0" w14:textId="64C7901A" w:rsidR="00D15FE5" w:rsidRDefault="00D15FE5" w:rsidP="00E91890">
      <w:pPr>
        <w:ind w:left="1150" w:hanging="1150"/>
        <w:rPr>
          <w:rFonts w:ascii="Arial" w:hAnsi="Arial" w:cs="Arial"/>
          <w:color w:val="000000"/>
        </w:rPr>
      </w:pPr>
    </w:p>
    <w:p w14:paraId="56F03280" w14:textId="57CE3868" w:rsidR="00D15FE5" w:rsidRDefault="00D15FE5" w:rsidP="00E91890">
      <w:pPr>
        <w:ind w:left="1150" w:hanging="1150"/>
        <w:rPr>
          <w:rFonts w:ascii="Arial" w:hAnsi="Arial" w:cs="Arial"/>
          <w:color w:val="000000"/>
        </w:rPr>
      </w:pPr>
    </w:p>
    <w:p w14:paraId="1D56DACE" w14:textId="2814CF54" w:rsidR="00D15FE5" w:rsidRDefault="00D15FE5" w:rsidP="00E91890">
      <w:pPr>
        <w:ind w:left="1150" w:hanging="1150"/>
        <w:rPr>
          <w:rFonts w:ascii="Arial" w:hAnsi="Arial" w:cs="Arial"/>
          <w:color w:val="000000"/>
        </w:rPr>
      </w:pPr>
    </w:p>
    <w:p w14:paraId="41628FB9" w14:textId="7D308D9C" w:rsidR="00D15FE5" w:rsidRDefault="00D15FE5" w:rsidP="00E91890">
      <w:pPr>
        <w:ind w:left="1150" w:hanging="1150"/>
        <w:rPr>
          <w:rFonts w:ascii="Arial" w:hAnsi="Arial" w:cs="Arial"/>
          <w:color w:val="000000"/>
        </w:rPr>
      </w:pPr>
    </w:p>
    <w:p w14:paraId="4AB59EF8" w14:textId="34A06F54" w:rsidR="00D15FE5" w:rsidRDefault="00D15FE5" w:rsidP="00E91890">
      <w:pPr>
        <w:ind w:left="1150" w:hanging="1150"/>
        <w:rPr>
          <w:rFonts w:ascii="Arial" w:hAnsi="Arial" w:cs="Arial"/>
          <w:color w:val="000000"/>
        </w:rPr>
      </w:pPr>
    </w:p>
    <w:p w14:paraId="09DBBE30" w14:textId="4E1BF4A7" w:rsidR="00D15FE5" w:rsidRDefault="00D15FE5" w:rsidP="00E91890">
      <w:pPr>
        <w:ind w:left="1150" w:hanging="1150"/>
        <w:rPr>
          <w:rFonts w:ascii="Arial" w:hAnsi="Arial" w:cs="Arial"/>
          <w:color w:val="000000"/>
        </w:rPr>
      </w:pPr>
    </w:p>
    <w:p w14:paraId="218593DF" w14:textId="1C868664" w:rsidR="00D15FE5" w:rsidRDefault="00D15FE5" w:rsidP="00E91890">
      <w:pPr>
        <w:ind w:left="1150" w:hanging="1150"/>
        <w:rPr>
          <w:rFonts w:ascii="Arial" w:hAnsi="Arial" w:cs="Arial"/>
          <w:color w:val="000000"/>
        </w:rPr>
      </w:pPr>
    </w:p>
    <w:p w14:paraId="6FDE5C87" w14:textId="40909BB5" w:rsidR="00D15FE5" w:rsidRDefault="00D15FE5" w:rsidP="00E91890">
      <w:pPr>
        <w:ind w:left="1150" w:hanging="1150"/>
        <w:rPr>
          <w:rFonts w:ascii="Arial" w:hAnsi="Arial" w:cs="Arial"/>
          <w:color w:val="000000"/>
        </w:rPr>
      </w:pPr>
    </w:p>
    <w:p w14:paraId="06B2418E" w14:textId="7F898D0B" w:rsidR="00D15FE5" w:rsidRDefault="00D15FE5" w:rsidP="00E91890">
      <w:pPr>
        <w:ind w:left="1150" w:hanging="1150"/>
        <w:rPr>
          <w:rFonts w:ascii="Arial" w:hAnsi="Arial" w:cs="Arial"/>
          <w:color w:val="000000"/>
        </w:rPr>
      </w:pPr>
    </w:p>
    <w:p w14:paraId="5AF4E27E" w14:textId="7FA1F395" w:rsidR="00D15FE5" w:rsidRDefault="00D15FE5" w:rsidP="00E91890">
      <w:pPr>
        <w:ind w:left="1150" w:hanging="1150"/>
        <w:rPr>
          <w:rFonts w:ascii="Arial" w:hAnsi="Arial" w:cs="Arial"/>
          <w:color w:val="000000"/>
        </w:rPr>
      </w:pPr>
    </w:p>
    <w:p w14:paraId="030A85FB" w14:textId="45C2A28F" w:rsidR="00D15FE5" w:rsidRDefault="00D15FE5" w:rsidP="00E91890">
      <w:pPr>
        <w:ind w:left="1150" w:hanging="1150"/>
        <w:rPr>
          <w:rFonts w:ascii="Arial" w:hAnsi="Arial" w:cs="Arial"/>
          <w:color w:val="000000"/>
        </w:rPr>
      </w:pPr>
    </w:p>
    <w:p w14:paraId="56E32084" w14:textId="62634D41" w:rsidR="00D15FE5" w:rsidRDefault="00D15FE5" w:rsidP="00E91890">
      <w:pPr>
        <w:ind w:left="1150" w:hanging="1150"/>
        <w:rPr>
          <w:rFonts w:ascii="Arial" w:hAnsi="Arial" w:cs="Arial"/>
          <w:color w:val="000000"/>
        </w:rPr>
      </w:pPr>
    </w:p>
    <w:p w14:paraId="1697A6A2" w14:textId="52E05D88" w:rsidR="00D15FE5" w:rsidRDefault="00D15FE5" w:rsidP="00E91890">
      <w:pPr>
        <w:ind w:left="1150" w:hanging="1150"/>
        <w:rPr>
          <w:rFonts w:ascii="Arial" w:hAnsi="Arial" w:cs="Arial"/>
          <w:color w:val="000000"/>
        </w:rPr>
      </w:pPr>
    </w:p>
    <w:p w14:paraId="04710B98" w14:textId="7FD669E2" w:rsidR="00D15FE5" w:rsidRDefault="00D15FE5" w:rsidP="00E91890">
      <w:pPr>
        <w:ind w:left="1150" w:hanging="1150"/>
        <w:rPr>
          <w:rFonts w:ascii="Arial" w:hAnsi="Arial" w:cs="Arial"/>
          <w:color w:val="000000"/>
        </w:rPr>
      </w:pPr>
    </w:p>
    <w:p w14:paraId="5FA8EE9F" w14:textId="6ED73CC6" w:rsidR="00D15FE5" w:rsidRDefault="00D15FE5" w:rsidP="00E91890">
      <w:pPr>
        <w:ind w:left="1150" w:hanging="1150"/>
        <w:rPr>
          <w:rFonts w:ascii="Arial" w:hAnsi="Arial" w:cs="Arial"/>
          <w:color w:val="000000"/>
        </w:rPr>
      </w:pPr>
    </w:p>
    <w:p w14:paraId="5243712A" w14:textId="00592E34" w:rsidR="00D15FE5" w:rsidRDefault="00D15FE5" w:rsidP="00E91890">
      <w:pPr>
        <w:ind w:left="1150" w:hanging="1150"/>
        <w:rPr>
          <w:rFonts w:ascii="Arial" w:hAnsi="Arial" w:cs="Arial"/>
          <w:color w:val="000000"/>
        </w:rPr>
      </w:pPr>
    </w:p>
    <w:p w14:paraId="784E417A" w14:textId="6D32D530" w:rsidR="00D15FE5" w:rsidRDefault="00D15FE5" w:rsidP="00E91890">
      <w:pPr>
        <w:ind w:left="1150" w:hanging="1150"/>
        <w:rPr>
          <w:rFonts w:ascii="Arial" w:hAnsi="Arial" w:cs="Arial"/>
          <w:color w:val="000000"/>
        </w:rPr>
      </w:pPr>
    </w:p>
    <w:p w14:paraId="52298201" w14:textId="1D6D4C0A" w:rsidR="00D15FE5" w:rsidRDefault="00D15FE5" w:rsidP="00E91890">
      <w:pPr>
        <w:ind w:left="1150" w:hanging="1150"/>
        <w:rPr>
          <w:rFonts w:ascii="Arial" w:hAnsi="Arial" w:cs="Arial"/>
          <w:color w:val="000000"/>
        </w:rPr>
      </w:pPr>
    </w:p>
    <w:p w14:paraId="050ACFC9" w14:textId="0AD215AF" w:rsidR="00D15FE5" w:rsidRDefault="00D15FE5" w:rsidP="00E91890">
      <w:pPr>
        <w:ind w:left="1150" w:hanging="1150"/>
        <w:rPr>
          <w:rFonts w:ascii="Arial" w:hAnsi="Arial" w:cs="Arial"/>
          <w:color w:val="000000"/>
        </w:rPr>
      </w:pPr>
    </w:p>
    <w:p w14:paraId="38968EE0" w14:textId="02F3F8FA" w:rsidR="00D15FE5" w:rsidRDefault="00D15FE5" w:rsidP="00E91890">
      <w:pPr>
        <w:ind w:left="1150" w:hanging="1150"/>
        <w:rPr>
          <w:rFonts w:ascii="Arial" w:hAnsi="Arial" w:cs="Arial"/>
          <w:color w:val="000000"/>
        </w:rPr>
      </w:pPr>
    </w:p>
    <w:p w14:paraId="64A33AE0" w14:textId="65169C16" w:rsidR="00D15FE5" w:rsidRDefault="00D15FE5" w:rsidP="00E91890">
      <w:pPr>
        <w:ind w:left="1150" w:hanging="1150"/>
        <w:rPr>
          <w:rFonts w:ascii="Arial" w:hAnsi="Arial" w:cs="Arial"/>
          <w:color w:val="000000"/>
        </w:rPr>
      </w:pPr>
    </w:p>
    <w:p w14:paraId="3707B5A6" w14:textId="77777777" w:rsidR="00D15FE5" w:rsidRPr="00E10D82" w:rsidRDefault="00D15FE5" w:rsidP="00E91890">
      <w:pPr>
        <w:ind w:left="1150" w:hanging="1150"/>
        <w:rPr>
          <w:rFonts w:ascii="Arial" w:hAnsi="Arial" w:cs="Arial"/>
          <w:color w:val="000000"/>
        </w:rPr>
      </w:pPr>
    </w:p>
    <w:p w14:paraId="28A9871D" w14:textId="4BF33120" w:rsidR="00D15FE5" w:rsidRDefault="00D15FE5" w:rsidP="00D15FE5">
      <w:pPr>
        <w:shd w:val="clear" w:color="auto" w:fill="FFFFFF"/>
        <w:jc w:val="right"/>
        <w:rPr>
          <w:rFonts w:ascii="Arial" w:hAnsi="Arial" w:cs="Arial"/>
          <w:b/>
          <w:bCs/>
          <w:color w:val="000000"/>
        </w:rPr>
      </w:pPr>
      <w:r>
        <w:rPr>
          <w:rFonts w:ascii="Arial" w:hAnsi="Arial" w:cs="Arial"/>
          <w:b/>
          <w:bCs/>
          <w:color w:val="000000"/>
        </w:rPr>
        <w:t>Insert Facing Page 11-8</w:t>
      </w:r>
    </w:p>
    <w:p w14:paraId="00FA38A9" w14:textId="1A5C6E88" w:rsidR="00D15FE5" w:rsidRDefault="00D15FE5" w:rsidP="00E91890">
      <w:pPr>
        <w:shd w:val="clear" w:color="auto" w:fill="FFFFFF"/>
        <w:rPr>
          <w:rFonts w:ascii="Arial" w:hAnsi="Arial" w:cs="Arial"/>
          <w:b/>
          <w:bCs/>
          <w:color w:val="000000"/>
        </w:rPr>
      </w:pPr>
    </w:p>
    <w:p w14:paraId="670927A7" w14:textId="65432B9D" w:rsidR="00D15FE5" w:rsidRDefault="00D15FE5" w:rsidP="00E91890">
      <w:pPr>
        <w:shd w:val="clear" w:color="auto" w:fill="FFFFFF"/>
        <w:rPr>
          <w:rFonts w:ascii="Arial" w:hAnsi="Arial" w:cs="Arial"/>
          <w:b/>
          <w:bCs/>
          <w:color w:val="000000"/>
        </w:rPr>
      </w:pPr>
    </w:p>
    <w:p w14:paraId="5CED0472" w14:textId="0BD05E29" w:rsidR="00D15FE5" w:rsidRDefault="00D15FE5" w:rsidP="00E91890">
      <w:pPr>
        <w:shd w:val="clear" w:color="auto" w:fill="FFFFFF"/>
        <w:rPr>
          <w:rFonts w:ascii="Arial" w:hAnsi="Arial" w:cs="Arial"/>
          <w:b/>
          <w:bCs/>
          <w:color w:val="000000"/>
        </w:rPr>
      </w:pPr>
    </w:p>
    <w:p w14:paraId="53B90F14" w14:textId="7D845757" w:rsidR="00D15FE5" w:rsidRDefault="00D15FE5" w:rsidP="00E91890">
      <w:pPr>
        <w:shd w:val="clear" w:color="auto" w:fill="FFFFFF"/>
        <w:rPr>
          <w:rFonts w:ascii="Arial" w:hAnsi="Arial" w:cs="Arial"/>
          <w:b/>
          <w:bCs/>
          <w:color w:val="000000"/>
        </w:rPr>
      </w:pPr>
    </w:p>
    <w:p w14:paraId="5917A615" w14:textId="7B4B48AB" w:rsidR="00D15FE5" w:rsidRDefault="00D15FE5" w:rsidP="00E91890">
      <w:pPr>
        <w:shd w:val="clear" w:color="auto" w:fill="FFFFFF"/>
        <w:rPr>
          <w:rFonts w:ascii="Arial" w:hAnsi="Arial" w:cs="Arial"/>
          <w:b/>
          <w:bCs/>
          <w:color w:val="000000"/>
        </w:rPr>
      </w:pPr>
    </w:p>
    <w:p w14:paraId="122FCE8C" w14:textId="4F137F3D" w:rsidR="00D15FE5" w:rsidRDefault="00D15FE5" w:rsidP="00E91890">
      <w:pPr>
        <w:shd w:val="clear" w:color="auto" w:fill="FFFFFF"/>
        <w:rPr>
          <w:rFonts w:ascii="Arial" w:hAnsi="Arial" w:cs="Arial"/>
          <w:b/>
          <w:bCs/>
          <w:color w:val="000000"/>
        </w:rPr>
      </w:pPr>
    </w:p>
    <w:p w14:paraId="3A0531B5" w14:textId="7450D1D4" w:rsidR="00D15FE5" w:rsidRDefault="00D15FE5" w:rsidP="00E91890">
      <w:pPr>
        <w:shd w:val="clear" w:color="auto" w:fill="FFFFFF"/>
        <w:rPr>
          <w:rFonts w:ascii="Arial" w:hAnsi="Arial" w:cs="Arial"/>
          <w:b/>
          <w:bCs/>
          <w:color w:val="000000"/>
        </w:rPr>
      </w:pPr>
    </w:p>
    <w:p w14:paraId="5B8EB37E" w14:textId="0C88BDD2" w:rsidR="00D15FE5" w:rsidRDefault="00D15FE5" w:rsidP="00E91890">
      <w:pPr>
        <w:shd w:val="clear" w:color="auto" w:fill="FFFFFF"/>
        <w:rPr>
          <w:rFonts w:ascii="Arial" w:hAnsi="Arial" w:cs="Arial"/>
          <w:b/>
          <w:bCs/>
          <w:color w:val="000000"/>
        </w:rPr>
      </w:pPr>
    </w:p>
    <w:p w14:paraId="74E6DAFB" w14:textId="576BCA24" w:rsidR="00D15FE5" w:rsidRDefault="00D15FE5" w:rsidP="00E91890">
      <w:pPr>
        <w:shd w:val="clear" w:color="auto" w:fill="FFFFFF"/>
        <w:rPr>
          <w:rFonts w:ascii="Arial" w:hAnsi="Arial" w:cs="Arial"/>
          <w:b/>
          <w:bCs/>
          <w:color w:val="000000"/>
        </w:rPr>
      </w:pPr>
    </w:p>
    <w:p w14:paraId="5D36A3C3" w14:textId="14356422" w:rsidR="00D15FE5" w:rsidRDefault="00D15FE5" w:rsidP="00E91890">
      <w:pPr>
        <w:shd w:val="clear" w:color="auto" w:fill="FFFFFF"/>
        <w:rPr>
          <w:rFonts w:ascii="Arial" w:hAnsi="Arial" w:cs="Arial"/>
          <w:b/>
          <w:bCs/>
          <w:color w:val="000000"/>
        </w:rPr>
      </w:pPr>
    </w:p>
    <w:p w14:paraId="5F4F1C3B" w14:textId="78FADFE4" w:rsidR="00D15FE5" w:rsidRDefault="00D15FE5" w:rsidP="00E91890">
      <w:pPr>
        <w:shd w:val="clear" w:color="auto" w:fill="FFFFFF"/>
        <w:rPr>
          <w:rFonts w:ascii="Arial" w:hAnsi="Arial" w:cs="Arial"/>
          <w:b/>
          <w:bCs/>
          <w:color w:val="000000"/>
        </w:rPr>
      </w:pPr>
    </w:p>
    <w:p w14:paraId="4B6C3393" w14:textId="11037116" w:rsidR="00D15FE5" w:rsidRDefault="00D15FE5" w:rsidP="00E91890">
      <w:pPr>
        <w:shd w:val="clear" w:color="auto" w:fill="FFFFFF"/>
        <w:rPr>
          <w:rFonts w:ascii="Arial" w:hAnsi="Arial" w:cs="Arial"/>
          <w:b/>
          <w:bCs/>
          <w:color w:val="000000"/>
        </w:rPr>
      </w:pPr>
    </w:p>
    <w:p w14:paraId="4C1614EF" w14:textId="062DFAA8" w:rsidR="00D15FE5" w:rsidRDefault="00D15FE5" w:rsidP="00E91890">
      <w:pPr>
        <w:shd w:val="clear" w:color="auto" w:fill="FFFFFF"/>
        <w:rPr>
          <w:rFonts w:ascii="Arial" w:hAnsi="Arial" w:cs="Arial"/>
          <w:b/>
          <w:bCs/>
          <w:color w:val="000000"/>
        </w:rPr>
      </w:pPr>
    </w:p>
    <w:p w14:paraId="2CF5ACBD" w14:textId="67F0A0DB" w:rsidR="00D15FE5" w:rsidRDefault="00D15FE5" w:rsidP="00E91890">
      <w:pPr>
        <w:shd w:val="clear" w:color="auto" w:fill="FFFFFF"/>
        <w:rPr>
          <w:rFonts w:ascii="Arial" w:hAnsi="Arial" w:cs="Arial"/>
          <w:b/>
          <w:bCs/>
          <w:color w:val="000000"/>
        </w:rPr>
      </w:pPr>
    </w:p>
    <w:p w14:paraId="1557D55E" w14:textId="65A12886" w:rsidR="00D15FE5" w:rsidRDefault="00D15FE5" w:rsidP="00E91890">
      <w:pPr>
        <w:shd w:val="clear" w:color="auto" w:fill="FFFFFF"/>
        <w:rPr>
          <w:rFonts w:ascii="Arial" w:hAnsi="Arial" w:cs="Arial"/>
          <w:b/>
          <w:bCs/>
          <w:color w:val="000000"/>
        </w:rPr>
      </w:pPr>
    </w:p>
    <w:p w14:paraId="729C916A" w14:textId="7B838F8F" w:rsidR="00D15FE5" w:rsidRDefault="00D15FE5" w:rsidP="00E91890">
      <w:pPr>
        <w:shd w:val="clear" w:color="auto" w:fill="FFFFFF"/>
        <w:rPr>
          <w:rFonts w:ascii="Arial" w:hAnsi="Arial" w:cs="Arial"/>
          <w:b/>
          <w:bCs/>
          <w:color w:val="000000"/>
        </w:rPr>
      </w:pPr>
    </w:p>
    <w:p w14:paraId="01274B20" w14:textId="5B79CCEF" w:rsidR="00D15FE5" w:rsidRDefault="00D15FE5" w:rsidP="00E91890">
      <w:pPr>
        <w:shd w:val="clear" w:color="auto" w:fill="FFFFFF"/>
        <w:rPr>
          <w:rFonts w:ascii="Arial" w:hAnsi="Arial" w:cs="Arial"/>
          <w:b/>
          <w:bCs/>
          <w:color w:val="000000"/>
        </w:rPr>
      </w:pPr>
    </w:p>
    <w:p w14:paraId="6AB7E382" w14:textId="2B9FF31B" w:rsidR="00D15FE5" w:rsidRDefault="00D15FE5" w:rsidP="00E91890">
      <w:pPr>
        <w:shd w:val="clear" w:color="auto" w:fill="FFFFFF"/>
        <w:rPr>
          <w:rFonts w:ascii="Arial" w:hAnsi="Arial" w:cs="Arial"/>
          <w:b/>
          <w:bCs/>
          <w:color w:val="000000"/>
        </w:rPr>
      </w:pPr>
    </w:p>
    <w:p w14:paraId="323E1678" w14:textId="12F0D443" w:rsidR="00D15FE5" w:rsidRDefault="00D15FE5" w:rsidP="00E91890">
      <w:pPr>
        <w:shd w:val="clear" w:color="auto" w:fill="FFFFFF"/>
        <w:rPr>
          <w:rFonts w:ascii="Arial" w:hAnsi="Arial" w:cs="Arial"/>
          <w:b/>
          <w:bCs/>
          <w:color w:val="000000"/>
        </w:rPr>
      </w:pPr>
    </w:p>
    <w:p w14:paraId="3C0BB993" w14:textId="28DB0ED3" w:rsidR="00D15FE5" w:rsidRDefault="00D15FE5" w:rsidP="00E91890">
      <w:pPr>
        <w:shd w:val="clear" w:color="auto" w:fill="FFFFFF"/>
        <w:rPr>
          <w:rFonts w:ascii="Arial" w:hAnsi="Arial" w:cs="Arial"/>
          <w:b/>
          <w:bCs/>
          <w:color w:val="000000"/>
        </w:rPr>
      </w:pPr>
    </w:p>
    <w:p w14:paraId="76D486FF" w14:textId="524BD661" w:rsidR="00D15FE5" w:rsidRDefault="00D15FE5" w:rsidP="00E91890">
      <w:pPr>
        <w:shd w:val="clear" w:color="auto" w:fill="FFFFFF"/>
        <w:rPr>
          <w:rFonts w:ascii="Arial" w:hAnsi="Arial" w:cs="Arial"/>
          <w:b/>
          <w:bCs/>
          <w:color w:val="000000"/>
        </w:rPr>
      </w:pPr>
    </w:p>
    <w:p w14:paraId="426C16E3" w14:textId="47B6DF87" w:rsidR="00D15FE5" w:rsidRDefault="00D15FE5" w:rsidP="00E91890">
      <w:pPr>
        <w:shd w:val="clear" w:color="auto" w:fill="FFFFFF"/>
        <w:rPr>
          <w:rFonts w:ascii="Arial" w:hAnsi="Arial" w:cs="Arial"/>
          <w:b/>
          <w:bCs/>
          <w:color w:val="000000"/>
        </w:rPr>
      </w:pPr>
    </w:p>
    <w:p w14:paraId="4DAA0872" w14:textId="0F12E56B" w:rsidR="00D15FE5" w:rsidRDefault="00D15FE5" w:rsidP="00E91890">
      <w:pPr>
        <w:shd w:val="clear" w:color="auto" w:fill="FFFFFF"/>
        <w:rPr>
          <w:rFonts w:ascii="Arial" w:hAnsi="Arial" w:cs="Arial"/>
          <w:b/>
          <w:bCs/>
          <w:color w:val="000000"/>
        </w:rPr>
      </w:pPr>
    </w:p>
    <w:p w14:paraId="62F7F1D7" w14:textId="5D05B93E" w:rsidR="00D15FE5" w:rsidRDefault="00D15FE5" w:rsidP="00E91890">
      <w:pPr>
        <w:shd w:val="clear" w:color="auto" w:fill="FFFFFF"/>
        <w:rPr>
          <w:rFonts w:ascii="Arial" w:hAnsi="Arial" w:cs="Arial"/>
          <w:b/>
          <w:bCs/>
          <w:color w:val="000000"/>
        </w:rPr>
      </w:pPr>
    </w:p>
    <w:p w14:paraId="3FA06E31" w14:textId="54D58A6E" w:rsidR="00D15FE5" w:rsidRDefault="00D15FE5" w:rsidP="00D15FE5">
      <w:pPr>
        <w:shd w:val="clear" w:color="auto" w:fill="FFFFFF"/>
        <w:jc w:val="center"/>
        <w:rPr>
          <w:rFonts w:ascii="Arial" w:hAnsi="Arial" w:cs="Arial"/>
          <w:b/>
          <w:bCs/>
          <w:color w:val="000000"/>
        </w:rPr>
      </w:pPr>
      <w:r>
        <w:rPr>
          <w:rFonts w:ascii="Arial" w:hAnsi="Arial" w:cs="Arial"/>
          <w:b/>
          <w:bCs/>
          <w:color w:val="000000"/>
        </w:rPr>
        <w:t>Intentionally Left Blank</w:t>
      </w:r>
    </w:p>
    <w:p w14:paraId="1F2C824B" w14:textId="098F330B" w:rsidR="00D15FE5" w:rsidRDefault="00D15FE5" w:rsidP="00D15FE5">
      <w:pPr>
        <w:shd w:val="clear" w:color="auto" w:fill="FFFFFF"/>
        <w:jc w:val="center"/>
        <w:rPr>
          <w:rFonts w:ascii="Arial" w:hAnsi="Arial" w:cs="Arial"/>
          <w:b/>
          <w:bCs/>
          <w:color w:val="000000"/>
        </w:rPr>
      </w:pPr>
    </w:p>
    <w:p w14:paraId="55A5DE86" w14:textId="575696FE" w:rsidR="00D15FE5" w:rsidRDefault="00D15FE5" w:rsidP="00D15FE5">
      <w:pPr>
        <w:shd w:val="clear" w:color="auto" w:fill="FFFFFF"/>
        <w:jc w:val="center"/>
        <w:rPr>
          <w:rFonts w:ascii="Arial" w:hAnsi="Arial" w:cs="Arial"/>
          <w:b/>
          <w:bCs/>
          <w:color w:val="000000"/>
        </w:rPr>
      </w:pPr>
    </w:p>
    <w:p w14:paraId="2FEB5FB9" w14:textId="73C400B0" w:rsidR="00D15FE5" w:rsidRDefault="00D15FE5" w:rsidP="00D15FE5">
      <w:pPr>
        <w:shd w:val="clear" w:color="auto" w:fill="FFFFFF"/>
        <w:jc w:val="center"/>
        <w:rPr>
          <w:rFonts w:ascii="Arial" w:hAnsi="Arial" w:cs="Arial"/>
          <w:b/>
          <w:bCs/>
          <w:color w:val="000000"/>
        </w:rPr>
      </w:pPr>
    </w:p>
    <w:p w14:paraId="415B60E4" w14:textId="69A0D588" w:rsidR="00D15FE5" w:rsidRDefault="00D15FE5" w:rsidP="00D15FE5">
      <w:pPr>
        <w:shd w:val="clear" w:color="auto" w:fill="FFFFFF"/>
        <w:jc w:val="center"/>
        <w:rPr>
          <w:rFonts w:ascii="Arial" w:hAnsi="Arial" w:cs="Arial"/>
          <w:b/>
          <w:bCs/>
          <w:color w:val="000000"/>
        </w:rPr>
      </w:pPr>
    </w:p>
    <w:p w14:paraId="5A2C9FEA" w14:textId="7CFFC838" w:rsidR="00D15FE5" w:rsidRDefault="00D15FE5" w:rsidP="00D15FE5">
      <w:pPr>
        <w:shd w:val="clear" w:color="auto" w:fill="FFFFFF"/>
        <w:jc w:val="center"/>
        <w:rPr>
          <w:rFonts w:ascii="Arial" w:hAnsi="Arial" w:cs="Arial"/>
          <w:b/>
          <w:bCs/>
          <w:color w:val="000000"/>
        </w:rPr>
      </w:pPr>
    </w:p>
    <w:p w14:paraId="7BB101FA" w14:textId="50A5DAEA" w:rsidR="00D15FE5" w:rsidRDefault="00D15FE5" w:rsidP="00D15FE5">
      <w:pPr>
        <w:shd w:val="clear" w:color="auto" w:fill="FFFFFF"/>
        <w:jc w:val="center"/>
        <w:rPr>
          <w:rFonts w:ascii="Arial" w:hAnsi="Arial" w:cs="Arial"/>
          <w:b/>
          <w:bCs/>
          <w:color w:val="000000"/>
        </w:rPr>
      </w:pPr>
    </w:p>
    <w:p w14:paraId="05CC3008" w14:textId="055B6166" w:rsidR="00D15FE5" w:rsidRDefault="00D15FE5" w:rsidP="00D15FE5">
      <w:pPr>
        <w:shd w:val="clear" w:color="auto" w:fill="FFFFFF"/>
        <w:jc w:val="center"/>
        <w:rPr>
          <w:rFonts w:ascii="Arial" w:hAnsi="Arial" w:cs="Arial"/>
          <w:b/>
          <w:bCs/>
          <w:color w:val="000000"/>
        </w:rPr>
      </w:pPr>
    </w:p>
    <w:p w14:paraId="1DB44C44" w14:textId="28DE87C0" w:rsidR="00D15FE5" w:rsidRDefault="00D15FE5" w:rsidP="00D15FE5">
      <w:pPr>
        <w:shd w:val="clear" w:color="auto" w:fill="FFFFFF"/>
        <w:jc w:val="center"/>
        <w:rPr>
          <w:rFonts w:ascii="Arial" w:hAnsi="Arial" w:cs="Arial"/>
          <w:b/>
          <w:bCs/>
          <w:color w:val="000000"/>
        </w:rPr>
      </w:pPr>
    </w:p>
    <w:p w14:paraId="7C0A8951" w14:textId="3B42EDF3" w:rsidR="00D15FE5" w:rsidRDefault="00D15FE5" w:rsidP="00D15FE5">
      <w:pPr>
        <w:shd w:val="clear" w:color="auto" w:fill="FFFFFF"/>
        <w:jc w:val="center"/>
        <w:rPr>
          <w:rFonts w:ascii="Arial" w:hAnsi="Arial" w:cs="Arial"/>
          <w:b/>
          <w:bCs/>
          <w:color w:val="000000"/>
        </w:rPr>
      </w:pPr>
    </w:p>
    <w:p w14:paraId="11AF5122" w14:textId="0DC82E44" w:rsidR="00D15FE5" w:rsidRDefault="00D15FE5" w:rsidP="00D15FE5">
      <w:pPr>
        <w:shd w:val="clear" w:color="auto" w:fill="FFFFFF"/>
        <w:jc w:val="center"/>
        <w:rPr>
          <w:rFonts w:ascii="Arial" w:hAnsi="Arial" w:cs="Arial"/>
          <w:b/>
          <w:bCs/>
          <w:color w:val="000000"/>
        </w:rPr>
      </w:pPr>
    </w:p>
    <w:p w14:paraId="53A3A0EC" w14:textId="47615CBE" w:rsidR="00D15FE5" w:rsidRDefault="00D15FE5" w:rsidP="00D15FE5">
      <w:pPr>
        <w:shd w:val="clear" w:color="auto" w:fill="FFFFFF"/>
        <w:jc w:val="center"/>
        <w:rPr>
          <w:rFonts w:ascii="Arial" w:hAnsi="Arial" w:cs="Arial"/>
          <w:b/>
          <w:bCs/>
          <w:color w:val="000000"/>
        </w:rPr>
      </w:pPr>
    </w:p>
    <w:p w14:paraId="7D2FCB26" w14:textId="2D9160C0" w:rsidR="00D15FE5" w:rsidRDefault="00D15FE5" w:rsidP="00D15FE5">
      <w:pPr>
        <w:shd w:val="clear" w:color="auto" w:fill="FFFFFF"/>
        <w:jc w:val="center"/>
        <w:rPr>
          <w:rFonts w:ascii="Arial" w:hAnsi="Arial" w:cs="Arial"/>
          <w:b/>
          <w:bCs/>
          <w:color w:val="000000"/>
        </w:rPr>
      </w:pPr>
    </w:p>
    <w:p w14:paraId="3D39679D" w14:textId="5E48BEE9" w:rsidR="00D15FE5" w:rsidRDefault="00D15FE5" w:rsidP="00D15FE5">
      <w:pPr>
        <w:shd w:val="clear" w:color="auto" w:fill="FFFFFF"/>
        <w:jc w:val="center"/>
        <w:rPr>
          <w:rFonts w:ascii="Arial" w:hAnsi="Arial" w:cs="Arial"/>
          <w:b/>
          <w:bCs/>
          <w:color w:val="000000"/>
        </w:rPr>
      </w:pPr>
    </w:p>
    <w:p w14:paraId="27D0D86C" w14:textId="120B70AB" w:rsidR="00D15FE5" w:rsidRDefault="00D15FE5" w:rsidP="00D15FE5">
      <w:pPr>
        <w:shd w:val="clear" w:color="auto" w:fill="FFFFFF"/>
        <w:jc w:val="center"/>
        <w:rPr>
          <w:rFonts w:ascii="Arial" w:hAnsi="Arial" w:cs="Arial"/>
          <w:b/>
          <w:bCs/>
          <w:color w:val="000000"/>
        </w:rPr>
      </w:pPr>
    </w:p>
    <w:p w14:paraId="5BEE03E5" w14:textId="551855BC" w:rsidR="00D15FE5" w:rsidRDefault="00D15FE5" w:rsidP="00D15FE5">
      <w:pPr>
        <w:shd w:val="clear" w:color="auto" w:fill="FFFFFF"/>
        <w:jc w:val="center"/>
        <w:rPr>
          <w:rFonts w:ascii="Arial" w:hAnsi="Arial" w:cs="Arial"/>
          <w:b/>
          <w:bCs/>
          <w:color w:val="000000"/>
        </w:rPr>
      </w:pPr>
    </w:p>
    <w:p w14:paraId="219DFC91" w14:textId="44EF1666" w:rsidR="00D15FE5" w:rsidRDefault="00D15FE5" w:rsidP="00D15FE5">
      <w:pPr>
        <w:shd w:val="clear" w:color="auto" w:fill="FFFFFF"/>
        <w:jc w:val="center"/>
        <w:rPr>
          <w:rFonts w:ascii="Arial" w:hAnsi="Arial" w:cs="Arial"/>
          <w:b/>
          <w:bCs/>
          <w:color w:val="000000"/>
        </w:rPr>
      </w:pPr>
    </w:p>
    <w:p w14:paraId="233B2B16" w14:textId="2FF0B147" w:rsidR="00D15FE5" w:rsidRDefault="00D15FE5" w:rsidP="00D15FE5">
      <w:pPr>
        <w:shd w:val="clear" w:color="auto" w:fill="FFFFFF"/>
        <w:jc w:val="center"/>
        <w:rPr>
          <w:rFonts w:ascii="Arial" w:hAnsi="Arial" w:cs="Arial"/>
          <w:b/>
          <w:bCs/>
          <w:color w:val="000000"/>
        </w:rPr>
      </w:pPr>
    </w:p>
    <w:p w14:paraId="3FCDB2CE" w14:textId="515163A6" w:rsidR="00D15FE5" w:rsidRDefault="00D15FE5" w:rsidP="00D15FE5">
      <w:pPr>
        <w:shd w:val="clear" w:color="auto" w:fill="FFFFFF"/>
        <w:jc w:val="center"/>
        <w:rPr>
          <w:rFonts w:ascii="Arial" w:hAnsi="Arial" w:cs="Arial"/>
          <w:b/>
          <w:bCs/>
          <w:color w:val="000000"/>
        </w:rPr>
      </w:pPr>
    </w:p>
    <w:p w14:paraId="3A68B6D7" w14:textId="5E3B2048" w:rsidR="00D15FE5" w:rsidRDefault="00D15FE5" w:rsidP="00D15FE5">
      <w:pPr>
        <w:shd w:val="clear" w:color="auto" w:fill="FFFFFF"/>
        <w:jc w:val="center"/>
        <w:rPr>
          <w:rFonts w:ascii="Arial" w:hAnsi="Arial" w:cs="Arial"/>
          <w:b/>
          <w:bCs/>
          <w:color w:val="000000"/>
        </w:rPr>
      </w:pPr>
    </w:p>
    <w:p w14:paraId="1D52639E" w14:textId="7CC468BB" w:rsidR="00D15FE5" w:rsidRDefault="00D15FE5" w:rsidP="00D15FE5">
      <w:pPr>
        <w:shd w:val="clear" w:color="auto" w:fill="FFFFFF"/>
        <w:jc w:val="center"/>
        <w:rPr>
          <w:rFonts w:ascii="Arial" w:hAnsi="Arial" w:cs="Arial"/>
          <w:b/>
          <w:bCs/>
          <w:color w:val="000000"/>
        </w:rPr>
      </w:pPr>
    </w:p>
    <w:p w14:paraId="15F2C0F4" w14:textId="1CE0FD3A" w:rsidR="00D15FE5" w:rsidRDefault="00D15FE5" w:rsidP="00D15FE5">
      <w:pPr>
        <w:shd w:val="clear" w:color="auto" w:fill="FFFFFF"/>
        <w:jc w:val="center"/>
        <w:rPr>
          <w:rFonts w:ascii="Arial" w:hAnsi="Arial" w:cs="Arial"/>
          <w:b/>
          <w:bCs/>
          <w:color w:val="000000"/>
        </w:rPr>
      </w:pPr>
    </w:p>
    <w:p w14:paraId="7E5F5077" w14:textId="299EE07D" w:rsidR="00D15FE5" w:rsidRDefault="00D15FE5" w:rsidP="00D15FE5">
      <w:pPr>
        <w:shd w:val="clear" w:color="auto" w:fill="FFFFFF"/>
        <w:jc w:val="center"/>
        <w:rPr>
          <w:rFonts w:ascii="Arial" w:hAnsi="Arial" w:cs="Arial"/>
          <w:b/>
          <w:bCs/>
          <w:color w:val="000000"/>
        </w:rPr>
      </w:pPr>
    </w:p>
    <w:p w14:paraId="4F16ED9B" w14:textId="3DA6371D" w:rsidR="00D15FE5" w:rsidRDefault="00D15FE5" w:rsidP="00D15FE5">
      <w:pPr>
        <w:shd w:val="clear" w:color="auto" w:fill="FFFFFF"/>
        <w:jc w:val="center"/>
        <w:rPr>
          <w:rFonts w:ascii="Arial" w:hAnsi="Arial" w:cs="Arial"/>
          <w:b/>
          <w:bCs/>
          <w:color w:val="000000"/>
        </w:rPr>
      </w:pPr>
    </w:p>
    <w:p w14:paraId="2C9D2B47" w14:textId="2492112C" w:rsidR="00D15FE5" w:rsidRDefault="00D15FE5" w:rsidP="00D15FE5">
      <w:pPr>
        <w:shd w:val="clear" w:color="auto" w:fill="FFFFFF"/>
        <w:jc w:val="center"/>
        <w:rPr>
          <w:rFonts w:ascii="Arial" w:hAnsi="Arial" w:cs="Arial"/>
          <w:b/>
          <w:bCs/>
          <w:color w:val="000000"/>
        </w:rPr>
      </w:pPr>
    </w:p>
    <w:p w14:paraId="12A97850" w14:textId="0A7958CD" w:rsidR="00D15FE5" w:rsidRDefault="00D15FE5" w:rsidP="00D15FE5">
      <w:pPr>
        <w:shd w:val="clear" w:color="auto" w:fill="FFFFFF"/>
        <w:jc w:val="center"/>
        <w:rPr>
          <w:rFonts w:ascii="Arial" w:hAnsi="Arial" w:cs="Arial"/>
          <w:b/>
          <w:bCs/>
          <w:color w:val="000000"/>
        </w:rPr>
      </w:pPr>
    </w:p>
    <w:p w14:paraId="6C506BBD" w14:textId="6442257F" w:rsidR="00D15FE5" w:rsidRDefault="00D15FE5" w:rsidP="00D15FE5">
      <w:pPr>
        <w:shd w:val="clear" w:color="auto" w:fill="FFFFFF"/>
        <w:jc w:val="center"/>
        <w:rPr>
          <w:rFonts w:ascii="Arial" w:hAnsi="Arial" w:cs="Arial"/>
          <w:b/>
          <w:bCs/>
          <w:color w:val="000000"/>
        </w:rPr>
      </w:pPr>
    </w:p>
    <w:p w14:paraId="58A57272" w14:textId="5E245C2C" w:rsidR="00D15FE5" w:rsidRDefault="00D15FE5" w:rsidP="00D15FE5">
      <w:pPr>
        <w:shd w:val="clear" w:color="auto" w:fill="FFFFFF"/>
        <w:jc w:val="center"/>
        <w:rPr>
          <w:rFonts w:ascii="Arial" w:hAnsi="Arial" w:cs="Arial"/>
          <w:b/>
          <w:bCs/>
          <w:color w:val="000000"/>
        </w:rPr>
      </w:pPr>
    </w:p>
    <w:p w14:paraId="33F0FF3E" w14:textId="3F7CBFA5" w:rsidR="00D15FE5" w:rsidRDefault="00D15FE5" w:rsidP="00D15FE5">
      <w:pPr>
        <w:shd w:val="clear" w:color="auto" w:fill="FFFFFF"/>
        <w:jc w:val="center"/>
        <w:rPr>
          <w:rFonts w:ascii="Arial" w:hAnsi="Arial" w:cs="Arial"/>
          <w:b/>
          <w:bCs/>
          <w:color w:val="000000"/>
        </w:rPr>
      </w:pPr>
    </w:p>
    <w:p w14:paraId="2FD0F9C7" w14:textId="7F0B2327" w:rsidR="00D15FE5" w:rsidRDefault="00D15FE5" w:rsidP="00D15FE5">
      <w:pPr>
        <w:shd w:val="clear" w:color="auto" w:fill="FFFFFF"/>
        <w:jc w:val="center"/>
        <w:rPr>
          <w:rFonts w:ascii="Arial" w:hAnsi="Arial" w:cs="Arial"/>
          <w:b/>
          <w:bCs/>
          <w:color w:val="000000"/>
        </w:rPr>
      </w:pPr>
    </w:p>
    <w:p w14:paraId="69508388" w14:textId="50D2D5B1" w:rsidR="00D15FE5" w:rsidRDefault="00D15FE5" w:rsidP="00D15FE5">
      <w:pPr>
        <w:shd w:val="clear" w:color="auto" w:fill="FFFFFF"/>
        <w:jc w:val="center"/>
        <w:rPr>
          <w:rFonts w:ascii="Arial" w:hAnsi="Arial" w:cs="Arial"/>
          <w:b/>
          <w:bCs/>
          <w:color w:val="000000"/>
        </w:rPr>
      </w:pPr>
    </w:p>
    <w:p w14:paraId="435CC69C" w14:textId="593C2A4F" w:rsidR="00D15FE5" w:rsidRDefault="00D15FE5" w:rsidP="00D15FE5">
      <w:pPr>
        <w:shd w:val="clear" w:color="auto" w:fill="FFFFFF"/>
        <w:jc w:val="center"/>
        <w:rPr>
          <w:rFonts w:ascii="Arial" w:hAnsi="Arial" w:cs="Arial"/>
          <w:b/>
          <w:bCs/>
          <w:color w:val="000000"/>
        </w:rPr>
      </w:pPr>
    </w:p>
    <w:p w14:paraId="742FF828" w14:textId="6F50001A" w:rsidR="00D15FE5" w:rsidRDefault="00D15FE5" w:rsidP="00D15FE5">
      <w:pPr>
        <w:shd w:val="clear" w:color="auto" w:fill="FFFFFF"/>
        <w:jc w:val="center"/>
        <w:rPr>
          <w:rFonts w:ascii="Arial" w:hAnsi="Arial" w:cs="Arial"/>
          <w:b/>
          <w:bCs/>
          <w:color w:val="000000"/>
        </w:rPr>
      </w:pPr>
    </w:p>
    <w:p w14:paraId="6B20E319" w14:textId="67B52772" w:rsidR="00D15FE5" w:rsidRDefault="00D15FE5" w:rsidP="00D15FE5">
      <w:pPr>
        <w:shd w:val="clear" w:color="auto" w:fill="FFFFFF"/>
        <w:jc w:val="center"/>
        <w:rPr>
          <w:rFonts w:ascii="Arial" w:hAnsi="Arial" w:cs="Arial"/>
          <w:b/>
          <w:bCs/>
          <w:color w:val="000000"/>
        </w:rPr>
      </w:pPr>
    </w:p>
    <w:p w14:paraId="2BB739E0" w14:textId="2F340AB6" w:rsidR="00D15FE5" w:rsidRDefault="00D15FE5" w:rsidP="00D15FE5">
      <w:pPr>
        <w:shd w:val="clear" w:color="auto" w:fill="FFFFFF"/>
        <w:jc w:val="center"/>
        <w:rPr>
          <w:rFonts w:ascii="Arial" w:hAnsi="Arial" w:cs="Arial"/>
          <w:b/>
          <w:bCs/>
          <w:color w:val="000000"/>
        </w:rPr>
      </w:pPr>
    </w:p>
    <w:p w14:paraId="7A8BB4C4" w14:textId="5CA2BC70" w:rsidR="00D15FE5" w:rsidRDefault="00D15FE5" w:rsidP="00D15FE5">
      <w:pPr>
        <w:shd w:val="clear" w:color="auto" w:fill="FFFFFF"/>
        <w:jc w:val="center"/>
        <w:rPr>
          <w:rFonts w:ascii="Arial" w:hAnsi="Arial" w:cs="Arial"/>
          <w:b/>
          <w:bCs/>
          <w:color w:val="000000"/>
        </w:rPr>
      </w:pPr>
    </w:p>
    <w:p w14:paraId="6A23EAA1" w14:textId="0FEE6AF1" w:rsidR="00D15FE5" w:rsidRDefault="00D15FE5" w:rsidP="00D15FE5">
      <w:pPr>
        <w:shd w:val="clear" w:color="auto" w:fill="FFFFFF"/>
        <w:rPr>
          <w:rFonts w:ascii="Arial" w:hAnsi="Arial" w:cs="Arial"/>
          <w:b/>
          <w:bCs/>
          <w:color w:val="000000"/>
        </w:rPr>
      </w:pPr>
      <w:r>
        <w:rPr>
          <w:rFonts w:ascii="Arial" w:hAnsi="Arial" w:cs="Arial"/>
          <w:b/>
          <w:bCs/>
          <w:color w:val="000000"/>
        </w:rPr>
        <w:t>Insert Facing Page 11-9</w:t>
      </w:r>
    </w:p>
    <w:p w14:paraId="758ACA7E" w14:textId="68872A59" w:rsidR="0037085F" w:rsidRDefault="0037085F" w:rsidP="00E91890">
      <w:pPr>
        <w:shd w:val="clear" w:color="auto" w:fill="FFFFFF"/>
        <w:rPr>
          <w:rFonts w:ascii="Arial" w:hAnsi="Arial" w:cs="Arial"/>
          <w:b/>
          <w:bCs/>
          <w:color w:val="000000"/>
        </w:rPr>
      </w:pPr>
    </w:p>
    <w:p w14:paraId="24708BCC" w14:textId="0CAFE76E" w:rsidR="0037085F" w:rsidRDefault="0037085F" w:rsidP="00E91890">
      <w:pPr>
        <w:shd w:val="clear" w:color="auto" w:fill="FFFFFF"/>
        <w:rPr>
          <w:rFonts w:ascii="Arial" w:hAnsi="Arial" w:cs="Arial"/>
          <w:b/>
          <w:bCs/>
          <w:color w:val="000000"/>
        </w:rPr>
      </w:pPr>
    </w:p>
    <w:p w14:paraId="534E2407" w14:textId="77C8FBCD" w:rsidR="0037085F" w:rsidRDefault="0037085F" w:rsidP="00E91890">
      <w:pPr>
        <w:shd w:val="clear" w:color="auto" w:fill="FFFFFF"/>
        <w:rPr>
          <w:rFonts w:ascii="Arial" w:hAnsi="Arial" w:cs="Arial"/>
          <w:b/>
          <w:bCs/>
          <w:color w:val="000000"/>
        </w:rPr>
      </w:pPr>
    </w:p>
    <w:p w14:paraId="7470F0D0" w14:textId="2BD359D1" w:rsidR="0037085F" w:rsidRDefault="0037085F" w:rsidP="00E91890">
      <w:pPr>
        <w:shd w:val="clear" w:color="auto" w:fill="FFFFFF"/>
        <w:rPr>
          <w:rFonts w:ascii="Arial" w:hAnsi="Arial" w:cs="Arial"/>
          <w:b/>
          <w:bCs/>
          <w:color w:val="000000"/>
        </w:rPr>
      </w:pPr>
    </w:p>
    <w:p w14:paraId="6629834F" w14:textId="619F6C7A" w:rsidR="0037085F" w:rsidRDefault="0037085F" w:rsidP="00E91890">
      <w:pPr>
        <w:shd w:val="clear" w:color="auto" w:fill="FFFFFF"/>
        <w:rPr>
          <w:rFonts w:ascii="Arial" w:hAnsi="Arial" w:cs="Arial"/>
          <w:b/>
          <w:bCs/>
          <w:color w:val="000000"/>
        </w:rPr>
      </w:pPr>
    </w:p>
    <w:p w14:paraId="3C116B0C" w14:textId="03448654" w:rsidR="0037085F" w:rsidRDefault="0037085F" w:rsidP="00E91890">
      <w:pPr>
        <w:shd w:val="clear" w:color="auto" w:fill="FFFFFF"/>
        <w:rPr>
          <w:rFonts w:ascii="Arial" w:hAnsi="Arial" w:cs="Arial"/>
          <w:b/>
          <w:bCs/>
          <w:color w:val="000000"/>
        </w:rPr>
      </w:pPr>
    </w:p>
    <w:p w14:paraId="76E1E542" w14:textId="5324FD47" w:rsidR="0037085F" w:rsidRDefault="0037085F" w:rsidP="00E91890">
      <w:pPr>
        <w:shd w:val="clear" w:color="auto" w:fill="FFFFFF"/>
        <w:rPr>
          <w:rFonts w:ascii="Arial" w:hAnsi="Arial" w:cs="Arial"/>
          <w:b/>
          <w:bCs/>
          <w:color w:val="000000"/>
        </w:rPr>
      </w:pPr>
    </w:p>
    <w:p w14:paraId="4D1577B7" w14:textId="4B9E8909" w:rsidR="0037085F" w:rsidRDefault="0037085F" w:rsidP="00E91890">
      <w:pPr>
        <w:shd w:val="clear" w:color="auto" w:fill="FFFFFF"/>
        <w:rPr>
          <w:rFonts w:ascii="Arial" w:hAnsi="Arial" w:cs="Arial"/>
          <w:b/>
          <w:bCs/>
          <w:color w:val="000000"/>
        </w:rPr>
      </w:pPr>
    </w:p>
    <w:p w14:paraId="1BFC0B25" w14:textId="2F443AFF" w:rsidR="0037085F" w:rsidRDefault="0037085F" w:rsidP="00E91890">
      <w:pPr>
        <w:shd w:val="clear" w:color="auto" w:fill="FFFFFF"/>
        <w:rPr>
          <w:rFonts w:ascii="Arial" w:hAnsi="Arial" w:cs="Arial"/>
          <w:b/>
          <w:bCs/>
          <w:color w:val="000000"/>
        </w:rPr>
      </w:pPr>
    </w:p>
    <w:p w14:paraId="67981716" w14:textId="50BA87A6" w:rsidR="0037085F" w:rsidRDefault="0037085F" w:rsidP="00E91890">
      <w:pPr>
        <w:shd w:val="clear" w:color="auto" w:fill="FFFFFF"/>
        <w:rPr>
          <w:rFonts w:ascii="Arial" w:hAnsi="Arial" w:cs="Arial"/>
          <w:b/>
          <w:bCs/>
          <w:color w:val="000000"/>
        </w:rPr>
      </w:pPr>
    </w:p>
    <w:p w14:paraId="1EF2D149" w14:textId="64539929" w:rsidR="0037085F" w:rsidRDefault="0037085F" w:rsidP="00E91890">
      <w:pPr>
        <w:shd w:val="clear" w:color="auto" w:fill="FFFFFF"/>
        <w:rPr>
          <w:rFonts w:ascii="Arial" w:hAnsi="Arial" w:cs="Arial"/>
          <w:b/>
          <w:bCs/>
          <w:color w:val="000000"/>
        </w:rPr>
      </w:pPr>
    </w:p>
    <w:p w14:paraId="7627AA36" w14:textId="6AB9BE2B" w:rsidR="0037085F" w:rsidRDefault="0037085F" w:rsidP="00E91890">
      <w:pPr>
        <w:shd w:val="clear" w:color="auto" w:fill="FFFFFF"/>
        <w:rPr>
          <w:rFonts w:ascii="Arial" w:hAnsi="Arial" w:cs="Arial"/>
          <w:b/>
          <w:bCs/>
          <w:color w:val="000000"/>
        </w:rPr>
      </w:pPr>
    </w:p>
    <w:p w14:paraId="72C16ED4" w14:textId="01C5BAD9" w:rsidR="0037085F" w:rsidRDefault="0037085F" w:rsidP="00E91890">
      <w:pPr>
        <w:shd w:val="clear" w:color="auto" w:fill="FFFFFF"/>
        <w:rPr>
          <w:rFonts w:ascii="Arial" w:hAnsi="Arial" w:cs="Arial"/>
          <w:b/>
          <w:bCs/>
          <w:color w:val="000000"/>
        </w:rPr>
      </w:pPr>
    </w:p>
    <w:p w14:paraId="199DC5D1" w14:textId="54BA9222" w:rsidR="0037085F" w:rsidRDefault="0037085F" w:rsidP="00E91890">
      <w:pPr>
        <w:shd w:val="clear" w:color="auto" w:fill="FFFFFF"/>
        <w:rPr>
          <w:rFonts w:ascii="Arial" w:hAnsi="Arial" w:cs="Arial"/>
          <w:b/>
          <w:bCs/>
          <w:color w:val="000000"/>
        </w:rPr>
      </w:pPr>
    </w:p>
    <w:p w14:paraId="1484FD78" w14:textId="4CFC9346" w:rsidR="0037085F" w:rsidRDefault="0037085F" w:rsidP="00E91890">
      <w:pPr>
        <w:shd w:val="clear" w:color="auto" w:fill="FFFFFF"/>
        <w:rPr>
          <w:rFonts w:ascii="Arial" w:hAnsi="Arial" w:cs="Arial"/>
          <w:b/>
          <w:bCs/>
          <w:color w:val="000000"/>
        </w:rPr>
      </w:pPr>
    </w:p>
    <w:p w14:paraId="10AAC47E" w14:textId="0240C402" w:rsidR="0037085F" w:rsidRDefault="0037085F" w:rsidP="00E91890">
      <w:pPr>
        <w:shd w:val="clear" w:color="auto" w:fill="FFFFFF"/>
        <w:rPr>
          <w:rFonts w:ascii="Arial" w:hAnsi="Arial" w:cs="Arial"/>
          <w:b/>
          <w:bCs/>
          <w:color w:val="000000"/>
        </w:rPr>
      </w:pPr>
    </w:p>
    <w:p w14:paraId="09AC36FA" w14:textId="2EC5DBC8" w:rsidR="0037085F" w:rsidRDefault="0037085F" w:rsidP="00E91890">
      <w:pPr>
        <w:shd w:val="clear" w:color="auto" w:fill="FFFFFF"/>
        <w:rPr>
          <w:rFonts w:ascii="Arial" w:hAnsi="Arial" w:cs="Arial"/>
          <w:b/>
          <w:bCs/>
          <w:color w:val="000000"/>
        </w:rPr>
      </w:pPr>
    </w:p>
    <w:p w14:paraId="778D52A6" w14:textId="03A89472" w:rsidR="0037085F" w:rsidRDefault="0037085F" w:rsidP="00E91890">
      <w:pPr>
        <w:shd w:val="clear" w:color="auto" w:fill="FFFFFF"/>
        <w:rPr>
          <w:rFonts w:ascii="Arial" w:hAnsi="Arial" w:cs="Arial"/>
          <w:b/>
          <w:bCs/>
          <w:color w:val="000000"/>
        </w:rPr>
      </w:pPr>
    </w:p>
    <w:p w14:paraId="75538518" w14:textId="2025E5F4" w:rsidR="0037085F" w:rsidRDefault="0037085F" w:rsidP="00E91890">
      <w:pPr>
        <w:shd w:val="clear" w:color="auto" w:fill="FFFFFF"/>
        <w:rPr>
          <w:rFonts w:ascii="Arial" w:hAnsi="Arial" w:cs="Arial"/>
          <w:b/>
          <w:bCs/>
          <w:color w:val="000000"/>
        </w:rPr>
      </w:pPr>
    </w:p>
    <w:p w14:paraId="68F37B68" w14:textId="5FD246B5" w:rsidR="0037085F" w:rsidRDefault="0037085F" w:rsidP="00E91890">
      <w:pPr>
        <w:shd w:val="clear" w:color="auto" w:fill="FFFFFF"/>
        <w:rPr>
          <w:rFonts w:ascii="Arial" w:hAnsi="Arial" w:cs="Arial"/>
          <w:b/>
          <w:bCs/>
          <w:color w:val="000000"/>
        </w:rPr>
      </w:pPr>
    </w:p>
    <w:p w14:paraId="20EF663F" w14:textId="1B324639" w:rsidR="0037085F" w:rsidRDefault="0037085F" w:rsidP="00E91890">
      <w:pPr>
        <w:shd w:val="clear" w:color="auto" w:fill="FFFFFF"/>
        <w:rPr>
          <w:rFonts w:ascii="Arial" w:hAnsi="Arial" w:cs="Arial"/>
          <w:b/>
          <w:bCs/>
          <w:color w:val="000000"/>
        </w:rPr>
      </w:pPr>
    </w:p>
    <w:p w14:paraId="72BCA92F" w14:textId="4AB35DEB" w:rsidR="0037085F" w:rsidRDefault="0037085F" w:rsidP="00E91890">
      <w:pPr>
        <w:shd w:val="clear" w:color="auto" w:fill="FFFFFF"/>
        <w:rPr>
          <w:rFonts w:ascii="Arial" w:hAnsi="Arial" w:cs="Arial"/>
          <w:b/>
          <w:bCs/>
          <w:color w:val="000000"/>
        </w:rPr>
      </w:pPr>
    </w:p>
    <w:p w14:paraId="5E26E54C" w14:textId="15378827" w:rsidR="0037085F" w:rsidRDefault="0037085F" w:rsidP="00E91890">
      <w:pPr>
        <w:shd w:val="clear" w:color="auto" w:fill="FFFFFF"/>
        <w:rPr>
          <w:rFonts w:ascii="Arial" w:hAnsi="Arial" w:cs="Arial"/>
          <w:b/>
          <w:bCs/>
          <w:color w:val="000000"/>
        </w:rPr>
      </w:pPr>
    </w:p>
    <w:p w14:paraId="0E6EF718" w14:textId="520A0CAA" w:rsidR="0037085F" w:rsidRDefault="0037085F" w:rsidP="00E91890">
      <w:pPr>
        <w:shd w:val="clear" w:color="auto" w:fill="FFFFFF"/>
        <w:rPr>
          <w:rFonts w:ascii="Arial" w:hAnsi="Arial" w:cs="Arial"/>
          <w:b/>
          <w:bCs/>
          <w:color w:val="000000"/>
        </w:rPr>
      </w:pPr>
    </w:p>
    <w:p w14:paraId="6694B165" w14:textId="0B66A896" w:rsidR="0037085F" w:rsidRDefault="0037085F" w:rsidP="0037085F">
      <w:pPr>
        <w:shd w:val="clear" w:color="auto" w:fill="FFFFFF"/>
        <w:jc w:val="center"/>
        <w:rPr>
          <w:rFonts w:ascii="Arial" w:hAnsi="Arial" w:cs="Arial"/>
          <w:b/>
          <w:bCs/>
          <w:color w:val="000000"/>
        </w:rPr>
      </w:pPr>
      <w:r>
        <w:rPr>
          <w:rFonts w:ascii="Arial" w:hAnsi="Arial" w:cs="Arial"/>
          <w:b/>
          <w:bCs/>
          <w:color w:val="000000"/>
        </w:rPr>
        <w:t>Intentionally Left Blank</w:t>
      </w:r>
    </w:p>
    <w:p w14:paraId="7C5E355D" w14:textId="45323DCD" w:rsidR="0037085F" w:rsidRDefault="0037085F" w:rsidP="0037085F">
      <w:pPr>
        <w:shd w:val="clear" w:color="auto" w:fill="FFFFFF"/>
        <w:jc w:val="center"/>
        <w:rPr>
          <w:rFonts w:ascii="Arial" w:hAnsi="Arial" w:cs="Arial"/>
          <w:b/>
          <w:bCs/>
          <w:color w:val="000000"/>
        </w:rPr>
      </w:pPr>
    </w:p>
    <w:p w14:paraId="3379B59E" w14:textId="5F394790" w:rsidR="0037085F" w:rsidRDefault="0037085F" w:rsidP="0037085F">
      <w:pPr>
        <w:shd w:val="clear" w:color="auto" w:fill="FFFFFF"/>
        <w:jc w:val="center"/>
        <w:rPr>
          <w:rFonts w:ascii="Arial" w:hAnsi="Arial" w:cs="Arial"/>
          <w:b/>
          <w:bCs/>
          <w:color w:val="000000"/>
        </w:rPr>
      </w:pPr>
    </w:p>
    <w:p w14:paraId="337B3EFF" w14:textId="1A2C94C1" w:rsidR="0037085F" w:rsidRDefault="0037085F" w:rsidP="0037085F">
      <w:pPr>
        <w:shd w:val="clear" w:color="auto" w:fill="FFFFFF"/>
        <w:jc w:val="center"/>
        <w:rPr>
          <w:rFonts w:ascii="Arial" w:hAnsi="Arial" w:cs="Arial"/>
          <w:b/>
          <w:bCs/>
          <w:color w:val="000000"/>
        </w:rPr>
      </w:pPr>
    </w:p>
    <w:p w14:paraId="3B537AF8" w14:textId="0CA1412E" w:rsidR="0037085F" w:rsidRDefault="0037085F" w:rsidP="0037085F">
      <w:pPr>
        <w:shd w:val="clear" w:color="auto" w:fill="FFFFFF"/>
        <w:jc w:val="center"/>
        <w:rPr>
          <w:rFonts w:ascii="Arial" w:hAnsi="Arial" w:cs="Arial"/>
          <w:b/>
          <w:bCs/>
          <w:color w:val="000000"/>
        </w:rPr>
      </w:pPr>
    </w:p>
    <w:p w14:paraId="214E4752" w14:textId="5312E4D0" w:rsidR="0037085F" w:rsidRDefault="0037085F" w:rsidP="0037085F">
      <w:pPr>
        <w:shd w:val="clear" w:color="auto" w:fill="FFFFFF"/>
        <w:jc w:val="center"/>
        <w:rPr>
          <w:rFonts w:ascii="Arial" w:hAnsi="Arial" w:cs="Arial"/>
          <w:b/>
          <w:bCs/>
          <w:color w:val="000000"/>
        </w:rPr>
      </w:pPr>
    </w:p>
    <w:p w14:paraId="16E0D91B" w14:textId="4AF5969B" w:rsidR="0037085F" w:rsidRDefault="0037085F" w:rsidP="0037085F">
      <w:pPr>
        <w:shd w:val="clear" w:color="auto" w:fill="FFFFFF"/>
        <w:jc w:val="center"/>
        <w:rPr>
          <w:rFonts w:ascii="Arial" w:hAnsi="Arial" w:cs="Arial"/>
          <w:b/>
          <w:bCs/>
          <w:color w:val="000000"/>
        </w:rPr>
      </w:pPr>
    </w:p>
    <w:p w14:paraId="4A9FA22F" w14:textId="691DB1CC" w:rsidR="0037085F" w:rsidRDefault="0037085F" w:rsidP="0037085F">
      <w:pPr>
        <w:shd w:val="clear" w:color="auto" w:fill="FFFFFF"/>
        <w:jc w:val="center"/>
        <w:rPr>
          <w:rFonts w:ascii="Arial" w:hAnsi="Arial" w:cs="Arial"/>
          <w:b/>
          <w:bCs/>
          <w:color w:val="000000"/>
        </w:rPr>
      </w:pPr>
    </w:p>
    <w:p w14:paraId="333ADF50" w14:textId="7495D1BB" w:rsidR="0037085F" w:rsidRDefault="0037085F" w:rsidP="0037085F">
      <w:pPr>
        <w:shd w:val="clear" w:color="auto" w:fill="FFFFFF"/>
        <w:jc w:val="center"/>
        <w:rPr>
          <w:rFonts w:ascii="Arial" w:hAnsi="Arial" w:cs="Arial"/>
          <w:b/>
          <w:bCs/>
          <w:color w:val="000000"/>
        </w:rPr>
      </w:pPr>
    </w:p>
    <w:p w14:paraId="329BF2B0" w14:textId="23BA183D" w:rsidR="0037085F" w:rsidRDefault="0037085F" w:rsidP="0037085F">
      <w:pPr>
        <w:shd w:val="clear" w:color="auto" w:fill="FFFFFF"/>
        <w:jc w:val="center"/>
        <w:rPr>
          <w:rFonts w:ascii="Arial" w:hAnsi="Arial" w:cs="Arial"/>
          <w:b/>
          <w:bCs/>
          <w:color w:val="000000"/>
        </w:rPr>
      </w:pPr>
    </w:p>
    <w:p w14:paraId="3540AEE2" w14:textId="0D81DBF6" w:rsidR="0037085F" w:rsidRDefault="0037085F" w:rsidP="0037085F">
      <w:pPr>
        <w:shd w:val="clear" w:color="auto" w:fill="FFFFFF"/>
        <w:jc w:val="center"/>
        <w:rPr>
          <w:rFonts w:ascii="Arial" w:hAnsi="Arial" w:cs="Arial"/>
          <w:b/>
          <w:bCs/>
          <w:color w:val="000000"/>
        </w:rPr>
      </w:pPr>
    </w:p>
    <w:p w14:paraId="49E02743" w14:textId="374F0657" w:rsidR="0037085F" w:rsidRDefault="0037085F" w:rsidP="0037085F">
      <w:pPr>
        <w:shd w:val="clear" w:color="auto" w:fill="FFFFFF"/>
        <w:jc w:val="center"/>
        <w:rPr>
          <w:rFonts w:ascii="Arial" w:hAnsi="Arial" w:cs="Arial"/>
          <w:b/>
          <w:bCs/>
          <w:color w:val="000000"/>
        </w:rPr>
      </w:pPr>
    </w:p>
    <w:p w14:paraId="6DB2F8A4" w14:textId="05F99EE6" w:rsidR="0037085F" w:rsidRDefault="0037085F" w:rsidP="0037085F">
      <w:pPr>
        <w:shd w:val="clear" w:color="auto" w:fill="FFFFFF"/>
        <w:jc w:val="center"/>
        <w:rPr>
          <w:rFonts w:ascii="Arial" w:hAnsi="Arial" w:cs="Arial"/>
          <w:b/>
          <w:bCs/>
          <w:color w:val="000000"/>
        </w:rPr>
      </w:pPr>
    </w:p>
    <w:p w14:paraId="54517FA5" w14:textId="559ACF95" w:rsidR="0037085F" w:rsidRDefault="0037085F" w:rsidP="0037085F">
      <w:pPr>
        <w:shd w:val="clear" w:color="auto" w:fill="FFFFFF"/>
        <w:jc w:val="center"/>
        <w:rPr>
          <w:rFonts w:ascii="Arial" w:hAnsi="Arial" w:cs="Arial"/>
          <w:b/>
          <w:bCs/>
          <w:color w:val="000000"/>
        </w:rPr>
      </w:pPr>
    </w:p>
    <w:p w14:paraId="2F1A5D86" w14:textId="2182A1B7" w:rsidR="0037085F" w:rsidRDefault="0037085F" w:rsidP="0037085F">
      <w:pPr>
        <w:shd w:val="clear" w:color="auto" w:fill="FFFFFF"/>
        <w:jc w:val="center"/>
        <w:rPr>
          <w:rFonts w:ascii="Arial" w:hAnsi="Arial" w:cs="Arial"/>
          <w:b/>
          <w:bCs/>
          <w:color w:val="000000"/>
        </w:rPr>
      </w:pPr>
    </w:p>
    <w:p w14:paraId="2B82C0A0" w14:textId="5224771E" w:rsidR="0037085F" w:rsidRDefault="0037085F" w:rsidP="0037085F">
      <w:pPr>
        <w:shd w:val="clear" w:color="auto" w:fill="FFFFFF"/>
        <w:jc w:val="center"/>
        <w:rPr>
          <w:rFonts w:ascii="Arial" w:hAnsi="Arial" w:cs="Arial"/>
          <w:b/>
          <w:bCs/>
          <w:color w:val="000000"/>
        </w:rPr>
      </w:pPr>
    </w:p>
    <w:p w14:paraId="5BFA8E31" w14:textId="362DD4E7" w:rsidR="0037085F" w:rsidRDefault="0037085F" w:rsidP="0037085F">
      <w:pPr>
        <w:shd w:val="clear" w:color="auto" w:fill="FFFFFF"/>
        <w:jc w:val="center"/>
        <w:rPr>
          <w:rFonts w:ascii="Arial" w:hAnsi="Arial" w:cs="Arial"/>
          <w:b/>
          <w:bCs/>
          <w:color w:val="000000"/>
        </w:rPr>
      </w:pPr>
    </w:p>
    <w:p w14:paraId="174D795D" w14:textId="1235974A" w:rsidR="0037085F" w:rsidRDefault="0037085F" w:rsidP="0037085F">
      <w:pPr>
        <w:shd w:val="clear" w:color="auto" w:fill="FFFFFF"/>
        <w:jc w:val="center"/>
        <w:rPr>
          <w:rFonts w:ascii="Arial" w:hAnsi="Arial" w:cs="Arial"/>
          <w:b/>
          <w:bCs/>
          <w:color w:val="000000"/>
        </w:rPr>
      </w:pPr>
    </w:p>
    <w:p w14:paraId="2CF9B5B2" w14:textId="02BC2FE8" w:rsidR="0037085F" w:rsidRDefault="0037085F" w:rsidP="0037085F">
      <w:pPr>
        <w:shd w:val="clear" w:color="auto" w:fill="FFFFFF"/>
        <w:jc w:val="center"/>
        <w:rPr>
          <w:rFonts w:ascii="Arial" w:hAnsi="Arial" w:cs="Arial"/>
          <w:b/>
          <w:bCs/>
          <w:color w:val="000000"/>
        </w:rPr>
      </w:pPr>
    </w:p>
    <w:p w14:paraId="08867A47" w14:textId="2A0DA29B" w:rsidR="0037085F" w:rsidRDefault="0037085F" w:rsidP="0037085F">
      <w:pPr>
        <w:shd w:val="clear" w:color="auto" w:fill="FFFFFF"/>
        <w:jc w:val="center"/>
        <w:rPr>
          <w:rFonts w:ascii="Arial" w:hAnsi="Arial" w:cs="Arial"/>
          <w:b/>
          <w:bCs/>
          <w:color w:val="000000"/>
        </w:rPr>
      </w:pPr>
    </w:p>
    <w:p w14:paraId="6823D03D" w14:textId="40F8B11A" w:rsidR="0037085F" w:rsidRDefault="0037085F" w:rsidP="0037085F">
      <w:pPr>
        <w:shd w:val="clear" w:color="auto" w:fill="FFFFFF"/>
        <w:jc w:val="center"/>
        <w:rPr>
          <w:rFonts w:ascii="Arial" w:hAnsi="Arial" w:cs="Arial"/>
          <w:b/>
          <w:bCs/>
          <w:color w:val="000000"/>
        </w:rPr>
      </w:pPr>
    </w:p>
    <w:p w14:paraId="1FAF1B0C" w14:textId="1BAD64B7" w:rsidR="0037085F" w:rsidRDefault="0037085F" w:rsidP="0037085F">
      <w:pPr>
        <w:shd w:val="clear" w:color="auto" w:fill="FFFFFF"/>
        <w:jc w:val="center"/>
        <w:rPr>
          <w:rFonts w:ascii="Arial" w:hAnsi="Arial" w:cs="Arial"/>
          <w:b/>
          <w:bCs/>
          <w:color w:val="000000"/>
        </w:rPr>
      </w:pPr>
    </w:p>
    <w:p w14:paraId="65FD93A6" w14:textId="4C1638F8" w:rsidR="0037085F" w:rsidRDefault="0037085F" w:rsidP="0037085F">
      <w:pPr>
        <w:shd w:val="clear" w:color="auto" w:fill="FFFFFF"/>
        <w:jc w:val="center"/>
        <w:rPr>
          <w:rFonts w:ascii="Arial" w:hAnsi="Arial" w:cs="Arial"/>
          <w:b/>
          <w:bCs/>
          <w:color w:val="000000"/>
        </w:rPr>
      </w:pPr>
    </w:p>
    <w:p w14:paraId="0B9470FE" w14:textId="58BF6D28" w:rsidR="0037085F" w:rsidRDefault="0037085F" w:rsidP="0037085F">
      <w:pPr>
        <w:shd w:val="clear" w:color="auto" w:fill="FFFFFF"/>
        <w:jc w:val="center"/>
        <w:rPr>
          <w:rFonts w:ascii="Arial" w:hAnsi="Arial" w:cs="Arial"/>
          <w:b/>
          <w:bCs/>
          <w:color w:val="000000"/>
        </w:rPr>
      </w:pPr>
    </w:p>
    <w:p w14:paraId="42CB69CD" w14:textId="10A6C840" w:rsidR="0037085F" w:rsidRDefault="0037085F" w:rsidP="0037085F">
      <w:pPr>
        <w:shd w:val="clear" w:color="auto" w:fill="FFFFFF"/>
        <w:jc w:val="center"/>
        <w:rPr>
          <w:rFonts w:ascii="Arial" w:hAnsi="Arial" w:cs="Arial"/>
          <w:b/>
          <w:bCs/>
          <w:color w:val="000000"/>
        </w:rPr>
      </w:pPr>
    </w:p>
    <w:p w14:paraId="695CEC81" w14:textId="2CEA05FA" w:rsidR="0037085F" w:rsidRDefault="0037085F" w:rsidP="0037085F">
      <w:pPr>
        <w:shd w:val="clear" w:color="auto" w:fill="FFFFFF"/>
        <w:jc w:val="center"/>
        <w:rPr>
          <w:rFonts w:ascii="Arial" w:hAnsi="Arial" w:cs="Arial"/>
          <w:b/>
          <w:bCs/>
          <w:color w:val="000000"/>
        </w:rPr>
      </w:pPr>
    </w:p>
    <w:p w14:paraId="28F41DFD" w14:textId="382F4867" w:rsidR="0037085F" w:rsidRDefault="0037085F" w:rsidP="0037085F">
      <w:pPr>
        <w:shd w:val="clear" w:color="auto" w:fill="FFFFFF"/>
        <w:jc w:val="center"/>
        <w:rPr>
          <w:rFonts w:ascii="Arial" w:hAnsi="Arial" w:cs="Arial"/>
          <w:b/>
          <w:bCs/>
          <w:color w:val="000000"/>
        </w:rPr>
      </w:pPr>
    </w:p>
    <w:p w14:paraId="08F97AED" w14:textId="65ED91F7" w:rsidR="0037085F" w:rsidRDefault="0037085F" w:rsidP="0037085F">
      <w:pPr>
        <w:shd w:val="clear" w:color="auto" w:fill="FFFFFF"/>
        <w:jc w:val="center"/>
        <w:rPr>
          <w:rFonts w:ascii="Arial" w:hAnsi="Arial" w:cs="Arial"/>
          <w:b/>
          <w:bCs/>
          <w:color w:val="000000"/>
        </w:rPr>
      </w:pPr>
    </w:p>
    <w:p w14:paraId="66058F96" w14:textId="7E626C0B" w:rsidR="0037085F" w:rsidRDefault="0037085F" w:rsidP="0037085F">
      <w:pPr>
        <w:shd w:val="clear" w:color="auto" w:fill="FFFFFF"/>
        <w:jc w:val="center"/>
        <w:rPr>
          <w:rFonts w:ascii="Arial" w:hAnsi="Arial" w:cs="Arial"/>
          <w:b/>
          <w:bCs/>
          <w:color w:val="000000"/>
        </w:rPr>
      </w:pPr>
    </w:p>
    <w:p w14:paraId="20D7DA2F" w14:textId="13D9FE0A" w:rsidR="0037085F" w:rsidRDefault="0037085F" w:rsidP="0037085F">
      <w:pPr>
        <w:shd w:val="clear" w:color="auto" w:fill="FFFFFF"/>
        <w:jc w:val="center"/>
        <w:rPr>
          <w:rFonts w:ascii="Arial" w:hAnsi="Arial" w:cs="Arial"/>
          <w:b/>
          <w:bCs/>
          <w:color w:val="000000"/>
        </w:rPr>
      </w:pPr>
    </w:p>
    <w:p w14:paraId="2CF38B9E" w14:textId="163FF8E7" w:rsidR="0037085F" w:rsidRDefault="0037085F" w:rsidP="0037085F">
      <w:pPr>
        <w:shd w:val="clear" w:color="auto" w:fill="FFFFFF"/>
        <w:jc w:val="center"/>
        <w:rPr>
          <w:rFonts w:ascii="Arial" w:hAnsi="Arial" w:cs="Arial"/>
          <w:b/>
          <w:bCs/>
          <w:color w:val="000000"/>
        </w:rPr>
      </w:pPr>
    </w:p>
    <w:p w14:paraId="2F3C7ADA" w14:textId="3E41DB3B" w:rsidR="0037085F" w:rsidRDefault="0037085F" w:rsidP="0037085F">
      <w:pPr>
        <w:shd w:val="clear" w:color="auto" w:fill="FFFFFF"/>
        <w:jc w:val="center"/>
        <w:rPr>
          <w:rFonts w:ascii="Arial" w:hAnsi="Arial" w:cs="Arial"/>
          <w:b/>
          <w:bCs/>
          <w:color w:val="000000"/>
        </w:rPr>
      </w:pPr>
    </w:p>
    <w:p w14:paraId="7F843EB2" w14:textId="0F6631D2" w:rsidR="0037085F" w:rsidRDefault="0037085F" w:rsidP="0037085F">
      <w:pPr>
        <w:shd w:val="clear" w:color="auto" w:fill="FFFFFF"/>
        <w:jc w:val="center"/>
        <w:rPr>
          <w:rFonts w:ascii="Arial" w:hAnsi="Arial" w:cs="Arial"/>
          <w:b/>
          <w:bCs/>
          <w:color w:val="000000"/>
        </w:rPr>
      </w:pPr>
    </w:p>
    <w:p w14:paraId="5E920234" w14:textId="226B7895" w:rsidR="0037085F" w:rsidRDefault="0037085F" w:rsidP="0037085F">
      <w:pPr>
        <w:shd w:val="clear" w:color="auto" w:fill="FFFFFF"/>
        <w:jc w:val="center"/>
        <w:rPr>
          <w:rFonts w:ascii="Arial" w:hAnsi="Arial" w:cs="Arial"/>
          <w:b/>
          <w:bCs/>
          <w:color w:val="000000"/>
        </w:rPr>
      </w:pPr>
    </w:p>
    <w:p w14:paraId="0FFDB0FE" w14:textId="127BB0FB" w:rsidR="0037085F" w:rsidRDefault="0037085F" w:rsidP="0037085F">
      <w:pPr>
        <w:shd w:val="clear" w:color="auto" w:fill="FFFFFF"/>
        <w:jc w:val="center"/>
        <w:rPr>
          <w:rFonts w:ascii="Arial" w:hAnsi="Arial" w:cs="Arial"/>
          <w:b/>
          <w:bCs/>
          <w:color w:val="000000"/>
        </w:rPr>
      </w:pPr>
    </w:p>
    <w:p w14:paraId="2E414335" w14:textId="18BC20AC" w:rsidR="0037085F" w:rsidRDefault="0037085F" w:rsidP="0037085F">
      <w:pPr>
        <w:shd w:val="clear" w:color="auto" w:fill="FFFFFF"/>
        <w:jc w:val="center"/>
        <w:rPr>
          <w:rFonts w:ascii="Arial" w:hAnsi="Arial" w:cs="Arial"/>
          <w:b/>
          <w:bCs/>
          <w:color w:val="000000"/>
        </w:rPr>
      </w:pPr>
    </w:p>
    <w:p w14:paraId="043E26DA" w14:textId="07D9FA33" w:rsidR="0037085F" w:rsidRDefault="0037085F" w:rsidP="0037085F">
      <w:pPr>
        <w:shd w:val="clear" w:color="auto" w:fill="FFFFFF"/>
        <w:jc w:val="right"/>
        <w:rPr>
          <w:rFonts w:ascii="Arial" w:hAnsi="Arial" w:cs="Arial"/>
          <w:b/>
          <w:bCs/>
          <w:color w:val="000000"/>
        </w:rPr>
      </w:pPr>
      <w:r>
        <w:rPr>
          <w:rFonts w:ascii="Arial" w:hAnsi="Arial" w:cs="Arial"/>
          <w:b/>
          <w:bCs/>
          <w:color w:val="000000"/>
        </w:rPr>
        <w:t>Insert Facing Page 11-2</w:t>
      </w:r>
    </w:p>
    <w:p w14:paraId="08781DF8" w14:textId="4DC40F46" w:rsidR="00E91890" w:rsidRPr="00E10D82" w:rsidRDefault="00E91890" w:rsidP="00C66071">
      <w:pPr>
        <w:pBdr>
          <w:right w:val="double" w:sz="12" w:space="4" w:color="auto"/>
        </w:pBdr>
        <w:shd w:val="clear" w:color="auto" w:fill="FFFFFF"/>
        <w:rPr>
          <w:rFonts w:ascii="Arial" w:hAnsi="Arial" w:cs="Arial"/>
          <w:color w:val="000000"/>
        </w:rPr>
      </w:pPr>
      <w:r w:rsidRPr="00E10D82">
        <w:rPr>
          <w:rFonts w:ascii="Arial" w:hAnsi="Arial" w:cs="Arial"/>
          <w:b/>
          <w:bCs/>
          <w:color w:val="000000"/>
        </w:rPr>
        <w:t>1105.1 General.</w:t>
      </w:r>
      <w:r w:rsidRPr="00E10D82">
        <w:rPr>
          <w:rFonts w:ascii="Arial" w:hAnsi="Arial" w:cs="Arial"/>
          <w:color w:val="000000"/>
        </w:rPr>
        <w:t xml:space="preserve"> This section shall be applied by jurisdictions conducting surveys for compliance with the federal centers for </w:t>
      </w:r>
      <w:proofErr w:type="spellStart"/>
      <w:r w:rsidRPr="00E10D82">
        <w:rPr>
          <w:rFonts w:ascii="Arial" w:hAnsi="Arial" w:cs="Arial"/>
          <w:color w:val="000000"/>
        </w:rPr>
        <w:t>medicare</w:t>
      </w:r>
      <w:proofErr w:type="spellEnd"/>
      <w:r w:rsidRPr="00E10D82">
        <w:rPr>
          <w:rFonts w:ascii="Arial" w:hAnsi="Arial" w:cs="Arial"/>
          <w:color w:val="000000"/>
        </w:rPr>
        <w:t xml:space="preserve"> and </w:t>
      </w:r>
      <w:proofErr w:type="spellStart"/>
      <w:r w:rsidRPr="00E10D82">
        <w:rPr>
          <w:rFonts w:ascii="Arial" w:hAnsi="Arial" w:cs="Arial"/>
          <w:color w:val="000000"/>
        </w:rPr>
        <w:t>medicaid</w:t>
      </w:r>
      <w:proofErr w:type="spellEnd"/>
      <w:r w:rsidRPr="00E10D82">
        <w:rPr>
          <w:rFonts w:ascii="Arial" w:hAnsi="Arial" w:cs="Arial"/>
          <w:color w:val="000000"/>
        </w:rPr>
        <w:t xml:space="preserve"> reimbursement program. Existing Group I-2 shall meet all of the following requirements:</w:t>
      </w:r>
    </w:p>
    <w:p w14:paraId="03225F01" w14:textId="77777777" w:rsidR="00E91890" w:rsidRPr="00E10D82" w:rsidRDefault="00E91890" w:rsidP="00E91890">
      <w:pPr>
        <w:shd w:val="clear" w:color="auto" w:fill="FFFFFF"/>
        <w:ind w:firstLine="288"/>
        <w:rPr>
          <w:rFonts w:ascii="Arial" w:hAnsi="Arial" w:cs="Arial"/>
          <w:color w:val="000000"/>
        </w:rPr>
      </w:pPr>
      <w:r w:rsidRPr="00E10D82">
        <w:rPr>
          <w:rFonts w:ascii="Arial" w:hAnsi="Arial" w:cs="Arial"/>
          <w:color w:val="000000"/>
        </w:rPr>
        <w:t>1. The minimum fire safety requirements in Section 1103.</w:t>
      </w:r>
    </w:p>
    <w:p w14:paraId="58A36DC6" w14:textId="77777777" w:rsidR="00E91890" w:rsidRPr="00E10D82" w:rsidRDefault="00E91890" w:rsidP="00E91890">
      <w:pPr>
        <w:shd w:val="clear" w:color="auto" w:fill="FFFFFF"/>
        <w:ind w:firstLine="288"/>
        <w:rPr>
          <w:rFonts w:ascii="Arial" w:hAnsi="Arial" w:cs="Arial"/>
          <w:color w:val="000000"/>
        </w:rPr>
      </w:pPr>
      <w:r w:rsidRPr="00E10D82">
        <w:rPr>
          <w:rFonts w:ascii="Arial" w:hAnsi="Arial" w:cs="Arial"/>
          <w:color w:val="000000"/>
        </w:rPr>
        <w:t>2. The minimum means of egress requirements in Section 1104.</w:t>
      </w:r>
    </w:p>
    <w:p w14:paraId="10B7188E" w14:textId="77777777" w:rsidR="00E91890" w:rsidRPr="00E10D82" w:rsidRDefault="00E91890" w:rsidP="00E91890">
      <w:pPr>
        <w:shd w:val="clear" w:color="auto" w:fill="FFFFFF"/>
        <w:ind w:firstLine="288"/>
        <w:rPr>
          <w:rFonts w:ascii="Arial" w:hAnsi="Arial" w:cs="Arial"/>
          <w:color w:val="000000"/>
        </w:rPr>
      </w:pPr>
      <w:r w:rsidRPr="00E10D82">
        <w:rPr>
          <w:rFonts w:ascii="Arial" w:hAnsi="Arial" w:cs="Arial"/>
          <w:color w:val="000000"/>
        </w:rPr>
        <w:t>3. The additional egress and construction requirements in Section 1105.</w:t>
      </w:r>
    </w:p>
    <w:p w14:paraId="5B35BEF9" w14:textId="4B004551" w:rsidR="00E91890" w:rsidRPr="00E10D82" w:rsidRDefault="00E91890" w:rsidP="00E91890">
      <w:pPr>
        <w:shd w:val="clear" w:color="auto" w:fill="FFFFFF"/>
        <w:rPr>
          <w:rFonts w:ascii="Arial" w:hAnsi="Arial" w:cs="Arial"/>
          <w:color w:val="000000"/>
        </w:rPr>
      </w:pPr>
      <w:r w:rsidRPr="00E10D82">
        <w:rPr>
          <w:rFonts w:ascii="Arial" w:hAnsi="Arial" w:cs="Arial"/>
          <w:color w:val="000000"/>
        </w:rPr>
        <w:t>Where the provisions of this chapter conflict with the construction requirements that applied at the time of construction, the most restrictive provisions shall apply.</w:t>
      </w:r>
    </w:p>
    <w:p w14:paraId="64700439" w14:textId="499AC705" w:rsidR="00E91890" w:rsidRDefault="0037085F" w:rsidP="00E91890">
      <w:pPr>
        <w:shd w:val="clear" w:color="auto" w:fill="FFFFFF"/>
        <w:rPr>
          <w:rFonts w:ascii="Arial" w:hAnsi="Arial" w:cs="Arial"/>
          <w:color w:val="000000"/>
        </w:rPr>
      </w:pPr>
      <w:r>
        <w:rPr>
          <w:rFonts w:ascii="Arial" w:hAnsi="Arial" w:cs="Arial"/>
          <w:color w:val="000000"/>
        </w:rPr>
        <w:br/>
      </w:r>
    </w:p>
    <w:p w14:paraId="51D1F2AB" w14:textId="7E575A84" w:rsidR="0037085F" w:rsidRDefault="0037085F" w:rsidP="00E91890">
      <w:pPr>
        <w:shd w:val="clear" w:color="auto" w:fill="FFFFFF"/>
        <w:rPr>
          <w:rFonts w:ascii="Arial" w:hAnsi="Arial" w:cs="Arial"/>
          <w:color w:val="000000"/>
        </w:rPr>
      </w:pPr>
    </w:p>
    <w:p w14:paraId="78387655" w14:textId="292088CD" w:rsidR="0037085F" w:rsidRDefault="0037085F" w:rsidP="00E91890">
      <w:pPr>
        <w:shd w:val="clear" w:color="auto" w:fill="FFFFFF"/>
        <w:rPr>
          <w:rFonts w:ascii="Arial" w:hAnsi="Arial" w:cs="Arial"/>
          <w:color w:val="000000"/>
        </w:rPr>
      </w:pPr>
    </w:p>
    <w:p w14:paraId="602CE5EE" w14:textId="357DC3E9" w:rsidR="0037085F" w:rsidRDefault="0037085F" w:rsidP="00E91890">
      <w:pPr>
        <w:shd w:val="clear" w:color="auto" w:fill="FFFFFF"/>
        <w:rPr>
          <w:rFonts w:ascii="Arial" w:hAnsi="Arial" w:cs="Arial"/>
          <w:color w:val="000000"/>
        </w:rPr>
      </w:pPr>
    </w:p>
    <w:p w14:paraId="34D1A36D" w14:textId="69776802" w:rsidR="0037085F" w:rsidRDefault="0037085F" w:rsidP="00E91890">
      <w:pPr>
        <w:shd w:val="clear" w:color="auto" w:fill="FFFFFF"/>
        <w:rPr>
          <w:rFonts w:ascii="Arial" w:hAnsi="Arial" w:cs="Arial"/>
          <w:color w:val="000000"/>
        </w:rPr>
      </w:pPr>
    </w:p>
    <w:p w14:paraId="24DE05A5" w14:textId="748B5A83" w:rsidR="0037085F" w:rsidRDefault="0037085F" w:rsidP="00E91890">
      <w:pPr>
        <w:shd w:val="clear" w:color="auto" w:fill="FFFFFF"/>
        <w:rPr>
          <w:rFonts w:ascii="Arial" w:hAnsi="Arial" w:cs="Arial"/>
          <w:color w:val="000000"/>
        </w:rPr>
      </w:pPr>
    </w:p>
    <w:p w14:paraId="211C500C" w14:textId="5637AAF5" w:rsidR="0037085F" w:rsidRDefault="0037085F" w:rsidP="00E91890">
      <w:pPr>
        <w:shd w:val="clear" w:color="auto" w:fill="FFFFFF"/>
        <w:rPr>
          <w:rFonts w:ascii="Arial" w:hAnsi="Arial" w:cs="Arial"/>
          <w:color w:val="000000"/>
        </w:rPr>
      </w:pPr>
    </w:p>
    <w:p w14:paraId="30A66799" w14:textId="7AE13650" w:rsidR="0037085F" w:rsidRDefault="0037085F" w:rsidP="00E91890">
      <w:pPr>
        <w:shd w:val="clear" w:color="auto" w:fill="FFFFFF"/>
        <w:rPr>
          <w:rFonts w:ascii="Arial" w:hAnsi="Arial" w:cs="Arial"/>
          <w:color w:val="000000"/>
        </w:rPr>
      </w:pPr>
    </w:p>
    <w:p w14:paraId="2CEDA42F" w14:textId="33C06223" w:rsidR="0037085F" w:rsidRDefault="0037085F" w:rsidP="00E91890">
      <w:pPr>
        <w:shd w:val="clear" w:color="auto" w:fill="FFFFFF"/>
        <w:rPr>
          <w:rFonts w:ascii="Arial" w:hAnsi="Arial" w:cs="Arial"/>
          <w:color w:val="000000"/>
        </w:rPr>
      </w:pPr>
    </w:p>
    <w:p w14:paraId="7681A1FE" w14:textId="66307FD6" w:rsidR="0037085F" w:rsidRDefault="0037085F" w:rsidP="00E91890">
      <w:pPr>
        <w:shd w:val="clear" w:color="auto" w:fill="FFFFFF"/>
        <w:rPr>
          <w:rFonts w:ascii="Arial" w:hAnsi="Arial" w:cs="Arial"/>
          <w:color w:val="000000"/>
        </w:rPr>
      </w:pPr>
    </w:p>
    <w:p w14:paraId="6DA52A9A" w14:textId="74604B6E" w:rsidR="0037085F" w:rsidRDefault="0037085F" w:rsidP="00E91890">
      <w:pPr>
        <w:shd w:val="clear" w:color="auto" w:fill="FFFFFF"/>
        <w:rPr>
          <w:rFonts w:ascii="Arial" w:hAnsi="Arial" w:cs="Arial"/>
          <w:color w:val="000000"/>
        </w:rPr>
      </w:pPr>
    </w:p>
    <w:p w14:paraId="2D3AB3F9" w14:textId="4017186C" w:rsidR="0037085F" w:rsidRDefault="0037085F" w:rsidP="00E91890">
      <w:pPr>
        <w:shd w:val="clear" w:color="auto" w:fill="FFFFFF"/>
        <w:rPr>
          <w:rFonts w:ascii="Arial" w:hAnsi="Arial" w:cs="Arial"/>
          <w:color w:val="000000"/>
        </w:rPr>
      </w:pPr>
    </w:p>
    <w:p w14:paraId="5110AD37" w14:textId="07D209D9" w:rsidR="0037085F" w:rsidRDefault="0037085F" w:rsidP="00E91890">
      <w:pPr>
        <w:shd w:val="clear" w:color="auto" w:fill="FFFFFF"/>
        <w:rPr>
          <w:rFonts w:ascii="Arial" w:hAnsi="Arial" w:cs="Arial"/>
          <w:color w:val="000000"/>
        </w:rPr>
      </w:pPr>
    </w:p>
    <w:p w14:paraId="1FD08EC5" w14:textId="1F01D33E" w:rsidR="0037085F" w:rsidRDefault="0037085F" w:rsidP="00E91890">
      <w:pPr>
        <w:shd w:val="clear" w:color="auto" w:fill="FFFFFF"/>
        <w:rPr>
          <w:rFonts w:ascii="Arial" w:hAnsi="Arial" w:cs="Arial"/>
          <w:color w:val="000000"/>
        </w:rPr>
      </w:pPr>
    </w:p>
    <w:p w14:paraId="2411A36D" w14:textId="53B76563" w:rsidR="0037085F" w:rsidRDefault="0037085F" w:rsidP="00E91890">
      <w:pPr>
        <w:shd w:val="clear" w:color="auto" w:fill="FFFFFF"/>
        <w:rPr>
          <w:rFonts w:ascii="Arial" w:hAnsi="Arial" w:cs="Arial"/>
          <w:color w:val="000000"/>
        </w:rPr>
      </w:pPr>
    </w:p>
    <w:p w14:paraId="3DB96A2C" w14:textId="0D2AE058" w:rsidR="0037085F" w:rsidRDefault="0037085F" w:rsidP="00E91890">
      <w:pPr>
        <w:shd w:val="clear" w:color="auto" w:fill="FFFFFF"/>
        <w:rPr>
          <w:rFonts w:ascii="Arial" w:hAnsi="Arial" w:cs="Arial"/>
          <w:color w:val="000000"/>
        </w:rPr>
      </w:pPr>
    </w:p>
    <w:p w14:paraId="40ED58F3" w14:textId="6C7A38F8" w:rsidR="0037085F" w:rsidRDefault="0037085F" w:rsidP="00E91890">
      <w:pPr>
        <w:shd w:val="clear" w:color="auto" w:fill="FFFFFF"/>
        <w:rPr>
          <w:rFonts w:ascii="Arial" w:hAnsi="Arial" w:cs="Arial"/>
          <w:color w:val="000000"/>
        </w:rPr>
      </w:pPr>
    </w:p>
    <w:p w14:paraId="27E86201" w14:textId="19048706" w:rsidR="0037085F" w:rsidRDefault="0037085F" w:rsidP="00E91890">
      <w:pPr>
        <w:shd w:val="clear" w:color="auto" w:fill="FFFFFF"/>
        <w:rPr>
          <w:rFonts w:ascii="Arial" w:hAnsi="Arial" w:cs="Arial"/>
          <w:color w:val="000000"/>
        </w:rPr>
      </w:pPr>
    </w:p>
    <w:p w14:paraId="5DBCAFAB" w14:textId="2AAC1FB2" w:rsidR="0037085F" w:rsidRDefault="0037085F" w:rsidP="00E91890">
      <w:pPr>
        <w:shd w:val="clear" w:color="auto" w:fill="FFFFFF"/>
        <w:rPr>
          <w:rFonts w:ascii="Arial" w:hAnsi="Arial" w:cs="Arial"/>
          <w:color w:val="000000"/>
        </w:rPr>
      </w:pPr>
    </w:p>
    <w:p w14:paraId="2848AAB6" w14:textId="06C9C0B1" w:rsidR="0037085F" w:rsidRDefault="0037085F" w:rsidP="00E91890">
      <w:pPr>
        <w:shd w:val="clear" w:color="auto" w:fill="FFFFFF"/>
        <w:rPr>
          <w:rFonts w:ascii="Arial" w:hAnsi="Arial" w:cs="Arial"/>
          <w:color w:val="000000"/>
        </w:rPr>
      </w:pPr>
    </w:p>
    <w:p w14:paraId="04F1FF1A" w14:textId="52D42FC8" w:rsidR="0037085F" w:rsidRDefault="0037085F" w:rsidP="00E91890">
      <w:pPr>
        <w:shd w:val="clear" w:color="auto" w:fill="FFFFFF"/>
        <w:rPr>
          <w:rFonts w:ascii="Arial" w:hAnsi="Arial" w:cs="Arial"/>
          <w:color w:val="000000"/>
        </w:rPr>
      </w:pPr>
    </w:p>
    <w:p w14:paraId="3139F35C" w14:textId="1739D2E3" w:rsidR="0037085F" w:rsidRDefault="0037085F" w:rsidP="00E91890">
      <w:pPr>
        <w:shd w:val="clear" w:color="auto" w:fill="FFFFFF"/>
        <w:rPr>
          <w:rFonts w:ascii="Arial" w:hAnsi="Arial" w:cs="Arial"/>
          <w:color w:val="000000"/>
        </w:rPr>
      </w:pPr>
    </w:p>
    <w:p w14:paraId="205C065D" w14:textId="056CE499" w:rsidR="0037085F" w:rsidRDefault="0037085F" w:rsidP="00E91890">
      <w:pPr>
        <w:shd w:val="clear" w:color="auto" w:fill="FFFFFF"/>
        <w:rPr>
          <w:rFonts w:ascii="Arial" w:hAnsi="Arial" w:cs="Arial"/>
          <w:color w:val="000000"/>
        </w:rPr>
      </w:pPr>
    </w:p>
    <w:p w14:paraId="3D8A67A5" w14:textId="01B70946" w:rsidR="0037085F" w:rsidRDefault="0037085F" w:rsidP="00E91890">
      <w:pPr>
        <w:shd w:val="clear" w:color="auto" w:fill="FFFFFF"/>
        <w:rPr>
          <w:rFonts w:ascii="Arial" w:hAnsi="Arial" w:cs="Arial"/>
          <w:color w:val="000000"/>
        </w:rPr>
      </w:pPr>
    </w:p>
    <w:p w14:paraId="65EB7E38" w14:textId="1656289A" w:rsidR="0037085F" w:rsidRDefault="0037085F" w:rsidP="00E91890">
      <w:pPr>
        <w:shd w:val="clear" w:color="auto" w:fill="FFFFFF"/>
        <w:rPr>
          <w:rFonts w:ascii="Arial" w:hAnsi="Arial" w:cs="Arial"/>
          <w:color w:val="000000"/>
        </w:rPr>
      </w:pPr>
    </w:p>
    <w:p w14:paraId="026068E7" w14:textId="47A507EF" w:rsidR="0037085F" w:rsidRDefault="0037085F" w:rsidP="00E91890">
      <w:pPr>
        <w:shd w:val="clear" w:color="auto" w:fill="FFFFFF"/>
        <w:rPr>
          <w:rFonts w:ascii="Arial" w:hAnsi="Arial" w:cs="Arial"/>
          <w:color w:val="000000"/>
        </w:rPr>
      </w:pPr>
    </w:p>
    <w:p w14:paraId="212E4780" w14:textId="0779C4A8" w:rsidR="0037085F" w:rsidRDefault="0037085F" w:rsidP="00E91890">
      <w:pPr>
        <w:shd w:val="clear" w:color="auto" w:fill="FFFFFF"/>
        <w:rPr>
          <w:rFonts w:ascii="Arial" w:hAnsi="Arial" w:cs="Arial"/>
          <w:color w:val="000000"/>
        </w:rPr>
      </w:pPr>
    </w:p>
    <w:p w14:paraId="657A1BA0" w14:textId="1882A49D" w:rsidR="0037085F" w:rsidRDefault="0037085F" w:rsidP="00E91890">
      <w:pPr>
        <w:shd w:val="clear" w:color="auto" w:fill="FFFFFF"/>
        <w:rPr>
          <w:rFonts w:ascii="Arial" w:hAnsi="Arial" w:cs="Arial"/>
          <w:color w:val="000000"/>
        </w:rPr>
      </w:pPr>
    </w:p>
    <w:p w14:paraId="66F1EC8E" w14:textId="6A0CF566" w:rsidR="0037085F" w:rsidRDefault="0037085F" w:rsidP="00E91890">
      <w:pPr>
        <w:shd w:val="clear" w:color="auto" w:fill="FFFFFF"/>
        <w:rPr>
          <w:rFonts w:ascii="Arial" w:hAnsi="Arial" w:cs="Arial"/>
          <w:color w:val="000000"/>
        </w:rPr>
      </w:pPr>
    </w:p>
    <w:p w14:paraId="0E2F46E3" w14:textId="46BF3D78" w:rsidR="0037085F" w:rsidRDefault="0037085F" w:rsidP="00E91890">
      <w:pPr>
        <w:shd w:val="clear" w:color="auto" w:fill="FFFFFF"/>
        <w:rPr>
          <w:rFonts w:ascii="Arial" w:hAnsi="Arial" w:cs="Arial"/>
          <w:color w:val="000000"/>
        </w:rPr>
      </w:pPr>
    </w:p>
    <w:p w14:paraId="31A5F79E" w14:textId="471925C4" w:rsidR="0037085F" w:rsidRDefault="0037085F" w:rsidP="00E91890">
      <w:pPr>
        <w:shd w:val="clear" w:color="auto" w:fill="FFFFFF"/>
        <w:rPr>
          <w:rFonts w:ascii="Arial" w:hAnsi="Arial" w:cs="Arial"/>
          <w:color w:val="000000"/>
        </w:rPr>
      </w:pPr>
    </w:p>
    <w:p w14:paraId="2ACAA0FA" w14:textId="3A8E6951" w:rsidR="0037085F" w:rsidRDefault="0037085F" w:rsidP="00E91890">
      <w:pPr>
        <w:shd w:val="clear" w:color="auto" w:fill="FFFFFF"/>
        <w:rPr>
          <w:rFonts w:ascii="Arial" w:hAnsi="Arial" w:cs="Arial"/>
          <w:color w:val="000000"/>
        </w:rPr>
      </w:pPr>
    </w:p>
    <w:p w14:paraId="046B21BF" w14:textId="1CFA3D48" w:rsidR="0037085F" w:rsidRDefault="0037085F" w:rsidP="00E91890">
      <w:pPr>
        <w:shd w:val="clear" w:color="auto" w:fill="FFFFFF"/>
        <w:rPr>
          <w:rFonts w:ascii="Arial" w:hAnsi="Arial" w:cs="Arial"/>
          <w:color w:val="000000"/>
        </w:rPr>
      </w:pPr>
    </w:p>
    <w:p w14:paraId="470DC308" w14:textId="75FFD582" w:rsidR="0037085F" w:rsidRDefault="0037085F" w:rsidP="00E91890">
      <w:pPr>
        <w:shd w:val="clear" w:color="auto" w:fill="FFFFFF"/>
        <w:rPr>
          <w:rFonts w:ascii="Arial" w:hAnsi="Arial" w:cs="Arial"/>
          <w:color w:val="000000"/>
        </w:rPr>
      </w:pPr>
    </w:p>
    <w:p w14:paraId="72AEC0A1" w14:textId="3520C99D" w:rsidR="0037085F" w:rsidRDefault="0037085F" w:rsidP="00E91890">
      <w:pPr>
        <w:shd w:val="clear" w:color="auto" w:fill="FFFFFF"/>
        <w:rPr>
          <w:rFonts w:ascii="Arial" w:hAnsi="Arial" w:cs="Arial"/>
          <w:color w:val="000000"/>
        </w:rPr>
      </w:pPr>
    </w:p>
    <w:p w14:paraId="45E35FE1" w14:textId="3EE21E65" w:rsidR="0037085F" w:rsidRDefault="0037085F" w:rsidP="00E91890">
      <w:pPr>
        <w:shd w:val="clear" w:color="auto" w:fill="FFFFFF"/>
        <w:rPr>
          <w:rFonts w:ascii="Arial" w:hAnsi="Arial" w:cs="Arial"/>
          <w:color w:val="000000"/>
        </w:rPr>
      </w:pPr>
    </w:p>
    <w:p w14:paraId="03B4D280" w14:textId="4AFC28C1" w:rsidR="0037085F" w:rsidRDefault="0037085F" w:rsidP="00E91890">
      <w:pPr>
        <w:shd w:val="clear" w:color="auto" w:fill="FFFFFF"/>
        <w:rPr>
          <w:rFonts w:ascii="Arial" w:hAnsi="Arial" w:cs="Arial"/>
          <w:color w:val="000000"/>
        </w:rPr>
      </w:pPr>
    </w:p>
    <w:p w14:paraId="46B44D0E" w14:textId="0DFCDCDE" w:rsidR="0037085F" w:rsidRDefault="0037085F" w:rsidP="00E91890">
      <w:pPr>
        <w:shd w:val="clear" w:color="auto" w:fill="FFFFFF"/>
        <w:rPr>
          <w:rFonts w:ascii="Arial" w:hAnsi="Arial" w:cs="Arial"/>
          <w:color w:val="000000"/>
        </w:rPr>
      </w:pPr>
    </w:p>
    <w:p w14:paraId="38B1EEC4" w14:textId="1D219EEF" w:rsidR="0037085F" w:rsidRDefault="0037085F" w:rsidP="00E91890">
      <w:pPr>
        <w:shd w:val="clear" w:color="auto" w:fill="FFFFFF"/>
        <w:rPr>
          <w:rFonts w:ascii="Arial" w:hAnsi="Arial" w:cs="Arial"/>
          <w:color w:val="000000"/>
        </w:rPr>
      </w:pPr>
    </w:p>
    <w:p w14:paraId="2DDB0679" w14:textId="46942D05" w:rsidR="0037085F" w:rsidRDefault="0037085F" w:rsidP="00E91890">
      <w:pPr>
        <w:shd w:val="clear" w:color="auto" w:fill="FFFFFF"/>
        <w:rPr>
          <w:rFonts w:ascii="Arial" w:hAnsi="Arial" w:cs="Arial"/>
          <w:color w:val="000000"/>
        </w:rPr>
      </w:pPr>
    </w:p>
    <w:p w14:paraId="3D8FE338" w14:textId="540CC358" w:rsidR="0037085F" w:rsidRDefault="0037085F" w:rsidP="00E91890">
      <w:pPr>
        <w:shd w:val="clear" w:color="auto" w:fill="FFFFFF"/>
        <w:rPr>
          <w:rFonts w:ascii="Arial" w:hAnsi="Arial" w:cs="Arial"/>
          <w:color w:val="000000"/>
        </w:rPr>
      </w:pPr>
    </w:p>
    <w:p w14:paraId="08AEE54F" w14:textId="389FAF1D" w:rsidR="0037085F" w:rsidRDefault="0037085F" w:rsidP="00E91890">
      <w:pPr>
        <w:shd w:val="clear" w:color="auto" w:fill="FFFFFF"/>
        <w:rPr>
          <w:rFonts w:ascii="Arial" w:hAnsi="Arial" w:cs="Arial"/>
          <w:color w:val="000000"/>
        </w:rPr>
      </w:pPr>
    </w:p>
    <w:p w14:paraId="610DB3D7" w14:textId="65B923CF" w:rsidR="0037085F" w:rsidRDefault="0037085F" w:rsidP="00E91890">
      <w:pPr>
        <w:shd w:val="clear" w:color="auto" w:fill="FFFFFF"/>
        <w:rPr>
          <w:rFonts w:ascii="Arial" w:hAnsi="Arial" w:cs="Arial"/>
          <w:color w:val="000000"/>
        </w:rPr>
      </w:pPr>
    </w:p>
    <w:p w14:paraId="0A9F9AD6" w14:textId="2803C708" w:rsidR="0037085F" w:rsidRDefault="0037085F" w:rsidP="00E91890">
      <w:pPr>
        <w:shd w:val="clear" w:color="auto" w:fill="FFFFFF"/>
        <w:rPr>
          <w:rFonts w:ascii="Arial" w:hAnsi="Arial" w:cs="Arial"/>
          <w:color w:val="000000"/>
        </w:rPr>
      </w:pPr>
    </w:p>
    <w:p w14:paraId="33F735BB" w14:textId="2DD506C6" w:rsidR="0037085F" w:rsidRDefault="0037085F" w:rsidP="00E91890">
      <w:pPr>
        <w:shd w:val="clear" w:color="auto" w:fill="FFFFFF"/>
        <w:rPr>
          <w:rFonts w:ascii="Arial" w:hAnsi="Arial" w:cs="Arial"/>
          <w:color w:val="000000"/>
        </w:rPr>
      </w:pPr>
    </w:p>
    <w:p w14:paraId="6071AA7A" w14:textId="03A5EE47" w:rsidR="0037085F" w:rsidRDefault="0037085F" w:rsidP="00E91890">
      <w:pPr>
        <w:shd w:val="clear" w:color="auto" w:fill="FFFFFF"/>
        <w:rPr>
          <w:rFonts w:ascii="Arial" w:hAnsi="Arial" w:cs="Arial"/>
          <w:color w:val="000000"/>
        </w:rPr>
      </w:pPr>
    </w:p>
    <w:p w14:paraId="0FB2D91C" w14:textId="5B3FCD4E" w:rsidR="0037085F" w:rsidRDefault="0037085F" w:rsidP="00E91890">
      <w:pPr>
        <w:shd w:val="clear" w:color="auto" w:fill="FFFFFF"/>
        <w:rPr>
          <w:rFonts w:ascii="Arial" w:hAnsi="Arial" w:cs="Arial"/>
          <w:color w:val="000000"/>
        </w:rPr>
      </w:pPr>
    </w:p>
    <w:p w14:paraId="39B403C6" w14:textId="4A01A5FC" w:rsidR="0037085F" w:rsidRDefault="0037085F" w:rsidP="00E91890">
      <w:pPr>
        <w:shd w:val="clear" w:color="auto" w:fill="FFFFFF"/>
        <w:rPr>
          <w:rFonts w:ascii="Arial" w:hAnsi="Arial" w:cs="Arial"/>
          <w:color w:val="000000"/>
        </w:rPr>
      </w:pPr>
    </w:p>
    <w:p w14:paraId="3C499355" w14:textId="6DA5F519" w:rsidR="0037085F" w:rsidRDefault="0037085F" w:rsidP="00E91890">
      <w:pPr>
        <w:shd w:val="clear" w:color="auto" w:fill="FFFFFF"/>
        <w:rPr>
          <w:rFonts w:ascii="Arial" w:hAnsi="Arial" w:cs="Arial"/>
          <w:color w:val="000000"/>
        </w:rPr>
      </w:pPr>
    </w:p>
    <w:p w14:paraId="12B8BC64" w14:textId="542008FE" w:rsidR="0037085F" w:rsidRDefault="0037085F" w:rsidP="00E91890">
      <w:pPr>
        <w:shd w:val="clear" w:color="auto" w:fill="FFFFFF"/>
        <w:rPr>
          <w:rFonts w:ascii="Arial" w:hAnsi="Arial" w:cs="Arial"/>
          <w:color w:val="000000"/>
        </w:rPr>
      </w:pPr>
    </w:p>
    <w:p w14:paraId="6C05C8BE" w14:textId="77777777" w:rsidR="0037085F" w:rsidRPr="00E10D82" w:rsidRDefault="0037085F" w:rsidP="00E91890">
      <w:pPr>
        <w:shd w:val="clear" w:color="auto" w:fill="FFFFFF"/>
        <w:rPr>
          <w:rFonts w:ascii="Arial" w:hAnsi="Arial" w:cs="Arial"/>
          <w:color w:val="000000"/>
        </w:rPr>
      </w:pPr>
    </w:p>
    <w:p w14:paraId="14DEF28A" w14:textId="360C9372" w:rsidR="0037085F" w:rsidRDefault="0037085F" w:rsidP="00E91890">
      <w:pPr>
        <w:shd w:val="clear" w:color="auto" w:fill="FFFFFF"/>
        <w:rPr>
          <w:rFonts w:ascii="Arial" w:hAnsi="Arial" w:cs="Arial"/>
          <w:b/>
          <w:bCs/>
          <w:color w:val="000000"/>
        </w:rPr>
      </w:pPr>
      <w:r>
        <w:rPr>
          <w:rFonts w:ascii="Arial" w:hAnsi="Arial" w:cs="Arial"/>
          <w:b/>
          <w:bCs/>
          <w:color w:val="000000"/>
        </w:rPr>
        <w:t>Insert Facing Page 11-13</w:t>
      </w:r>
    </w:p>
    <w:p w14:paraId="2FFF70D3" w14:textId="50602E59" w:rsidR="00E91890" w:rsidRPr="00E10D82" w:rsidRDefault="00E91890" w:rsidP="00C66071">
      <w:pPr>
        <w:pBdr>
          <w:right w:val="double" w:sz="12" w:space="4" w:color="auto"/>
        </w:pBdr>
        <w:shd w:val="clear" w:color="auto" w:fill="FFFFFF"/>
        <w:rPr>
          <w:rFonts w:ascii="Arial" w:hAnsi="Arial" w:cs="Arial"/>
          <w:color w:val="000000"/>
        </w:rPr>
      </w:pPr>
      <w:r w:rsidRPr="00E10D82">
        <w:rPr>
          <w:rFonts w:ascii="Arial" w:hAnsi="Arial" w:cs="Arial"/>
          <w:b/>
          <w:bCs/>
          <w:color w:val="000000"/>
        </w:rPr>
        <w:t>1205.1 General.</w:t>
      </w:r>
      <w:r w:rsidRPr="00E10D82">
        <w:rPr>
          <w:rFonts w:ascii="Arial" w:hAnsi="Arial" w:cs="Arial"/>
          <w:color w:val="000000"/>
        </w:rPr>
        <w:t> Installation, modification, or alteration of solar photovoltaic power systems shall comply with this section. Due to the emerging technologies in the solar photovoltaic industry, it is understood fire code officials may need to amend prescriptive requirements of this section to meet the requirements for firefighter access and product installations. Section 104.10 Alternative materials and methods of this code shall be considered when approving the installation of solar photovoltaic power systems. Solar photovoltaic power systems shall be installed in accordance with Sections 1205.2.1 through 1205.6, the </w:t>
      </w:r>
      <w:r w:rsidRPr="00E10D82">
        <w:rPr>
          <w:rFonts w:ascii="Arial" w:hAnsi="Arial" w:cs="Arial"/>
          <w:i/>
          <w:iCs/>
          <w:color w:val="000000"/>
        </w:rPr>
        <w:t>International Building Code</w:t>
      </w:r>
      <w:r w:rsidRPr="00E10D82">
        <w:rPr>
          <w:rFonts w:ascii="Arial" w:hAnsi="Arial" w:cs="Arial"/>
          <w:color w:val="000000"/>
        </w:rPr>
        <w:t>, and chapter </w:t>
      </w:r>
      <w:hyperlink r:id="rId46" w:history="1">
        <w:r w:rsidRPr="00E10D82">
          <w:rPr>
            <w:rStyle w:val="Hyperlink"/>
            <w:rFonts w:ascii="Arial" w:hAnsi="Arial" w:cs="Arial"/>
            <w:b/>
            <w:bCs/>
            <w:color w:val="2B674D"/>
          </w:rPr>
          <w:t>19.28</w:t>
        </w:r>
      </w:hyperlink>
      <w:r w:rsidRPr="00E10D82">
        <w:rPr>
          <w:rFonts w:ascii="Arial" w:hAnsi="Arial" w:cs="Arial"/>
          <w:color w:val="000000"/>
        </w:rPr>
        <w:t> RCW.</w:t>
      </w:r>
    </w:p>
    <w:p w14:paraId="257F7FB3" w14:textId="77777777" w:rsidR="00E91890" w:rsidRPr="00E10D82" w:rsidRDefault="00E91890" w:rsidP="00E91890">
      <w:pPr>
        <w:shd w:val="clear" w:color="auto" w:fill="FFFFFF"/>
        <w:rPr>
          <w:rFonts w:ascii="Arial" w:hAnsi="Arial" w:cs="Arial"/>
          <w:color w:val="000000"/>
        </w:rPr>
      </w:pPr>
    </w:p>
    <w:p w14:paraId="759825F1" w14:textId="2752CC32" w:rsidR="00E91890" w:rsidRPr="00E10D82" w:rsidRDefault="00E91890"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1205.2.1 Solar photovoltaic systems for Group R-3 residential and buildings built under the </w:t>
      </w:r>
      <w:r w:rsidRPr="00E10D82">
        <w:rPr>
          <w:rFonts w:ascii="Arial" w:hAnsi="Arial" w:cs="Arial"/>
          <w:b/>
          <w:bCs/>
          <w:i/>
          <w:iCs/>
          <w:color w:val="000000"/>
        </w:rPr>
        <w:t>International Residential Code</w:t>
      </w:r>
      <w:r w:rsidRPr="00E10D82">
        <w:rPr>
          <w:rFonts w:ascii="Arial" w:hAnsi="Arial" w:cs="Arial"/>
          <w:b/>
          <w:bCs/>
          <w:color w:val="000000"/>
        </w:rPr>
        <w:t>.</w:t>
      </w:r>
      <w:r w:rsidRPr="00E10D82">
        <w:rPr>
          <w:rFonts w:ascii="Arial" w:hAnsi="Arial" w:cs="Arial"/>
          <w:color w:val="000000"/>
        </w:rPr>
        <w:t> Solar photovoltaic systems for Group R-3 residential and buildings built under the </w:t>
      </w:r>
      <w:r w:rsidRPr="00E10D82">
        <w:rPr>
          <w:rFonts w:ascii="Arial" w:hAnsi="Arial" w:cs="Arial"/>
          <w:i/>
          <w:iCs/>
          <w:color w:val="000000"/>
        </w:rPr>
        <w:t>International Residential Code</w:t>
      </w:r>
      <w:r w:rsidRPr="00E10D82">
        <w:rPr>
          <w:rFonts w:ascii="Arial" w:hAnsi="Arial" w:cs="Arial"/>
          <w:color w:val="000000"/>
        </w:rPr>
        <w:t> shall comply with Sections 1205.2.1.1 through 1205.2.1.3.</w:t>
      </w:r>
    </w:p>
    <w:p w14:paraId="4DB55C2E" w14:textId="10AF3F6F" w:rsidR="00E91890" w:rsidRPr="00E10D82" w:rsidRDefault="00E91890" w:rsidP="00C66071">
      <w:pPr>
        <w:pBdr>
          <w:right w:val="double" w:sz="12" w:space="4" w:color="auto"/>
        </w:pBdr>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Residential dwellings with an approved automatic fire sprinkler system installed.</w:t>
      </w:r>
    </w:p>
    <w:p w14:paraId="38477D7B" w14:textId="13409D3D" w:rsidR="00E91890" w:rsidRPr="00E10D82" w:rsidRDefault="00E91890" w:rsidP="00C66071">
      <w:pPr>
        <w:pBdr>
          <w:right w:val="double" w:sz="12" w:space="4" w:color="auto"/>
        </w:pBdr>
        <w:rPr>
          <w:rFonts w:ascii="Arial" w:hAnsi="Arial" w:cs="Arial"/>
          <w:color w:val="000000"/>
          <w:shd w:val="clear" w:color="auto" w:fill="FFFFFF"/>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005F518C">
        <w:rPr>
          <w:rFonts w:ascii="Arial" w:hAnsi="Arial" w:cs="Arial"/>
          <w:color w:val="000000"/>
        </w:rPr>
        <w:tab/>
      </w:r>
      <w:r w:rsidRPr="00E10D82">
        <w:rPr>
          <w:rFonts w:ascii="Arial" w:hAnsi="Arial" w:cs="Arial"/>
          <w:color w:val="000000"/>
        </w:rPr>
        <w:tab/>
      </w:r>
      <w:r w:rsidRPr="00E10D82">
        <w:rPr>
          <w:rFonts w:ascii="Arial" w:hAnsi="Arial" w:cs="Arial"/>
          <w:color w:val="000000"/>
          <w:shd w:val="clear" w:color="auto" w:fill="FFFFFF"/>
        </w:rPr>
        <w:t>2. Residential dwellings with approved mechanical or passive ventilation systems.</w:t>
      </w:r>
    </w:p>
    <w:p w14:paraId="0F17B1D8" w14:textId="0ED87399" w:rsidR="00E91890" w:rsidRPr="00E10D82" w:rsidRDefault="00E91890" w:rsidP="00C66071">
      <w:pPr>
        <w:pBdr>
          <w:right w:val="double" w:sz="12" w:space="4" w:color="auto"/>
        </w:pBdr>
        <w:ind w:left="1440"/>
        <w:rPr>
          <w:rFonts w:ascii="Arial" w:hAnsi="Arial" w:cs="Arial"/>
          <w:color w:val="000000"/>
        </w:rPr>
      </w:pPr>
      <w:r w:rsidRPr="00E10D82">
        <w:rPr>
          <w:rFonts w:ascii="Arial" w:hAnsi="Arial" w:cs="Arial"/>
          <w:color w:val="000000"/>
        </w:rPr>
        <w:t>3. Where the fire code official determines that the slope of the roof is too steep for emergency access.</w:t>
      </w:r>
    </w:p>
    <w:p w14:paraId="219A2E09" w14:textId="700015B3" w:rsidR="00E91890" w:rsidRPr="00E10D82" w:rsidRDefault="00E91890" w:rsidP="00C66071">
      <w:pPr>
        <w:pBdr>
          <w:right w:val="double" w:sz="12" w:space="4" w:color="auto"/>
        </w:pBdr>
        <w:ind w:left="1440"/>
        <w:rPr>
          <w:rFonts w:ascii="Arial" w:hAnsi="Arial" w:cs="Arial"/>
          <w:color w:val="000000"/>
        </w:rPr>
      </w:pPr>
      <w:r w:rsidRPr="00E10D82">
        <w:rPr>
          <w:rFonts w:ascii="Arial" w:hAnsi="Arial" w:cs="Arial"/>
          <w:color w:val="000000"/>
          <w:shd w:val="clear" w:color="auto" w:fill="FFFFFF"/>
        </w:rPr>
        <w:t>4. Where the fire code official determines that vertical ventilation tactics will not be utilized.</w:t>
      </w:r>
      <w:r w:rsidRPr="00E10D82">
        <w:rPr>
          <w:rFonts w:ascii="Arial" w:hAnsi="Arial" w:cs="Arial"/>
          <w:color w:val="000000"/>
        </w:rPr>
        <w:br/>
        <w:t xml:space="preserve">5. These requirements shall not apply to roofs where the total combined area of the solar array does not exceed 33 percent as measured in </w:t>
      </w:r>
      <w:proofErr w:type="spellStart"/>
      <w:r w:rsidRPr="00E10D82">
        <w:rPr>
          <w:rFonts w:ascii="Arial" w:hAnsi="Arial" w:cs="Arial"/>
          <w:color w:val="000000"/>
        </w:rPr>
        <w:t>plan</w:t>
      </w:r>
      <w:proofErr w:type="spellEnd"/>
      <w:r w:rsidRPr="00E10D82">
        <w:rPr>
          <w:rFonts w:ascii="Arial" w:hAnsi="Arial" w:cs="Arial"/>
          <w:color w:val="000000"/>
        </w:rPr>
        <w:t xml:space="preserve"> view of the total roof area of the structure, where the solar array will measure 1,000 sq. ft. or less in area, and where a minimum 18 inches unobstructed pathway shall be maintained along each side of any horizontal ridge.</w:t>
      </w:r>
    </w:p>
    <w:p w14:paraId="4E4D5462" w14:textId="18300532" w:rsidR="00E91890" w:rsidRDefault="00E91890" w:rsidP="00E91890">
      <w:pPr>
        <w:rPr>
          <w:rFonts w:ascii="Arial" w:hAnsi="Arial" w:cs="Arial"/>
          <w:color w:val="000000"/>
        </w:rPr>
      </w:pPr>
    </w:p>
    <w:p w14:paraId="054413F4" w14:textId="1FBE2161" w:rsidR="001F25AE" w:rsidRDefault="001F25AE" w:rsidP="00E91890">
      <w:pPr>
        <w:rPr>
          <w:rFonts w:ascii="Arial" w:hAnsi="Arial" w:cs="Arial"/>
          <w:color w:val="000000"/>
        </w:rPr>
      </w:pPr>
    </w:p>
    <w:p w14:paraId="5C134062" w14:textId="6999C7A4" w:rsidR="001F25AE" w:rsidRDefault="001F25AE" w:rsidP="00E91890">
      <w:pPr>
        <w:rPr>
          <w:rFonts w:ascii="Arial" w:hAnsi="Arial" w:cs="Arial"/>
          <w:color w:val="000000"/>
        </w:rPr>
      </w:pPr>
    </w:p>
    <w:p w14:paraId="1089EDF2" w14:textId="167A0A19" w:rsidR="001F25AE" w:rsidRDefault="001F25AE" w:rsidP="00E91890">
      <w:pPr>
        <w:rPr>
          <w:rFonts w:ascii="Arial" w:hAnsi="Arial" w:cs="Arial"/>
          <w:color w:val="000000"/>
        </w:rPr>
      </w:pPr>
    </w:p>
    <w:p w14:paraId="62E228DD" w14:textId="19468094" w:rsidR="001F25AE" w:rsidRDefault="001F25AE" w:rsidP="00E91890">
      <w:pPr>
        <w:rPr>
          <w:rFonts w:ascii="Arial" w:hAnsi="Arial" w:cs="Arial"/>
          <w:color w:val="000000"/>
        </w:rPr>
      </w:pPr>
    </w:p>
    <w:p w14:paraId="40BF5C85" w14:textId="084D4159" w:rsidR="001F25AE" w:rsidRDefault="001F25AE" w:rsidP="00E91890">
      <w:pPr>
        <w:rPr>
          <w:rFonts w:ascii="Arial" w:hAnsi="Arial" w:cs="Arial"/>
          <w:color w:val="000000"/>
        </w:rPr>
      </w:pPr>
    </w:p>
    <w:p w14:paraId="16D09D72" w14:textId="5C34D509" w:rsidR="001F25AE" w:rsidRDefault="001F25AE" w:rsidP="00E91890">
      <w:pPr>
        <w:rPr>
          <w:rFonts w:ascii="Arial" w:hAnsi="Arial" w:cs="Arial"/>
          <w:color w:val="000000"/>
        </w:rPr>
      </w:pPr>
    </w:p>
    <w:p w14:paraId="71DDA411" w14:textId="5EEC0C4C" w:rsidR="001F25AE" w:rsidRDefault="001F25AE" w:rsidP="00E91890">
      <w:pPr>
        <w:rPr>
          <w:rFonts w:ascii="Arial" w:hAnsi="Arial" w:cs="Arial"/>
          <w:color w:val="000000"/>
        </w:rPr>
      </w:pPr>
    </w:p>
    <w:p w14:paraId="20A09DA6" w14:textId="4CCC9B35" w:rsidR="001F25AE" w:rsidRDefault="001F25AE" w:rsidP="00E91890">
      <w:pPr>
        <w:rPr>
          <w:rFonts w:ascii="Arial" w:hAnsi="Arial" w:cs="Arial"/>
          <w:color w:val="000000"/>
        </w:rPr>
      </w:pPr>
    </w:p>
    <w:p w14:paraId="606B190B" w14:textId="07AC9E34" w:rsidR="001F25AE" w:rsidRDefault="001F25AE" w:rsidP="00E91890">
      <w:pPr>
        <w:rPr>
          <w:rFonts w:ascii="Arial" w:hAnsi="Arial" w:cs="Arial"/>
          <w:color w:val="000000"/>
        </w:rPr>
      </w:pPr>
    </w:p>
    <w:p w14:paraId="043DF741" w14:textId="58431B3B" w:rsidR="001F25AE" w:rsidRDefault="001F25AE" w:rsidP="00E91890">
      <w:pPr>
        <w:rPr>
          <w:rFonts w:ascii="Arial" w:hAnsi="Arial" w:cs="Arial"/>
          <w:color w:val="000000"/>
        </w:rPr>
      </w:pPr>
    </w:p>
    <w:p w14:paraId="21787D21" w14:textId="26651489" w:rsidR="001F25AE" w:rsidRDefault="001F25AE" w:rsidP="00E91890">
      <w:pPr>
        <w:rPr>
          <w:rFonts w:ascii="Arial" w:hAnsi="Arial" w:cs="Arial"/>
          <w:color w:val="000000"/>
        </w:rPr>
      </w:pPr>
    </w:p>
    <w:p w14:paraId="0ED1926E" w14:textId="18EB4474" w:rsidR="001F25AE" w:rsidRDefault="001F25AE" w:rsidP="00E91890">
      <w:pPr>
        <w:rPr>
          <w:rFonts w:ascii="Arial" w:hAnsi="Arial" w:cs="Arial"/>
          <w:color w:val="000000"/>
        </w:rPr>
      </w:pPr>
    </w:p>
    <w:p w14:paraId="14ADDC5A" w14:textId="6CEB23BD" w:rsidR="001F25AE" w:rsidRDefault="001F25AE" w:rsidP="00E91890">
      <w:pPr>
        <w:rPr>
          <w:rFonts w:ascii="Arial" w:hAnsi="Arial" w:cs="Arial"/>
          <w:color w:val="000000"/>
        </w:rPr>
      </w:pPr>
    </w:p>
    <w:p w14:paraId="13C6E899" w14:textId="50D5EE74" w:rsidR="001F25AE" w:rsidRDefault="001F25AE" w:rsidP="00E91890">
      <w:pPr>
        <w:rPr>
          <w:rFonts w:ascii="Arial" w:hAnsi="Arial" w:cs="Arial"/>
          <w:color w:val="000000"/>
        </w:rPr>
      </w:pPr>
    </w:p>
    <w:p w14:paraId="3A29ACCF" w14:textId="6BD764C7" w:rsidR="001F25AE" w:rsidRDefault="001F25AE" w:rsidP="00E91890">
      <w:pPr>
        <w:rPr>
          <w:rFonts w:ascii="Arial" w:hAnsi="Arial" w:cs="Arial"/>
          <w:color w:val="000000"/>
        </w:rPr>
      </w:pPr>
    </w:p>
    <w:p w14:paraId="41420F7E" w14:textId="1E592F84" w:rsidR="001F25AE" w:rsidRDefault="001F25AE" w:rsidP="00E91890">
      <w:pPr>
        <w:rPr>
          <w:rFonts w:ascii="Arial" w:hAnsi="Arial" w:cs="Arial"/>
          <w:color w:val="000000"/>
        </w:rPr>
      </w:pPr>
    </w:p>
    <w:p w14:paraId="5E808D27" w14:textId="04B405D6" w:rsidR="001F25AE" w:rsidRDefault="001F25AE" w:rsidP="00E91890">
      <w:pPr>
        <w:rPr>
          <w:rFonts w:ascii="Arial" w:hAnsi="Arial" w:cs="Arial"/>
          <w:color w:val="000000"/>
        </w:rPr>
      </w:pPr>
    </w:p>
    <w:p w14:paraId="09508F1A" w14:textId="728EA04C" w:rsidR="001F25AE" w:rsidRDefault="001F25AE" w:rsidP="00E91890">
      <w:pPr>
        <w:rPr>
          <w:rFonts w:ascii="Arial" w:hAnsi="Arial" w:cs="Arial"/>
          <w:color w:val="000000"/>
        </w:rPr>
      </w:pPr>
    </w:p>
    <w:p w14:paraId="64A88B3A" w14:textId="30F22795" w:rsidR="001F25AE" w:rsidRDefault="001F25AE" w:rsidP="00E91890">
      <w:pPr>
        <w:rPr>
          <w:rFonts w:ascii="Arial" w:hAnsi="Arial" w:cs="Arial"/>
          <w:color w:val="000000"/>
        </w:rPr>
      </w:pPr>
    </w:p>
    <w:p w14:paraId="54E54E1A" w14:textId="7BF22684" w:rsidR="001F25AE" w:rsidRDefault="001F25AE" w:rsidP="00E91890">
      <w:pPr>
        <w:rPr>
          <w:rFonts w:ascii="Arial" w:hAnsi="Arial" w:cs="Arial"/>
          <w:color w:val="000000"/>
        </w:rPr>
      </w:pPr>
    </w:p>
    <w:p w14:paraId="13BC8573" w14:textId="42584B0B" w:rsidR="001F25AE" w:rsidRDefault="001F25AE" w:rsidP="00E91890">
      <w:pPr>
        <w:rPr>
          <w:rFonts w:ascii="Arial" w:hAnsi="Arial" w:cs="Arial"/>
          <w:color w:val="000000"/>
        </w:rPr>
      </w:pPr>
    </w:p>
    <w:p w14:paraId="5043BCA9" w14:textId="51A98D2A" w:rsidR="001F25AE" w:rsidRDefault="001F25AE" w:rsidP="00E91890">
      <w:pPr>
        <w:rPr>
          <w:rFonts w:ascii="Arial" w:hAnsi="Arial" w:cs="Arial"/>
          <w:color w:val="000000"/>
        </w:rPr>
      </w:pPr>
    </w:p>
    <w:p w14:paraId="70996211" w14:textId="47540FE6" w:rsidR="001F25AE" w:rsidRDefault="001F25AE" w:rsidP="00E91890">
      <w:pPr>
        <w:rPr>
          <w:rFonts w:ascii="Arial" w:hAnsi="Arial" w:cs="Arial"/>
          <w:color w:val="000000"/>
        </w:rPr>
      </w:pPr>
    </w:p>
    <w:p w14:paraId="7EF2CFC7" w14:textId="441A14B5" w:rsidR="001F25AE" w:rsidRDefault="001F25AE" w:rsidP="00E91890">
      <w:pPr>
        <w:rPr>
          <w:rFonts w:ascii="Arial" w:hAnsi="Arial" w:cs="Arial"/>
          <w:color w:val="000000"/>
        </w:rPr>
      </w:pPr>
    </w:p>
    <w:p w14:paraId="379930B5" w14:textId="0AEE5823" w:rsidR="001F25AE" w:rsidRDefault="001F25AE" w:rsidP="00E91890">
      <w:pPr>
        <w:rPr>
          <w:rFonts w:ascii="Arial" w:hAnsi="Arial" w:cs="Arial"/>
          <w:color w:val="000000"/>
        </w:rPr>
      </w:pPr>
    </w:p>
    <w:p w14:paraId="74B7FC05" w14:textId="514C4CB1" w:rsidR="001F25AE" w:rsidRDefault="001F25AE" w:rsidP="00E91890">
      <w:pPr>
        <w:rPr>
          <w:rFonts w:ascii="Arial" w:hAnsi="Arial" w:cs="Arial"/>
          <w:color w:val="000000"/>
        </w:rPr>
      </w:pPr>
    </w:p>
    <w:p w14:paraId="77270C52" w14:textId="3010A6D1" w:rsidR="001F25AE" w:rsidRDefault="001F25AE" w:rsidP="00E91890">
      <w:pPr>
        <w:rPr>
          <w:rFonts w:ascii="Arial" w:hAnsi="Arial" w:cs="Arial"/>
          <w:color w:val="000000"/>
        </w:rPr>
      </w:pPr>
    </w:p>
    <w:p w14:paraId="09DC71AD" w14:textId="6901B3D7" w:rsidR="001F25AE" w:rsidRDefault="001F25AE" w:rsidP="00E91890">
      <w:pPr>
        <w:rPr>
          <w:rFonts w:ascii="Arial" w:hAnsi="Arial" w:cs="Arial"/>
          <w:color w:val="000000"/>
        </w:rPr>
      </w:pPr>
    </w:p>
    <w:p w14:paraId="015D2F94" w14:textId="6EF6E687" w:rsidR="001F25AE" w:rsidRDefault="001F25AE" w:rsidP="00E91890">
      <w:pPr>
        <w:rPr>
          <w:rFonts w:ascii="Arial" w:hAnsi="Arial" w:cs="Arial"/>
          <w:color w:val="000000"/>
        </w:rPr>
      </w:pPr>
    </w:p>
    <w:p w14:paraId="10F6B7DE" w14:textId="63F8712D" w:rsidR="001F25AE" w:rsidRDefault="001F25AE" w:rsidP="00E91890">
      <w:pPr>
        <w:rPr>
          <w:rFonts w:ascii="Arial" w:hAnsi="Arial" w:cs="Arial"/>
          <w:color w:val="000000"/>
        </w:rPr>
      </w:pPr>
    </w:p>
    <w:p w14:paraId="4D1AA7A9" w14:textId="129ECFD8" w:rsidR="001F25AE" w:rsidRDefault="001F25AE" w:rsidP="00E91890">
      <w:pPr>
        <w:rPr>
          <w:rFonts w:ascii="Arial" w:hAnsi="Arial" w:cs="Arial"/>
          <w:color w:val="000000"/>
        </w:rPr>
      </w:pPr>
    </w:p>
    <w:p w14:paraId="719855F3" w14:textId="7C264C3A" w:rsidR="001F25AE" w:rsidRDefault="001F25AE" w:rsidP="00E91890">
      <w:pPr>
        <w:rPr>
          <w:rFonts w:ascii="Arial" w:hAnsi="Arial" w:cs="Arial"/>
          <w:color w:val="000000"/>
        </w:rPr>
      </w:pPr>
    </w:p>
    <w:p w14:paraId="64473E23" w14:textId="1C27A24E" w:rsidR="001F25AE" w:rsidRDefault="001F25AE" w:rsidP="00E91890">
      <w:pPr>
        <w:rPr>
          <w:rFonts w:ascii="Arial" w:hAnsi="Arial" w:cs="Arial"/>
          <w:color w:val="000000"/>
        </w:rPr>
      </w:pPr>
    </w:p>
    <w:p w14:paraId="378A38CB" w14:textId="4CB18EE6" w:rsidR="001F25AE" w:rsidRDefault="001F25AE" w:rsidP="00E91890">
      <w:pPr>
        <w:rPr>
          <w:rFonts w:ascii="Arial" w:hAnsi="Arial" w:cs="Arial"/>
          <w:color w:val="000000"/>
        </w:rPr>
      </w:pPr>
    </w:p>
    <w:p w14:paraId="52C3EE83" w14:textId="41A1F314" w:rsidR="001F25AE" w:rsidRDefault="001F25AE" w:rsidP="00E91890">
      <w:pPr>
        <w:rPr>
          <w:rFonts w:ascii="Arial" w:hAnsi="Arial" w:cs="Arial"/>
          <w:color w:val="000000"/>
        </w:rPr>
      </w:pPr>
    </w:p>
    <w:p w14:paraId="7CF717C9" w14:textId="2E586BD6" w:rsidR="001F25AE" w:rsidRDefault="001F25AE" w:rsidP="00E91890">
      <w:pPr>
        <w:rPr>
          <w:rFonts w:ascii="Arial" w:hAnsi="Arial" w:cs="Arial"/>
          <w:color w:val="000000"/>
        </w:rPr>
      </w:pPr>
    </w:p>
    <w:p w14:paraId="112DC74A" w14:textId="24430D7E" w:rsidR="001F25AE" w:rsidRDefault="001F25AE" w:rsidP="00E91890">
      <w:pPr>
        <w:rPr>
          <w:rFonts w:ascii="Arial" w:hAnsi="Arial" w:cs="Arial"/>
          <w:color w:val="000000"/>
        </w:rPr>
      </w:pPr>
    </w:p>
    <w:p w14:paraId="3B6969AC" w14:textId="5607CF96" w:rsidR="001F25AE" w:rsidRDefault="001F25AE" w:rsidP="00E91890">
      <w:pPr>
        <w:rPr>
          <w:rFonts w:ascii="Arial" w:hAnsi="Arial" w:cs="Arial"/>
          <w:color w:val="000000"/>
        </w:rPr>
      </w:pPr>
    </w:p>
    <w:p w14:paraId="04B3A11C" w14:textId="7A386D0F" w:rsidR="001F25AE" w:rsidRDefault="001F25AE" w:rsidP="00E91890">
      <w:pPr>
        <w:rPr>
          <w:rFonts w:ascii="Arial" w:hAnsi="Arial" w:cs="Arial"/>
          <w:color w:val="000000"/>
        </w:rPr>
      </w:pPr>
    </w:p>
    <w:p w14:paraId="279D44E6" w14:textId="77777777" w:rsidR="001F25AE" w:rsidRPr="00E10D82" w:rsidRDefault="001F25AE" w:rsidP="00E91890">
      <w:pPr>
        <w:rPr>
          <w:rFonts w:ascii="Arial" w:hAnsi="Arial" w:cs="Arial"/>
          <w:color w:val="000000"/>
        </w:rPr>
      </w:pPr>
    </w:p>
    <w:p w14:paraId="6F1BFC08" w14:textId="1AE32C87" w:rsidR="001F25AE" w:rsidRDefault="001F25AE" w:rsidP="001F25AE">
      <w:pPr>
        <w:shd w:val="clear" w:color="auto" w:fill="FFFFFF"/>
        <w:jc w:val="right"/>
        <w:rPr>
          <w:rFonts w:ascii="Arial" w:hAnsi="Arial" w:cs="Arial"/>
          <w:b/>
          <w:bCs/>
          <w:color w:val="000000"/>
        </w:rPr>
      </w:pPr>
      <w:r>
        <w:rPr>
          <w:rFonts w:ascii="Arial" w:hAnsi="Arial" w:cs="Arial"/>
          <w:b/>
          <w:bCs/>
          <w:color w:val="000000"/>
        </w:rPr>
        <w:t>Insert Facing Page 12-4</w:t>
      </w:r>
    </w:p>
    <w:p w14:paraId="71A7D4E1" w14:textId="4E9EB74B" w:rsidR="001F25AE" w:rsidRDefault="001F25AE" w:rsidP="001F25AE">
      <w:pPr>
        <w:shd w:val="clear" w:color="auto" w:fill="FFFFFF"/>
        <w:jc w:val="center"/>
        <w:rPr>
          <w:rFonts w:ascii="Arial" w:hAnsi="Arial" w:cs="Arial"/>
          <w:b/>
          <w:bCs/>
          <w:color w:val="000000"/>
        </w:rPr>
      </w:pPr>
    </w:p>
    <w:p w14:paraId="39EAA651" w14:textId="79FB44BE" w:rsidR="001F25AE" w:rsidRDefault="001F25AE" w:rsidP="001F25AE">
      <w:pPr>
        <w:shd w:val="clear" w:color="auto" w:fill="FFFFFF"/>
        <w:jc w:val="center"/>
        <w:rPr>
          <w:rFonts w:ascii="Arial" w:hAnsi="Arial" w:cs="Arial"/>
          <w:b/>
          <w:bCs/>
          <w:color w:val="000000"/>
        </w:rPr>
      </w:pPr>
    </w:p>
    <w:p w14:paraId="37892CA1" w14:textId="2481DCDB" w:rsidR="001F25AE" w:rsidRDefault="001F25AE" w:rsidP="001F25AE">
      <w:pPr>
        <w:shd w:val="clear" w:color="auto" w:fill="FFFFFF"/>
        <w:jc w:val="center"/>
        <w:rPr>
          <w:rFonts w:ascii="Arial" w:hAnsi="Arial" w:cs="Arial"/>
          <w:b/>
          <w:bCs/>
          <w:color w:val="000000"/>
        </w:rPr>
      </w:pPr>
    </w:p>
    <w:p w14:paraId="25027229" w14:textId="69E25600" w:rsidR="001F25AE" w:rsidRDefault="001F25AE" w:rsidP="001F25AE">
      <w:pPr>
        <w:shd w:val="clear" w:color="auto" w:fill="FFFFFF"/>
        <w:jc w:val="center"/>
        <w:rPr>
          <w:rFonts w:ascii="Arial" w:hAnsi="Arial" w:cs="Arial"/>
          <w:b/>
          <w:bCs/>
          <w:color w:val="000000"/>
        </w:rPr>
      </w:pPr>
    </w:p>
    <w:p w14:paraId="2B0A264D" w14:textId="3F6C2BD1" w:rsidR="001F25AE" w:rsidRDefault="001F25AE" w:rsidP="001F25AE">
      <w:pPr>
        <w:shd w:val="clear" w:color="auto" w:fill="FFFFFF"/>
        <w:jc w:val="center"/>
        <w:rPr>
          <w:rFonts w:ascii="Arial" w:hAnsi="Arial" w:cs="Arial"/>
          <w:b/>
          <w:bCs/>
          <w:color w:val="000000"/>
        </w:rPr>
      </w:pPr>
    </w:p>
    <w:p w14:paraId="33D9D495" w14:textId="46BD21EF" w:rsidR="001F25AE" w:rsidRDefault="001F25AE" w:rsidP="001F25AE">
      <w:pPr>
        <w:shd w:val="clear" w:color="auto" w:fill="FFFFFF"/>
        <w:jc w:val="center"/>
        <w:rPr>
          <w:rFonts w:ascii="Arial" w:hAnsi="Arial" w:cs="Arial"/>
          <w:b/>
          <w:bCs/>
          <w:color w:val="000000"/>
        </w:rPr>
      </w:pPr>
    </w:p>
    <w:p w14:paraId="60CBA471" w14:textId="7F705BFD" w:rsidR="001F25AE" w:rsidRDefault="001F25AE" w:rsidP="001F25AE">
      <w:pPr>
        <w:shd w:val="clear" w:color="auto" w:fill="FFFFFF"/>
        <w:jc w:val="center"/>
        <w:rPr>
          <w:rFonts w:ascii="Arial" w:hAnsi="Arial" w:cs="Arial"/>
          <w:b/>
          <w:bCs/>
          <w:color w:val="000000"/>
        </w:rPr>
      </w:pPr>
    </w:p>
    <w:p w14:paraId="1485EA0E" w14:textId="7070D959" w:rsidR="001F25AE" w:rsidRDefault="001F25AE" w:rsidP="001F25AE">
      <w:pPr>
        <w:shd w:val="clear" w:color="auto" w:fill="FFFFFF"/>
        <w:jc w:val="center"/>
        <w:rPr>
          <w:rFonts w:ascii="Arial" w:hAnsi="Arial" w:cs="Arial"/>
          <w:b/>
          <w:bCs/>
          <w:color w:val="000000"/>
        </w:rPr>
      </w:pPr>
    </w:p>
    <w:p w14:paraId="344F295D" w14:textId="5BF29C57" w:rsidR="001F25AE" w:rsidRDefault="001F25AE" w:rsidP="001F25AE">
      <w:pPr>
        <w:shd w:val="clear" w:color="auto" w:fill="FFFFFF"/>
        <w:jc w:val="center"/>
        <w:rPr>
          <w:rFonts w:ascii="Arial" w:hAnsi="Arial" w:cs="Arial"/>
          <w:b/>
          <w:bCs/>
          <w:color w:val="000000"/>
        </w:rPr>
      </w:pPr>
    </w:p>
    <w:p w14:paraId="0564A15B" w14:textId="008EDB2E" w:rsidR="001F25AE" w:rsidRDefault="001F25AE" w:rsidP="001F25AE">
      <w:pPr>
        <w:shd w:val="clear" w:color="auto" w:fill="FFFFFF"/>
        <w:jc w:val="center"/>
        <w:rPr>
          <w:rFonts w:ascii="Arial" w:hAnsi="Arial" w:cs="Arial"/>
          <w:b/>
          <w:bCs/>
          <w:color w:val="000000"/>
        </w:rPr>
      </w:pPr>
    </w:p>
    <w:p w14:paraId="037B3341" w14:textId="2869F94A" w:rsidR="001F25AE" w:rsidRDefault="001F25AE" w:rsidP="001F25AE">
      <w:pPr>
        <w:shd w:val="clear" w:color="auto" w:fill="FFFFFF"/>
        <w:jc w:val="center"/>
        <w:rPr>
          <w:rFonts w:ascii="Arial" w:hAnsi="Arial" w:cs="Arial"/>
          <w:b/>
          <w:bCs/>
          <w:color w:val="000000"/>
        </w:rPr>
      </w:pPr>
    </w:p>
    <w:p w14:paraId="048D6575" w14:textId="3F79FE53" w:rsidR="001F25AE" w:rsidRDefault="001F25AE" w:rsidP="001F25AE">
      <w:pPr>
        <w:shd w:val="clear" w:color="auto" w:fill="FFFFFF"/>
        <w:jc w:val="center"/>
        <w:rPr>
          <w:rFonts w:ascii="Arial" w:hAnsi="Arial" w:cs="Arial"/>
          <w:b/>
          <w:bCs/>
          <w:color w:val="000000"/>
        </w:rPr>
      </w:pPr>
    </w:p>
    <w:p w14:paraId="461E9CEB" w14:textId="1F76AE9A" w:rsidR="001F25AE" w:rsidRDefault="001F25AE" w:rsidP="001F25AE">
      <w:pPr>
        <w:shd w:val="clear" w:color="auto" w:fill="FFFFFF"/>
        <w:jc w:val="center"/>
        <w:rPr>
          <w:rFonts w:ascii="Arial" w:hAnsi="Arial" w:cs="Arial"/>
          <w:b/>
          <w:bCs/>
          <w:color w:val="000000"/>
        </w:rPr>
      </w:pPr>
    </w:p>
    <w:p w14:paraId="27150B82" w14:textId="6D675197" w:rsidR="001F25AE" w:rsidRDefault="001F25AE" w:rsidP="001F25AE">
      <w:pPr>
        <w:shd w:val="clear" w:color="auto" w:fill="FFFFFF"/>
        <w:jc w:val="center"/>
        <w:rPr>
          <w:rFonts w:ascii="Arial" w:hAnsi="Arial" w:cs="Arial"/>
          <w:b/>
          <w:bCs/>
          <w:color w:val="000000"/>
        </w:rPr>
      </w:pPr>
    </w:p>
    <w:p w14:paraId="2FB2061E" w14:textId="5BA174E7" w:rsidR="001F25AE" w:rsidRDefault="001F25AE" w:rsidP="001F25AE">
      <w:pPr>
        <w:shd w:val="clear" w:color="auto" w:fill="FFFFFF"/>
        <w:jc w:val="center"/>
        <w:rPr>
          <w:rFonts w:ascii="Arial" w:hAnsi="Arial" w:cs="Arial"/>
          <w:b/>
          <w:bCs/>
          <w:color w:val="000000"/>
        </w:rPr>
      </w:pPr>
    </w:p>
    <w:p w14:paraId="5C0EB11C" w14:textId="3AAD6E4B" w:rsidR="001F25AE" w:rsidRDefault="001F25AE" w:rsidP="001F25AE">
      <w:pPr>
        <w:shd w:val="clear" w:color="auto" w:fill="FFFFFF"/>
        <w:jc w:val="center"/>
        <w:rPr>
          <w:rFonts w:ascii="Arial" w:hAnsi="Arial" w:cs="Arial"/>
          <w:b/>
          <w:bCs/>
          <w:color w:val="000000"/>
        </w:rPr>
      </w:pPr>
    </w:p>
    <w:p w14:paraId="2A6CF509" w14:textId="3101202E" w:rsidR="001F25AE" w:rsidRDefault="001F25AE" w:rsidP="001F25AE">
      <w:pPr>
        <w:shd w:val="clear" w:color="auto" w:fill="FFFFFF"/>
        <w:jc w:val="center"/>
        <w:rPr>
          <w:rFonts w:ascii="Arial" w:hAnsi="Arial" w:cs="Arial"/>
          <w:b/>
          <w:bCs/>
          <w:color w:val="000000"/>
        </w:rPr>
      </w:pPr>
    </w:p>
    <w:p w14:paraId="133C4A3F" w14:textId="0AF91BF2" w:rsidR="001F25AE" w:rsidRDefault="001F25AE" w:rsidP="001F25AE">
      <w:pPr>
        <w:shd w:val="clear" w:color="auto" w:fill="FFFFFF"/>
        <w:jc w:val="center"/>
        <w:rPr>
          <w:rFonts w:ascii="Arial" w:hAnsi="Arial" w:cs="Arial"/>
          <w:b/>
          <w:bCs/>
          <w:color w:val="000000"/>
        </w:rPr>
      </w:pPr>
    </w:p>
    <w:p w14:paraId="11B1CA37" w14:textId="6CA75567" w:rsidR="001F25AE" w:rsidRDefault="001F25AE" w:rsidP="001F25AE">
      <w:pPr>
        <w:shd w:val="clear" w:color="auto" w:fill="FFFFFF"/>
        <w:jc w:val="center"/>
        <w:rPr>
          <w:rFonts w:ascii="Arial" w:hAnsi="Arial" w:cs="Arial"/>
          <w:b/>
          <w:bCs/>
          <w:color w:val="000000"/>
        </w:rPr>
      </w:pPr>
    </w:p>
    <w:p w14:paraId="6A843DD0" w14:textId="6E4435E4" w:rsidR="001F25AE" w:rsidRDefault="001F25AE" w:rsidP="001F25AE">
      <w:pPr>
        <w:shd w:val="clear" w:color="auto" w:fill="FFFFFF"/>
        <w:jc w:val="center"/>
        <w:rPr>
          <w:rFonts w:ascii="Arial" w:hAnsi="Arial" w:cs="Arial"/>
          <w:b/>
          <w:bCs/>
          <w:color w:val="000000"/>
        </w:rPr>
      </w:pPr>
    </w:p>
    <w:p w14:paraId="49D46A28" w14:textId="74F963F5" w:rsidR="001F25AE" w:rsidRDefault="001F25AE" w:rsidP="001F25AE">
      <w:pPr>
        <w:shd w:val="clear" w:color="auto" w:fill="FFFFFF"/>
        <w:jc w:val="center"/>
        <w:rPr>
          <w:rFonts w:ascii="Arial" w:hAnsi="Arial" w:cs="Arial"/>
          <w:b/>
          <w:bCs/>
          <w:color w:val="000000"/>
        </w:rPr>
      </w:pPr>
    </w:p>
    <w:p w14:paraId="1E7CAFA2" w14:textId="306A969F" w:rsidR="001F25AE" w:rsidRDefault="001F25AE" w:rsidP="001F25AE">
      <w:pPr>
        <w:shd w:val="clear" w:color="auto" w:fill="FFFFFF"/>
        <w:jc w:val="center"/>
        <w:rPr>
          <w:rFonts w:ascii="Arial" w:hAnsi="Arial" w:cs="Arial"/>
          <w:b/>
          <w:bCs/>
          <w:color w:val="000000"/>
        </w:rPr>
      </w:pPr>
    </w:p>
    <w:p w14:paraId="04211128" w14:textId="039BD246" w:rsidR="001F25AE" w:rsidRDefault="001F25AE" w:rsidP="001F25AE">
      <w:pPr>
        <w:shd w:val="clear" w:color="auto" w:fill="FFFFFF"/>
        <w:jc w:val="center"/>
        <w:rPr>
          <w:rFonts w:ascii="Arial" w:hAnsi="Arial" w:cs="Arial"/>
          <w:b/>
          <w:bCs/>
          <w:color w:val="000000"/>
        </w:rPr>
      </w:pPr>
    </w:p>
    <w:p w14:paraId="0BDE7763" w14:textId="7096CE07" w:rsidR="001F25AE" w:rsidRDefault="001F25AE" w:rsidP="001F25AE">
      <w:pPr>
        <w:shd w:val="clear" w:color="auto" w:fill="FFFFFF"/>
        <w:jc w:val="center"/>
        <w:rPr>
          <w:rFonts w:ascii="Arial" w:hAnsi="Arial" w:cs="Arial"/>
          <w:b/>
          <w:bCs/>
          <w:color w:val="000000"/>
        </w:rPr>
      </w:pPr>
    </w:p>
    <w:p w14:paraId="646AE42B" w14:textId="11AB3182" w:rsidR="001F25AE" w:rsidRDefault="001F25AE" w:rsidP="001F25AE">
      <w:pPr>
        <w:shd w:val="clear" w:color="auto" w:fill="FFFFFF"/>
        <w:jc w:val="center"/>
        <w:rPr>
          <w:rFonts w:ascii="Arial" w:hAnsi="Arial" w:cs="Arial"/>
          <w:b/>
          <w:bCs/>
          <w:color w:val="000000"/>
        </w:rPr>
      </w:pPr>
      <w:r>
        <w:rPr>
          <w:rFonts w:ascii="Arial" w:hAnsi="Arial" w:cs="Arial"/>
          <w:b/>
          <w:bCs/>
          <w:color w:val="000000"/>
        </w:rPr>
        <w:t>Intentionally Left Blank</w:t>
      </w:r>
    </w:p>
    <w:p w14:paraId="6F96F1CF" w14:textId="1822D096" w:rsidR="001F25AE" w:rsidRDefault="001F25AE" w:rsidP="001F25AE">
      <w:pPr>
        <w:shd w:val="clear" w:color="auto" w:fill="FFFFFF"/>
        <w:jc w:val="center"/>
        <w:rPr>
          <w:rFonts w:ascii="Arial" w:hAnsi="Arial" w:cs="Arial"/>
          <w:b/>
          <w:bCs/>
          <w:color w:val="000000"/>
        </w:rPr>
      </w:pPr>
    </w:p>
    <w:p w14:paraId="0AA8C7CA" w14:textId="080533D4" w:rsidR="001F25AE" w:rsidRDefault="001F25AE" w:rsidP="001F25AE">
      <w:pPr>
        <w:shd w:val="clear" w:color="auto" w:fill="FFFFFF"/>
        <w:jc w:val="center"/>
        <w:rPr>
          <w:rFonts w:ascii="Arial" w:hAnsi="Arial" w:cs="Arial"/>
          <w:b/>
          <w:bCs/>
          <w:color w:val="000000"/>
        </w:rPr>
      </w:pPr>
    </w:p>
    <w:p w14:paraId="4AA1FC45" w14:textId="4357BC02" w:rsidR="001F25AE" w:rsidRDefault="001F25AE" w:rsidP="001F25AE">
      <w:pPr>
        <w:shd w:val="clear" w:color="auto" w:fill="FFFFFF"/>
        <w:jc w:val="center"/>
        <w:rPr>
          <w:rFonts w:ascii="Arial" w:hAnsi="Arial" w:cs="Arial"/>
          <w:b/>
          <w:bCs/>
          <w:color w:val="000000"/>
        </w:rPr>
      </w:pPr>
    </w:p>
    <w:p w14:paraId="17D46382" w14:textId="49FA3058" w:rsidR="001F25AE" w:rsidRDefault="001F25AE" w:rsidP="001F25AE">
      <w:pPr>
        <w:shd w:val="clear" w:color="auto" w:fill="FFFFFF"/>
        <w:jc w:val="center"/>
        <w:rPr>
          <w:rFonts w:ascii="Arial" w:hAnsi="Arial" w:cs="Arial"/>
          <w:b/>
          <w:bCs/>
          <w:color w:val="000000"/>
        </w:rPr>
      </w:pPr>
    </w:p>
    <w:p w14:paraId="1E1D69B3" w14:textId="696CC7AD" w:rsidR="001F25AE" w:rsidRDefault="001F25AE" w:rsidP="001F25AE">
      <w:pPr>
        <w:shd w:val="clear" w:color="auto" w:fill="FFFFFF"/>
        <w:jc w:val="center"/>
        <w:rPr>
          <w:rFonts w:ascii="Arial" w:hAnsi="Arial" w:cs="Arial"/>
          <w:b/>
          <w:bCs/>
          <w:color w:val="000000"/>
        </w:rPr>
      </w:pPr>
    </w:p>
    <w:p w14:paraId="0D3514E9" w14:textId="486FF90C" w:rsidR="001F25AE" w:rsidRDefault="001F25AE" w:rsidP="001F25AE">
      <w:pPr>
        <w:shd w:val="clear" w:color="auto" w:fill="FFFFFF"/>
        <w:jc w:val="center"/>
        <w:rPr>
          <w:rFonts w:ascii="Arial" w:hAnsi="Arial" w:cs="Arial"/>
          <w:b/>
          <w:bCs/>
          <w:color w:val="000000"/>
        </w:rPr>
      </w:pPr>
    </w:p>
    <w:p w14:paraId="0AB2295D" w14:textId="6FE98CC1" w:rsidR="001F25AE" w:rsidRDefault="001F25AE" w:rsidP="001F25AE">
      <w:pPr>
        <w:shd w:val="clear" w:color="auto" w:fill="FFFFFF"/>
        <w:jc w:val="center"/>
        <w:rPr>
          <w:rFonts w:ascii="Arial" w:hAnsi="Arial" w:cs="Arial"/>
          <w:b/>
          <w:bCs/>
          <w:color w:val="000000"/>
        </w:rPr>
      </w:pPr>
    </w:p>
    <w:p w14:paraId="6DC9BC40" w14:textId="6F47D211" w:rsidR="001F25AE" w:rsidRDefault="001F25AE" w:rsidP="001F25AE">
      <w:pPr>
        <w:shd w:val="clear" w:color="auto" w:fill="FFFFFF"/>
        <w:jc w:val="center"/>
        <w:rPr>
          <w:rFonts w:ascii="Arial" w:hAnsi="Arial" w:cs="Arial"/>
          <w:b/>
          <w:bCs/>
          <w:color w:val="000000"/>
        </w:rPr>
      </w:pPr>
    </w:p>
    <w:p w14:paraId="3152C8E4" w14:textId="4FF1B043" w:rsidR="001F25AE" w:rsidRDefault="001F25AE" w:rsidP="001F25AE">
      <w:pPr>
        <w:shd w:val="clear" w:color="auto" w:fill="FFFFFF"/>
        <w:jc w:val="center"/>
        <w:rPr>
          <w:rFonts w:ascii="Arial" w:hAnsi="Arial" w:cs="Arial"/>
          <w:b/>
          <w:bCs/>
          <w:color w:val="000000"/>
        </w:rPr>
      </w:pPr>
    </w:p>
    <w:p w14:paraId="0603E797" w14:textId="5ED838E3" w:rsidR="001F25AE" w:rsidRDefault="001F25AE" w:rsidP="001F25AE">
      <w:pPr>
        <w:shd w:val="clear" w:color="auto" w:fill="FFFFFF"/>
        <w:jc w:val="center"/>
        <w:rPr>
          <w:rFonts w:ascii="Arial" w:hAnsi="Arial" w:cs="Arial"/>
          <w:b/>
          <w:bCs/>
          <w:color w:val="000000"/>
        </w:rPr>
      </w:pPr>
    </w:p>
    <w:p w14:paraId="280B3CAD" w14:textId="52237504" w:rsidR="001F25AE" w:rsidRDefault="001F25AE" w:rsidP="001F25AE">
      <w:pPr>
        <w:shd w:val="clear" w:color="auto" w:fill="FFFFFF"/>
        <w:jc w:val="center"/>
        <w:rPr>
          <w:rFonts w:ascii="Arial" w:hAnsi="Arial" w:cs="Arial"/>
          <w:b/>
          <w:bCs/>
          <w:color w:val="000000"/>
        </w:rPr>
      </w:pPr>
    </w:p>
    <w:p w14:paraId="354CEED3" w14:textId="6372DC5B" w:rsidR="001F25AE" w:rsidRDefault="001F25AE" w:rsidP="001F25AE">
      <w:pPr>
        <w:shd w:val="clear" w:color="auto" w:fill="FFFFFF"/>
        <w:jc w:val="center"/>
        <w:rPr>
          <w:rFonts w:ascii="Arial" w:hAnsi="Arial" w:cs="Arial"/>
          <w:b/>
          <w:bCs/>
          <w:color w:val="000000"/>
        </w:rPr>
      </w:pPr>
    </w:p>
    <w:p w14:paraId="487C88BE" w14:textId="6C96BA43" w:rsidR="001F25AE" w:rsidRDefault="001F25AE" w:rsidP="001F25AE">
      <w:pPr>
        <w:shd w:val="clear" w:color="auto" w:fill="FFFFFF"/>
        <w:jc w:val="center"/>
        <w:rPr>
          <w:rFonts w:ascii="Arial" w:hAnsi="Arial" w:cs="Arial"/>
          <w:b/>
          <w:bCs/>
          <w:color w:val="000000"/>
        </w:rPr>
      </w:pPr>
    </w:p>
    <w:p w14:paraId="6D7482FD" w14:textId="29D21E6B" w:rsidR="001F25AE" w:rsidRDefault="001F25AE" w:rsidP="001F25AE">
      <w:pPr>
        <w:shd w:val="clear" w:color="auto" w:fill="FFFFFF"/>
        <w:jc w:val="center"/>
        <w:rPr>
          <w:rFonts w:ascii="Arial" w:hAnsi="Arial" w:cs="Arial"/>
          <w:b/>
          <w:bCs/>
          <w:color w:val="000000"/>
        </w:rPr>
      </w:pPr>
    </w:p>
    <w:p w14:paraId="7CE5C81B" w14:textId="163AC0D4" w:rsidR="001F25AE" w:rsidRDefault="001F25AE" w:rsidP="001F25AE">
      <w:pPr>
        <w:shd w:val="clear" w:color="auto" w:fill="FFFFFF"/>
        <w:jc w:val="center"/>
        <w:rPr>
          <w:rFonts w:ascii="Arial" w:hAnsi="Arial" w:cs="Arial"/>
          <w:b/>
          <w:bCs/>
          <w:color w:val="000000"/>
        </w:rPr>
      </w:pPr>
    </w:p>
    <w:p w14:paraId="670432CB" w14:textId="271D9547" w:rsidR="001F25AE" w:rsidRDefault="001F25AE" w:rsidP="001F25AE">
      <w:pPr>
        <w:shd w:val="clear" w:color="auto" w:fill="FFFFFF"/>
        <w:jc w:val="center"/>
        <w:rPr>
          <w:rFonts w:ascii="Arial" w:hAnsi="Arial" w:cs="Arial"/>
          <w:b/>
          <w:bCs/>
          <w:color w:val="000000"/>
        </w:rPr>
      </w:pPr>
    </w:p>
    <w:p w14:paraId="34F47E1D" w14:textId="2296F6A7" w:rsidR="001F25AE" w:rsidRDefault="001F25AE" w:rsidP="001F25AE">
      <w:pPr>
        <w:shd w:val="clear" w:color="auto" w:fill="FFFFFF"/>
        <w:jc w:val="center"/>
        <w:rPr>
          <w:rFonts w:ascii="Arial" w:hAnsi="Arial" w:cs="Arial"/>
          <w:b/>
          <w:bCs/>
          <w:color w:val="000000"/>
        </w:rPr>
      </w:pPr>
    </w:p>
    <w:p w14:paraId="14812F86" w14:textId="3B08ECC4" w:rsidR="001F25AE" w:rsidRDefault="001F25AE" w:rsidP="001F25AE">
      <w:pPr>
        <w:shd w:val="clear" w:color="auto" w:fill="FFFFFF"/>
        <w:jc w:val="center"/>
        <w:rPr>
          <w:rFonts w:ascii="Arial" w:hAnsi="Arial" w:cs="Arial"/>
          <w:b/>
          <w:bCs/>
          <w:color w:val="000000"/>
        </w:rPr>
      </w:pPr>
    </w:p>
    <w:p w14:paraId="606FE0CF" w14:textId="3F105B96" w:rsidR="001F25AE" w:rsidRDefault="001F25AE" w:rsidP="001F25AE">
      <w:pPr>
        <w:shd w:val="clear" w:color="auto" w:fill="FFFFFF"/>
        <w:jc w:val="center"/>
        <w:rPr>
          <w:rFonts w:ascii="Arial" w:hAnsi="Arial" w:cs="Arial"/>
          <w:b/>
          <w:bCs/>
          <w:color w:val="000000"/>
        </w:rPr>
      </w:pPr>
    </w:p>
    <w:p w14:paraId="71966307" w14:textId="31620612" w:rsidR="001F25AE" w:rsidRDefault="001F25AE" w:rsidP="001F25AE">
      <w:pPr>
        <w:shd w:val="clear" w:color="auto" w:fill="FFFFFF"/>
        <w:jc w:val="center"/>
        <w:rPr>
          <w:rFonts w:ascii="Arial" w:hAnsi="Arial" w:cs="Arial"/>
          <w:b/>
          <w:bCs/>
          <w:color w:val="000000"/>
        </w:rPr>
      </w:pPr>
    </w:p>
    <w:p w14:paraId="188FA434" w14:textId="599B1330" w:rsidR="001F25AE" w:rsidRDefault="001F25AE" w:rsidP="001F25AE">
      <w:pPr>
        <w:shd w:val="clear" w:color="auto" w:fill="FFFFFF"/>
        <w:jc w:val="center"/>
        <w:rPr>
          <w:rFonts w:ascii="Arial" w:hAnsi="Arial" w:cs="Arial"/>
          <w:b/>
          <w:bCs/>
          <w:color w:val="000000"/>
        </w:rPr>
      </w:pPr>
    </w:p>
    <w:p w14:paraId="2D3C1066" w14:textId="744DEB79" w:rsidR="001F25AE" w:rsidRDefault="001F25AE" w:rsidP="001F25AE">
      <w:pPr>
        <w:shd w:val="clear" w:color="auto" w:fill="FFFFFF"/>
        <w:jc w:val="center"/>
        <w:rPr>
          <w:rFonts w:ascii="Arial" w:hAnsi="Arial" w:cs="Arial"/>
          <w:b/>
          <w:bCs/>
          <w:color w:val="000000"/>
        </w:rPr>
      </w:pPr>
    </w:p>
    <w:p w14:paraId="6C4F79AA" w14:textId="3FFB6093" w:rsidR="001F25AE" w:rsidRDefault="001F25AE" w:rsidP="001F25AE">
      <w:pPr>
        <w:shd w:val="clear" w:color="auto" w:fill="FFFFFF"/>
        <w:jc w:val="center"/>
        <w:rPr>
          <w:rFonts w:ascii="Arial" w:hAnsi="Arial" w:cs="Arial"/>
          <w:b/>
          <w:bCs/>
          <w:color w:val="000000"/>
        </w:rPr>
      </w:pPr>
    </w:p>
    <w:p w14:paraId="29B4BDF2" w14:textId="15E7BEE3" w:rsidR="001F25AE" w:rsidRDefault="001F25AE" w:rsidP="001F25AE">
      <w:pPr>
        <w:shd w:val="clear" w:color="auto" w:fill="FFFFFF"/>
        <w:jc w:val="center"/>
        <w:rPr>
          <w:rFonts w:ascii="Arial" w:hAnsi="Arial" w:cs="Arial"/>
          <w:b/>
          <w:bCs/>
          <w:color w:val="000000"/>
        </w:rPr>
      </w:pPr>
    </w:p>
    <w:p w14:paraId="7692D95D" w14:textId="7AA9A8E3" w:rsidR="001F25AE" w:rsidRDefault="001F25AE" w:rsidP="001F25AE">
      <w:pPr>
        <w:shd w:val="clear" w:color="auto" w:fill="FFFFFF"/>
        <w:jc w:val="center"/>
        <w:rPr>
          <w:rFonts w:ascii="Arial" w:hAnsi="Arial" w:cs="Arial"/>
          <w:b/>
          <w:bCs/>
          <w:color w:val="000000"/>
        </w:rPr>
      </w:pPr>
    </w:p>
    <w:p w14:paraId="59C10014" w14:textId="5C2CE398" w:rsidR="001F25AE" w:rsidRDefault="001F25AE" w:rsidP="001F25AE">
      <w:pPr>
        <w:shd w:val="clear" w:color="auto" w:fill="FFFFFF"/>
        <w:jc w:val="center"/>
        <w:rPr>
          <w:rFonts w:ascii="Arial" w:hAnsi="Arial" w:cs="Arial"/>
          <w:b/>
          <w:bCs/>
          <w:color w:val="000000"/>
        </w:rPr>
      </w:pPr>
    </w:p>
    <w:p w14:paraId="41242060" w14:textId="21FADAC5" w:rsidR="001F25AE" w:rsidRDefault="001F25AE" w:rsidP="001F25AE">
      <w:pPr>
        <w:shd w:val="clear" w:color="auto" w:fill="FFFFFF"/>
        <w:jc w:val="center"/>
        <w:rPr>
          <w:rFonts w:ascii="Arial" w:hAnsi="Arial" w:cs="Arial"/>
          <w:b/>
          <w:bCs/>
          <w:color w:val="000000"/>
        </w:rPr>
      </w:pPr>
    </w:p>
    <w:p w14:paraId="2FA76D84" w14:textId="45213266" w:rsidR="001F25AE" w:rsidRDefault="001F25AE" w:rsidP="001F25AE">
      <w:pPr>
        <w:shd w:val="clear" w:color="auto" w:fill="FFFFFF"/>
        <w:jc w:val="center"/>
        <w:rPr>
          <w:rFonts w:ascii="Arial" w:hAnsi="Arial" w:cs="Arial"/>
          <w:b/>
          <w:bCs/>
          <w:color w:val="000000"/>
        </w:rPr>
      </w:pPr>
    </w:p>
    <w:p w14:paraId="25975DE8" w14:textId="3AFA4182" w:rsidR="001F25AE" w:rsidRDefault="001F25AE" w:rsidP="001F25AE">
      <w:pPr>
        <w:shd w:val="clear" w:color="auto" w:fill="FFFFFF"/>
        <w:jc w:val="center"/>
        <w:rPr>
          <w:rFonts w:ascii="Arial" w:hAnsi="Arial" w:cs="Arial"/>
          <w:b/>
          <w:bCs/>
          <w:color w:val="000000"/>
        </w:rPr>
      </w:pPr>
    </w:p>
    <w:p w14:paraId="2DAFE2DB" w14:textId="4F9EC21A" w:rsidR="001F25AE" w:rsidRDefault="001F25AE" w:rsidP="001F25AE">
      <w:pPr>
        <w:shd w:val="clear" w:color="auto" w:fill="FFFFFF"/>
        <w:jc w:val="center"/>
        <w:rPr>
          <w:rFonts w:ascii="Arial" w:hAnsi="Arial" w:cs="Arial"/>
          <w:b/>
          <w:bCs/>
          <w:color w:val="000000"/>
        </w:rPr>
      </w:pPr>
    </w:p>
    <w:p w14:paraId="1889316B" w14:textId="6239A4C5" w:rsidR="001F25AE" w:rsidRDefault="001F25AE" w:rsidP="001F25AE">
      <w:pPr>
        <w:shd w:val="clear" w:color="auto" w:fill="FFFFFF"/>
        <w:jc w:val="center"/>
        <w:rPr>
          <w:rFonts w:ascii="Arial" w:hAnsi="Arial" w:cs="Arial"/>
          <w:b/>
          <w:bCs/>
          <w:color w:val="000000"/>
        </w:rPr>
      </w:pPr>
    </w:p>
    <w:p w14:paraId="5872FDAB" w14:textId="4E7A7CBC" w:rsidR="001F25AE" w:rsidRDefault="001F25AE" w:rsidP="001F25AE">
      <w:pPr>
        <w:shd w:val="clear" w:color="auto" w:fill="FFFFFF"/>
        <w:jc w:val="center"/>
        <w:rPr>
          <w:rFonts w:ascii="Arial" w:hAnsi="Arial" w:cs="Arial"/>
          <w:b/>
          <w:bCs/>
          <w:color w:val="000000"/>
        </w:rPr>
      </w:pPr>
    </w:p>
    <w:p w14:paraId="4C101C8D" w14:textId="2124286A" w:rsidR="001F25AE" w:rsidRDefault="001F25AE" w:rsidP="001F25AE">
      <w:pPr>
        <w:shd w:val="clear" w:color="auto" w:fill="FFFFFF"/>
        <w:jc w:val="center"/>
        <w:rPr>
          <w:rFonts w:ascii="Arial" w:hAnsi="Arial" w:cs="Arial"/>
          <w:b/>
          <w:bCs/>
          <w:color w:val="000000"/>
        </w:rPr>
      </w:pPr>
    </w:p>
    <w:p w14:paraId="032F2029" w14:textId="41F17A78" w:rsidR="001F25AE" w:rsidRDefault="001F25AE" w:rsidP="001F25AE">
      <w:pPr>
        <w:shd w:val="clear" w:color="auto" w:fill="FFFFFF"/>
        <w:jc w:val="center"/>
        <w:rPr>
          <w:rFonts w:ascii="Arial" w:hAnsi="Arial" w:cs="Arial"/>
          <w:b/>
          <w:bCs/>
          <w:color w:val="000000"/>
        </w:rPr>
      </w:pPr>
    </w:p>
    <w:p w14:paraId="67F42290" w14:textId="77777777" w:rsidR="001F25AE" w:rsidRDefault="001F25AE" w:rsidP="001F25AE">
      <w:pPr>
        <w:shd w:val="clear" w:color="auto" w:fill="FFFFFF"/>
        <w:jc w:val="center"/>
        <w:rPr>
          <w:rFonts w:ascii="Arial" w:hAnsi="Arial" w:cs="Arial"/>
          <w:b/>
          <w:bCs/>
          <w:color w:val="000000"/>
        </w:rPr>
      </w:pPr>
    </w:p>
    <w:p w14:paraId="5E3177C8" w14:textId="1A5709E2" w:rsidR="001F25AE" w:rsidRDefault="001F25AE" w:rsidP="001F25AE">
      <w:pPr>
        <w:shd w:val="clear" w:color="auto" w:fill="FFFFFF"/>
        <w:rPr>
          <w:rFonts w:ascii="Arial" w:hAnsi="Arial" w:cs="Arial"/>
          <w:b/>
          <w:bCs/>
          <w:color w:val="000000"/>
        </w:rPr>
      </w:pPr>
      <w:r>
        <w:rPr>
          <w:rFonts w:ascii="Arial" w:hAnsi="Arial" w:cs="Arial"/>
          <w:b/>
          <w:bCs/>
          <w:color w:val="000000"/>
        </w:rPr>
        <w:t>Insert Facing Page 12-5</w:t>
      </w:r>
    </w:p>
    <w:p w14:paraId="212618C5" w14:textId="5768FC67" w:rsidR="00E91890" w:rsidRPr="00E10D82" w:rsidRDefault="00E91890"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1205.6 Size of solar photovoltaic array.</w:t>
      </w:r>
    </w:p>
    <w:p w14:paraId="4D91129C" w14:textId="77777777" w:rsidR="00E91890" w:rsidRPr="00E10D82" w:rsidRDefault="00E91890" w:rsidP="005F518C">
      <w:pPr>
        <w:pBdr>
          <w:right w:val="double" w:sz="12" w:space="4" w:color="auto"/>
        </w:pBdr>
        <w:shd w:val="clear" w:color="auto" w:fill="FFFFFF"/>
        <w:ind w:left="288"/>
        <w:rPr>
          <w:rFonts w:ascii="Arial" w:hAnsi="Arial" w:cs="Arial"/>
          <w:color w:val="000000"/>
        </w:rPr>
      </w:pPr>
      <w:r w:rsidRPr="00E10D82">
        <w:rPr>
          <w:rFonts w:ascii="Arial" w:hAnsi="Arial" w:cs="Arial"/>
          <w:color w:val="000000"/>
        </w:rPr>
        <w:t>1. Each photovoltaic array shall be limited to 150 feet (45,720 mm) by 150 feet (45,720 mm). Multiple arrays shall be separated by a 3-foot wide (914 mm) clear access pathway.</w:t>
      </w:r>
    </w:p>
    <w:p w14:paraId="5183CABB" w14:textId="629AB906" w:rsidR="00E91890" w:rsidRPr="00E10D82" w:rsidRDefault="00E91890" w:rsidP="005F518C">
      <w:pPr>
        <w:pBdr>
          <w:right w:val="double" w:sz="12" w:space="4" w:color="auto"/>
        </w:pBdr>
        <w:shd w:val="clear" w:color="auto" w:fill="FFFFFF"/>
        <w:ind w:left="288"/>
        <w:rPr>
          <w:rFonts w:ascii="Arial" w:hAnsi="Arial" w:cs="Arial"/>
          <w:color w:val="000000"/>
        </w:rPr>
      </w:pPr>
      <w:r w:rsidRPr="00E10D82">
        <w:rPr>
          <w:rFonts w:ascii="Arial" w:hAnsi="Arial" w:cs="Arial"/>
          <w:color w:val="000000"/>
        </w:rPr>
        <w:t>2. Panels/modules shall be located up to the roof ridge where an alternative ventilation method approved by the fire </w:t>
      </w:r>
      <w:r w:rsidRPr="00E10D82">
        <w:rPr>
          <w:rFonts w:ascii="Arial" w:hAnsi="Arial" w:cs="Arial"/>
          <w:i/>
          <w:iCs/>
          <w:color w:val="000000"/>
        </w:rPr>
        <w:t>code official</w:t>
      </w:r>
      <w:r w:rsidRPr="00E10D82">
        <w:rPr>
          <w:rFonts w:ascii="Arial" w:hAnsi="Arial" w:cs="Arial"/>
          <w:color w:val="000000"/>
        </w:rPr>
        <w:t> has determined vertical ventilation techniques will not be employed.</w:t>
      </w:r>
    </w:p>
    <w:p w14:paraId="7B26E370" w14:textId="12C3FF92" w:rsidR="00E91890" w:rsidRDefault="00E91890" w:rsidP="00E91890">
      <w:pPr>
        <w:shd w:val="clear" w:color="auto" w:fill="FFFFFF"/>
        <w:rPr>
          <w:rFonts w:ascii="Arial" w:hAnsi="Arial" w:cs="Arial"/>
          <w:color w:val="000000"/>
        </w:rPr>
      </w:pPr>
    </w:p>
    <w:p w14:paraId="04303678" w14:textId="48A6566F" w:rsidR="00B635BD" w:rsidRDefault="00B635BD" w:rsidP="00E91890">
      <w:pPr>
        <w:shd w:val="clear" w:color="auto" w:fill="FFFFFF"/>
        <w:rPr>
          <w:rFonts w:ascii="Arial" w:hAnsi="Arial" w:cs="Arial"/>
          <w:color w:val="000000"/>
        </w:rPr>
      </w:pPr>
    </w:p>
    <w:p w14:paraId="304ECD0C" w14:textId="5A1D0E57" w:rsidR="00B635BD" w:rsidRDefault="00B635BD" w:rsidP="00E91890">
      <w:pPr>
        <w:shd w:val="clear" w:color="auto" w:fill="FFFFFF"/>
        <w:rPr>
          <w:rFonts w:ascii="Arial" w:hAnsi="Arial" w:cs="Arial"/>
          <w:color w:val="000000"/>
        </w:rPr>
      </w:pPr>
    </w:p>
    <w:p w14:paraId="27BBF64D" w14:textId="70E4A184" w:rsidR="00B635BD" w:rsidRDefault="00B635BD" w:rsidP="00E91890">
      <w:pPr>
        <w:shd w:val="clear" w:color="auto" w:fill="FFFFFF"/>
        <w:rPr>
          <w:rFonts w:ascii="Arial" w:hAnsi="Arial" w:cs="Arial"/>
          <w:color w:val="000000"/>
        </w:rPr>
      </w:pPr>
    </w:p>
    <w:p w14:paraId="0E1531FA" w14:textId="5E2B0262" w:rsidR="00B635BD" w:rsidRDefault="00B635BD" w:rsidP="00E91890">
      <w:pPr>
        <w:shd w:val="clear" w:color="auto" w:fill="FFFFFF"/>
        <w:rPr>
          <w:rFonts w:ascii="Arial" w:hAnsi="Arial" w:cs="Arial"/>
          <w:color w:val="000000"/>
        </w:rPr>
      </w:pPr>
    </w:p>
    <w:p w14:paraId="33075D24" w14:textId="3C8D0B5D" w:rsidR="00B635BD" w:rsidRDefault="00B635BD" w:rsidP="00E91890">
      <w:pPr>
        <w:shd w:val="clear" w:color="auto" w:fill="FFFFFF"/>
        <w:rPr>
          <w:rFonts w:ascii="Arial" w:hAnsi="Arial" w:cs="Arial"/>
          <w:color w:val="000000"/>
        </w:rPr>
      </w:pPr>
    </w:p>
    <w:p w14:paraId="09F9CE19" w14:textId="4F644A5B" w:rsidR="00B635BD" w:rsidRDefault="00B635BD" w:rsidP="00E91890">
      <w:pPr>
        <w:shd w:val="clear" w:color="auto" w:fill="FFFFFF"/>
        <w:rPr>
          <w:rFonts w:ascii="Arial" w:hAnsi="Arial" w:cs="Arial"/>
          <w:color w:val="000000"/>
        </w:rPr>
      </w:pPr>
    </w:p>
    <w:p w14:paraId="55856484" w14:textId="796E0586" w:rsidR="00B635BD" w:rsidRDefault="00B635BD" w:rsidP="00E91890">
      <w:pPr>
        <w:shd w:val="clear" w:color="auto" w:fill="FFFFFF"/>
        <w:rPr>
          <w:rFonts w:ascii="Arial" w:hAnsi="Arial" w:cs="Arial"/>
          <w:color w:val="000000"/>
        </w:rPr>
      </w:pPr>
    </w:p>
    <w:p w14:paraId="0CD6E343" w14:textId="2AD9454D" w:rsidR="00B635BD" w:rsidRDefault="00B635BD" w:rsidP="00E91890">
      <w:pPr>
        <w:shd w:val="clear" w:color="auto" w:fill="FFFFFF"/>
        <w:rPr>
          <w:rFonts w:ascii="Arial" w:hAnsi="Arial" w:cs="Arial"/>
          <w:color w:val="000000"/>
        </w:rPr>
      </w:pPr>
    </w:p>
    <w:p w14:paraId="6C446B25" w14:textId="17CF51EC" w:rsidR="00B635BD" w:rsidRDefault="00B635BD" w:rsidP="00E91890">
      <w:pPr>
        <w:shd w:val="clear" w:color="auto" w:fill="FFFFFF"/>
        <w:rPr>
          <w:rFonts w:ascii="Arial" w:hAnsi="Arial" w:cs="Arial"/>
          <w:color w:val="000000"/>
        </w:rPr>
      </w:pPr>
    </w:p>
    <w:p w14:paraId="0786785F" w14:textId="4CC47960" w:rsidR="00B635BD" w:rsidRDefault="00B635BD" w:rsidP="00E91890">
      <w:pPr>
        <w:shd w:val="clear" w:color="auto" w:fill="FFFFFF"/>
        <w:rPr>
          <w:rFonts w:ascii="Arial" w:hAnsi="Arial" w:cs="Arial"/>
          <w:color w:val="000000"/>
        </w:rPr>
      </w:pPr>
    </w:p>
    <w:p w14:paraId="28713FCD" w14:textId="1BA972D7" w:rsidR="00B635BD" w:rsidRDefault="00B635BD" w:rsidP="00E91890">
      <w:pPr>
        <w:shd w:val="clear" w:color="auto" w:fill="FFFFFF"/>
        <w:rPr>
          <w:rFonts w:ascii="Arial" w:hAnsi="Arial" w:cs="Arial"/>
          <w:color w:val="000000"/>
        </w:rPr>
      </w:pPr>
    </w:p>
    <w:p w14:paraId="4EA77400" w14:textId="091A124C" w:rsidR="00B635BD" w:rsidRDefault="00B635BD" w:rsidP="00E91890">
      <w:pPr>
        <w:shd w:val="clear" w:color="auto" w:fill="FFFFFF"/>
        <w:rPr>
          <w:rFonts w:ascii="Arial" w:hAnsi="Arial" w:cs="Arial"/>
          <w:color w:val="000000"/>
        </w:rPr>
      </w:pPr>
    </w:p>
    <w:p w14:paraId="483CAF79" w14:textId="5B2481D5" w:rsidR="00B635BD" w:rsidRDefault="00B635BD" w:rsidP="00E91890">
      <w:pPr>
        <w:shd w:val="clear" w:color="auto" w:fill="FFFFFF"/>
        <w:rPr>
          <w:rFonts w:ascii="Arial" w:hAnsi="Arial" w:cs="Arial"/>
          <w:color w:val="000000"/>
        </w:rPr>
      </w:pPr>
    </w:p>
    <w:p w14:paraId="2295B028" w14:textId="6393B7F6" w:rsidR="00B635BD" w:rsidRDefault="00B635BD" w:rsidP="00E91890">
      <w:pPr>
        <w:shd w:val="clear" w:color="auto" w:fill="FFFFFF"/>
        <w:rPr>
          <w:rFonts w:ascii="Arial" w:hAnsi="Arial" w:cs="Arial"/>
          <w:color w:val="000000"/>
        </w:rPr>
      </w:pPr>
    </w:p>
    <w:p w14:paraId="35053282" w14:textId="236F6C69" w:rsidR="00B635BD" w:rsidRDefault="00B635BD" w:rsidP="00E91890">
      <w:pPr>
        <w:shd w:val="clear" w:color="auto" w:fill="FFFFFF"/>
        <w:rPr>
          <w:rFonts w:ascii="Arial" w:hAnsi="Arial" w:cs="Arial"/>
          <w:color w:val="000000"/>
        </w:rPr>
      </w:pPr>
    </w:p>
    <w:p w14:paraId="049EC10E" w14:textId="5960DF72" w:rsidR="00B635BD" w:rsidRDefault="00B635BD" w:rsidP="00E91890">
      <w:pPr>
        <w:shd w:val="clear" w:color="auto" w:fill="FFFFFF"/>
        <w:rPr>
          <w:rFonts w:ascii="Arial" w:hAnsi="Arial" w:cs="Arial"/>
          <w:color w:val="000000"/>
        </w:rPr>
      </w:pPr>
    </w:p>
    <w:p w14:paraId="7468FC71" w14:textId="7AA967B2" w:rsidR="00B635BD" w:rsidRDefault="00B635BD" w:rsidP="00E91890">
      <w:pPr>
        <w:shd w:val="clear" w:color="auto" w:fill="FFFFFF"/>
        <w:rPr>
          <w:rFonts w:ascii="Arial" w:hAnsi="Arial" w:cs="Arial"/>
          <w:color w:val="000000"/>
        </w:rPr>
      </w:pPr>
    </w:p>
    <w:p w14:paraId="4FFC0030" w14:textId="11A01A44" w:rsidR="00B635BD" w:rsidRDefault="00B635BD" w:rsidP="00E91890">
      <w:pPr>
        <w:shd w:val="clear" w:color="auto" w:fill="FFFFFF"/>
        <w:rPr>
          <w:rFonts w:ascii="Arial" w:hAnsi="Arial" w:cs="Arial"/>
          <w:color w:val="000000"/>
        </w:rPr>
      </w:pPr>
    </w:p>
    <w:p w14:paraId="461C5A99" w14:textId="48CC8CC1" w:rsidR="00B635BD" w:rsidRDefault="00B635BD" w:rsidP="00E91890">
      <w:pPr>
        <w:shd w:val="clear" w:color="auto" w:fill="FFFFFF"/>
        <w:rPr>
          <w:rFonts w:ascii="Arial" w:hAnsi="Arial" w:cs="Arial"/>
          <w:color w:val="000000"/>
        </w:rPr>
      </w:pPr>
    </w:p>
    <w:p w14:paraId="6A40948A" w14:textId="4A8F5676" w:rsidR="00B635BD" w:rsidRDefault="00B635BD" w:rsidP="00E91890">
      <w:pPr>
        <w:shd w:val="clear" w:color="auto" w:fill="FFFFFF"/>
        <w:rPr>
          <w:rFonts w:ascii="Arial" w:hAnsi="Arial" w:cs="Arial"/>
          <w:color w:val="000000"/>
        </w:rPr>
      </w:pPr>
    </w:p>
    <w:p w14:paraId="77F4CF05" w14:textId="05B6F113" w:rsidR="00B635BD" w:rsidRDefault="00B635BD" w:rsidP="00E91890">
      <w:pPr>
        <w:shd w:val="clear" w:color="auto" w:fill="FFFFFF"/>
        <w:rPr>
          <w:rFonts w:ascii="Arial" w:hAnsi="Arial" w:cs="Arial"/>
          <w:color w:val="000000"/>
        </w:rPr>
      </w:pPr>
    </w:p>
    <w:p w14:paraId="564B1BED" w14:textId="1A7B2B84" w:rsidR="00B635BD" w:rsidRDefault="00B635BD" w:rsidP="00E91890">
      <w:pPr>
        <w:shd w:val="clear" w:color="auto" w:fill="FFFFFF"/>
        <w:rPr>
          <w:rFonts w:ascii="Arial" w:hAnsi="Arial" w:cs="Arial"/>
          <w:color w:val="000000"/>
        </w:rPr>
      </w:pPr>
    </w:p>
    <w:p w14:paraId="02412752" w14:textId="188E2964" w:rsidR="00B635BD" w:rsidRDefault="00B635BD" w:rsidP="00E91890">
      <w:pPr>
        <w:shd w:val="clear" w:color="auto" w:fill="FFFFFF"/>
        <w:rPr>
          <w:rFonts w:ascii="Arial" w:hAnsi="Arial" w:cs="Arial"/>
          <w:color w:val="000000"/>
        </w:rPr>
      </w:pPr>
    </w:p>
    <w:p w14:paraId="20D6A871" w14:textId="6608A9A0" w:rsidR="00B635BD" w:rsidRDefault="00B635BD" w:rsidP="00E91890">
      <w:pPr>
        <w:shd w:val="clear" w:color="auto" w:fill="FFFFFF"/>
        <w:rPr>
          <w:rFonts w:ascii="Arial" w:hAnsi="Arial" w:cs="Arial"/>
          <w:color w:val="000000"/>
        </w:rPr>
      </w:pPr>
    </w:p>
    <w:p w14:paraId="75605044" w14:textId="0AF4252F" w:rsidR="00B635BD" w:rsidRDefault="00B635BD" w:rsidP="00E91890">
      <w:pPr>
        <w:shd w:val="clear" w:color="auto" w:fill="FFFFFF"/>
        <w:rPr>
          <w:rFonts w:ascii="Arial" w:hAnsi="Arial" w:cs="Arial"/>
          <w:color w:val="000000"/>
        </w:rPr>
      </w:pPr>
    </w:p>
    <w:p w14:paraId="534345E1" w14:textId="56DC9F5B" w:rsidR="00B635BD" w:rsidRDefault="00B635BD" w:rsidP="00E91890">
      <w:pPr>
        <w:shd w:val="clear" w:color="auto" w:fill="FFFFFF"/>
        <w:rPr>
          <w:rFonts w:ascii="Arial" w:hAnsi="Arial" w:cs="Arial"/>
          <w:color w:val="000000"/>
        </w:rPr>
      </w:pPr>
    </w:p>
    <w:p w14:paraId="68DA3EFF" w14:textId="17AFADC8" w:rsidR="00B635BD" w:rsidRDefault="00B635BD" w:rsidP="00E91890">
      <w:pPr>
        <w:shd w:val="clear" w:color="auto" w:fill="FFFFFF"/>
        <w:rPr>
          <w:rFonts w:ascii="Arial" w:hAnsi="Arial" w:cs="Arial"/>
          <w:color w:val="000000"/>
        </w:rPr>
      </w:pPr>
    </w:p>
    <w:p w14:paraId="49AA8FC6" w14:textId="2F5A68A9" w:rsidR="00B635BD" w:rsidRDefault="00B635BD" w:rsidP="00E91890">
      <w:pPr>
        <w:shd w:val="clear" w:color="auto" w:fill="FFFFFF"/>
        <w:rPr>
          <w:rFonts w:ascii="Arial" w:hAnsi="Arial" w:cs="Arial"/>
          <w:color w:val="000000"/>
        </w:rPr>
      </w:pPr>
    </w:p>
    <w:p w14:paraId="3A6DEB0B" w14:textId="25DEE20F" w:rsidR="00B635BD" w:rsidRDefault="00B635BD" w:rsidP="00E91890">
      <w:pPr>
        <w:shd w:val="clear" w:color="auto" w:fill="FFFFFF"/>
        <w:rPr>
          <w:rFonts w:ascii="Arial" w:hAnsi="Arial" w:cs="Arial"/>
          <w:color w:val="000000"/>
        </w:rPr>
      </w:pPr>
    </w:p>
    <w:p w14:paraId="729323DA" w14:textId="11D34A33" w:rsidR="00B635BD" w:rsidRDefault="00B635BD" w:rsidP="00E91890">
      <w:pPr>
        <w:shd w:val="clear" w:color="auto" w:fill="FFFFFF"/>
        <w:rPr>
          <w:rFonts w:ascii="Arial" w:hAnsi="Arial" w:cs="Arial"/>
          <w:color w:val="000000"/>
        </w:rPr>
      </w:pPr>
    </w:p>
    <w:p w14:paraId="71D23E7F" w14:textId="29B48247" w:rsidR="00B635BD" w:rsidRDefault="00B635BD" w:rsidP="00E91890">
      <w:pPr>
        <w:shd w:val="clear" w:color="auto" w:fill="FFFFFF"/>
        <w:rPr>
          <w:rFonts w:ascii="Arial" w:hAnsi="Arial" w:cs="Arial"/>
          <w:color w:val="000000"/>
        </w:rPr>
      </w:pPr>
    </w:p>
    <w:p w14:paraId="0CF6A641" w14:textId="6D54B186" w:rsidR="00B635BD" w:rsidRDefault="00B635BD" w:rsidP="00E91890">
      <w:pPr>
        <w:shd w:val="clear" w:color="auto" w:fill="FFFFFF"/>
        <w:rPr>
          <w:rFonts w:ascii="Arial" w:hAnsi="Arial" w:cs="Arial"/>
          <w:color w:val="000000"/>
        </w:rPr>
      </w:pPr>
    </w:p>
    <w:p w14:paraId="652B5E6F" w14:textId="4BD2B2CC" w:rsidR="00B635BD" w:rsidRDefault="00B635BD" w:rsidP="00E91890">
      <w:pPr>
        <w:shd w:val="clear" w:color="auto" w:fill="FFFFFF"/>
        <w:rPr>
          <w:rFonts w:ascii="Arial" w:hAnsi="Arial" w:cs="Arial"/>
          <w:color w:val="000000"/>
        </w:rPr>
      </w:pPr>
    </w:p>
    <w:p w14:paraId="6D221A38" w14:textId="5054B594" w:rsidR="00B635BD" w:rsidRDefault="00B635BD" w:rsidP="00E91890">
      <w:pPr>
        <w:shd w:val="clear" w:color="auto" w:fill="FFFFFF"/>
        <w:rPr>
          <w:rFonts w:ascii="Arial" w:hAnsi="Arial" w:cs="Arial"/>
          <w:color w:val="000000"/>
        </w:rPr>
      </w:pPr>
    </w:p>
    <w:p w14:paraId="5CC6C382" w14:textId="50473CC6" w:rsidR="00B635BD" w:rsidRDefault="00B635BD" w:rsidP="00E91890">
      <w:pPr>
        <w:shd w:val="clear" w:color="auto" w:fill="FFFFFF"/>
        <w:rPr>
          <w:rFonts w:ascii="Arial" w:hAnsi="Arial" w:cs="Arial"/>
          <w:color w:val="000000"/>
        </w:rPr>
      </w:pPr>
    </w:p>
    <w:p w14:paraId="57F35D02" w14:textId="2E43F0D7" w:rsidR="00B635BD" w:rsidRDefault="00B635BD" w:rsidP="00E91890">
      <w:pPr>
        <w:shd w:val="clear" w:color="auto" w:fill="FFFFFF"/>
        <w:rPr>
          <w:rFonts w:ascii="Arial" w:hAnsi="Arial" w:cs="Arial"/>
          <w:color w:val="000000"/>
        </w:rPr>
      </w:pPr>
    </w:p>
    <w:p w14:paraId="7F7B3D25" w14:textId="35E5BADD" w:rsidR="00B635BD" w:rsidRDefault="00B635BD" w:rsidP="00E91890">
      <w:pPr>
        <w:shd w:val="clear" w:color="auto" w:fill="FFFFFF"/>
        <w:rPr>
          <w:rFonts w:ascii="Arial" w:hAnsi="Arial" w:cs="Arial"/>
          <w:color w:val="000000"/>
        </w:rPr>
      </w:pPr>
    </w:p>
    <w:p w14:paraId="493E8507" w14:textId="7E824816" w:rsidR="00B635BD" w:rsidRDefault="00B635BD" w:rsidP="00E91890">
      <w:pPr>
        <w:shd w:val="clear" w:color="auto" w:fill="FFFFFF"/>
        <w:rPr>
          <w:rFonts w:ascii="Arial" w:hAnsi="Arial" w:cs="Arial"/>
          <w:color w:val="000000"/>
        </w:rPr>
      </w:pPr>
    </w:p>
    <w:p w14:paraId="67147F6F" w14:textId="1869A084" w:rsidR="00B635BD" w:rsidRDefault="00B635BD" w:rsidP="00E91890">
      <w:pPr>
        <w:shd w:val="clear" w:color="auto" w:fill="FFFFFF"/>
        <w:rPr>
          <w:rFonts w:ascii="Arial" w:hAnsi="Arial" w:cs="Arial"/>
          <w:color w:val="000000"/>
        </w:rPr>
      </w:pPr>
    </w:p>
    <w:p w14:paraId="273F9D9B" w14:textId="4E8DF8E2" w:rsidR="00B635BD" w:rsidRDefault="00B635BD" w:rsidP="00E91890">
      <w:pPr>
        <w:shd w:val="clear" w:color="auto" w:fill="FFFFFF"/>
        <w:rPr>
          <w:rFonts w:ascii="Arial" w:hAnsi="Arial" w:cs="Arial"/>
          <w:color w:val="000000"/>
        </w:rPr>
      </w:pPr>
    </w:p>
    <w:p w14:paraId="3791CB12" w14:textId="6F284AA0" w:rsidR="00B635BD" w:rsidRDefault="00B635BD" w:rsidP="00E91890">
      <w:pPr>
        <w:shd w:val="clear" w:color="auto" w:fill="FFFFFF"/>
        <w:rPr>
          <w:rFonts w:ascii="Arial" w:hAnsi="Arial" w:cs="Arial"/>
          <w:color w:val="000000"/>
        </w:rPr>
      </w:pPr>
    </w:p>
    <w:p w14:paraId="77C3DB33" w14:textId="2FBD3621" w:rsidR="00B635BD" w:rsidRDefault="00B635BD" w:rsidP="00E91890">
      <w:pPr>
        <w:shd w:val="clear" w:color="auto" w:fill="FFFFFF"/>
        <w:rPr>
          <w:rFonts w:ascii="Arial" w:hAnsi="Arial" w:cs="Arial"/>
          <w:color w:val="000000"/>
        </w:rPr>
      </w:pPr>
    </w:p>
    <w:p w14:paraId="08D25A8C" w14:textId="08E85613" w:rsidR="00B635BD" w:rsidRDefault="00B635BD" w:rsidP="00E91890">
      <w:pPr>
        <w:shd w:val="clear" w:color="auto" w:fill="FFFFFF"/>
        <w:rPr>
          <w:rFonts w:ascii="Arial" w:hAnsi="Arial" w:cs="Arial"/>
          <w:color w:val="000000"/>
        </w:rPr>
      </w:pPr>
    </w:p>
    <w:p w14:paraId="543AC6A1" w14:textId="6DE30360" w:rsidR="00B635BD" w:rsidRDefault="00B635BD" w:rsidP="00E91890">
      <w:pPr>
        <w:shd w:val="clear" w:color="auto" w:fill="FFFFFF"/>
        <w:rPr>
          <w:rFonts w:ascii="Arial" w:hAnsi="Arial" w:cs="Arial"/>
          <w:color w:val="000000"/>
        </w:rPr>
      </w:pPr>
    </w:p>
    <w:p w14:paraId="39056180" w14:textId="1E7A4D6F" w:rsidR="00B635BD" w:rsidRDefault="00B635BD" w:rsidP="00E91890">
      <w:pPr>
        <w:shd w:val="clear" w:color="auto" w:fill="FFFFFF"/>
        <w:rPr>
          <w:rFonts w:ascii="Arial" w:hAnsi="Arial" w:cs="Arial"/>
          <w:color w:val="000000"/>
        </w:rPr>
      </w:pPr>
    </w:p>
    <w:p w14:paraId="54F95E4F" w14:textId="7DA3E55F" w:rsidR="00B635BD" w:rsidRDefault="00B635BD" w:rsidP="00E91890">
      <w:pPr>
        <w:shd w:val="clear" w:color="auto" w:fill="FFFFFF"/>
        <w:rPr>
          <w:rFonts w:ascii="Arial" w:hAnsi="Arial" w:cs="Arial"/>
          <w:color w:val="000000"/>
        </w:rPr>
      </w:pPr>
    </w:p>
    <w:p w14:paraId="13A36433" w14:textId="7E47C793" w:rsidR="00B635BD" w:rsidRDefault="00B635BD" w:rsidP="00E91890">
      <w:pPr>
        <w:shd w:val="clear" w:color="auto" w:fill="FFFFFF"/>
        <w:rPr>
          <w:rFonts w:ascii="Arial" w:hAnsi="Arial" w:cs="Arial"/>
          <w:color w:val="000000"/>
        </w:rPr>
      </w:pPr>
    </w:p>
    <w:p w14:paraId="22C04472" w14:textId="450E8E93" w:rsidR="00B635BD" w:rsidRDefault="00B635BD" w:rsidP="00E91890">
      <w:pPr>
        <w:shd w:val="clear" w:color="auto" w:fill="FFFFFF"/>
        <w:rPr>
          <w:rFonts w:ascii="Arial" w:hAnsi="Arial" w:cs="Arial"/>
          <w:color w:val="000000"/>
        </w:rPr>
      </w:pPr>
    </w:p>
    <w:p w14:paraId="5A8069FA" w14:textId="0B6E8E17" w:rsidR="00B635BD" w:rsidRDefault="00B635BD" w:rsidP="00E91890">
      <w:pPr>
        <w:shd w:val="clear" w:color="auto" w:fill="FFFFFF"/>
        <w:rPr>
          <w:rFonts w:ascii="Arial" w:hAnsi="Arial" w:cs="Arial"/>
          <w:color w:val="000000"/>
        </w:rPr>
      </w:pPr>
    </w:p>
    <w:p w14:paraId="2B4DBBE8" w14:textId="602E8BEB" w:rsidR="00B635BD" w:rsidRDefault="00B635BD" w:rsidP="00E91890">
      <w:pPr>
        <w:shd w:val="clear" w:color="auto" w:fill="FFFFFF"/>
        <w:rPr>
          <w:rFonts w:ascii="Arial" w:hAnsi="Arial" w:cs="Arial"/>
          <w:color w:val="000000"/>
        </w:rPr>
      </w:pPr>
    </w:p>
    <w:p w14:paraId="74BAB200" w14:textId="394B9EF7" w:rsidR="00B635BD" w:rsidRDefault="00B635BD" w:rsidP="00E91890">
      <w:pPr>
        <w:shd w:val="clear" w:color="auto" w:fill="FFFFFF"/>
        <w:rPr>
          <w:rFonts w:ascii="Arial" w:hAnsi="Arial" w:cs="Arial"/>
          <w:color w:val="000000"/>
        </w:rPr>
      </w:pPr>
    </w:p>
    <w:p w14:paraId="251E320A" w14:textId="127267FA" w:rsidR="00B635BD" w:rsidRDefault="00B635BD" w:rsidP="00E91890">
      <w:pPr>
        <w:shd w:val="clear" w:color="auto" w:fill="FFFFFF"/>
        <w:rPr>
          <w:rFonts w:ascii="Arial" w:hAnsi="Arial" w:cs="Arial"/>
          <w:color w:val="000000"/>
        </w:rPr>
      </w:pPr>
    </w:p>
    <w:p w14:paraId="4A0B9A17" w14:textId="3A234E01" w:rsidR="00B635BD" w:rsidRDefault="00B635BD" w:rsidP="00E91890">
      <w:pPr>
        <w:shd w:val="clear" w:color="auto" w:fill="FFFFFF"/>
        <w:rPr>
          <w:rFonts w:ascii="Arial" w:hAnsi="Arial" w:cs="Arial"/>
          <w:color w:val="000000"/>
        </w:rPr>
      </w:pPr>
    </w:p>
    <w:p w14:paraId="77745A8C" w14:textId="77777777" w:rsidR="00B635BD" w:rsidRDefault="00B635BD" w:rsidP="00E91890">
      <w:pPr>
        <w:shd w:val="clear" w:color="auto" w:fill="FFFFFF"/>
        <w:rPr>
          <w:rFonts w:ascii="Arial" w:hAnsi="Arial" w:cs="Arial"/>
          <w:color w:val="000000"/>
        </w:rPr>
      </w:pPr>
    </w:p>
    <w:p w14:paraId="4AAD1FA3" w14:textId="30E315B1" w:rsidR="00B635BD" w:rsidRPr="00B635BD" w:rsidRDefault="00B635BD" w:rsidP="00B635BD">
      <w:pPr>
        <w:shd w:val="clear" w:color="auto" w:fill="FFFFFF"/>
        <w:jc w:val="right"/>
        <w:rPr>
          <w:rFonts w:ascii="Arial" w:hAnsi="Arial" w:cs="Arial"/>
          <w:b/>
          <w:bCs/>
          <w:color w:val="000000"/>
        </w:rPr>
      </w:pPr>
      <w:r>
        <w:rPr>
          <w:rFonts w:ascii="Arial" w:hAnsi="Arial" w:cs="Arial"/>
          <w:b/>
          <w:bCs/>
          <w:color w:val="000000"/>
        </w:rPr>
        <w:t>Insert Facing Page 12-6</w:t>
      </w:r>
    </w:p>
    <w:p w14:paraId="54909D5C" w14:textId="4AF1B660" w:rsidR="00B635BD" w:rsidRDefault="00B635BD" w:rsidP="001B21A8">
      <w:pPr>
        <w:shd w:val="clear" w:color="auto" w:fill="FFFFFF"/>
        <w:rPr>
          <w:rFonts w:ascii="Arial" w:hAnsi="Arial" w:cs="Arial"/>
          <w:b/>
          <w:bCs/>
          <w:color w:val="000000"/>
        </w:rPr>
      </w:pPr>
    </w:p>
    <w:p w14:paraId="35EE668E" w14:textId="15E11BB9" w:rsidR="00B635BD" w:rsidRDefault="00B635BD" w:rsidP="001B21A8">
      <w:pPr>
        <w:shd w:val="clear" w:color="auto" w:fill="FFFFFF"/>
        <w:rPr>
          <w:rFonts w:ascii="Arial" w:hAnsi="Arial" w:cs="Arial"/>
          <w:b/>
          <w:bCs/>
          <w:color w:val="000000"/>
        </w:rPr>
      </w:pPr>
    </w:p>
    <w:p w14:paraId="77F13C47" w14:textId="7CA27935" w:rsidR="00B635BD" w:rsidRDefault="00B635BD" w:rsidP="001B21A8">
      <w:pPr>
        <w:shd w:val="clear" w:color="auto" w:fill="FFFFFF"/>
        <w:rPr>
          <w:rFonts w:ascii="Arial" w:hAnsi="Arial" w:cs="Arial"/>
          <w:b/>
          <w:bCs/>
          <w:color w:val="000000"/>
        </w:rPr>
      </w:pPr>
    </w:p>
    <w:p w14:paraId="0010EB8E" w14:textId="24295F75" w:rsidR="00B635BD" w:rsidRDefault="00B635BD" w:rsidP="001B21A8">
      <w:pPr>
        <w:shd w:val="clear" w:color="auto" w:fill="FFFFFF"/>
        <w:rPr>
          <w:rFonts w:ascii="Arial" w:hAnsi="Arial" w:cs="Arial"/>
          <w:b/>
          <w:bCs/>
          <w:color w:val="000000"/>
        </w:rPr>
      </w:pPr>
    </w:p>
    <w:p w14:paraId="623FE02C" w14:textId="4787E933" w:rsidR="00B635BD" w:rsidRDefault="00B635BD" w:rsidP="001B21A8">
      <w:pPr>
        <w:shd w:val="clear" w:color="auto" w:fill="FFFFFF"/>
        <w:rPr>
          <w:rFonts w:ascii="Arial" w:hAnsi="Arial" w:cs="Arial"/>
          <w:b/>
          <w:bCs/>
          <w:color w:val="000000"/>
        </w:rPr>
      </w:pPr>
    </w:p>
    <w:p w14:paraId="440A34F9" w14:textId="569F206D" w:rsidR="00B635BD" w:rsidRDefault="00B635BD" w:rsidP="001B21A8">
      <w:pPr>
        <w:shd w:val="clear" w:color="auto" w:fill="FFFFFF"/>
        <w:rPr>
          <w:rFonts w:ascii="Arial" w:hAnsi="Arial" w:cs="Arial"/>
          <w:b/>
          <w:bCs/>
          <w:color w:val="000000"/>
        </w:rPr>
      </w:pPr>
    </w:p>
    <w:p w14:paraId="31ABEBFC" w14:textId="2B88FC16" w:rsidR="00B635BD" w:rsidRDefault="00B635BD" w:rsidP="001B21A8">
      <w:pPr>
        <w:shd w:val="clear" w:color="auto" w:fill="FFFFFF"/>
        <w:rPr>
          <w:rFonts w:ascii="Arial" w:hAnsi="Arial" w:cs="Arial"/>
          <w:b/>
          <w:bCs/>
          <w:color w:val="000000"/>
        </w:rPr>
      </w:pPr>
    </w:p>
    <w:p w14:paraId="413BB427" w14:textId="2A7B260B" w:rsidR="00B635BD" w:rsidRDefault="00B635BD" w:rsidP="001B21A8">
      <w:pPr>
        <w:shd w:val="clear" w:color="auto" w:fill="FFFFFF"/>
        <w:rPr>
          <w:rFonts w:ascii="Arial" w:hAnsi="Arial" w:cs="Arial"/>
          <w:b/>
          <w:bCs/>
          <w:color w:val="000000"/>
        </w:rPr>
      </w:pPr>
    </w:p>
    <w:p w14:paraId="516F40B9" w14:textId="3412D30C" w:rsidR="00B635BD" w:rsidRDefault="00B635BD" w:rsidP="001B21A8">
      <w:pPr>
        <w:shd w:val="clear" w:color="auto" w:fill="FFFFFF"/>
        <w:rPr>
          <w:rFonts w:ascii="Arial" w:hAnsi="Arial" w:cs="Arial"/>
          <w:b/>
          <w:bCs/>
          <w:color w:val="000000"/>
        </w:rPr>
      </w:pPr>
    </w:p>
    <w:p w14:paraId="51374508" w14:textId="50601D4C" w:rsidR="00B635BD" w:rsidRDefault="00B635BD" w:rsidP="001B21A8">
      <w:pPr>
        <w:shd w:val="clear" w:color="auto" w:fill="FFFFFF"/>
        <w:rPr>
          <w:rFonts w:ascii="Arial" w:hAnsi="Arial" w:cs="Arial"/>
          <w:b/>
          <w:bCs/>
          <w:color w:val="000000"/>
        </w:rPr>
      </w:pPr>
    </w:p>
    <w:p w14:paraId="1250BAD6" w14:textId="3E1C6F7F" w:rsidR="00B635BD" w:rsidRDefault="00B635BD" w:rsidP="001B21A8">
      <w:pPr>
        <w:shd w:val="clear" w:color="auto" w:fill="FFFFFF"/>
        <w:rPr>
          <w:rFonts w:ascii="Arial" w:hAnsi="Arial" w:cs="Arial"/>
          <w:b/>
          <w:bCs/>
          <w:color w:val="000000"/>
        </w:rPr>
      </w:pPr>
    </w:p>
    <w:p w14:paraId="63EE271D" w14:textId="425F646B" w:rsidR="00B635BD" w:rsidRDefault="00B635BD" w:rsidP="001B21A8">
      <w:pPr>
        <w:shd w:val="clear" w:color="auto" w:fill="FFFFFF"/>
        <w:rPr>
          <w:rFonts w:ascii="Arial" w:hAnsi="Arial" w:cs="Arial"/>
          <w:b/>
          <w:bCs/>
          <w:color w:val="000000"/>
        </w:rPr>
      </w:pPr>
    </w:p>
    <w:p w14:paraId="609C3163" w14:textId="631F9EF8" w:rsidR="00B635BD" w:rsidRDefault="00B635BD" w:rsidP="001B21A8">
      <w:pPr>
        <w:shd w:val="clear" w:color="auto" w:fill="FFFFFF"/>
        <w:rPr>
          <w:rFonts w:ascii="Arial" w:hAnsi="Arial" w:cs="Arial"/>
          <w:b/>
          <w:bCs/>
          <w:color w:val="000000"/>
        </w:rPr>
      </w:pPr>
    </w:p>
    <w:p w14:paraId="4F228189" w14:textId="79D03EC1" w:rsidR="00B635BD" w:rsidRDefault="00B635BD" w:rsidP="001B21A8">
      <w:pPr>
        <w:shd w:val="clear" w:color="auto" w:fill="FFFFFF"/>
        <w:rPr>
          <w:rFonts w:ascii="Arial" w:hAnsi="Arial" w:cs="Arial"/>
          <w:b/>
          <w:bCs/>
          <w:color w:val="000000"/>
        </w:rPr>
      </w:pPr>
    </w:p>
    <w:p w14:paraId="45047816" w14:textId="577FB523" w:rsidR="00B635BD" w:rsidRDefault="00B635BD" w:rsidP="001B21A8">
      <w:pPr>
        <w:shd w:val="clear" w:color="auto" w:fill="FFFFFF"/>
        <w:rPr>
          <w:rFonts w:ascii="Arial" w:hAnsi="Arial" w:cs="Arial"/>
          <w:b/>
          <w:bCs/>
          <w:color w:val="000000"/>
        </w:rPr>
      </w:pPr>
    </w:p>
    <w:p w14:paraId="5954F50D" w14:textId="2B49DECC" w:rsidR="00B635BD" w:rsidRDefault="00B635BD" w:rsidP="001B21A8">
      <w:pPr>
        <w:shd w:val="clear" w:color="auto" w:fill="FFFFFF"/>
        <w:rPr>
          <w:rFonts w:ascii="Arial" w:hAnsi="Arial" w:cs="Arial"/>
          <w:b/>
          <w:bCs/>
          <w:color w:val="000000"/>
        </w:rPr>
      </w:pPr>
    </w:p>
    <w:p w14:paraId="4BF5013D" w14:textId="113D65CB" w:rsidR="00B635BD" w:rsidRDefault="00B635BD" w:rsidP="001B21A8">
      <w:pPr>
        <w:shd w:val="clear" w:color="auto" w:fill="FFFFFF"/>
        <w:rPr>
          <w:rFonts w:ascii="Arial" w:hAnsi="Arial" w:cs="Arial"/>
          <w:b/>
          <w:bCs/>
          <w:color w:val="000000"/>
        </w:rPr>
      </w:pPr>
    </w:p>
    <w:p w14:paraId="7B76CE0C" w14:textId="17CB9022" w:rsidR="00B635BD" w:rsidRDefault="00B635BD" w:rsidP="001B21A8">
      <w:pPr>
        <w:shd w:val="clear" w:color="auto" w:fill="FFFFFF"/>
        <w:rPr>
          <w:rFonts w:ascii="Arial" w:hAnsi="Arial" w:cs="Arial"/>
          <w:b/>
          <w:bCs/>
          <w:color w:val="000000"/>
        </w:rPr>
      </w:pPr>
    </w:p>
    <w:p w14:paraId="77651FDF" w14:textId="7D849EB3" w:rsidR="00B635BD" w:rsidRDefault="00B635BD" w:rsidP="001B21A8">
      <w:pPr>
        <w:shd w:val="clear" w:color="auto" w:fill="FFFFFF"/>
        <w:rPr>
          <w:rFonts w:ascii="Arial" w:hAnsi="Arial" w:cs="Arial"/>
          <w:b/>
          <w:bCs/>
          <w:color w:val="000000"/>
        </w:rPr>
      </w:pPr>
    </w:p>
    <w:p w14:paraId="63C9406C" w14:textId="3AB951C4" w:rsidR="00B635BD" w:rsidRDefault="00B635BD" w:rsidP="001B21A8">
      <w:pPr>
        <w:shd w:val="clear" w:color="auto" w:fill="FFFFFF"/>
        <w:rPr>
          <w:rFonts w:ascii="Arial" w:hAnsi="Arial" w:cs="Arial"/>
          <w:b/>
          <w:bCs/>
          <w:color w:val="000000"/>
        </w:rPr>
      </w:pPr>
    </w:p>
    <w:p w14:paraId="7282A092" w14:textId="1856EF1D" w:rsidR="00B635BD" w:rsidRDefault="00B635BD" w:rsidP="001B21A8">
      <w:pPr>
        <w:shd w:val="clear" w:color="auto" w:fill="FFFFFF"/>
        <w:rPr>
          <w:rFonts w:ascii="Arial" w:hAnsi="Arial" w:cs="Arial"/>
          <w:b/>
          <w:bCs/>
          <w:color w:val="000000"/>
        </w:rPr>
      </w:pPr>
    </w:p>
    <w:p w14:paraId="5A1FD891" w14:textId="12C412E3" w:rsidR="00B635BD" w:rsidRDefault="00B635BD" w:rsidP="001B21A8">
      <w:pPr>
        <w:shd w:val="clear" w:color="auto" w:fill="FFFFFF"/>
        <w:rPr>
          <w:rFonts w:ascii="Arial" w:hAnsi="Arial" w:cs="Arial"/>
          <w:b/>
          <w:bCs/>
          <w:color w:val="000000"/>
        </w:rPr>
      </w:pPr>
    </w:p>
    <w:p w14:paraId="07154AA3" w14:textId="56DCFD38" w:rsidR="00B635BD" w:rsidRDefault="00B635BD" w:rsidP="001B21A8">
      <w:pPr>
        <w:shd w:val="clear" w:color="auto" w:fill="FFFFFF"/>
        <w:rPr>
          <w:rFonts w:ascii="Arial" w:hAnsi="Arial" w:cs="Arial"/>
          <w:b/>
          <w:bCs/>
          <w:color w:val="000000"/>
        </w:rPr>
      </w:pPr>
    </w:p>
    <w:p w14:paraId="76EB3B69" w14:textId="395324D4" w:rsidR="00B635BD" w:rsidRDefault="00B635BD" w:rsidP="001B21A8">
      <w:pPr>
        <w:shd w:val="clear" w:color="auto" w:fill="FFFFFF"/>
        <w:rPr>
          <w:rFonts w:ascii="Arial" w:hAnsi="Arial" w:cs="Arial"/>
          <w:b/>
          <w:bCs/>
          <w:color w:val="000000"/>
        </w:rPr>
      </w:pPr>
    </w:p>
    <w:p w14:paraId="45B8B241" w14:textId="5C4C21EF" w:rsidR="00B635BD" w:rsidRDefault="00B635BD" w:rsidP="00B635BD">
      <w:pPr>
        <w:shd w:val="clear" w:color="auto" w:fill="FFFFFF"/>
        <w:jc w:val="center"/>
        <w:rPr>
          <w:rFonts w:ascii="Arial" w:hAnsi="Arial" w:cs="Arial"/>
          <w:b/>
          <w:bCs/>
          <w:color w:val="000000"/>
        </w:rPr>
      </w:pPr>
      <w:r>
        <w:rPr>
          <w:rFonts w:ascii="Arial" w:hAnsi="Arial" w:cs="Arial"/>
          <w:b/>
          <w:bCs/>
          <w:color w:val="000000"/>
        </w:rPr>
        <w:t>Intentionally Left Blank</w:t>
      </w:r>
    </w:p>
    <w:p w14:paraId="6FBEA629" w14:textId="7FF97903" w:rsidR="00B635BD" w:rsidRDefault="00B635BD" w:rsidP="00B635BD">
      <w:pPr>
        <w:shd w:val="clear" w:color="auto" w:fill="FFFFFF"/>
        <w:jc w:val="center"/>
        <w:rPr>
          <w:rFonts w:ascii="Arial" w:hAnsi="Arial" w:cs="Arial"/>
          <w:b/>
          <w:bCs/>
          <w:color w:val="000000"/>
        </w:rPr>
      </w:pPr>
    </w:p>
    <w:p w14:paraId="20A46DB0" w14:textId="5F10CDAE" w:rsidR="00B635BD" w:rsidRDefault="00B635BD" w:rsidP="00B635BD">
      <w:pPr>
        <w:shd w:val="clear" w:color="auto" w:fill="FFFFFF"/>
        <w:jc w:val="center"/>
        <w:rPr>
          <w:rFonts w:ascii="Arial" w:hAnsi="Arial" w:cs="Arial"/>
          <w:b/>
          <w:bCs/>
          <w:color w:val="000000"/>
        </w:rPr>
      </w:pPr>
    </w:p>
    <w:p w14:paraId="22AF76C3" w14:textId="406BD58E" w:rsidR="00B635BD" w:rsidRDefault="00B635BD" w:rsidP="00B635BD">
      <w:pPr>
        <w:shd w:val="clear" w:color="auto" w:fill="FFFFFF"/>
        <w:jc w:val="center"/>
        <w:rPr>
          <w:rFonts w:ascii="Arial" w:hAnsi="Arial" w:cs="Arial"/>
          <w:b/>
          <w:bCs/>
          <w:color w:val="000000"/>
        </w:rPr>
      </w:pPr>
    </w:p>
    <w:p w14:paraId="03EC83B4" w14:textId="23853F13" w:rsidR="00B635BD" w:rsidRDefault="00B635BD" w:rsidP="00B635BD">
      <w:pPr>
        <w:shd w:val="clear" w:color="auto" w:fill="FFFFFF"/>
        <w:jc w:val="center"/>
        <w:rPr>
          <w:rFonts w:ascii="Arial" w:hAnsi="Arial" w:cs="Arial"/>
          <w:b/>
          <w:bCs/>
          <w:color w:val="000000"/>
        </w:rPr>
      </w:pPr>
    </w:p>
    <w:p w14:paraId="49D17599" w14:textId="0399432E" w:rsidR="00B635BD" w:rsidRDefault="00B635BD" w:rsidP="00B635BD">
      <w:pPr>
        <w:shd w:val="clear" w:color="auto" w:fill="FFFFFF"/>
        <w:jc w:val="center"/>
        <w:rPr>
          <w:rFonts w:ascii="Arial" w:hAnsi="Arial" w:cs="Arial"/>
          <w:b/>
          <w:bCs/>
          <w:color w:val="000000"/>
        </w:rPr>
      </w:pPr>
    </w:p>
    <w:p w14:paraId="29B2F1F6" w14:textId="50F93153" w:rsidR="00B635BD" w:rsidRDefault="00B635BD" w:rsidP="00B635BD">
      <w:pPr>
        <w:shd w:val="clear" w:color="auto" w:fill="FFFFFF"/>
        <w:jc w:val="center"/>
        <w:rPr>
          <w:rFonts w:ascii="Arial" w:hAnsi="Arial" w:cs="Arial"/>
          <w:b/>
          <w:bCs/>
          <w:color w:val="000000"/>
        </w:rPr>
      </w:pPr>
    </w:p>
    <w:p w14:paraId="02E61785" w14:textId="5020FF0A" w:rsidR="00B635BD" w:rsidRDefault="00B635BD" w:rsidP="00B635BD">
      <w:pPr>
        <w:shd w:val="clear" w:color="auto" w:fill="FFFFFF"/>
        <w:jc w:val="center"/>
        <w:rPr>
          <w:rFonts w:ascii="Arial" w:hAnsi="Arial" w:cs="Arial"/>
          <w:b/>
          <w:bCs/>
          <w:color w:val="000000"/>
        </w:rPr>
      </w:pPr>
    </w:p>
    <w:p w14:paraId="1CE5058B" w14:textId="191266FC" w:rsidR="00B635BD" w:rsidRDefault="00B635BD" w:rsidP="00B635BD">
      <w:pPr>
        <w:shd w:val="clear" w:color="auto" w:fill="FFFFFF"/>
        <w:jc w:val="center"/>
        <w:rPr>
          <w:rFonts w:ascii="Arial" w:hAnsi="Arial" w:cs="Arial"/>
          <w:b/>
          <w:bCs/>
          <w:color w:val="000000"/>
        </w:rPr>
      </w:pPr>
    </w:p>
    <w:p w14:paraId="7205A1F1" w14:textId="5D2296EE" w:rsidR="00B635BD" w:rsidRDefault="00B635BD" w:rsidP="00B635BD">
      <w:pPr>
        <w:shd w:val="clear" w:color="auto" w:fill="FFFFFF"/>
        <w:jc w:val="center"/>
        <w:rPr>
          <w:rFonts w:ascii="Arial" w:hAnsi="Arial" w:cs="Arial"/>
          <w:b/>
          <w:bCs/>
          <w:color w:val="000000"/>
        </w:rPr>
      </w:pPr>
    </w:p>
    <w:p w14:paraId="13051662" w14:textId="453872FC" w:rsidR="00B635BD" w:rsidRDefault="00B635BD" w:rsidP="00B635BD">
      <w:pPr>
        <w:shd w:val="clear" w:color="auto" w:fill="FFFFFF"/>
        <w:jc w:val="center"/>
        <w:rPr>
          <w:rFonts w:ascii="Arial" w:hAnsi="Arial" w:cs="Arial"/>
          <w:b/>
          <w:bCs/>
          <w:color w:val="000000"/>
        </w:rPr>
      </w:pPr>
    </w:p>
    <w:p w14:paraId="21A00F08" w14:textId="146D6573" w:rsidR="00B635BD" w:rsidRDefault="00B635BD" w:rsidP="00B635BD">
      <w:pPr>
        <w:shd w:val="clear" w:color="auto" w:fill="FFFFFF"/>
        <w:jc w:val="center"/>
        <w:rPr>
          <w:rFonts w:ascii="Arial" w:hAnsi="Arial" w:cs="Arial"/>
          <w:b/>
          <w:bCs/>
          <w:color w:val="000000"/>
        </w:rPr>
      </w:pPr>
    </w:p>
    <w:p w14:paraId="43D9A174" w14:textId="0F13AD38" w:rsidR="00B635BD" w:rsidRDefault="00B635BD" w:rsidP="00B635BD">
      <w:pPr>
        <w:shd w:val="clear" w:color="auto" w:fill="FFFFFF"/>
        <w:jc w:val="center"/>
        <w:rPr>
          <w:rFonts w:ascii="Arial" w:hAnsi="Arial" w:cs="Arial"/>
          <w:b/>
          <w:bCs/>
          <w:color w:val="000000"/>
        </w:rPr>
      </w:pPr>
    </w:p>
    <w:p w14:paraId="00E8FB2A" w14:textId="04F8281E" w:rsidR="00B635BD" w:rsidRDefault="00B635BD" w:rsidP="00B635BD">
      <w:pPr>
        <w:shd w:val="clear" w:color="auto" w:fill="FFFFFF"/>
        <w:jc w:val="center"/>
        <w:rPr>
          <w:rFonts w:ascii="Arial" w:hAnsi="Arial" w:cs="Arial"/>
          <w:b/>
          <w:bCs/>
          <w:color w:val="000000"/>
        </w:rPr>
      </w:pPr>
    </w:p>
    <w:p w14:paraId="3F27C0AB" w14:textId="7317472D" w:rsidR="00B635BD" w:rsidRDefault="00B635BD" w:rsidP="00B635BD">
      <w:pPr>
        <w:shd w:val="clear" w:color="auto" w:fill="FFFFFF"/>
        <w:jc w:val="center"/>
        <w:rPr>
          <w:rFonts w:ascii="Arial" w:hAnsi="Arial" w:cs="Arial"/>
          <w:b/>
          <w:bCs/>
          <w:color w:val="000000"/>
        </w:rPr>
      </w:pPr>
    </w:p>
    <w:p w14:paraId="5F128F3E" w14:textId="660E2E23" w:rsidR="00B635BD" w:rsidRDefault="00B635BD" w:rsidP="00B635BD">
      <w:pPr>
        <w:shd w:val="clear" w:color="auto" w:fill="FFFFFF"/>
        <w:jc w:val="center"/>
        <w:rPr>
          <w:rFonts w:ascii="Arial" w:hAnsi="Arial" w:cs="Arial"/>
          <w:b/>
          <w:bCs/>
          <w:color w:val="000000"/>
        </w:rPr>
      </w:pPr>
    </w:p>
    <w:p w14:paraId="490CF524" w14:textId="11254CA8" w:rsidR="00B635BD" w:rsidRDefault="00B635BD" w:rsidP="00B635BD">
      <w:pPr>
        <w:shd w:val="clear" w:color="auto" w:fill="FFFFFF"/>
        <w:jc w:val="center"/>
        <w:rPr>
          <w:rFonts w:ascii="Arial" w:hAnsi="Arial" w:cs="Arial"/>
          <w:b/>
          <w:bCs/>
          <w:color w:val="000000"/>
        </w:rPr>
      </w:pPr>
    </w:p>
    <w:p w14:paraId="5EFA960E" w14:textId="4E5B8CCC" w:rsidR="00B635BD" w:rsidRDefault="00B635BD" w:rsidP="00B635BD">
      <w:pPr>
        <w:shd w:val="clear" w:color="auto" w:fill="FFFFFF"/>
        <w:jc w:val="center"/>
        <w:rPr>
          <w:rFonts w:ascii="Arial" w:hAnsi="Arial" w:cs="Arial"/>
          <w:b/>
          <w:bCs/>
          <w:color w:val="000000"/>
        </w:rPr>
      </w:pPr>
    </w:p>
    <w:p w14:paraId="293555A9" w14:textId="7E240F47" w:rsidR="00B635BD" w:rsidRDefault="00B635BD" w:rsidP="00B635BD">
      <w:pPr>
        <w:shd w:val="clear" w:color="auto" w:fill="FFFFFF"/>
        <w:jc w:val="center"/>
        <w:rPr>
          <w:rFonts w:ascii="Arial" w:hAnsi="Arial" w:cs="Arial"/>
          <w:b/>
          <w:bCs/>
          <w:color w:val="000000"/>
        </w:rPr>
      </w:pPr>
    </w:p>
    <w:p w14:paraId="486B23A8" w14:textId="5143D074" w:rsidR="00B635BD" w:rsidRDefault="00B635BD" w:rsidP="00B635BD">
      <w:pPr>
        <w:shd w:val="clear" w:color="auto" w:fill="FFFFFF"/>
        <w:jc w:val="center"/>
        <w:rPr>
          <w:rFonts w:ascii="Arial" w:hAnsi="Arial" w:cs="Arial"/>
          <w:b/>
          <w:bCs/>
          <w:color w:val="000000"/>
        </w:rPr>
      </w:pPr>
    </w:p>
    <w:p w14:paraId="31A0C59D" w14:textId="7FC9D8D8" w:rsidR="00B635BD" w:rsidRDefault="00B635BD" w:rsidP="00B635BD">
      <w:pPr>
        <w:shd w:val="clear" w:color="auto" w:fill="FFFFFF"/>
        <w:jc w:val="center"/>
        <w:rPr>
          <w:rFonts w:ascii="Arial" w:hAnsi="Arial" w:cs="Arial"/>
          <w:b/>
          <w:bCs/>
          <w:color w:val="000000"/>
        </w:rPr>
      </w:pPr>
    </w:p>
    <w:p w14:paraId="7D90DB3D" w14:textId="3937AE45" w:rsidR="00B635BD" w:rsidRDefault="00B635BD" w:rsidP="00B635BD">
      <w:pPr>
        <w:shd w:val="clear" w:color="auto" w:fill="FFFFFF"/>
        <w:jc w:val="center"/>
        <w:rPr>
          <w:rFonts w:ascii="Arial" w:hAnsi="Arial" w:cs="Arial"/>
          <w:b/>
          <w:bCs/>
          <w:color w:val="000000"/>
        </w:rPr>
      </w:pPr>
    </w:p>
    <w:p w14:paraId="28255154" w14:textId="3AADC933" w:rsidR="00B635BD" w:rsidRDefault="00B635BD" w:rsidP="00B635BD">
      <w:pPr>
        <w:shd w:val="clear" w:color="auto" w:fill="FFFFFF"/>
        <w:jc w:val="center"/>
        <w:rPr>
          <w:rFonts w:ascii="Arial" w:hAnsi="Arial" w:cs="Arial"/>
          <w:b/>
          <w:bCs/>
          <w:color w:val="000000"/>
        </w:rPr>
      </w:pPr>
    </w:p>
    <w:p w14:paraId="380C8085" w14:textId="52AB43BC" w:rsidR="00B635BD" w:rsidRDefault="00B635BD" w:rsidP="00B635BD">
      <w:pPr>
        <w:shd w:val="clear" w:color="auto" w:fill="FFFFFF"/>
        <w:jc w:val="center"/>
        <w:rPr>
          <w:rFonts w:ascii="Arial" w:hAnsi="Arial" w:cs="Arial"/>
          <w:b/>
          <w:bCs/>
          <w:color w:val="000000"/>
        </w:rPr>
      </w:pPr>
    </w:p>
    <w:p w14:paraId="0F525FD6" w14:textId="663354BB" w:rsidR="00B635BD" w:rsidRDefault="00B635BD" w:rsidP="00B635BD">
      <w:pPr>
        <w:shd w:val="clear" w:color="auto" w:fill="FFFFFF"/>
        <w:jc w:val="center"/>
        <w:rPr>
          <w:rFonts w:ascii="Arial" w:hAnsi="Arial" w:cs="Arial"/>
          <w:b/>
          <w:bCs/>
          <w:color w:val="000000"/>
        </w:rPr>
      </w:pPr>
    </w:p>
    <w:p w14:paraId="5A46686B" w14:textId="5A20AC95" w:rsidR="00B635BD" w:rsidRDefault="00B635BD" w:rsidP="00B635BD">
      <w:pPr>
        <w:shd w:val="clear" w:color="auto" w:fill="FFFFFF"/>
        <w:jc w:val="center"/>
        <w:rPr>
          <w:rFonts w:ascii="Arial" w:hAnsi="Arial" w:cs="Arial"/>
          <w:b/>
          <w:bCs/>
          <w:color w:val="000000"/>
        </w:rPr>
      </w:pPr>
    </w:p>
    <w:p w14:paraId="3289B68F" w14:textId="682D4B09" w:rsidR="00B635BD" w:rsidRDefault="00B635BD" w:rsidP="00B635BD">
      <w:pPr>
        <w:shd w:val="clear" w:color="auto" w:fill="FFFFFF"/>
        <w:jc w:val="center"/>
        <w:rPr>
          <w:rFonts w:ascii="Arial" w:hAnsi="Arial" w:cs="Arial"/>
          <w:b/>
          <w:bCs/>
          <w:color w:val="000000"/>
        </w:rPr>
      </w:pPr>
    </w:p>
    <w:p w14:paraId="2CA4963A" w14:textId="4123EF82" w:rsidR="00B635BD" w:rsidRDefault="00B635BD" w:rsidP="00B635BD">
      <w:pPr>
        <w:shd w:val="clear" w:color="auto" w:fill="FFFFFF"/>
        <w:jc w:val="center"/>
        <w:rPr>
          <w:rFonts w:ascii="Arial" w:hAnsi="Arial" w:cs="Arial"/>
          <w:b/>
          <w:bCs/>
          <w:color w:val="000000"/>
        </w:rPr>
      </w:pPr>
    </w:p>
    <w:p w14:paraId="1AA83029" w14:textId="414C57E1" w:rsidR="00B635BD" w:rsidRDefault="00B635BD" w:rsidP="00B635BD">
      <w:pPr>
        <w:shd w:val="clear" w:color="auto" w:fill="FFFFFF"/>
        <w:jc w:val="center"/>
        <w:rPr>
          <w:rFonts w:ascii="Arial" w:hAnsi="Arial" w:cs="Arial"/>
          <w:b/>
          <w:bCs/>
          <w:color w:val="000000"/>
        </w:rPr>
      </w:pPr>
    </w:p>
    <w:p w14:paraId="28D43B6A" w14:textId="70F821D4" w:rsidR="00B635BD" w:rsidRDefault="00B635BD" w:rsidP="00B635BD">
      <w:pPr>
        <w:shd w:val="clear" w:color="auto" w:fill="FFFFFF"/>
        <w:jc w:val="center"/>
        <w:rPr>
          <w:rFonts w:ascii="Arial" w:hAnsi="Arial" w:cs="Arial"/>
          <w:b/>
          <w:bCs/>
          <w:color w:val="000000"/>
        </w:rPr>
      </w:pPr>
    </w:p>
    <w:p w14:paraId="7A36B76D" w14:textId="2027C2B7" w:rsidR="00B635BD" w:rsidRDefault="00B635BD" w:rsidP="00B635BD">
      <w:pPr>
        <w:shd w:val="clear" w:color="auto" w:fill="FFFFFF"/>
        <w:jc w:val="center"/>
        <w:rPr>
          <w:rFonts w:ascii="Arial" w:hAnsi="Arial" w:cs="Arial"/>
          <w:b/>
          <w:bCs/>
          <w:color w:val="000000"/>
        </w:rPr>
      </w:pPr>
    </w:p>
    <w:p w14:paraId="3065B289" w14:textId="487EF342" w:rsidR="00B635BD" w:rsidRDefault="00B635BD" w:rsidP="00B635BD">
      <w:pPr>
        <w:shd w:val="clear" w:color="auto" w:fill="FFFFFF"/>
        <w:jc w:val="center"/>
        <w:rPr>
          <w:rFonts w:ascii="Arial" w:hAnsi="Arial" w:cs="Arial"/>
          <w:b/>
          <w:bCs/>
          <w:color w:val="000000"/>
        </w:rPr>
      </w:pPr>
    </w:p>
    <w:p w14:paraId="4946FB60" w14:textId="432667E5" w:rsidR="00B635BD" w:rsidRDefault="00B635BD" w:rsidP="00B635BD">
      <w:pPr>
        <w:shd w:val="clear" w:color="auto" w:fill="FFFFFF"/>
        <w:jc w:val="center"/>
        <w:rPr>
          <w:rFonts w:ascii="Arial" w:hAnsi="Arial" w:cs="Arial"/>
          <w:b/>
          <w:bCs/>
          <w:color w:val="000000"/>
        </w:rPr>
      </w:pPr>
    </w:p>
    <w:p w14:paraId="336C83C0" w14:textId="65072222" w:rsidR="00B635BD" w:rsidRDefault="00B635BD" w:rsidP="00B635BD">
      <w:pPr>
        <w:shd w:val="clear" w:color="auto" w:fill="FFFFFF"/>
        <w:jc w:val="center"/>
        <w:rPr>
          <w:rFonts w:ascii="Arial" w:hAnsi="Arial" w:cs="Arial"/>
          <w:b/>
          <w:bCs/>
          <w:color w:val="000000"/>
        </w:rPr>
      </w:pPr>
    </w:p>
    <w:p w14:paraId="5DB553D5" w14:textId="105DF849" w:rsidR="00B635BD" w:rsidRDefault="00B635BD" w:rsidP="00B635BD">
      <w:pPr>
        <w:shd w:val="clear" w:color="auto" w:fill="FFFFFF"/>
        <w:jc w:val="center"/>
        <w:rPr>
          <w:rFonts w:ascii="Arial" w:hAnsi="Arial" w:cs="Arial"/>
          <w:b/>
          <w:bCs/>
          <w:color w:val="000000"/>
        </w:rPr>
      </w:pPr>
    </w:p>
    <w:p w14:paraId="000ABD33" w14:textId="3708F53D" w:rsidR="00B635BD" w:rsidRDefault="00B635BD" w:rsidP="00B635BD">
      <w:pPr>
        <w:shd w:val="clear" w:color="auto" w:fill="FFFFFF"/>
        <w:jc w:val="center"/>
        <w:rPr>
          <w:rFonts w:ascii="Arial" w:hAnsi="Arial" w:cs="Arial"/>
          <w:b/>
          <w:bCs/>
          <w:color w:val="000000"/>
        </w:rPr>
      </w:pPr>
    </w:p>
    <w:p w14:paraId="6DB50957" w14:textId="0A766070" w:rsidR="00B635BD" w:rsidRDefault="00B635BD" w:rsidP="00B635BD">
      <w:pPr>
        <w:shd w:val="clear" w:color="auto" w:fill="FFFFFF"/>
        <w:rPr>
          <w:rFonts w:ascii="Arial" w:hAnsi="Arial" w:cs="Arial"/>
          <w:b/>
          <w:bCs/>
          <w:color w:val="000000"/>
        </w:rPr>
      </w:pPr>
      <w:r>
        <w:rPr>
          <w:rFonts w:ascii="Arial" w:hAnsi="Arial" w:cs="Arial"/>
          <w:b/>
          <w:bCs/>
          <w:color w:val="000000"/>
        </w:rPr>
        <w:t>Insert Facing Page 12-7</w:t>
      </w:r>
    </w:p>
    <w:p w14:paraId="6022B7D2" w14:textId="45C29310" w:rsidR="001B21A8" w:rsidRPr="00E10D82" w:rsidRDefault="001B21A8" w:rsidP="001B21A8">
      <w:pPr>
        <w:shd w:val="clear" w:color="auto" w:fill="FFFFFF"/>
        <w:rPr>
          <w:rFonts w:ascii="Arial" w:hAnsi="Arial" w:cs="Arial"/>
          <w:color w:val="000000"/>
        </w:rPr>
      </w:pPr>
      <w:r w:rsidRPr="00E10D82">
        <w:rPr>
          <w:rFonts w:ascii="Arial" w:hAnsi="Arial" w:cs="Arial"/>
          <w:b/>
          <w:bCs/>
          <w:color w:val="000000"/>
        </w:rPr>
        <w:t>1207.1.4 Hazard mitigation analysis.</w:t>
      </w:r>
      <w:r w:rsidRPr="00E10D82">
        <w:rPr>
          <w:rFonts w:ascii="Arial" w:hAnsi="Arial" w:cs="Arial"/>
          <w:color w:val="000000"/>
        </w:rPr>
        <w:t> Failure modes and effects analysis (FMEA) or other </w:t>
      </w:r>
      <w:r w:rsidRPr="00E10D82">
        <w:rPr>
          <w:rFonts w:ascii="Arial" w:hAnsi="Arial" w:cs="Arial"/>
          <w:i/>
          <w:iCs/>
          <w:color w:val="000000"/>
        </w:rPr>
        <w:t>approved</w:t>
      </w:r>
      <w:r w:rsidRPr="00E10D82">
        <w:rPr>
          <w:rFonts w:ascii="Arial" w:hAnsi="Arial" w:cs="Arial"/>
          <w:color w:val="000000"/>
        </w:rPr>
        <w:t> hazard mitigation analysis shall be provided in accordance with Section 104.8.2 under any of the following conditions:</w:t>
      </w:r>
    </w:p>
    <w:p w14:paraId="2EF2DB24"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1. Where ESS technologies not specifically identified in Table 1207.1.1 are provided.</w:t>
      </w:r>
    </w:p>
    <w:p w14:paraId="35CDC47A" w14:textId="08E4D9F4"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2. More than one ESS technology is provided in a room or enclosed area where there is a</w:t>
      </w:r>
      <w:r w:rsidRPr="00E10D82">
        <w:rPr>
          <w:rFonts w:ascii="Arial" w:hAnsi="Arial" w:cs="Arial"/>
          <w:color w:val="000000"/>
        </w:rPr>
        <w:tab/>
        <w:t>potential for adverse interaction between technologies.</w:t>
      </w:r>
    </w:p>
    <w:p w14:paraId="31F75257" w14:textId="77777777" w:rsidR="001B21A8" w:rsidRPr="00E10D82" w:rsidRDefault="001B21A8" w:rsidP="001B21A8">
      <w:pPr>
        <w:shd w:val="clear" w:color="auto" w:fill="FFFFFF"/>
        <w:ind w:left="288"/>
        <w:rPr>
          <w:rFonts w:ascii="Arial" w:hAnsi="Arial" w:cs="Arial"/>
          <w:color w:val="000000"/>
        </w:rPr>
      </w:pPr>
      <w:r w:rsidRPr="00E10D82">
        <w:rPr>
          <w:rFonts w:ascii="Arial" w:hAnsi="Arial" w:cs="Arial"/>
          <w:color w:val="000000"/>
        </w:rPr>
        <w:t>3. Where allowed as a basis for increasing maximum allowable quantities. See Section 1207.5.2.</w:t>
      </w:r>
    </w:p>
    <w:p w14:paraId="781E9B29" w14:textId="77777777" w:rsidR="001B21A8" w:rsidRPr="00E10D82" w:rsidRDefault="001B21A8" w:rsidP="005F518C">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4. Where flammable gases can be produced under abnormal conditions.</w:t>
      </w:r>
    </w:p>
    <w:p w14:paraId="25D293F0" w14:textId="7D1E4C8F" w:rsidR="00E91890" w:rsidRDefault="00E91890" w:rsidP="00E91890">
      <w:pPr>
        <w:shd w:val="clear" w:color="auto" w:fill="FFFFFF"/>
        <w:rPr>
          <w:rFonts w:ascii="Arial" w:hAnsi="Arial" w:cs="Arial"/>
          <w:color w:val="000000"/>
        </w:rPr>
      </w:pPr>
    </w:p>
    <w:p w14:paraId="0E6C1445" w14:textId="63525A87" w:rsidR="00B635BD" w:rsidRDefault="00B635BD" w:rsidP="00E91890">
      <w:pPr>
        <w:shd w:val="clear" w:color="auto" w:fill="FFFFFF"/>
        <w:rPr>
          <w:rFonts w:ascii="Arial" w:hAnsi="Arial" w:cs="Arial"/>
          <w:color w:val="000000"/>
        </w:rPr>
      </w:pPr>
    </w:p>
    <w:p w14:paraId="6967E779" w14:textId="52280584" w:rsidR="00B635BD" w:rsidRDefault="00B635BD" w:rsidP="00E91890">
      <w:pPr>
        <w:shd w:val="clear" w:color="auto" w:fill="FFFFFF"/>
        <w:rPr>
          <w:rFonts w:ascii="Arial" w:hAnsi="Arial" w:cs="Arial"/>
          <w:color w:val="000000"/>
        </w:rPr>
      </w:pPr>
    </w:p>
    <w:p w14:paraId="64687CC1" w14:textId="1786F638" w:rsidR="00B635BD" w:rsidRDefault="00B635BD" w:rsidP="00E91890">
      <w:pPr>
        <w:shd w:val="clear" w:color="auto" w:fill="FFFFFF"/>
        <w:rPr>
          <w:rFonts w:ascii="Arial" w:hAnsi="Arial" w:cs="Arial"/>
          <w:color w:val="000000"/>
        </w:rPr>
      </w:pPr>
    </w:p>
    <w:p w14:paraId="2FA090B8" w14:textId="3DDCBC89" w:rsidR="00B635BD" w:rsidRDefault="00B635BD" w:rsidP="00E91890">
      <w:pPr>
        <w:shd w:val="clear" w:color="auto" w:fill="FFFFFF"/>
        <w:rPr>
          <w:rFonts w:ascii="Arial" w:hAnsi="Arial" w:cs="Arial"/>
          <w:color w:val="000000"/>
        </w:rPr>
      </w:pPr>
    </w:p>
    <w:p w14:paraId="58399781" w14:textId="3476117F" w:rsidR="00B635BD" w:rsidRDefault="00B635BD" w:rsidP="00E91890">
      <w:pPr>
        <w:shd w:val="clear" w:color="auto" w:fill="FFFFFF"/>
        <w:rPr>
          <w:rFonts w:ascii="Arial" w:hAnsi="Arial" w:cs="Arial"/>
          <w:color w:val="000000"/>
        </w:rPr>
      </w:pPr>
    </w:p>
    <w:p w14:paraId="308A029D" w14:textId="399313D5" w:rsidR="00B635BD" w:rsidRDefault="00B635BD" w:rsidP="00E91890">
      <w:pPr>
        <w:shd w:val="clear" w:color="auto" w:fill="FFFFFF"/>
        <w:rPr>
          <w:rFonts w:ascii="Arial" w:hAnsi="Arial" w:cs="Arial"/>
          <w:color w:val="000000"/>
        </w:rPr>
      </w:pPr>
    </w:p>
    <w:p w14:paraId="5A6CA134" w14:textId="14712508" w:rsidR="00B635BD" w:rsidRDefault="00B635BD" w:rsidP="00E91890">
      <w:pPr>
        <w:shd w:val="clear" w:color="auto" w:fill="FFFFFF"/>
        <w:rPr>
          <w:rFonts w:ascii="Arial" w:hAnsi="Arial" w:cs="Arial"/>
          <w:color w:val="000000"/>
        </w:rPr>
      </w:pPr>
    </w:p>
    <w:p w14:paraId="53A64EEA" w14:textId="2E2E4AE3" w:rsidR="00B635BD" w:rsidRDefault="00B635BD" w:rsidP="00E91890">
      <w:pPr>
        <w:shd w:val="clear" w:color="auto" w:fill="FFFFFF"/>
        <w:rPr>
          <w:rFonts w:ascii="Arial" w:hAnsi="Arial" w:cs="Arial"/>
          <w:color w:val="000000"/>
        </w:rPr>
      </w:pPr>
    </w:p>
    <w:p w14:paraId="40FBC52D" w14:textId="15C8199B" w:rsidR="00B635BD" w:rsidRDefault="00B635BD" w:rsidP="00E91890">
      <w:pPr>
        <w:shd w:val="clear" w:color="auto" w:fill="FFFFFF"/>
        <w:rPr>
          <w:rFonts w:ascii="Arial" w:hAnsi="Arial" w:cs="Arial"/>
          <w:color w:val="000000"/>
        </w:rPr>
      </w:pPr>
    </w:p>
    <w:p w14:paraId="388B0303" w14:textId="47FF4A4E" w:rsidR="00B635BD" w:rsidRDefault="00B635BD" w:rsidP="00E91890">
      <w:pPr>
        <w:shd w:val="clear" w:color="auto" w:fill="FFFFFF"/>
        <w:rPr>
          <w:rFonts w:ascii="Arial" w:hAnsi="Arial" w:cs="Arial"/>
          <w:color w:val="000000"/>
        </w:rPr>
      </w:pPr>
    </w:p>
    <w:p w14:paraId="27D25F5D" w14:textId="4CA14222" w:rsidR="00B635BD" w:rsidRDefault="00B635BD" w:rsidP="00E91890">
      <w:pPr>
        <w:shd w:val="clear" w:color="auto" w:fill="FFFFFF"/>
        <w:rPr>
          <w:rFonts w:ascii="Arial" w:hAnsi="Arial" w:cs="Arial"/>
          <w:color w:val="000000"/>
        </w:rPr>
      </w:pPr>
    </w:p>
    <w:p w14:paraId="6172F9E7" w14:textId="12E9EDCF" w:rsidR="00B635BD" w:rsidRDefault="00B635BD" w:rsidP="00E91890">
      <w:pPr>
        <w:shd w:val="clear" w:color="auto" w:fill="FFFFFF"/>
        <w:rPr>
          <w:rFonts w:ascii="Arial" w:hAnsi="Arial" w:cs="Arial"/>
          <w:color w:val="000000"/>
        </w:rPr>
      </w:pPr>
    </w:p>
    <w:p w14:paraId="3354DE57" w14:textId="59E275AA" w:rsidR="00B635BD" w:rsidRDefault="00B635BD" w:rsidP="00E91890">
      <w:pPr>
        <w:shd w:val="clear" w:color="auto" w:fill="FFFFFF"/>
        <w:rPr>
          <w:rFonts w:ascii="Arial" w:hAnsi="Arial" w:cs="Arial"/>
          <w:color w:val="000000"/>
        </w:rPr>
      </w:pPr>
    </w:p>
    <w:p w14:paraId="5FC8CE3A" w14:textId="359C6E3F" w:rsidR="00B635BD" w:rsidRDefault="00B635BD" w:rsidP="00E91890">
      <w:pPr>
        <w:shd w:val="clear" w:color="auto" w:fill="FFFFFF"/>
        <w:rPr>
          <w:rFonts w:ascii="Arial" w:hAnsi="Arial" w:cs="Arial"/>
          <w:color w:val="000000"/>
        </w:rPr>
      </w:pPr>
    </w:p>
    <w:p w14:paraId="4D3E454C" w14:textId="68F5495A" w:rsidR="00B635BD" w:rsidRDefault="00B635BD" w:rsidP="00E91890">
      <w:pPr>
        <w:shd w:val="clear" w:color="auto" w:fill="FFFFFF"/>
        <w:rPr>
          <w:rFonts w:ascii="Arial" w:hAnsi="Arial" w:cs="Arial"/>
          <w:color w:val="000000"/>
        </w:rPr>
      </w:pPr>
    </w:p>
    <w:p w14:paraId="250BEC3F" w14:textId="5572EB9A" w:rsidR="00B635BD" w:rsidRDefault="00B635BD" w:rsidP="00E91890">
      <w:pPr>
        <w:shd w:val="clear" w:color="auto" w:fill="FFFFFF"/>
        <w:rPr>
          <w:rFonts w:ascii="Arial" w:hAnsi="Arial" w:cs="Arial"/>
          <w:color w:val="000000"/>
        </w:rPr>
      </w:pPr>
    </w:p>
    <w:p w14:paraId="34C54E0F" w14:textId="10506A7F" w:rsidR="00B635BD" w:rsidRDefault="00B635BD" w:rsidP="00E91890">
      <w:pPr>
        <w:shd w:val="clear" w:color="auto" w:fill="FFFFFF"/>
        <w:rPr>
          <w:rFonts w:ascii="Arial" w:hAnsi="Arial" w:cs="Arial"/>
          <w:color w:val="000000"/>
        </w:rPr>
      </w:pPr>
    </w:p>
    <w:p w14:paraId="781243D4" w14:textId="6FC116F8" w:rsidR="00B635BD" w:rsidRDefault="00B635BD" w:rsidP="00E91890">
      <w:pPr>
        <w:shd w:val="clear" w:color="auto" w:fill="FFFFFF"/>
        <w:rPr>
          <w:rFonts w:ascii="Arial" w:hAnsi="Arial" w:cs="Arial"/>
          <w:color w:val="000000"/>
        </w:rPr>
      </w:pPr>
    </w:p>
    <w:p w14:paraId="5D9B2B24" w14:textId="24D2F872" w:rsidR="00B635BD" w:rsidRDefault="00B635BD" w:rsidP="00E91890">
      <w:pPr>
        <w:shd w:val="clear" w:color="auto" w:fill="FFFFFF"/>
        <w:rPr>
          <w:rFonts w:ascii="Arial" w:hAnsi="Arial" w:cs="Arial"/>
          <w:color w:val="000000"/>
        </w:rPr>
      </w:pPr>
    </w:p>
    <w:p w14:paraId="4C91E443" w14:textId="13EEB6AF" w:rsidR="00B635BD" w:rsidRDefault="00B635BD" w:rsidP="00E91890">
      <w:pPr>
        <w:shd w:val="clear" w:color="auto" w:fill="FFFFFF"/>
        <w:rPr>
          <w:rFonts w:ascii="Arial" w:hAnsi="Arial" w:cs="Arial"/>
          <w:color w:val="000000"/>
        </w:rPr>
      </w:pPr>
    </w:p>
    <w:p w14:paraId="47E310F8" w14:textId="6D0ED92D" w:rsidR="00B635BD" w:rsidRDefault="00B635BD" w:rsidP="00E91890">
      <w:pPr>
        <w:shd w:val="clear" w:color="auto" w:fill="FFFFFF"/>
        <w:rPr>
          <w:rFonts w:ascii="Arial" w:hAnsi="Arial" w:cs="Arial"/>
          <w:color w:val="000000"/>
        </w:rPr>
      </w:pPr>
    </w:p>
    <w:p w14:paraId="6DAE8071" w14:textId="5A825ADF" w:rsidR="00B635BD" w:rsidRDefault="00B635BD" w:rsidP="00E91890">
      <w:pPr>
        <w:shd w:val="clear" w:color="auto" w:fill="FFFFFF"/>
        <w:rPr>
          <w:rFonts w:ascii="Arial" w:hAnsi="Arial" w:cs="Arial"/>
          <w:color w:val="000000"/>
        </w:rPr>
      </w:pPr>
    </w:p>
    <w:p w14:paraId="55E50589" w14:textId="4E124185" w:rsidR="00B635BD" w:rsidRDefault="00B635BD" w:rsidP="00E91890">
      <w:pPr>
        <w:shd w:val="clear" w:color="auto" w:fill="FFFFFF"/>
        <w:rPr>
          <w:rFonts w:ascii="Arial" w:hAnsi="Arial" w:cs="Arial"/>
          <w:color w:val="000000"/>
        </w:rPr>
      </w:pPr>
    </w:p>
    <w:p w14:paraId="2D68629C" w14:textId="189BC59A" w:rsidR="00B635BD" w:rsidRDefault="00B635BD" w:rsidP="00E91890">
      <w:pPr>
        <w:shd w:val="clear" w:color="auto" w:fill="FFFFFF"/>
        <w:rPr>
          <w:rFonts w:ascii="Arial" w:hAnsi="Arial" w:cs="Arial"/>
          <w:color w:val="000000"/>
        </w:rPr>
      </w:pPr>
    </w:p>
    <w:p w14:paraId="2AF87100" w14:textId="1813CE7D" w:rsidR="00B635BD" w:rsidRDefault="00B635BD" w:rsidP="00E91890">
      <w:pPr>
        <w:shd w:val="clear" w:color="auto" w:fill="FFFFFF"/>
        <w:rPr>
          <w:rFonts w:ascii="Arial" w:hAnsi="Arial" w:cs="Arial"/>
          <w:color w:val="000000"/>
        </w:rPr>
      </w:pPr>
    </w:p>
    <w:p w14:paraId="4AE561CF" w14:textId="5CE61837" w:rsidR="00B635BD" w:rsidRDefault="00B635BD" w:rsidP="00E91890">
      <w:pPr>
        <w:shd w:val="clear" w:color="auto" w:fill="FFFFFF"/>
        <w:rPr>
          <w:rFonts w:ascii="Arial" w:hAnsi="Arial" w:cs="Arial"/>
          <w:color w:val="000000"/>
        </w:rPr>
      </w:pPr>
    </w:p>
    <w:p w14:paraId="023BE3E8" w14:textId="4EA2DA4D" w:rsidR="00B635BD" w:rsidRDefault="00B635BD" w:rsidP="00E91890">
      <w:pPr>
        <w:shd w:val="clear" w:color="auto" w:fill="FFFFFF"/>
        <w:rPr>
          <w:rFonts w:ascii="Arial" w:hAnsi="Arial" w:cs="Arial"/>
          <w:color w:val="000000"/>
        </w:rPr>
      </w:pPr>
    </w:p>
    <w:p w14:paraId="589D9D75" w14:textId="31AE680C" w:rsidR="00B635BD" w:rsidRDefault="00B635BD" w:rsidP="00E91890">
      <w:pPr>
        <w:shd w:val="clear" w:color="auto" w:fill="FFFFFF"/>
        <w:rPr>
          <w:rFonts w:ascii="Arial" w:hAnsi="Arial" w:cs="Arial"/>
          <w:color w:val="000000"/>
        </w:rPr>
      </w:pPr>
    </w:p>
    <w:p w14:paraId="0ADA6656" w14:textId="779499C6" w:rsidR="00B635BD" w:rsidRDefault="00B635BD" w:rsidP="00E91890">
      <w:pPr>
        <w:shd w:val="clear" w:color="auto" w:fill="FFFFFF"/>
        <w:rPr>
          <w:rFonts w:ascii="Arial" w:hAnsi="Arial" w:cs="Arial"/>
          <w:color w:val="000000"/>
        </w:rPr>
      </w:pPr>
    </w:p>
    <w:p w14:paraId="1ADC4B66" w14:textId="1045554F" w:rsidR="00B635BD" w:rsidRDefault="00B635BD" w:rsidP="00E91890">
      <w:pPr>
        <w:shd w:val="clear" w:color="auto" w:fill="FFFFFF"/>
        <w:rPr>
          <w:rFonts w:ascii="Arial" w:hAnsi="Arial" w:cs="Arial"/>
          <w:color w:val="000000"/>
        </w:rPr>
      </w:pPr>
    </w:p>
    <w:p w14:paraId="4EE67597" w14:textId="7A39FD0A" w:rsidR="00B635BD" w:rsidRDefault="00B635BD" w:rsidP="00E91890">
      <w:pPr>
        <w:shd w:val="clear" w:color="auto" w:fill="FFFFFF"/>
        <w:rPr>
          <w:rFonts w:ascii="Arial" w:hAnsi="Arial" w:cs="Arial"/>
          <w:color w:val="000000"/>
        </w:rPr>
      </w:pPr>
    </w:p>
    <w:p w14:paraId="1DAD6B03" w14:textId="20EF07AA" w:rsidR="00B635BD" w:rsidRDefault="00B635BD" w:rsidP="00E91890">
      <w:pPr>
        <w:shd w:val="clear" w:color="auto" w:fill="FFFFFF"/>
        <w:rPr>
          <w:rFonts w:ascii="Arial" w:hAnsi="Arial" w:cs="Arial"/>
          <w:color w:val="000000"/>
        </w:rPr>
      </w:pPr>
    </w:p>
    <w:p w14:paraId="0D05D9BB" w14:textId="347E8DA9" w:rsidR="00B635BD" w:rsidRDefault="00B635BD" w:rsidP="00E91890">
      <w:pPr>
        <w:shd w:val="clear" w:color="auto" w:fill="FFFFFF"/>
        <w:rPr>
          <w:rFonts w:ascii="Arial" w:hAnsi="Arial" w:cs="Arial"/>
          <w:color w:val="000000"/>
        </w:rPr>
      </w:pPr>
    </w:p>
    <w:p w14:paraId="760D651B" w14:textId="7AECBF68" w:rsidR="00B635BD" w:rsidRDefault="00B635BD" w:rsidP="00E91890">
      <w:pPr>
        <w:shd w:val="clear" w:color="auto" w:fill="FFFFFF"/>
        <w:rPr>
          <w:rFonts w:ascii="Arial" w:hAnsi="Arial" w:cs="Arial"/>
          <w:color w:val="000000"/>
        </w:rPr>
      </w:pPr>
    </w:p>
    <w:p w14:paraId="6777E9B2" w14:textId="7E4D47AC" w:rsidR="00B635BD" w:rsidRDefault="00B635BD" w:rsidP="00E91890">
      <w:pPr>
        <w:shd w:val="clear" w:color="auto" w:fill="FFFFFF"/>
        <w:rPr>
          <w:rFonts w:ascii="Arial" w:hAnsi="Arial" w:cs="Arial"/>
          <w:color w:val="000000"/>
        </w:rPr>
      </w:pPr>
    </w:p>
    <w:p w14:paraId="75C394E8" w14:textId="6B347932" w:rsidR="00B635BD" w:rsidRDefault="00B635BD" w:rsidP="00E91890">
      <w:pPr>
        <w:shd w:val="clear" w:color="auto" w:fill="FFFFFF"/>
        <w:rPr>
          <w:rFonts w:ascii="Arial" w:hAnsi="Arial" w:cs="Arial"/>
          <w:color w:val="000000"/>
        </w:rPr>
      </w:pPr>
    </w:p>
    <w:p w14:paraId="571A692D" w14:textId="2B41C07C" w:rsidR="00B635BD" w:rsidRDefault="00B635BD" w:rsidP="00E91890">
      <w:pPr>
        <w:shd w:val="clear" w:color="auto" w:fill="FFFFFF"/>
        <w:rPr>
          <w:rFonts w:ascii="Arial" w:hAnsi="Arial" w:cs="Arial"/>
          <w:color w:val="000000"/>
        </w:rPr>
      </w:pPr>
    </w:p>
    <w:p w14:paraId="1482266C" w14:textId="6008BAC0" w:rsidR="00B635BD" w:rsidRDefault="00B635BD" w:rsidP="00E91890">
      <w:pPr>
        <w:shd w:val="clear" w:color="auto" w:fill="FFFFFF"/>
        <w:rPr>
          <w:rFonts w:ascii="Arial" w:hAnsi="Arial" w:cs="Arial"/>
          <w:color w:val="000000"/>
        </w:rPr>
      </w:pPr>
    </w:p>
    <w:p w14:paraId="49F13676" w14:textId="45C3171F" w:rsidR="00B635BD" w:rsidRDefault="00B635BD" w:rsidP="00E91890">
      <w:pPr>
        <w:shd w:val="clear" w:color="auto" w:fill="FFFFFF"/>
        <w:rPr>
          <w:rFonts w:ascii="Arial" w:hAnsi="Arial" w:cs="Arial"/>
          <w:color w:val="000000"/>
        </w:rPr>
      </w:pPr>
    </w:p>
    <w:p w14:paraId="685ADA53" w14:textId="007688BC" w:rsidR="00B635BD" w:rsidRDefault="00B635BD" w:rsidP="00E91890">
      <w:pPr>
        <w:shd w:val="clear" w:color="auto" w:fill="FFFFFF"/>
        <w:rPr>
          <w:rFonts w:ascii="Arial" w:hAnsi="Arial" w:cs="Arial"/>
          <w:color w:val="000000"/>
        </w:rPr>
      </w:pPr>
    </w:p>
    <w:p w14:paraId="5E683AF5" w14:textId="5FAABEB7" w:rsidR="00B635BD" w:rsidRDefault="00B635BD" w:rsidP="00E91890">
      <w:pPr>
        <w:shd w:val="clear" w:color="auto" w:fill="FFFFFF"/>
        <w:rPr>
          <w:rFonts w:ascii="Arial" w:hAnsi="Arial" w:cs="Arial"/>
          <w:color w:val="000000"/>
        </w:rPr>
      </w:pPr>
    </w:p>
    <w:p w14:paraId="3463657F" w14:textId="64398C01" w:rsidR="00B635BD" w:rsidRDefault="00B635BD" w:rsidP="00E91890">
      <w:pPr>
        <w:shd w:val="clear" w:color="auto" w:fill="FFFFFF"/>
        <w:rPr>
          <w:rFonts w:ascii="Arial" w:hAnsi="Arial" w:cs="Arial"/>
          <w:color w:val="000000"/>
        </w:rPr>
      </w:pPr>
    </w:p>
    <w:p w14:paraId="0EBCFE86" w14:textId="037D0D56" w:rsidR="00B635BD" w:rsidRDefault="00B635BD" w:rsidP="00E91890">
      <w:pPr>
        <w:shd w:val="clear" w:color="auto" w:fill="FFFFFF"/>
        <w:rPr>
          <w:rFonts w:ascii="Arial" w:hAnsi="Arial" w:cs="Arial"/>
          <w:color w:val="000000"/>
        </w:rPr>
      </w:pPr>
    </w:p>
    <w:p w14:paraId="6F7547A0" w14:textId="0149A57D" w:rsidR="00B635BD" w:rsidRDefault="00B635BD" w:rsidP="00E91890">
      <w:pPr>
        <w:shd w:val="clear" w:color="auto" w:fill="FFFFFF"/>
        <w:rPr>
          <w:rFonts w:ascii="Arial" w:hAnsi="Arial" w:cs="Arial"/>
          <w:color w:val="000000"/>
        </w:rPr>
      </w:pPr>
    </w:p>
    <w:p w14:paraId="015E504E" w14:textId="1A3B740A" w:rsidR="00B635BD" w:rsidRDefault="00B635BD" w:rsidP="00E91890">
      <w:pPr>
        <w:shd w:val="clear" w:color="auto" w:fill="FFFFFF"/>
        <w:rPr>
          <w:rFonts w:ascii="Arial" w:hAnsi="Arial" w:cs="Arial"/>
          <w:color w:val="000000"/>
        </w:rPr>
      </w:pPr>
    </w:p>
    <w:p w14:paraId="75DF6F58" w14:textId="17BF6E02" w:rsidR="00B635BD" w:rsidRDefault="00B635BD" w:rsidP="00E91890">
      <w:pPr>
        <w:shd w:val="clear" w:color="auto" w:fill="FFFFFF"/>
        <w:rPr>
          <w:rFonts w:ascii="Arial" w:hAnsi="Arial" w:cs="Arial"/>
          <w:color w:val="000000"/>
        </w:rPr>
      </w:pPr>
    </w:p>
    <w:p w14:paraId="25EBF54E" w14:textId="682E7C1D" w:rsidR="00B635BD" w:rsidRDefault="00B635BD" w:rsidP="00E91890">
      <w:pPr>
        <w:shd w:val="clear" w:color="auto" w:fill="FFFFFF"/>
        <w:rPr>
          <w:rFonts w:ascii="Arial" w:hAnsi="Arial" w:cs="Arial"/>
          <w:color w:val="000000"/>
        </w:rPr>
      </w:pPr>
    </w:p>
    <w:p w14:paraId="5A5C4903" w14:textId="2169E82F" w:rsidR="00B635BD" w:rsidRDefault="00B635BD" w:rsidP="00E91890">
      <w:pPr>
        <w:shd w:val="clear" w:color="auto" w:fill="FFFFFF"/>
        <w:rPr>
          <w:rFonts w:ascii="Arial" w:hAnsi="Arial" w:cs="Arial"/>
          <w:color w:val="000000"/>
        </w:rPr>
      </w:pPr>
    </w:p>
    <w:p w14:paraId="76FD22B8" w14:textId="6829F044" w:rsidR="00B635BD" w:rsidRDefault="00B635BD" w:rsidP="00E91890">
      <w:pPr>
        <w:shd w:val="clear" w:color="auto" w:fill="FFFFFF"/>
        <w:rPr>
          <w:rFonts w:ascii="Arial" w:hAnsi="Arial" w:cs="Arial"/>
          <w:color w:val="000000"/>
        </w:rPr>
      </w:pPr>
    </w:p>
    <w:p w14:paraId="2BF3519F" w14:textId="308F1056" w:rsidR="00B635BD" w:rsidRDefault="00B635BD" w:rsidP="00E91890">
      <w:pPr>
        <w:shd w:val="clear" w:color="auto" w:fill="FFFFFF"/>
        <w:rPr>
          <w:rFonts w:ascii="Arial" w:hAnsi="Arial" w:cs="Arial"/>
          <w:color w:val="000000"/>
        </w:rPr>
      </w:pPr>
    </w:p>
    <w:p w14:paraId="7B728955" w14:textId="740B76C4" w:rsidR="00B635BD" w:rsidRDefault="00B635BD" w:rsidP="00E91890">
      <w:pPr>
        <w:shd w:val="clear" w:color="auto" w:fill="FFFFFF"/>
        <w:rPr>
          <w:rFonts w:ascii="Arial" w:hAnsi="Arial" w:cs="Arial"/>
          <w:color w:val="000000"/>
        </w:rPr>
      </w:pPr>
    </w:p>
    <w:p w14:paraId="5955BF56" w14:textId="77777777" w:rsidR="00B635BD" w:rsidRPr="00E10D82" w:rsidRDefault="00B635BD" w:rsidP="00E91890">
      <w:pPr>
        <w:shd w:val="clear" w:color="auto" w:fill="FFFFFF"/>
        <w:rPr>
          <w:rFonts w:ascii="Arial" w:hAnsi="Arial" w:cs="Arial"/>
          <w:color w:val="000000"/>
        </w:rPr>
      </w:pPr>
    </w:p>
    <w:p w14:paraId="0F33BDC1" w14:textId="3E4F23D4" w:rsidR="00B635BD" w:rsidRDefault="00B635BD" w:rsidP="00B635BD">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Insert Facing Page 12-8</w:t>
      </w:r>
    </w:p>
    <w:p w14:paraId="0E3E4C1A" w14:textId="06FA499B" w:rsidR="00B635BD" w:rsidRDefault="00B635BD" w:rsidP="00E91890">
      <w:pPr>
        <w:shd w:val="clear" w:color="auto" w:fill="FFFFFF"/>
        <w:rPr>
          <w:rFonts w:ascii="Arial" w:hAnsi="Arial" w:cs="Arial"/>
          <w:b/>
          <w:bCs/>
          <w:color w:val="000000"/>
          <w:shd w:val="clear" w:color="auto" w:fill="FFFFFF"/>
        </w:rPr>
      </w:pPr>
    </w:p>
    <w:p w14:paraId="4AE66FB6" w14:textId="05587FFF" w:rsidR="00B635BD" w:rsidRDefault="00B635BD" w:rsidP="00E91890">
      <w:pPr>
        <w:shd w:val="clear" w:color="auto" w:fill="FFFFFF"/>
        <w:rPr>
          <w:rFonts w:ascii="Arial" w:hAnsi="Arial" w:cs="Arial"/>
          <w:b/>
          <w:bCs/>
          <w:color w:val="000000"/>
          <w:shd w:val="clear" w:color="auto" w:fill="FFFFFF"/>
        </w:rPr>
      </w:pPr>
    </w:p>
    <w:p w14:paraId="2F331C2D" w14:textId="56CCA936" w:rsidR="00B635BD" w:rsidRDefault="00B635BD" w:rsidP="00E91890">
      <w:pPr>
        <w:shd w:val="clear" w:color="auto" w:fill="FFFFFF"/>
        <w:rPr>
          <w:rFonts w:ascii="Arial" w:hAnsi="Arial" w:cs="Arial"/>
          <w:b/>
          <w:bCs/>
          <w:color w:val="000000"/>
          <w:shd w:val="clear" w:color="auto" w:fill="FFFFFF"/>
        </w:rPr>
      </w:pPr>
    </w:p>
    <w:p w14:paraId="048465AC" w14:textId="663D1DEC" w:rsidR="00B635BD" w:rsidRDefault="00B635BD" w:rsidP="00E91890">
      <w:pPr>
        <w:shd w:val="clear" w:color="auto" w:fill="FFFFFF"/>
        <w:rPr>
          <w:rFonts w:ascii="Arial" w:hAnsi="Arial" w:cs="Arial"/>
          <w:b/>
          <w:bCs/>
          <w:color w:val="000000"/>
          <w:shd w:val="clear" w:color="auto" w:fill="FFFFFF"/>
        </w:rPr>
      </w:pPr>
    </w:p>
    <w:p w14:paraId="51B1C78A" w14:textId="2C40ED0C" w:rsidR="00B635BD" w:rsidRDefault="00B635BD" w:rsidP="00E91890">
      <w:pPr>
        <w:shd w:val="clear" w:color="auto" w:fill="FFFFFF"/>
        <w:rPr>
          <w:rFonts w:ascii="Arial" w:hAnsi="Arial" w:cs="Arial"/>
          <w:b/>
          <w:bCs/>
          <w:color w:val="000000"/>
          <w:shd w:val="clear" w:color="auto" w:fill="FFFFFF"/>
        </w:rPr>
      </w:pPr>
    </w:p>
    <w:p w14:paraId="51D2BF1F" w14:textId="1CFAF955" w:rsidR="00B635BD" w:rsidRDefault="00B635BD" w:rsidP="00E91890">
      <w:pPr>
        <w:shd w:val="clear" w:color="auto" w:fill="FFFFFF"/>
        <w:rPr>
          <w:rFonts w:ascii="Arial" w:hAnsi="Arial" w:cs="Arial"/>
          <w:b/>
          <w:bCs/>
          <w:color w:val="000000"/>
          <w:shd w:val="clear" w:color="auto" w:fill="FFFFFF"/>
        </w:rPr>
      </w:pPr>
    </w:p>
    <w:p w14:paraId="633BE906" w14:textId="0C677F66" w:rsidR="00B635BD" w:rsidRDefault="00B635BD" w:rsidP="00E91890">
      <w:pPr>
        <w:shd w:val="clear" w:color="auto" w:fill="FFFFFF"/>
        <w:rPr>
          <w:rFonts w:ascii="Arial" w:hAnsi="Arial" w:cs="Arial"/>
          <w:b/>
          <w:bCs/>
          <w:color w:val="000000"/>
          <w:shd w:val="clear" w:color="auto" w:fill="FFFFFF"/>
        </w:rPr>
      </w:pPr>
    </w:p>
    <w:p w14:paraId="798F14F6" w14:textId="01242851" w:rsidR="00B635BD" w:rsidRDefault="00B635BD" w:rsidP="00E91890">
      <w:pPr>
        <w:shd w:val="clear" w:color="auto" w:fill="FFFFFF"/>
        <w:rPr>
          <w:rFonts w:ascii="Arial" w:hAnsi="Arial" w:cs="Arial"/>
          <w:b/>
          <w:bCs/>
          <w:color w:val="000000"/>
          <w:shd w:val="clear" w:color="auto" w:fill="FFFFFF"/>
        </w:rPr>
      </w:pPr>
    </w:p>
    <w:p w14:paraId="632B6425" w14:textId="12ADCC8B" w:rsidR="00B635BD" w:rsidRDefault="00B635BD" w:rsidP="00E91890">
      <w:pPr>
        <w:shd w:val="clear" w:color="auto" w:fill="FFFFFF"/>
        <w:rPr>
          <w:rFonts w:ascii="Arial" w:hAnsi="Arial" w:cs="Arial"/>
          <w:b/>
          <w:bCs/>
          <w:color w:val="000000"/>
          <w:shd w:val="clear" w:color="auto" w:fill="FFFFFF"/>
        </w:rPr>
      </w:pPr>
    </w:p>
    <w:p w14:paraId="308C9B0E" w14:textId="1D254885" w:rsidR="00B635BD" w:rsidRDefault="00B635BD" w:rsidP="00E91890">
      <w:pPr>
        <w:shd w:val="clear" w:color="auto" w:fill="FFFFFF"/>
        <w:rPr>
          <w:rFonts w:ascii="Arial" w:hAnsi="Arial" w:cs="Arial"/>
          <w:b/>
          <w:bCs/>
          <w:color w:val="000000"/>
          <w:shd w:val="clear" w:color="auto" w:fill="FFFFFF"/>
        </w:rPr>
      </w:pPr>
    </w:p>
    <w:p w14:paraId="3A5BE764" w14:textId="72C8AF55" w:rsidR="00B635BD" w:rsidRDefault="00B635BD" w:rsidP="00E91890">
      <w:pPr>
        <w:shd w:val="clear" w:color="auto" w:fill="FFFFFF"/>
        <w:rPr>
          <w:rFonts w:ascii="Arial" w:hAnsi="Arial" w:cs="Arial"/>
          <w:b/>
          <w:bCs/>
          <w:color w:val="000000"/>
          <w:shd w:val="clear" w:color="auto" w:fill="FFFFFF"/>
        </w:rPr>
      </w:pPr>
    </w:p>
    <w:p w14:paraId="17FB3F13" w14:textId="1CAF84A9" w:rsidR="00B635BD" w:rsidRDefault="00B635BD" w:rsidP="00E91890">
      <w:pPr>
        <w:shd w:val="clear" w:color="auto" w:fill="FFFFFF"/>
        <w:rPr>
          <w:rFonts w:ascii="Arial" w:hAnsi="Arial" w:cs="Arial"/>
          <w:b/>
          <w:bCs/>
          <w:color w:val="000000"/>
          <w:shd w:val="clear" w:color="auto" w:fill="FFFFFF"/>
        </w:rPr>
      </w:pPr>
    </w:p>
    <w:p w14:paraId="1481092F" w14:textId="354A15FC" w:rsidR="00B635BD" w:rsidRDefault="00B635BD" w:rsidP="00E91890">
      <w:pPr>
        <w:shd w:val="clear" w:color="auto" w:fill="FFFFFF"/>
        <w:rPr>
          <w:rFonts w:ascii="Arial" w:hAnsi="Arial" w:cs="Arial"/>
          <w:b/>
          <w:bCs/>
          <w:color w:val="000000"/>
          <w:shd w:val="clear" w:color="auto" w:fill="FFFFFF"/>
        </w:rPr>
      </w:pPr>
    </w:p>
    <w:p w14:paraId="763A2A14" w14:textId="306D30AF" w:rsidR="00B635BD" w:rsidRDefault="00B635BD" w:rsidP="00E91890">
      <w:pPr>
        <w:shd w:val="clear" w:color="auto" w:fill="FFFFFF"/>
        <w:rPr>
          <w:rFonts w:ascii="Arial" w:hAnsi="Arial" w:cs="Arial"/>
          <w:b/>
          <w:bCs/>
          <w:color w:val="000000"/>
          <w:shd w:val="clear" w:color="auto" w:fill="FFFFFF"/>
        </w:rPr>
      </w:pPr>
    </w:p>
    <w:p w14:paraId="67F1874F" w14:textId="37E0C475" w:rsidR="00B635BD" w:rsidRDefault="00B635BD" w:rsidP="00E91890">
      <w:pPr>
        <w:shd w:val="clear" w:color="auto" w:fill="FFFFFF"/>
        <w:rPr>
          <w:rFonts w:ascii="Arial" w:hAnsi="Arial" w:cs="Arial"/>
          <w:b/>
          <w:bCs/>
          <w:color w:val="000000"/>
          <w:shd w:val="clear" w:color="auto" w:fill="FFFFFF"/>
        </w:rPr>
      </w:pPr>
    </w:p>
    <w:p w14:paraId="44DD7F6A" w14:textId="006DE738" w:rsidR="00B635BD" w:rsidRDefault="00B635BD" w:rsidP="00E91890">
      <w:pPr>
        <w:shd w:val="clear" w:color="auto" w:fill="FFFFFF"/>
        <w:rPr>
          <w:rFonts w:ascii="Arial" w:hAnsi="Arial" w:cs="Arial"/>
          <w:b/>
          <w:bCs/>
          <w:color w:val="000000"/>
          <w:shd w:val="clear" w:color="auto" w:fill="FFFFFF"/>
        </w:rPr>
      </w:pPr>
    </w:p>
    <w:p w14:paraId="134BFD6D" w14:textId="65460D46" w:rsidR="00B635BD" w:rsidRDefault="00B635BD" w:rsidP="00E91890">
      <w:pPr>
        <w:shd w:val="clear" w:color="auto" w:fill="FFFFFF"/>
        <w:rPr>
          <w:rFonts w:ascii="Arial" w:hAnsi="Arial" w:cs="Arial"/>
          <w:b/>
          <w:bCs/>
          <w:color w:val="000000"/>
          <w:shd w:val="clear" w:color="auto" w:fill="FFFFFF"/>
        </w:rPr>
      </w:pPr>
    </w:p>
    <w:p w14:paraId="4B781121" w14:textId="5836074A" w:rsidR="00B635BD" w:rsidRDefault="00B635BD" w:rsidP="00E91890">
      <w:pPr>
        <w:shd w:val="clear" w:color="auto" w:fill="FFFFFF"/>
        <w:rPr>
          <w:rFonts w:ascii="Arial" w:hAnsi="Arial" w:cs="Arial"/>
          <w:b/>
          <w:bCs/>
          <w:color w:val="000000"/>
          <w:shd w:val="clear" w:color="auto" w:fill="FFFFFF"/>
        </w:rPr>
      </w:pPr>
    </w:p>
    <w:p w14:paraId="2BC275BB" w14:textId="5E2B4439" w:rsidR="00B635BD" w:rsidRDefault="00B635BD" w:rsidP="00E91890">
      <w:pPr>
        <w:shd w:val="clear" w:color="auto" w:fill="FFFFFF"/>
        <w:rPr>
          <w:rFonts w:ascii="Arial" w:hAnsi="Arial" w:cs="Arial"/>
          <w:b/>
          <w:bCs/>
          <w:color w:val="000000"/>
          <w:shd w:val="clear" w:color="auto" w:fill="FFFFFF"/>
        </w:rPr>
      </w:pPr>
    </w:p>
    <w:p w14:paraId="3CE52EE0" w14:textId="3F441DFE" w:rsidR="00B635BD" w:rsidRDefault="00B635BD" w:rsidP="00E91890">
      <w:pPr>
        <w:shd w:val="clear" w:color="auto" w:fill="FFFFFF"/>
        <w:rPr>
          <w:rFonts w:ascii="Arial" w:hAnsi="Arial" w:cs="Arial"/>
          <w:b/>
          <w:bCs/>
          <w:color w:val="000000"/>
          <w:shd w:val="clear" w:color="auto" w:fill="FFFFFF"/>
        </w:rPr>
      </w:pPr>
    </w:p>
    <w:p w14:paraId="333F7237" w14:textId="240D72C3" w:rsidR="00B635BD" w:rsidRDefault="00B635BD" w:rsidP="00E91890">
      <w:pPr>
        <w:shd w:val="clear" w:color="auto" w:fill="FFFFFF"/>
        <w:rPr>
          <w:rFonts w:ascii="Arial" w:hAnsi="Arial" w:cs="Arial"/>
          <w:b/>
          <w:bCs/>
          <w:color w:val="000000"/>
          <w:shd w:val="clear" w:color="auto" w:fill="FFFFFF"/>
        </w:rPr>
      </w:pPr>
    </w:p>
    <w:p w14:paraId="32F860F5" w14:textId="7DAC60BB" w:rsidR="00B635BD" w:rsidRDefault="00B635BD" w:rsidP="00E91890">
      <w:pPr>
        <w:shd w:val="clear" w:color="auto" w:fill="FFFFFF"/>
        <w:rPr>
          <w:rFonts w:ascii="Arial" w:hAnsi="Arial" w:cs="Arial"/>
          <w:b/>
          <w:bCs/>
          <w:color w:val="000000"/>
          <w:shd w:val="clear" w:color="auto" w:fill="FFFFFF"/>
        </w:rPr>
      </w:pPr>
    </w:p>
    <w:p w14:paraId="5907DBF2" w14:textId="1D8DB00D" w:rsidR="00B635BD" w:rsidRDefault="00B635BD" w:rsidP="00E91890">
      <w:pPr>
        <w:shd w:val="clear" w:color="auto" w:fill="FFFFFF"/>
        <w:rPr>
          <w:rFonts w:ascii="Arial" w:hAnsi="Arial" w:cs="Arial"/>
          <w:b/>
          <w:bCs/>
          <w:color w:val="000000"/>
          <w:shd w:val="clear" w:color="auto" w:fill="FFFFFF"/>
        </w:rPr>
      </w:pPr>
    </w:p>
    <w:p w14:paraId="5FA7B418" w14:textId="3FB4E099" w:rsidR="00B635BD" w:rsidRDefault="00B635BD" w:rsidP="00E91890">
      <w:pPr>
        <w:shd w:val="clear" w:color="auto" w:fill="FFFFFF"/>
        <w:rPr>
          <w:rFonts w:ascii="Arial" w:hAnsi="Arial" w:cs="Arial"/>
          <w:b/>
          <w:bCs/>
          <w:color w:val="000000"/>
          <w:shd w:val="clear" w:color="auto" w:fill="FFFFFF"/>
        </w:rPr>
      </w:pPr>
    </w:p>
    <w:p w14:paraId="19192C4B" w14:textId="1F864F9D" w:rsidR="00B635BD" w:rsidRDefault="00B635BD" w:rsidP="00B635BD">
      <w:pPr>
        <w:shd w:val="clear" w:color="auto" w:fill="FFFFFF"/>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7EA8EA5C" w14:textId="3133D1B2" w:rsidR="00B635BD" w:rsidRDefault="00B635BD" w:rsidP="00B635BD">
      <w:pPr>
        <w:shd w:val="clear" w:color="auto" w:fill="FFFFFF"/>
        <w:jc w:val="center"/>
        <w:rPr>
          <w:rFonts w:ascii="Arial" w:hAnsi="Arial" w:cs="Arial"/>
          <w:b/>
          <w:bCs/>
          <w:color w:val="000000"/>
          <w:shd w:val="clear" w:color="auto" w:fill="FFFFFF"/>
        </w:rPr>
      </w:pPr>
    </w:p>
    <w:p w14:paraId="2C006053" w14:textId="257C0EA5" w:rsidR="00B635BD" w:rsidRDefault="00B635BD" w:rsidP="00B635BD">
      <w:pPr>
        <w:shd w:val="clear" w:color="auto" w:fill="FFFFFF"/>
        <w:jc w:val="center"/>
        <w:rPr>
          <w:rFonts w:ascii="Arial" w:hAnsi="Arial" w:cs="Arial"/>
          <w:b/>
          <w:bCs/>
          <w:color w:val="000000"/>
          <w:shd w:val="clear" w:color="auto" w:fill="FFFFFF"/>
        </w:rPr>
      </w:pPr>
    </w:p>
    <w:p w14:paraId="234A9627" w14:textId="7F6F1135" w:rsidR="00B635BD" w:rsidRDefault="00B635BD" w:rsidP="00B635BD">
      <w:pPr>
        <w:shd w:val="clear" w:color="auto" w:fill="FFFFFF"/>
        <w:jc w:val="center"/>
        <w:rPr>
          <w:rFonts w:ascii="Arial" w:hAnsi="Arial" w:cs="Arial"/>
          <w:b/>
          <w:bCs/>
          <w:color w:val="000000"/>
          <w:shd w:val="clear" w:color="auto" w:fill="FFFFFF"/>
        </w:rPr>
      </w:pPr>
    </w:p>
    <w:p w14:paraId="62F4238D" w14:textId="4B04B775" w:rsidR="00B635BD" w:rsidRDefault="00B635BD" w:rsidP="00B635BD">
      <w:pPr>
        <w:shd w:val="clear" w:color="auto" w:fill="FFFFFF"/>
        <w:jc w:val="center"/>
        <w:rPr>
          <w:rFonts w:ascii="Arial" w:hAnsi="Arial" w:cs="Arial"/>
          <w:b/>
          <w:bCs/>
          <w:color w:val="000000"/>
          <w:shd w:val="clear" w:color="auto" w:fill="FFFFFF"/>
        </w:rPr>
      </w:pPr>
    </w:p>
    <w:p w14:paraId="0EFED82D" w14:textId="61B7F390" w:rsidR="00B635BD" w:rsidRDefault="00B635BD" w:rsidP="00B635BD">
      <w:pPr>
        <w:shd w:val="clear" w:color="auto" w:fill="FFFFFF"/>
        <w:jc w:val="center"/>
        <w:rPr>
          <w:rFonts w:ascii="Arial" w:hAnsi="Arial" w:cs="Arial"/>
          <w:b/>
          <w:bCs/>
          <w:color w:val="000000"/>
          <w:shd w:val="clear" w:color="auto" w:fill="FFFFFF"/>
        </w:rPr>
      </w:pPr>
    </w:p>
    <w:p w14:paraId="6907C482" w14:textId="6A0AB053" w:rsidR="00B635BD" w:rsidRDefault="00B635BD" w:rsidP="00B635BD">
      <w:pPr>
        <w:shd w:val="clear" w:color="auto" w:fill="FFFFFF"/>
        <w:jc w:val="center"/>
        <w:rPr>
          <w:rFonts w:ascii="Arial" w:hAnsi="Arial" w:cs="Arial"/>
          <w:b/>
          <w:bCs/>
          <w:color w:val="000000"/>
          <w:shd w:val="clear" w:color="auto" w:fill="FFFFFF"/>
        </w:rPr>
      </w:pPr>
    </w:p>
    <w:p w14:paraId="371B5F15" w14:textId="301B76EE" w:rsidR="00B635BD" w:rsidRDefault="00B635BD" w:rsidP="00B635BD">
      <w:pPr>
        <w:shd w:val="clear" w:color="auto" w:fill="FFFFFF"/>
        <w:jc w:val="center"/>
        <w:rPr>
          <w:rFonts w:ascii="Arial" w:hAnsi="Arial" w:cs="Arial"/>
          <w:b/>
          <w:bCs/>
          <w:color w:val="000000"/>
          <w:shd w:val="clear" w:color="auto" w:fill="FFFFFF"/>
        </w:rPr>
      </w:pPr>
    </w:p>
    <w:p w14:paraId="28AE5B2F" w14:textId="43ECE1EE" w:rsidR="00B635BD" w:rsidRDefault="00B635BD" w:rsidP="00B635BD">
      <w:pPr>
        <w:shd w:val="clear" w:color="auto" w:fill="FFFFFF"/>
        <w:jc w:val="center"/>
        <w:rPr>
          <w:rFonts w:ascii="Arial" w:hAnsi="Arial" w:cs="Arial"/>
          <w:b/>
          <w:bCs/>
          <w:color w:val="000000"/>
          <w:shd w:val="clear" w:color="auto" w:fill="FFFFFF"/>
        </w:rPr>
      </w:pPr>
    </w:p>
    <w:p w14:paraId="71A448B7" w14:textId="46868BD7" w:rsidR="00B635BD" w:rsidRDefault="00B635BD" w:rsidP="00B635BD">
      <w:pPr>
        <w:shd w:val="clear" w:color="auto" w:fill="FFFFFF"/>
        <w:jc w:val="center"/>
        <w:rPr>
          <w:rFonts w:ascii="Arial" w:hAnsi="Arial" w:cs="Arial"/>
          <w:b/>
          <w:bCs/>
          <w:color w:val="000000"/>
          <w:shd w:val="clear" w:color="auto" w:fill="FFFFFF"/>
        </w:rPr>
      </w:pPr>
    </w:p>
    <w:p w14:paraId="32AF9E95" w14:textId="16638E0D" w:rsidR="00B635BD" w:rsidRDefault="00B635BD" w:rsidP="00B635BD">
      <w:pPr>
        <w:shd w:val="clear" w:color="auto" w:fill="FFFFFF"/>
        <w:jc w:val="center"/>
        <w:rPr>
          <w:rFonts w:ascii="Arial" w:hAnsi="Arial" w:cs="Arial"/>
          <w:b/>
          <w:bCs/>
          <w:color w:val="000000"/>
          <w:shd w:val="clear" w:color="auto" w:fill="FFFFFF"/>
        </w:rPr>
      </w:pPr>
    </w:p>
    <w:p w14:paraId="044D4CFC" w14:textId="248F253B" w:rsidR="00B635BD" w:rsidRDefault="00B635BD" w:rsidP="00B635BD">
      <w:pPr>
        <w:shd w:val="clear" w:color="auto" w:fill="FFFFFF"/>
        <w:jc w:val="center"/>
        <w:rPr>
          <w:rFonts w:ascii="Arial" w:hAnsi="Arial" w:cs="Arial"/>
          <w:b/>
          <w:bCs/>
          <w:color w:val="000000"/>
          <w:shd w:val="clear" w:color="auto" w:fill="FFFFFF"/>
        </w:rPr>
      </w:pPr>
    </w:p>
    <w:p w14:paraId="22941F6D" w14:textId="27866E05" w:rsidR="00B635BD" w:rsidRDefault="00B635BD" w:rsidP="00B635BD">
      <w:pPr>
        <w:shd w:val="clear" w:color="auto" w:fill="FFFFFF"/>
        <w:jc w:val="center"/>
        <w:rPr>
          <w:rFonts w:ascii="Arial" w:hAnsi="Arial" w:cs="Arial"/>
          <w:b/>
          <w:bCs/>
          <w:color w:val="000000"/>
          <w:shd w:val="clear" w:color="auto" w:fill="FFFFFF"/>
        </w:rPr>
      </w:pPr>
    </w:p>
    <w:p w14:paraId="6B376BFD" w14:textId="4836AF43" w:rsidR="00B635BD" w:rsidRDefault="00B635BD" w:rsidP="00B635BD">
      <w:pPr>
        <w:shd w:val="clear" w:color="auto" w:fill="FFFFFF"/>
        <w:jc w:val="center"/>
        <w:rPr>
          <w:rFonts w:ascii="Arial" w:hAnsi="Arial" w:cs="Arial"/>
          <w:b/>
          <w:bCs/>
          <w:color w:val="000000"/>
          <w:shd w:val="clear" w:color="auto" w:fill="FFFFFF"/>
        </w:rPr>
      </w:pPr>
    </w:p>
    <w:p w14:paraId="74EE7BF9" w14:textId="7C16E91A" w:rsidR="00B635BD" w:rsidRDefault="00B635BD" w:rsidP="00B635BD">
      <w:pPr>
        <w:shd w:val="clear" w:color="auto" w:fill="FFFFFF"/>
        <w:jc w:val="center"/>
        <w:rPr>
          <w:rFonts w:ascii="Arial" w:hAnsi="Arial" w:cs="Arial"/>
          <w:b/>
          <w:bCs/>
          <w:color w:val="000000"/>
          <w:shd w:val="clear" w:color="auto" w:fill="FFFFFF"/>
        </w:rPr>
      </w:pPr>
    </w:p>
    <w:p w14:paraId="15F98F25" w14:textId="21F54C4B" w:rsidR="00B635BD" w:rsidRDefault="00B635BD" w:rsidP="00B635BD">
      <w:pPr>
        <w:shd w:val="clear" w:color="auto" w:fill="FFFFFF"/>
        <w:jc w:val="center"/>
        <w:rPr>
          <w:rFonts w:ascii="Arial" w:hAnsi="Arial" w:cs="Arial"/>
          <w:b/>
          <w:bCs/>
          <w:color w:val="000000"/>
          <w:shd w:val="clear" w:color="auto" w:fill="FFFFFF"/>
        </w:rPr>
      </w:pPr>
    </w:p>
    <w:p w14:paraId="5A7CA885" w14:textId="7B59D6E5" w:rsidR="00B635BD" w:rsidRDefault="00B635BD" w:rsidP="00B635BD">
      <w:pPr>
        <w:shd w:val="clear" w:color="auto" w:fill="FFFFFF"/>
        <w:jc w:val="center"/>
        <w:rPr>
          <w:rFonts w:ascii="Arial" w:hAnsi="Arial" w:cs="Arial"/>
          <w:b/>
          <w:bCs/>
          <w:color w:val="000000"/>
          <w:shd w:val="clear" w:color="auto" w:fill="FFFFFF"/>
        </w:rPr>
      </w:pPr>
    </w:p>
    <w:p w14:paraId="40961490" w14:textId="589FBE70" w:rsidR="00B635BD" w:rsidRDefault="00B635BD" w:rsidP="00B635BD">
      <w:pPr>
        <w:shd w:val="clear" w:color="auto" w:fill="FFFFFF"/>
        <w:jc w:val="center"/>
        <w:rPr>
          <w:rFonts w:ascii="Arial" w:hAnsi="Arial" w:cs="Arial"/>
          <w:b/>
          <w:bCs/>
          <w:color w:val="000000"/>
          <w:shd w:val="clear" w:color="auto" w:fill="FFFFFF"/>
        </w:rPr>
      </w:pPr>
    </w:p>
    <w:p w14:paraId="0359BEA2" w14:textId="24F30E91" w:rsidR="00B635BD" w:rsidRDefault="00B635BD" w:rsidP="00B635BD">
      <w:pPr>
        <w:shd w:val="clear" w:color="auto" w:fill="FFFFFF"/>
        <w:jc w:val="center"/>
        <w:rPr>
          <w:rFonts w:ascii="Arial" w:hAnsi="Arial" w:cs="Arial"/>
          <w:b/>
          <w:bCs/>
          <w:color w:val="000000"/>
          <w:shd w:val="clear" w:color="auto" w:fill="FFFFFF"/>
        </w:rPr>
      </w:pPr>
    </w:p>
    <w:p w14:paraId="1B828F9E" w14:textId="7ACC6A0D" w:rsidR="00B635BD" w:rsidRDefault="00B635BD" w:rsidP="00B635BD">
      <w:pPr>
        <w:shd w:val="clear" w:color="auto" w:fill="FFFFFF"/>
        <w:jc w:val="center"/>
        <w:rPr>
          <w:rFonts w:ascii="Arial" w:hAnsi="Arial" w:cs="Arial"/>
          <w:b/>
          <w:bCs/>
          <w:color w:val="000000"/>
          <w:shd w:val="clear" w:color="auto" w:fill="FFFFFF"/>
        </w:rPr>
      </w:pPr>
    </w:p>
    <w:p w14:paraId="0F0D63C5" w14:textId="0FB9378A" w:rsidR="00B635BD" w:rsidRDefault="00B635BD" w:rsidP="00B635BD">
      <w:pPr>
        <w:shd w:val="clear" w:color="auto" w:fill="FFFFFF"/>
        <w:jc w:val="center"/>
        <w:rPr>
          <w:rFonts w:ascii="Arial" w:hAnsi="Arial" w:cs="Arial"/>
          <w:b/>
          <w:bCs/>
          <w:color w:val="000000"/>
          <w:shd w:val="clear" w:color="auto" w:fill="FFFFFF"/>
        </w:rPr>
      </w:pPr>
    </w:p>
    <w:p w14:paraId="4F945ABC" w14:textId="0969C195" w:rsidR="00B635BD" w:rsidRDefault="00B635BD" w:rsidP="00B635BD">
      <w:pPr>
        <w:shd w:val="clear" w:color="auto" w:fill="FFFFFF"/>
        <w:jc w:val="center"/>
        <w:rPr>
          <w:rFonts w:ascii="Arial" w:hAnsi="Arial" w:cs="Arial"/>
          <w:b/>
          <w:bCs/>
          <w:color w:val="000000"/>
          <w:shd w:val="clear" w:color="auto" w:fill="FFFFFF"/>
        </w:rPr>
      </w:pPr>
    </w:p>
    <w:p w14:paraId="39341818" w14:textId="1E8D1595" w:rsidR="00B635BD" w:rsidRDefault="00B635BD" w:rsidP="00B635BD">
      <w:pPr>
        <w:shd w:val="clear" w:color="auto" w:fill="FFFFFF"/>
        <w:jc w:val="center"/>
        <w:rPr>
          <w:rFonts w:ascii="Arial" w:hAnsi="Arial" w:cs="Arial"/>
          <w:b/>
          <w:bCs/>
          <w:color w:val="000000"/>
          <w:shd w:val="clear" w:color="auto" w:fill="FFFFFF"/>
        </w:rPr>
      </w:pPr>
    </w:p>
    <w:p w14:paraId="2581A5D6" w14:textId="79C3B8C3" w:rsidR="00B635BD" w:rsidRDefault="00B635BD" w:rsidP="00B635BD">
      <w:pPr>
        <w:shd w:val="clear" w:color="auto" w:fill="FFFFFF"/>
        <w:jc w:val="center"/>
        <w:rPr>
          <w:rFonts w:ascii="Arial" w:hAnsi="Arial" w:cs="Arial"/>
          <w:b/>
          <w:bCs/>
          <w:color w:val="000000"/>
          <w:shd w:val="clear" w:color="auto" w:fill="FFFFFF"/>
        </w:rPr>
      </w:pPr>
    </w:p>
    <w:p w14:paraId="64940F9E" w14:textId="1F280721" w:rsidR="00B635BD" w:rsidRDefault="00B635BD" w:rsidP="00B635BD">
      <w:pPr>
        <w:shd w:val="clear" w:color="auto" w:fill="FFFFFF"/>
        <w:jc w:val="center"/>
        <w:rPr>
          <w:rFonts w:ascii="Arial" w:hAnsi="Arial" w:cs="Arial"/>
          <w:b/>
          <w:bCs/>
          <w:color w:val="000000"/>
          <w:shd w:val="clear" w:color="auto" w:fill="FFFFFF"/>
        </w:rPr>
      </w:pPr>
    </w:p>
    <w:p w14:paraId="5DA63196" w14:textId="4BC934F6" w:rsidR="00B635BD" w:rsidRDefault="00B635BD" w:rsidP="00B635BD">
      <w:pPr>
        <w:shd w:val="clear" w:color="auto" w:fill="FFFFFF"/>
        <w:jc w:val="center"/>
        <w:rPr>
          <w:rFonts w:ascii="Arial" w:hAnsi="Arial" w:cs="Arial"/>
          <w:b/>
          <w:bCs/>
          <w:color w:val="000000"/>
          <w:shd w:val="clear" w:color="auto" w:fill="FFFFFF"/>
        </w:rPr>
      </w:pPr>
    </w:p>
    <w:p w14:paraId="0101A9AC" w14:textId="37D6D8F7" w:rsidR="00B635BD" w:rsidRDefault="00B635BD" w:rsidP="00B635BD">
      <w:pPr>
        <w:shd w:val="clear" w:color="auto" w:fill="FFFFFF"/>
        <w:jc w:val="center"/>
        <w:rPr>
          <w:rFonts w:ascii="Arial" w:hAnsi="Arial" w:cs="Arial"/>
          <w:b/>
          <w:bCs/>
          <w:color w:val="000000"/>
          <w:shd w:val="clear" w:color="auto" w:fill="FFFFFF"/>
        </w:rPr>
      </w:pPr>
    </w:p>
    <w:p w14:paraId="484E5F63" w14:textId="01AE2E3D" w:rsidR="00B635BD" w:rsidRDefault="00B635BD" w:rsidP="00B635BD">
      <w:pPr>
        <w:shd w:val="clear" w:color="auto" w:fill="FFFFFF"/>
        <w:jc w:val="center"/>
        <w:rPr>
          <w:rFonts w:ascii="Arial" w:hAnsi="Arial" w:cs="Arial"/>
          <w:b/>
          <w:bCs/>
          <w:color w:val="000000"/>
          <w:shd w:val="clear" w:color="auto" w:fill="FFFFFF"/>
        </w:rPr>
      </w:pPr>
    </w:p>
    <w:p w14:paraId="12308266" w14:textId="6A074B49" w:rsidR="00B635BD" w:rsidRDefault="00B635BD" w:rsidP="00B635BD">
      <w:pPr>
        <w:shd w:val="clear" w:color="auto" w:fill="FFFFFF"/>
        <w:jc w:val="center"/>
        <w:rPr>
          <w:rFonts w:ascii="Arial" w:hAnsi="Arial" w:cs="Arial"/>
          <w:b/>
          <w:bCs/>
          <w:color w:val="000000"/>
          <w:shd w:val="clear" w:color="auto" w:fill="FFFFFF"/>
        </w:rPr>
      </w:pPr>
    </w:p>
    <w:p w14:paraId="34E02442" w14:textId="15DBD1AB" w:rsidR="00B635BD" w:rsidRDefault="00B635BD" w:rsidP="00B635BD">
      <w:pPr>
        <w:shd w:val="clear" w:color="auto" w:fill="FFFFFF"/>
        <w:jc w:val="center"/>
        <w:rPr>
          <w:rFonts w:ascii="Arial" w:hAnsi="Arial" w:cs="Arial"/>
          <w:b/>
          <w:bCs/>
          <w:color w:val="000000"/>
          <w:shd w:val="clear" w:color="auto" w:fill="FFFFFF"/>
        </w:rPr>
      </w:pPr>
    </w:p>
    <w:p w14:paraId="2D0750DC" w14:textId="0CB5C332" w:rsidR="00B635BD" w:rsidRDefault="00B635BD" w:rsidP="00B635BD">
      <w:pPr>
        <w:shd w:val="clear" w:color="auto" w:fill="FFFFFF"/>
        <w:jc w:val="center"/>
        <w:rPr>
          <w:rFonts w:ascii="Arial" w:hAnsi="Arial" w:cs="Arial"/>
          <w:b/>
          <w:bCs/>
          <w:color w:val="000000"/>
          <w:shd w:val="clear" w:color="auto" w:fill="FFFFFF"/>
        </w:rPr>
      </w:pPr>
    </w:p>
    <w:p w14:paraId="340DFC47" w14:textId="17940297" w:rsidR="00B635BD" w:rsidRDefault="00B635BD" w:rsidP="00B635BD">
      <w:pPr>
        <w:shd w:val="clear" w:color="auto" w:fill="FFFFFF"/>
        <w:jc w:val="center"/>
        <w:rPr>
          <w:rFonts w:ascii="Arial" w:hAnsi="Arial" w:cs="Arial"/>
          <w:b/>
          <w:bCs/>
          <w:color w:val="000000"/>
          <w:shd w:val="clear" w:color="auto" w:fill="FFFFFF"/>
        </w:rPr>
      </w:pPr>
    </w:p>
    <w:p w14:paraId="243429AF" w14:textId="002FD55A" w:rsidR="00B635BD" w:rsidRDefault="00B635BD" w:rsidP="00B635BD">
      <w:pPr>
        <w:shd w:val="clear" w:color="auto" w:fill="FFFFFF"/>
        <w:jc w:val="center"/>
        <w:rPr>
          <w:rFonts w:ascii="Arial" w:hAnsi="Arial" w:cs="Arial"/>
          <w:b/>
          <w:bCs/>
          <w:color w:val="000000"/>
          <w:shd w:val="clear" w:color="auto" w:fill="FFFFFF"/>
        </w:rPr>
      </w:pPr>
    </w:p>
    <w:p w14:paraId="461888B4" w14:textId="36414546" w:rsidR="00B635BD" w:rsidRDefault="00B635BD" w:rsidP="00B635BD">
      <w:pPr>
        <w:shd w:val="clear" w:color="auto" w:fill="FFFFFF"/>
        <w:jc w:val="center"/>
        <w:rPr>
          <w:rFonts w:ascii="Arial" w:hAnsi="Arial" w:cs="Arial"/>
          <w:b/>
          <w:bCs/>
          <w:color w:val="000000"/>
          <w:shd w:val="clear" w:color="auto" w:fill="FFFFFF"/>
        </w:rPr>
      </w:pPr>
    </w:p>
    <w:p w14:paraId="010B552B" w14:textId="2ACEF1B8" w:rsidR="00B635BD" w:rsidRDefault="00B635BD" w:rsidP="00B635BD">
      <w:pPr>
        <w:shd w:val="clear" w:color="auto" w:fill="FFFFFF"/>
        <w:jc w:val="center"/>
        <w:rPr>
          <w:rFonts w:ascii="Arial" w:hAnsi="Arial" w:cs="Arial"/>
          <w:b/>
          <w:bCs/>
          <w:color w:val="000000"/>
          <w:shd w:val="clear" w:color="auto" w:fill="FFFFFF"/>
        </w:rPr>
      </w:pPr>
    </w:p>
    <w:p w14:paraId="601BE1EE" w14:textId="28B754BF" w:rsidR="00B635BD" w:rsidRDefault="00B635BD" w:rsidP="00B635BD">
      <w:pPr>
        <w:shd w:val="clear" w:color="auto" w:fill="FFFFFF"/>
        <w:jc w:val="center"/>
        <w:rPr>
          <w:rFonts w:ascii="Arial" w:hAnsi="Arial" w:cs="Arial"/>
          <w:b/>
          <w:bCs/>
          <w:color w:val="000000"/>
          <w:shd w:val="clear" w:color="auto" w:fill="FFFFFF"/>
        </w:rPr>
      </w:pPr>
    </w:p>
    <w:p w14:paraId="1C3AE720" w14:textId="17153832" w:rsidR="00B635BD" w:rsidRDefault="00B635BD" w:rsidP="00B635BD">
      <w:pPr>
        <w:shd w:val="clear" w:color="auto" w:fill="FFFFFF"/>
        <w:rPr>
          <w:rFonts w:ascii="Arial" w:hAnsi="Arial" w:cs="Arial"/>
          <w:b/>
          <w:bCs/>
          <w:color w:val="000000"/>
          <w:shd w:val="clear" w:color="auto" w:fill="FFFFFF"/>
        </w:rPr>
      </w:pPr>
      <w:r>
        <w:rPr>
          <w:rFonts w:ascii="Arial" w:hAnsi="Arial" w:cs="Arial"/>
          <w:b/>
          <w:bCs/>
          <w:color w:val="000000"/>
          <w:shd w:val="clear" w:color="auto" w:fill="FFFFFF"/>
        </w:rPr>
        <w:t>Insert Facing Page 12-9</w:t>
      </w:r>
    </w:p>
    <w:p w14:paraId="02690E43" w14:textId="1354E008" w:rsidR="00B635BD" w:rsidRDefault="00B635BD" w:rsidP="00E91890">
      <w:pPr>
        <w:shd w:val="clear" w:color="auto" w:fill="FFFFFF"/>
        <w:rPr>
          <w:rFonts w:ascii="Arial" w:hAnsi="Arial" w:cs="Arial"/>
          <w:b/>
          <w:bCs/>
          <w:color w:val="000000"/>
          <w:shd w:val="clear" w:color="auto" w:fill="FFFFFF"/>
        </w:rPr>
      </w:pPr>
    </w:p>
    <w:p w14:paraId="3A235585" w14:textId="7894AC26" w:rsidR="00B635BD" w:rsidRDefault="00B635BD" w:rsidP="00E91890">
      <w:pPr>
        <w:shd w:val="clear" w:color="auto" w:fill="FFFFFF"/>
        <w:rPr>
          <w:rFonts w:ascii="Arial" w:hAnsi="Arial" w:cs="Arial"/>
          <w:b/>
          <w:bCs/>
          <w:color w:val="000000"/>
          <w:shd w:val="clear" w:color="auto" w:fill="FFFFFF"/>
        </w:rPr>
      </w:pPr>
    </w:p>
    <w:p w14:paraId="7A9D3007" w14:textId="7B48710E" w:rsidR="00B635BD" w:rsidRDefault="00B635BD" w:rsidP="00E91890">
      <w:pPr>
        <w:shd w:val="clear" w:color="auto" w:fill="FFFFFF"/>
        <w:rPr>
          <w:rFonts w:ascii="Arial" w:hAnsi="Arial" w:cs="Arial"/>
          <w:b/>
          <w:bCs/>
          <w:color w:val="000000"/>
          <w:shd w:val="clear" w:color="auto" w:fill="FFFFFF"/>
        </w:rPr>
      </w:pPr>
    </w:p>
    <w:p w14:paraId="2526114F" w14:textId="4072DAD7" w:rsidR="00B635BD" w:rsidRDefault="00B635BD" w:rsidP="00E91890">
      <w:pPr>
        <w:shd w:val="clear" w:color="auto" w:fill="FFFFFF"/>
        <w:rPr>
          <w:rFonts w:ascii="Arial" w:hAnsi="Arial" w:cs="Arial"/>
          <w:b/>
          <w:bCs/>
          <w:color w:val="000000"/>
          <w:shd w:val="clear" w:color="auto" w:fill="FFFFFF"/>
        </w:rPr>
      </w:pPr>
    </w:p>
    <w:p w14:paraId="11424D77" w14:textId="37A27C2A" w:rsidR="00B635BD" w:rsidRDefault="00B635BD" w:rsidP="00E91890">
      <w:pPr>
        <w:shd w:val="clear" w:color="auto" w:fill="FFFFFF"/>
        <w:rPr>
          <w:rFonts w:ascii="Arial" w:hAnsi="Arial" w:cs="Arial"/>
          <w:b/>
          <w:bCs/>
          <w:color w:val="000000"/>
          <w:shd w:val="clear" w:color="auto" w:fill="FFFFFF"/>
        </w:rPr>
      </w:pPr>
    </w:p>
    <w:p w14:paraId="6F8217FE" w14:textId="6CDF6913" w:rsidR="00B635BD" w:rsidRDefault="00B635BD" w:rsidP="00E91890">
      <w:pPr>
        <w:shd w:val="clear" w:color="auto" w:fill="FFFFFF"/>
        <w:rPr>
          <w:rFonts w:ascii="Arial" w:hAnsi="Arial" w:cs="Arial"/>
          <w:b/>
          <w:bCs/>
          <w:color w:val="000000"/>
          <w:shd w:val="clear" w:color="auto" w:fill="FFFFFF"/>
        </w:rPr>
      </w:pPr>
    </w:p>
    <w:p w14:paraId="51CEFD34" w14:textId="0CD4A51C" w:rsidR="00B635BD" w:rsidRDefault="00B635BD" w:rsidP="00E91890">
      <w:pPr>
        <w:shd w:val="clear" w:color="auto" w:fill="FFFFFF"/>
        <w:rPr>
          <w:rFonts w:ascii="Arial" w:hAnsi="Arial" w:cs="Arial"/>
          <w:b/>
          <w:bCs/>
          <w:color w:val="000000"/>
          <w:shd w:val="clear" w:color="auto" w:fill="FFFFFF"/>
        </w:rPr>
      </w:pPr>
    </w:p>
    <w:p w14:paraId="54CEE841" w14:textId="20B0F196" w:rsidR="00B635BD" w:rsidRDefault="00B635BD" w:rsidP="00E91890">
      <w:pPr>
        <w:shd w:val="clear" w:color="auto" w:fill="FFFFFF"/>
        <w:rPr>
          <w:rFonts w:ascii="Arial" w:hAnsi="Arial" w:cs="Arial"/>
          <w:b/>
          <w:bCs/>
          <w:color w:val="000000"/>
          <w:shd w:val="clear" w:color="auto" w:fill="FFFFFF"/>
        </w:rPr>
      </w:pPr>
    </w:p>
    <w:p w14:paraId="3F30D784" w14:textId="4FC8BC7E" w:rsidR="00B635BD" w:rsidRDefault="00B635BD" w:rsidP="00E91890">
      <w:pPr>
        <w:shd w:val="clear" w:color="auto" w:fill="FFFFFF"/>
        <w:rPr>
          <w:rFonts w:ascii="Arial" w:hAnsi="Arial" w:cs="Arial"/>
          <w:b/>
          <w:bCs/>
          <w:color w:val="000000"/>
          <w:shd w:val="clear" w:color="auto" w:fill="FFFFFF"/>
        </w:rPr>
      </w:pPr>
    </w:p>
    <w:p w14:paraId="62F409EF" w14:textId="472DFFB3" w:rsidR="00B635BD" w:rsidRDefault="00B635BD" w:rsidP="00E91890">
      <w:pPr>
        <w:shd w:val="clear" w:color="auto" w:fill="FFFFFF"/>
        <w:rPr>
          <w:rFonts w:ascii="Arial" w:hAnsi="Arial" w:cs="Arial"/>
          <w:b/>
          <w:bCs/>
          <w:color w:val="000000"/>
          <w:shd w:val="clear" w:color="auto" w:fill="FFFFFF"/>
        </w:rPr>
      </w:pPr>
    </w:p>
    <w:p w14:paraId="4AB742C1" w14:textId="7388BFF3" w:rsidR="00B635BD" w:rsidRDefault="00B635BD" w:rsidP="00E91890">
      <w:pPr>
        <w:shd w:val="clear" w:color="auto" w:fill="FFFFFF"/>
        <w:rPr>
          <w:rFonts w:ascii="Arial" w:hAnsi="Arial" w:cs="Arial"/>
          <w:b/>
          <w:bCs/>
          <w:color w:val="000000"/>
          <w:shd w:val="clear" w:color="auto" w:fill="FFFFFF"/>
        </w:rPr>
      </w:pPr>
    </w:p>
    <w:p w14:paraId="6038C550" w14:textId="7CF66799" w:rsidR="00B635BD" w:rsidRDefault="00B635BD" w:rsidP="00E91890">
      <w:pPr>
        <w:shd w:val="clear" w:color="auto" w:fill="FFFFFF"/>
        <w:rPr>
          <w:rFonts w:ascii="Arial" w:hAnsi="Arial" w:cs="Arial"/>
          <w:b/>
          <w:bCs/>
          <w:color w:val="000000"/>
          <w:shd w:val="clear" w:color="auto" w:fill="FFFFFF"/>
        </w:rPr>
      </w:pPr>
    </w:p>
    <w:p w14:paraId="13F15B1C" w14:textId="2D4104D5" w:rsidR="00B635BD" w:rsidRDefault="00B635BD" w:rsidP="00E91890">
      <w:pPr>
        <w:shd w:val="clear" w:color="auto" w:fill="FFFFFF"/>
        <w:rPr>
          <w:rFonts w:ascii="Arial" w:hAnsi="Arial" w:cs="Arial"/>
          <w:b/>
          <w:bCs/>
          <w:color w:val="000000"/>
          <w:shd w:val="clear" w:color="auto" w:fill="FFFFFF"/>
        </w:rPr>
      </w:pPr>
    </w:p>
    <w:p w14:paraId="32633A0B" w14:textId="23B68998" w:rsidR="00B635BD" w:rsidRDefault="00B635BD" w:rsidP="00E91890">
      <w:pPr>
        <w:shd w:val="clear" w:color="auto" w:fill="FFFFFF"/>
        <w:rPr>
          <w:rFonts w:ascii="Arial" w:hAnsi="Arial" w:cs="Arial"/>
          <w:b/>
          <w:bCs/>
          <w:color w:val="000000"/>
          <w:shd w:val="clear" w:color="auto" w:fill="FFFFFF"/>
        </w:rPr>
      </w:pPr>
    </w:p>
    <w:p w14:paraId="2CC95EA4" w14:textId="44408BED" w:rsidR="00B635BD" w:rsidRDefault="00B635BD" w:rsidP="00E91890">
      <w:pPr>
        <w:shd w:val="clear" w:color="auto" w:fill="FFFFFF"/>
        <w:rPr>
          <w:rFonts w:ascii="Arial" w:hAnsi="Arial" w:cs="Arial"/>
          <w:b/>
          <w:bCs/>
          <w:color w:val="000000"/>
          <w:shd w:val="clear" w:color="auto" w:fill="FFFFFF"/>
        </w:rPr>
      </w:pPr>
    </w:p>
    <w:p w14:paraId="7B44CE79" w14:textId="19B1EDD2" w:rsidR="00B635BD" w:rsidRDefault="00B635BD" w:rsidP="00E91890">
      <w:pPr>
        <w:shd w:val="clear" w:color="auto" w:fill="FFFFFF"/>
        <w:rPr>
          <w:rFonts w:ascii="Arial" w:hAnsi="Arial" w:cs="Arial"/>
          <w:b/>
          <w:bCs/>
          <w:color w:val="000000"/>
          <w:shd w:val="clear" w:color="auto" w:fill="FFFFFF"/>
        </w:rPr>
      </w:pPr>
    </w:p>
    <w:p w14:paraId="59FD607D" w14:textId="686B7506" w:rsidR="00B635BD" w:rsidRDefault="00B635BD" w:rsidP="00E91890">
      <w:pPr>
        <w:shd w:val="clear" w:color="auto" w:fill="FFFFFF"/>
        <w:rPr>
          <w:rFonts w:ascii="Arial" w:hAnsi="Arial" w:cs="Arial"/>
          <w:b/>
          <w:bCs/>
          <w:color w:val="000000"/>
          <w:shd w:val="clear" w:color="auto" w:fill="FFFFFF"/>
        </w:rPr>
      </w:pPr>
    </w:p>
    <w:p w14:paraId="7D754A4E" w14:textId="17B09E74" w:rsidR="00B635BD" w:rsidRDefault="00B635BD" w:rsidP="00E91890">
      <w:pPr>
        <w:shd w:val="clear" w:color="auto" w:fill="FFFFFF"/>
        <w:rPr>
          <w:rFonts w:ascii="Arial" w:hAnsi="Arial" w:cs="Arial"/>
          <w:b/>
          <w:bCs/>
          <w:color w:val="000000"/>
          <w:shd w:val="clear" w:color="auto" w:fill="FFFFFF"/>
        </w:rPr>
      </w:pPr>
    </w:p>
    <w:p w14:paraId="6DBB9564" w14:textId="505F0195" w:rsidR="00B635BD" w:rsidRDefault="00B635BD" w:rsidP="00E91890">
      <w:pPr>
        <w:shd w:val="clear" w:color="auto" w:fill="FFFFFF"/>
        <w:rPr>
          <w:rFonts w:ascii="Arial" w:hAnsi="Arial" w:cs="Arial"/>
          <w:b/>
          <w:bCs/>
          <w:color w:val="000000"/>
          <w:shd w:val="clear" w:color="auto" w:fill="FFFFFF"/>
        </w:rPr>
      </w:pPr>
    </w:p>
    <w:p w14:paraId="67CC8C77" w14:textId="2D359B2E" w:rsidR="00B635BD" w:rsidRDefault="00B635BD" w:rsidP="00E91890">
      <w:pPr>
        <w:shd w:val="clear" w:color="auto" w:fill="FFFFFF"/>
        <w:rPr>
          <w:rFonts w:ascii="Arial" w:hAnsi="Arial" w:cs="Arial"/>
          <w:b/>
          <w:bCs/>
          <w:color w:val="000000"/>
          <w:shd w:val="clear" w:color="auto" w:fill="FFFFFF"/>
        </w:rPr>
      </w:pPr>
    </w:p>
    <w:p w14:paraId="7C8F0767" w14:textId="161BF681" w:rsidR="00B635BD" w:rsidRDefault="00B635BD" w:rsidP="00E91890">
      <w:pPr>
        <w:shd w:val="clear" w:color="auto" w:fill="FFFFFF"/>
        <w:rPr>
          <w:rFonts w:ascii="Arial" w:hAnsi="Arial" w:cs="Arial"/>
          <w:b/>
          <w:bCs/>
          <w:color w:val="000000"/>
          <w:shd w:val="clear" w:color="auto" w:fill="FFFFFF"/>
        </w:rPr>
      </w:pPr>
    </w:p>
    <w:p w14:paraId="49CC5E8C" w14:textId="4053F6BA" w:rsidR="00B635BD" w:rsidRDefault="00B635BD" w:rsidP="00E91890">
      <w:pPr>
        <w:shd w:val="clear" w:color="auto" w:fill="FFFFFF"/>
        <w:rPr>
          <w:rFonts w:ascii="Arial" w:hAnsi="Arial" w:cs="Arial"/>
          <w:b/>
          <w:bCs/>
          <w:color w:val="000000"/>
          <w:shd w:val="clear" w:color="auto" w:fill="FFFFFF"/>
        </w:rPr>
      </w:pPr>
    </w:p>
    <w:p w14:paraId="702D1D8D" w14:textId="0DD39E37" w:rsidR="00B635BD" w:rsidRDefault="00B635BD" w:rsidP="00E91890">
      <w:pPr>
        <w:shd w:val="clear" w:color="auto" w:fill="FFFFFF"/>
        <w:rPr>
          <w:rFonts w:ascii="Arial" w:hAnsi="Arial" w:cs="Arial"/>
          <w:b/>
          <w:bCs/>
          <w:color w:val="000000"/>
          <w:shd w:val="clear" w:color="auto" w:fill="FFFFFF"/>
        </w:rPr>
      </w:pPr>
    </w:p>
    <w:p w14:paraId="0A695E5A" w14:textId="07556948" w:rsidR="00B635BD" w:rsidRDefault="00B635BD" w:rsidP="00E91890">
      <w:pPr>
        <w:shd w:val="clear" w:color="auto" w:fill="FFFFFF"/>
        <w:rPr>
          <w:rFonts w:ascii="Arial" w:hAnsi="Arial" w:cs="Arial"/>
          <w:b/>
          <w:bCs/>
          <w:color w:val="000000"/>
          <w:shd w:val="clear" w:color="auto" w:fill="FFFFFF"/>
        </w:rPr>
      </w:pPr>
    </w:p>
    <w:p w14:paraId="72B4A6AD" w14:textId="3344E40D" w:rsidR="00B635BD" w:rsidRDefault="00B635BD" w:rsidP="00B635BD">
      <w:pPr>
        <w:shd w:val="clear" w:color="auto" w:fill="FFFFFF"/>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74ED8F2D" w14:textId="589AA3FD" w:rsidR="00B635BD" w:rsidRDefault="00B635BD" w:rsidP="00B635BD">
      <w:pPr>
        <w:shd w:val="clear" w:color="auto" w:fill="FFFFFF"/>
        <w:jc w:val="center"/>
        <w:rPr>
          <w:rFonts w:ascii="Arial" w:hAnsi="Arial" w:cs="Arial"/>
          <w:b/>
          <w:bCs/>
          <w:color w:val="000000"/>
          <w:shd w:val="clear" w:color="auto" w:fill="FFFFFF"/>
        </w:rPr>
      </w:pPr>
    </w:p>
    <w:p w14:paraId="3F91F774" w14:textId="5DCEEF1C" w:rsidR="00B635BD" w:rsidRDefault="00B635BD" w:rsidP="00B635BD">
      <w:pPr>
        <w:shd w:val="clear" w:color="auto" w:fill="FFFFFF"/>
        <w:jc w:val="center"/>
        <w:rPr>
          <w:rFonts w:ascii="Arial" w:hAnsi="Arial" w:cs="Arial"/>
          <w:b/>
          <w:bCs/>
          <w:color w:val="000000"/>
          <w:shd w:val="clear" w:color="auto" w:fill="FFFFFF"/>
        </w:rPr>
      </w:pPr>
    </w:p>
    <w:p w14:paraId="66B7FA6F" w14:textId="3B0F586E" w:rsidR="00B635BD" w:rsidRDefault="00B635BD" w:rsidP="00B635BD">
      <w:pPr>
        <w:shd w:val="clear" w:color="auto" w:fill="FFFFFF"/>
        <w:jc w:val="center"/>
        <w:rPr>
          <w:rFonts w:ascii="Arial" w:hAnsi="Arial" w:cs="Arial"/>
          <w:b/>
          <w:bCs/>
          <w:color w:val="000000"/>
          <w:shd w:val="clear" w:color="auto" w:fill="FFFFFF"/>
        </w:rPr>
      </w:pPr>
    </w:p>
    <w:p w14:paraId="56C04136" w14:textId="289298DF" w:rsidR="00B635BD" w:rsidRDefault="00B635BD" w:rsidP="00B635BD">
      <w:pPr>
        <w:shd w:val="clear" w:color="auto" w:fill="FFFFFF"/>
        <w:jc w:val="center"/>
        <w:rPr>
          <w:rFonts w:ascii="Arial" w:hAnsi="Arial" w:cs="Arial"/>
          <w:b/>
          <w:bCs/>
          <w:color w:val="000000"/>
          <w:shd w:val="clear" w:color="auto" w:fill="FFFFFF"/>
        </w:rPr>
      </w:pPr>
    </w:p>
    <w:p w14:paraId="1AFF7E34" w14:textId="5699468A" w:rsidR="00B635BD" w:rsidRDefault="00B635BD" w:rsidP="00B635BD">
      <w:pPr>
        <w:shd w:val="clear" w:color="auto" w:fill="FFFFFF"/>
        <w:jc w:val="center"/>
        <w:rPr>
          <w:rFonts w:ascii="Arial" w:hAnsi="Arial" w:cs="Arial"/>
          <w:b/>
          <w:bCs/>
          <w:color w:val="000000"/>
          <w:shd w:val="clear" w:color="auto" w:fill="FFFFFF"/>
        </w:rPr>
      </w:pPr>
    </w:p>
    <w:p w14:paraId="5133F812" w14:textId="51C09F82" w:rsidR="00B635BD" w:rsidRDefault="00B635BD" w:rsidP="00B635BD">
      <w:pPr>
        <w:shd w:val="clear" w:color="auto" w:fill="FFFFFF"/>
        <w:jc w:val="center"/>
        <w:rPr>
          <w:rFonts w:ascii="Arial" w:hAnsi="Arial" w:cs="Arial"/>
          <w:b/>
          <w:bCs/>
          <w:color w:val="000000"/>
          <w:shd w:val="clear" w:color="auto" w:fill="FFFFFF"/>
        </w:rPr>
      </w:pPr>
    </w:p>
    <w:p w14:paraId="65B41750" w14:textId="48EF5724" w:rsidR="00B635BD" w:rsidRDefault="00B635BD" w:rsidP="00B635BD">
      <w:pPr>
        <w:shd w:val="clear" w:color="auto" w:fill="FFFFFF"/>
        <w:jc w:val="center"/>
        <w:rPr>
          <w:rFonts w:ascii="Arial" w:hAnsi="Arial" w:cs="Arial"/>
          <w:b/>
          <w:bCs/>
          <w:color w:val="000000"/>
          <w:shd w:val="clear" w:color="auto" w:fill="FFFFFF"/>
        </w:rPr>
      </w:pPr>
    </w:p>
    <w:p w14:paraId="20EEDC51" w14:textId="0686D9E9" w:rsidR="00B635BD" w:rsidRDefault="00B635BD" w:rsidP="00B635BD">
      <w:pPr>
        <w:shd w:val="clear" w:color="auto" w:fill="FFFFFF"/>
        <w:jc w:val="center"/>
        <w:rPr>
          <w:rFonts w:ascii="Arial" w:hAnsi="Arial" w:cs="Arial"/>
          <w:b/>
          <w:bCs/>
          <w:color w:val="000000"/>
          <w:shd w:val="clear" w:color="auto" w:fill="FFFFFF"/>
        </w:rPr>
      </w:pPr>
    </w:p>
    <w:p w14:paraId="7E6261E2" w14:textId="1F521BAE" w:rsidR="00B635BD" w:rsidRDefault="00B635BD" w:rsidP="00B635BD">
      <w:pPr>
        <w:shd w:val="clear" w:color="auto" w:fill="FFFFFF"/>
        <w:jc w:val="center"/>
        <w:rPr>
          <w:rFonts w:ascii="Arial" w:hAnsi="Arial" w:cs="Arial"/>
          <w:b/>
          <w:bCs/>
          <w:color w:val="000000"/>
          <w:shd w:val="clear" w:color="auto" w:fill="FFFFFF"/>
        </w:rPr>
      </w:pPr>
    </w:p>
    <w:p w14:paraId="2BFCB05D" w14:textId="1806A492" w:rsidR="00B635BD" w:rsidRDefault="00B635BD" w:rsidP="00B635BD">
      <w:pPr>
        <w:shd w:val="clear" w:color="auto" w:fill="FFFFFF"/>
        <w:jc w:val="center"/>
        <w:rPr>
          <w:rFonts w:ascii="Arial" w:hAnsi="Arial" w:cs="Arial"/>
          <w:b/>
          <w:bCs/>
          <w:color w:val="000000"/>
          <w:shd w:val="clear" w:color="auto" w:fill="FFFFFF"/>
        </w:rPr>
      </w:pPr>
    </w:p>
    <w:p w14:paraId="51E44523" w14:textId="3D3D3039" w:rsidR="00B635BD" w:rsidRDefault="00B635BD" w:rsidP="00B635BD">
      <w:pPr>
        <w:shd w:val="clear" w:color="auto" w:fill="FFFFFF"/>
        <w:jc w:val="center"/>
        <w:rPr>
          <w:rFonts w:ascii="Arial" w:hAnsi="Arial" w:cs="Arial"/>
          <w:b/>
          <w:bCs/>
          <w:color w:val="000000"/>
          <w:shd w:val="clear" w:color="auto" w:fill="FFFFFF"/>
        </w:rPr>
      </w:pPr>
    </w:p>
    <w:p w14:paraId="6F6FD2BF" w14:textId="2FF4D3A3" w:rsidR="00B635BD" w:rsidRDefault="00B635BD" w:rsidP="00B635BD">
      <w:pPr>
        <w:shd w:val="clear" w:color="auto" w:fill="FFFFFF"/>
        <w:jc w:val="center"/>
        <w:rPr>
          <w:rFonts w:ascii="Arial" w:hAnsi="Arial" w:cs="Arial"/>
          <w:b/>
          <w:bCs/>
          <w:color w:val="000000"/>
          <w:shd w:val="clear" w:color="auto" w:fill="FFFFFF"/>
        </w:rPr>
      </w:pPr>
    </w:p>
    <w:p w14:paraId="5E67DD91" w14:textId="51ABFD35" w:rsidR="00B635BD" w:rsidRDefault="00B635BD" w:rsidP="00B635BD">
      <w:pPr>
        <w:shd w:val="clear" w:color="auto" w:fill="FFFFFF"/>
        <w:jc w:val="center"/>
        <w:rPr>
          <w:rFonts w:ascii="Arial" w:hAnsi="Arial" w:cs="Arial"/>
          <w:b/>
          <w:bCs/>
          <w:color w:val="000000"/>
          <w:shd w:val="clear" w:color="auto" w:fill="FFFFFF"/>
        </w:rPr>
      </w:pPr>
    </w:p>
    <w:p w14:paraId="4E1DCBEB" w14:textId="6824E543" w:rsidR="00B635BD" w:rsidRDefault="00B635BD" w:rsidP="00B635BD">
      <w:pPr>
        <w:shd w:val="clear" w:color="auto" w:fill="FFFFFF"/>
        <w:jc w:val="center"/>
        <w:rPr>
          <w:rFonts w:ascii="Arial" w:hAnsi="Arial" w:cs="Arial"/>
          <w:b/>
          <w:bCs/>
          <w:color w:val="000000"/>
          <w:shd w:val="clear" w:color="auto" w:fill="FFFFFF"/>
        </w:rPr>
      </w:pPr>
    </w:p>
    <w:p w14:paraId="6A7C34F2" w14:textId="3A08208D" w:rsidR="00B635BD" w:rsidRDefault="00B635BD" w:rsidP="00B635BD">
      <w:pPr>
        <w:shd w:val="clear" w:color="auto" w:fill="FFFFFF"/>
        <w:jc w:val="center"/>
        <w:rPr>
          <w:rFonts w:ascii="Arial" w:hAnsi="Arial" w:cs="Arial"/>
          <w:b/>
          <w:bCs/>
          <w:color w:val="000000"/>
          <w:shd w:val="clear" w:color="auto" w:fill="FFFFFF"/>
        </w:rPr>
      </w:pPr>
    </w:p>
    <w:p w14:paraId="64D585A1" w14:textId="6E746B78" w:rsidR="00B635BD" w:rsidRDefault="00B635BD" w:rsidP="00B635BD">
      <w:pPr>
        <w:shd w:val="clear" w:color="auto" w:fill="FFFFFF"/>
        <w:jc w:val="center"/>
        <w:rPr>
          <w:rFonts w:ascii="Arial" w:hAnsi="Arial" w:cs="Arial"/>
          <w:b/>
          <w:bCs/>
          <w:color w:val="000000"/>
          <w:shd w:val="clear" w:color="auto" w:fill="FFFFFF"/>
        </w:rPr>
      </w:pPr>
    </w:p>
    <w:p w14:paraId="034BCFB6" w14:textId="0E6C2900" w:rsidR="00B635BD" w:rsidRDefault="00B635BD" w:rsidP="00B635BD">
      <w:pPr>
        <w:shd w:val="clear" w:color="auto" w:fill="FFFFFF"/>
        <w:jc w:val="center"/>
        <w:rPr>
          <w:rFonts w:ascii="Arial" w:hAnsi="Arial" w:cs="Arial"/>
          <w:b/>
          <w:bCs/>
          <w:color w:val="000000"/>
          <w:shd w:val="clear" w:color="auto" w:fill="FFFFFF"/>
        </w:rPr>
      </w:pPr>
    </w:p>
    <w:p w14:paraId="666D9B19" w14:textId="15E40479" w:rsidR="00B635BD" w:rsidRDefault="00B635BD" w:rsidP="00B635BD">
      <w:pPr>
        <w:shd w:val="clear" w:color="auto" w:fill="FFFFFF"/>
        <w:jc w:val="center"/>
        <w:rPr>
          <w:rFonts w:ascii="Arial" w:hAnsi="Arial" w:cs="Arial"/>
          <w:b/>
          <w:bCs/>
          <w:color w:val="000000"/>
          <w:shd w:val="clear" w:color="auto" w:fill="FFFFFF"/>
        </w:rPr>
      </w:pPr>
    </w:p>
    <w:p w14:paraId="678C4922" w14:textId="0BDE7984" w:rsidR="00B635BD" w:rsidRDefault="00B635BD" w:rsidP="00B635BD">
      <w:pPr>
        <w:shd w:val="clear" w:color="auto" w:fill="FFFFFF"/>
        <w:jc w:val="center"/>
        <w:rPr>
          <w:rFonts w:ascii="Arial" w:hAnsi="Arial" w:cs="Arial"/>
          <w:b/>
          <w:bCs/>
          <w:color w:val="000000"/>
          <w:shd w:val="clear" w:color="auto" w:fill="FFFFFF"/>
        </w:rPr>
      </w:pPr>
    </w:p>
    <w:p w14:paraId="70E88076" w14:textId="229521F6" w:rsidR="00B635BD" w:rsidRDefault="00B635BD" w:rsidP="00B635BD">
      <w:pPr>
        <w:shd w:val="clear" w:color="auto" w:fill="FFFFFF"/>
        <w:jc w:val="center"/>
        <w:rPr>
          <w:rFonts w:ascii="Arial" w:hAnsi="Arial" w:cs="Arial"/>
          <w:b/>
          <w:bCs/>
          <w:color w:val="000000"/>
          <w:shd w:val="clear" w:color="auto" w:fill="FFFFFF"/>
        </w:rPr>
      </w:pPr>
    </w:p>
    <w:p w14:paraId="4E448DD8" w14:textId="37026924" w:rsidR="00B635BD" w:rsidRDefault="00B635BD" w:rsidP="00B635BD">
      <w:pPr>
        <w:shd w:val="clear" w:color="auto" w:fill="FFFFFF"/>
        <w:jc w:val="center"/>
        <w:rPr>
          <w:rFonts w:ascii="Arial" w:hAnsi="Arial" w:cs="Arial"/>
          <w:b/>
          <w:bCs/>
          <w:color w:val="000000"/>
          <w:shd w:val="clear" w:color="auto" w:fill="FFFFFF"/>
        </w:rPr>
      </w:pPr>
    </w:p>
    <w:p w14:paraId="72886377" w14:textId="755CC0D1" w:rsidR="00B635BD" w:rsidRDefault="00B635BD" w:rsidP="00B635BD">
      <w:pPr>
        <w:shd w:val="clear" w:color="auto" w:fill="FFFFFF"/>
        <w:jc w:val="center"/>
        <w:rPr>
          <w:rFonts w:ascii="Arial" w:hAnsi="Arial" w:cs="Arial"/>
          <w:b/>
          <w:bCs/>
          <w:color w:val="000000"/>
          <w:shd w:val="clear" w:color="auto" w:fill="FFFFFF"/>
        </w:rPr>
      </w:pPr>
    </w:p>
    <w:p w14:paraId="025E040C" w14:textId="6BCDE60C" w:rsidR="00B635BD" w:rsidRDefault="00B635BD" w:rsidP="00B635BD">
      <w:pPr>
        <w:shd w:val="clear" w:color="auto" w:fill="FFFFFF"/>
        <w:jc w:val="center"/>
        <w:rPr>
          <w:rFonts w:ascii="Arial" w:hAnsi="Arial" w:cs="Arial"/>
          <w:b/>
          <w:bCs/>
          <w:color w:val="000000"/>
          <w:shd w:val="clear" w:color="auto" w:fill="FFFFFF"/>
        </w:rPr>
      </w:pPr>
    </w:p>
    <w:p w14:paraId="54FF4236" w14:textId="5F9BF917" w:rsidR="00B635BD" w:rsidRDefault="00B635BD" w:rsidP="00B635BD">
      <w:pPr>
        <w:shd w:val="clear" w:color="auto" w:fill="FFFFFF"/>
        <w:jc w:val="center"/>
        <w:rPr>
          <w:rFonts w:ascii="Arial" w:hAnsi="Arial" w:cs="Arial"/>
          <w:b/>
          <w:bCs/>
          <w:color w:val="000000"/>
          <w:shd w:val="clear" w:color="auto" w:fill="FFFFFF"/>
        </w:rPr>
      </w:pPr>
    </w:p>
    <w:p w14:paraId="7DAFE1A3" w14:textId="5F7014D6" w:rsidR="00B635BD" w:rsidRDefault="00B635BD" w:rsidP="00B635BD">
      <w:pPr>
        <w:shd w:val="clear" w:color="auto" w:fill="FFFFFF"/>
        <w:jc w:val="center"/>
        <w:rPr>
          <w:rFonts w:ascii="Arial" w:hAnsi="Arial" w:cs="Arial"/>
          <w:b/>
          <w:bCs/>
          <w:color w:val="000000"/>
          <w:shd w:val="clear" w:color="auto" w:fill="FFFFFF"/>
        </w:rPr>
      </w:pPr>
    </w:p>
    <w:p w14:paraId="69DC41DD" w14:textId="41D7993F" w:rsidR="00B635BD" w:rsidRDefault="00B635BD" w:rsidP="00B635BD">
      <w:pPr>
        <w:shd w:val="clear" w:color="auto" w:fill="FFFFFF"/>
        <w:jc w:val="center"/>
        <w:rPr>
          <w:rFonts w:ascii="Arial" w:hAnsi="Arial" w:cs="Arial"/>
          <w:b/>
          <w:bCs/>
          <w:color w:val="000000"/>
          <w:shd w:val="clear" w:color="auto" w:fill="FFFFFF"/>
        </w:rPr>
      </w:pPr>
    </w:p>
    <w:p w14:paraId="071ED730" w14:textId="453202FC" w:rsidR="00B635BD" w:rsidRDefault="00B635BD" w:rsidP="00B635BD">
      <w:pPr>
        <w:shd w:val="clear" w:color="auto" w:fill="FFFFFF"/>
        <w:jc w:val="center"/>
        <w:rPr>
          <w:rFonts w:ascii="Arial" w:hAnsi="Arial" w:cs="Arial"/>
          <w:b/>
          <w:bCs/>
          <w:color w:val="000000"/>
          <w:shd w:val="clear" w:color="auto" w:fill="FFFFFF"/>
        </w:rPr>
      </w:pPr>
    </w:p>
    <w:p w14:paraId="2AA96061" w14:textId="3EE3331E" w:rsidR="00B635BD" w:rsidRDefault="00B635BD" w:rsidP="00B635BD">
      <w:pPr>
        <w:shd w:val="clear" w:color="auto" w:fill="FFFFFF"/>
        <w:jc w:val="center"/>
        <w:rPr>
          <w:rFonts w:ascii="Arial" w:hAnsi="Arial" w:cs="Arial"/>
          <w:b/>
          <w:bCs/>
          <w:color w:val="000000"/>
          <w:shd w:val="clear" w:color="auto" w:fill="FFFFFF"/>
        </w:rPr>
      </w:pPr>
    </w:p>
    <w:p w14:paraId="2D2CE37C" w14:textId="2E1FE0DE" w:rsidR="00B635BD" w:rsidRDefault="00B635BD" w:rsidP="00B635BD">
      <w:pPr>
        <w:shd w:val="clear" w:color="auto" w:fill="FFFFFF"/>
        <w:jc w:val="center"/>
        <w:rPr>
          <w:rFonts w:ascii="Arial" w:hAnsi="Arial" w:cs="Arial"/>
          <w:b/>
          <w:bCs/>
          <w:color w:val="000000"/>
          <w:shd w:val="clear" w:color="auto" w:fill="FFFFFF"/>
        </w:rPr>
      </w:pPr>
    </w:p>
    <w:p w14:paraId="18026FCE" w14:textId="3087EC6E" w:rsidR="00B635BD" w:rsidRDefault="00B635BD" w:rsidP="00B635BD">
      <w:pPr>
        <w:shd w:val="clear" w:color="auto" w:fill="FFFFFF"/>
        <w:jc w:val="center"/>
        <w:rPr>
          <w:rFonts w:ascii="Arial" w:hAnsi="Arial" w:cs="Arial"/>
          <w:b/>
          <w:bCs/>
          <w:color w:val="000000"/>
          <w:shd w:val="clear" w:color="auto" w:fill="FFFFFF"/>
        </w:rPr>
      </w:pPr>
    </w:p>
    <w:p w14:paraId="69861372" w14:textId="57A4F44C" w:rsidR="00B635BD" w:rsidRDefault="00B635BD" w:rsidP="00B635BD">
      <w:pPr>
        <w:shd w:val="clear" w:color="auto" w:fill="FFFFFF"/>
        <w:jc w:val="center"/>
        <w:rPr>
          <w:rFonts w:ascii="Arial" w:hAnsi="Arial" w:cs="Arial"/>
          <w:b/>
          <w:bCs/>
          <w:color w:val="000000"/>
          <w:shd w:val="clear" w:color="auto" w:fill="FFFFFF"/>
        </w:rPr>
      </w:pPr>
    </w:p>
    <w:p w14:paraId="6E3CF96C" w14:textId="3439A111" w:rsidR="00B635BD" w:rsidRDefault="00B635BD" w:rsidP="00B635BD">
      <w:pPr>
        <w:shd w:val="clear" w:color="auto" w:fill="FFFFFF"/>
        <w:jc w:val="center"/>
        <w:rPr>
          <w:rFonts w:ascii="Arial" w:hAnsi="Arial" w:cs="Arial"/>
          <w:b/>
          <w:bCs/>
          <w:color w:val="000000"/>
          <w:shd w:val="clear" w:color="auto" w:fill="FFFFFF"/>
        </w:rPr>
      </w:pPr>
    </w:p>
    <w:p w14:paraId="21E4D455" w14:textId="62B27B79" w:rsidR="00B635BD" w:rsidRDefault="00B635BD" w:rsidP="00B635BD">
      <w:pPr>
        <w:shd w:val="clear" w:color="auto" w:fill="FFFFFF"/>
        <w:jc w:val="center"/>
        <w:rPr>
          <w:rFonts w:ascii="Arial" w:hAnsi="Arial" w:cs="Arial"/>
          <w:b/>
          <w:bCs/>
          <w:color w:val="000000"/>
          <w:shd w:val="clear" w:color="auto" w:fill="FFFFFF"/>
        </w:rPr>
      </w:pPr>
    </w:p>
    <w:p w14:paraId="7437AC71" w14:textId="16DF62F0" w:rsidR="00B635BD" w:rsidRDefault="00B635BD" w:rsidP="00B635BD">
      <w:pPr>
        <w:shd w:val="clear" w:color="auto" w:fill="FFFFFF"/>
        <w:jc w:val="center"/>
        <w:rPr>
          <w:rFonts w:ascii="Arial" w:hAnsi="Arial" w:cs="Arial"/>
          <w:b/>
          <w:bCs/>
          <w:color w:val="000000"/>
          <w:shd w:val="clear" w:color="auto" w:fill="FFFFFF"/>
        </w:rPr>
      </w:pPr>
    </w:p>
    <w:p w14:paraId="12E35CA5" w14:textId="3765D60C" w:rsidR="00B635BD" w:rsidRDefault="00B635BD" w:rsidP="00B635BD">
      <w:pPr>
        <w:shd w:val="clear" w:color="auto" w:fill="FFFFFF"/>
        <w:jc w:val="center"/>
        <w:rPr>
          <w:rFonts w:ascii="Arial" w:hAnsi="Arial" w:cs="Arial"/>
          <w:b/>
          <w:bCs/>
          <w:color w:val="000000"/>
          <w:shd w:val="clear" w:color="auto" w:fill="FFFFFF"/>
        </w:rPr>
      </w:pPr>
    </w:p>
    <w:p w14:paraId="58D1555D" w14:textId="5AB6E98C" w:rsidR="00B635BD" w:rsidRDefault="00B635BD" w:rsidP="00B635BD">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Insert Facing Page 24-2</w:t>
      </w:r>
    </w:p>
    <w:p w14:paraId="24345716" w14:textId="24198752" w:rsidR="001B21A8" w:rsidRPr="00E10D82" w:rsidRDefault="001B21A8" w:rsidP="005F518C">
      <w:pPr>
        <w:pBdr>
          <w:right w:val="double" w:sz="12" w:space="4" w:color="auto"/>
        </w:pBd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t>2404.2.1 Prohibited enclosures for spray application operations.</w:t>
      </w:r>
      <w:r w:rsidRPr="00E10D82">
        <w:rPr>
          <w:rFonts w:ascii="Arial" w:hAnsi="Arial" w:cs="Arial"/>
          <w:color w:val="000000"/>
          <w:shd w:val="clear" w:color="auto" w:fill="FFFFFF"/>
        </w:rPr>
        <w:t> Inflatable or portable enclosures shall not be used for spray application of flammable finishes.</w:t>
      </w:r>
    </w:p>
    <w:p w14:paraId="10845DF4" w14:textId="30EEAE7A" w:rsidR="001B21A8" w:rsidRPr="00E10D82" w:rsidRDefault="001B21A8" w:rsidP="005F518C">
      <w:pPr>
        <w:pBdr>
          <w:right w:val="double" w:sz="12" w:space="4" w:color="auto"/>
        </w:pBdr>
        <w:ind w:left="1150" w:hanging="1150"/>
        <w:rPr>
          <w:rFonts w:ascii="Arial" w:hAnsi="Arial" w:cs="Arial"/>
          <w:color w:val="000000"/>
        </w:rPr>
      </w:pPr>
      <w:r w:rsidRPr="00E10D82">
        <w:rPr>
          <w:rFonts w:ascii="Arial" w:hAnsi="Arial" w:cs="Arial"/>
          <w:color w:val="000000"/>
        </w:rPr>
        <w:t>EXCEPTION:</w:t>
      </w:r>
      <w:r w:rsidRPr="00E10D82">
        <w:rPr>
          <w:rFonts w:ascii="Arial" w:hAnsi="Arial" w:cs="Arial"/>
          <w:color w:val="000000"/>
        </w:rPr>
        <w:tab/>
      </w:r>
      <w:r w:rsidRPr="00E10D82">
        <w:rPr>
          <w:rFonts w:ascii="Arial" w:hAnsi="Arial" w:cs="Arial"/>
          <w:color w:val="000000"/>
          <w:shd w:val="clear" w:color="auto" w:fill="FFFFFF"/>
        </w:rPr>
        <w:t>Enclosures for the spray application of flammable finishes in marinas, dry docking areas, or construction areas shall comply with Section 2404.3.5.</w:t>
      </w:r>
    </w:p>
    <w:p w14:paraId="4B995268" w14:textId="2D70EA31" w:rsidR="00E91890" w:rsidRDefault="00E91890" w:rsidP="00E91890">
      <w:pPr>
        <w:rPr>
          <w:rFonts w:ascii="Arial" w:hAnsi="Arial" w:cs="Arial"/>
          <w:color w:val="000000"/>
        </w:rPr>
      </w:pPr>
    </w:p>
    <w:p w14:paraId="5FD537A6" w14:textId="11C4B556" w:rsidR="00B635BD" w:rsidRDefault="00B635BD" w:rsidP="00E91890">
      <w:pPr>
        <w:rPr>
          <w:rFonts w:ascii="Arial" w:hAnsi="Arial" w:cs="Arial"/>
          <w:color w:val="000000"/>
        </w:rPr>
      </w:pPr>
    </w:p>
    <w:p w14:paraId="426D4DC1" w14:textId="764CB0B7" w:rsidR="00B635BD" w:rsidRDefault="00B635BD" w:rsidP="00E91890">
      <w:pPr>
        <w:rPr>
          <w:rFonts w:ascii="Arial" w:hAnsi="Arial" w:cs="Arial"/>
          <w:color w:val="000000"/>
        </w:rPr>
      </w:pPr>
    </w:p>
    <w:p w14:paraId="772440E2" w14:textId="44DA073A" w:rsidR="00B635BD" w:rsidRDefault="00B635BD" w:rsidP="00E91890">
      <w:pPr>
        <w:rPr>
          <w:rFonts w:ascii="Arial" w:hAnsi="Arial" w:cs="Arial"/>
          <w:color w:val="000000"/>
        </w:rPr>
      </w:pPr>
    </w:p>
    <w:p w14:paraId="7B540FE9" w14:textId="62F367A9" w:rsidR="00B635BD" w:rsidRDefault="00B635BD" w:rsidP="00E91890">
      <w:pPr>
        <w:rPr>
          <w:rFonts w:ascii="Arial" w:hAnsi="Arial" w:cs="Arial"/>
          <w:color w:val="000000"/>
        </w:rPr>
      </w:pPr>
    </w:p>
    <w:p w14:paraId="2EDCAEB7" w14:textId="632760AB" w:rsidR="00B635BD" w:rsidRDefault="00B635BD" w:rsidP="00E91890">
      <w:pPr>
        <w:rPr>
          <w:rFonts w:ascii="Arial" w:hAnsi="Arial" w:cs="Arial"/>
          <w:color w:val="000000"/>
        </w:rPr>
      </w:pPr>
    </w:p>
    <w:p w14:paraId="78B4772E" w14:textId="3E4D119A" w:rsidR="00B635BD" w:rsidRDefault="00B635BD" w:rsidP="00E91890">
      <w:pPr>
        <w:rPr>
          <w:rFonts w:ascii="Arial" w:hAnsi="Arial" w:cs="Arial"/>
          <w:color w:val="000000"/>
        </w:rPr>
      </w:pPr>
    </w:p>
    <w:p w14:paraId="2DA91E62" w14:textId="4BFF5C7C" w:rsidR="00B635BD" w:rsidRDefault="00B635BD" w:rsidP="00E91890">
      <w:pPr>
        <w:rPr>
          <w:rFonts w:ascii="Arial" w:hAnsi="Arial" w:cs="Arial"/>
          <w:color w:val="000000"/>
        </w:rPr>
      </w:pPr>
    </w:p>
    <w:p w14:paraId="1E8BD472" w14:textId="7561D341" w:rsidR="00B635BD" w:rsidRDefault="00B635BD" w:rsidP="00E91890">
      <w:pPr>
        <w:rPr>
          <w:rFonts w:ascii="Arial" w:hAnsi="Arial" w:cs="Arial"/>
          <w:color w:val="000000"/>
        </w:rPr>
      </w:pPr>
    </w:p>
    <w:p w14:paraId="44F26D82" w14:textId="235FE8AC" w:rsidR="00B635BD" w:rsidRDefault="00B635BD" w:rsidP="00E91890">
      <w:pPr>
        <w:rPr>
          <w:rFonts w:ascii="Arial" w:hAnsi="Arial" w:cs="Arial"/>
          <w:color w:val="000000"/>
        </w:rPr>
      </w:pPr>
    </w:p>
    <w:p w14:paraId="316DDD29" w14:textId="5ECA3D18" w:rsidR="00B635BD" w:rsidRDefault="00B635BD" w:rsidP="00E91890">
      <w:pPr>
        <w:rPr>
          <w:rFonts w:ascii="Arial" w:hAnsi="Arial" w:cs="Arial"/>
          <w:color w:val="000000"/>
        </w:rPr>
      </w:pPr>
    </w:p>
    <w:p w14:paraId="0F969B56" w14:textId="1FD1EF03" w:rsidR="00B635BD" w:rsidRDefault="00B635BD" w:rsidP="00E91890">
      <w:pPr>
        <w:rPr>
          <w:rFonts w:ascii="Arial" w:hAnsi="Arial" w:cs="Arial"/>
          <w:color w:val="000000"/>
        </w:rPr>
      </w:pPr>
    </w:p>
    <w:p w14:paraId="53CB057A" w14:textId="2E9E0CC9" w:rsidR="00B635BD" w:rsidRDefault="00B635BD" w:rsidP="00E91890">
      <w:pPr>
        <w:rPr>
          <w:rFonts w:ascii="Arial" w:hAnsi="Arial" w:cs="Arial"/>
          <w:color w:val="000000"/>
        </w:rPr>
      </w:pPr>
    </w:p>
    <w:p w14:paraId="005D5157" w14:textId="170633AD" w:rsidR="00B635BD" w:rsidRDefault="00B635BD" w:rsidP="00E91890">
      <w:pPr>
        <w:rPr>
          <w:rFonts w:ascii="Arial" w:hAnsi="Arial" w:cs="Arial"/>
          <w:color w:val="000000"/>
        </w:rPr>
      </w:pPr>
    </w:p>
    <w:p w14:paraId="63F928BF" w14:textId="689D18BB" w:rsidR="00B635BD" w:rsidRDefault="00B635BD" w:rsidP="00E91890">
      <w:pPr>
        <w:rPr>
          <w:rFonts w:ascii="Arial" w:hAnsi="Arial" w:cs="Arial"/>
          <w:color w:val="000000"/>
        </w:rPr>
      </w:pPr>
    </w:p>
    <w:p w14:paraId="6DCABF2F" w14:textId="16155494" w:rsidR="00B635BD" w:rsidRDefault="00B635BD" w:rsidP="00E91890">
      <w:pPr>
        <w:rPr>
          <w:rFonts w:ascii="Arial" w:hAnsi="Arial" w:cs="Arial"/>
          <w:color w:val="000000"/>
        </w:rPr>
      </w:pPr>
    </w:p>
    <w:p w14:paraId="4B5A77D3" w14:textId="68B3AD1F" w:rsidR="00B635BD" w:rsidRDefault="00B635BD" w:rsidP="00E91890">
      <w:pPr>
        <w:rPr>
          <w:rFonts w:ascii="Arial" w:hAnsi="Arial" w:cs="Arial"/>
          <w:color w:val="000000"/>
        </w:rPr>
      </w:pPr>
    </w:p>
    <w:p w14:paraId="50056570" w14:textId="7A115818" w:rsidR="00B635BD" w:rsidRDefault="00B635BD" w:rsidP="00E91890">
      <w:pPr>
        <w:rPr>
          <w:rFonts w:ascii="Arial" w:hAnsi="Arial" w:cs="Arial"/>
          <w:color w:val="000000"/>
        </w:rPr>
      </w:pPr>
    </w:p>
    <w:p w14:paraId="066D8BD4" w14:textId="339A0847" w:rsidR="00B635BD" w:rsidRDefault="00B635BD" w:rsidP="00E91890">
      <w:pPr>
        <w:rPr>
          <w:rFonts w:ascii="Arial" w:hAnsi="Arial" w:cs="Arial"/>
          <w:color w:val="000000"/>
        </w:rPr>
      </w:pPr>
    </w:p>
    <w:p w14:paraId="373C517A" w14:textId="200E8C50" w:rsidR="00B635BD" w:rsidRDefault="00B635BD" w:rsidP="00E91890">
      <w:pPr>
        <w:rPr>
          <w:rFonts w:ascii="Arial" w:hAnsi="Arial" w:cs="Arial"/>
          <w:color w:val="000000"/>
        </w:rPr>
      </w:pPr>
    </w:p>
    <w:p w14:paraId="6929AE7B" w14:textId="7F178137" w:rsidR="00B635BD" w:rsidRDefault="00B635BD" w:rsidP="00E91890">
      <w:pPr>
        <w:rPr>
          <w:rFonts w:ascii="Arial" w:hAnsi="Arial" w:cs="Arial"/>
          <w:color w:val="000000"/>
        </w:rPr>
      </w:pPr>
    </w:p>
    <w:p w14:paraId="43C527B2" w14:textId="7D90B64C" w:rsidR="00B635BD" w:rsidRDefault="00B635BD" w:rsidP="00E91890">
      <w:pPr>
        <w:rPr>
          <w:rFonts w:ascii="Arial" w:hAnsi="Arial" w:cs="Arial"/>
          <w:color w:val="000000"/>
        </w:rPr>
      </w:pPr>
    </w:p>
    <w:p w14:paraId="33AE6B42" w14:textId="4555A150" w:rsidR="00B635BD" w:rsidRDefault="00B635BD" w:rsidP="00E91890">
      <w:pPr>
        <w:rPr>
          <w:rFonts w:ascii="Arial" w:hAnsi="Arial" w:cs="Arial"/>
          <w:color w:val="000000"/>
        </w:rPr>
      </w:pPr>
    </w:p>
    <w:p w14:paraId="011A47D8" w14:textId="6842CB69" w:rsidR="00B635BD" w:rsidRDefault="00B635BD" w:rsidP="00E91890">
      <w:pPr>
        <w:rPr>
          <w:rFonts w:ascii="Arial" w:hAnsi="Arial" w:cs="Arial"/>
          <w:color w:val="000000"/>
        </w:rPr>
      </w:pPr>
    </w:p>
    <w:p w14:paraId="65825FD9" w14:textId="55A3F1EE" w:rsidR="00B635BD" w:rsidRDefault="00B635BD" w:rsidP="00E91890">
      <w:pPr>
        <w:rPr>
          <w:rFonts w:ascii="Arial" w:hAnsi="Arial" w:cs="Arial"/>
          <w:color w:val="000000"/>
        </w:rPr>
      </w:pPr>
    </w:p>
    <w:p w14:paraId="0D851919" w14:textId="46207B32" w:rsidR="00B635BD" w:rsidRDefault="00B635BD" w:rsidP="00E91890">
      <w:pPr>
        <w:rPr>
          <w:rFonts w:ascii="Arial" w:hAnsi="Arial" w:cs="Arial"/>
          <w:color w:val="000000"/>
        </w:rPr>
      </w:pPr>
    </w:p>
    <w:p w14:paraId="6722FFF5" w14:textId="44C24F31" w:rsidR="00B635BD" w:rsidRDefault="00B635BD" w:rsidP="00E91890">
      <w:pPr>
        <w:rPr>
          <w:rFonts w:ascii="Arial" w:hAnsi="Arial" w:cs="Arial"/>
          <w:color w:val="000000"/>
        </w:rPr>
      </w:pPr>
    </w:p>
    <w:p w14:paraId="6D64E7EF" w14:textId="5322B38F" w:rsidR="00B635BD" w:rsidRDefault="00B635BD" w:rsidP="00E91890">
      <w:pPr>
        <w:rPr>
          <w:rFonts w:ascii="Arial" w:hAnsi="Arial" w:cs="Arial"/>
          <w:color w:val="000000"/>
        </w:rPr>
      </w:pPr>
    </w:p>
    <w:p w14:paraId="754F58FA" w14:textId="00155B78" w:rsidR="00B635BD" w:rsidRDefault="00B635BD" w:rsidP="00E91890">
      <w:pPr>
        <w:rPr>
          <w:rFonts w:ascii="Arial" w:hAnsi="Arial" w:cs="Arial"/>
          <w:color w:val="000000"/>
        </w:rPr>
      </w:pPr>
    </w:p>
    <w:p w14:paraId="4E62CCC1" w14:textId="3F55F0DD" w:rsidR="00B635BD" w:rsidRDefault="00B635BD" w:rsidP="00E91890">
      <w:pPr>
        <w:rPr>
          <w:rFonts w:ascii="Arial" w:hAnsi="Arial" w:cs="Arial"/>
          <w:color w:val="000000"/>
        </w:rPr>
      </w:pPr>
    </w:p>
    <w:p w14:paraId="5F063336" w14:textId="0BE79229" w:rsidR="00B635BD" w:rsidRDefault="00B635BD" w:rsidP="00E91890">
      <w:pPr>
        <w:rPr>
          <w:rFonts w:ascii="Arial" w:hAnsi="Arial" w:cs="Arial"/>
          <w:color w:val="000000"/>
        </w:rPr>
      </w:pPr>
    </w:p>
    <w:p w14:paraId="4DDEE5D1" w14:textId="7B23623B" w:rsidR="00B635BD" w:rsidRDefault="00B635BD" w:rsidP="00E91890">
      <w:pPr>
        <w:rPr>
          <w:rFonts w:ascii="Arial" w:hAnsi="Arial" w:cs="Arial"/>
          <w:color w:val="000000"/>
        </w:rPr>
      </w:pPr>
    </w:p>
    <w:p w14:paraId="177C7370" w14:textId="1C6548DC" w:rsidR="00B635BD" w:rsidRDefault="00B635BD" w:rsidP="00E91890">
      <w:pPr>
        <w:rPr>
          <w:rFonts w:ascii="Arial" w:hAnsi="Arial" w:cs="Arial"/>
          <w:color w:val="000000"/>
        </w:rPr>
      </w:pPr>
    </w:p>
    <w:p w14:paraId="74A8EA19" w14:textId="0F29BA8B" w:rsidR="00B635BD" w:rsidRDefault="00B635BD" w:rsidP="00E91890">
      <w:pPr>
        <w:rPr>
          <w:rFonts w:ascii="Arial" w:hAnsi="Arial" w:cs="Arial"/>
          <w:color w:val="000000"/>
        </w:rPr>
      </w:pPr>
    </w:p>
    <w:p w14:paraId="4EE62AE8" w14:textId="6F08D9E6" w:rsidR="00B635BD" w:rsidRDefault="00B635BD" w:rsidP="00E91890">
      <w:pPr>
        <w:rPr>
          <w:rFonts w:ascii="Arial" w:hAnsi="Arial" w:cs="Arial"/>
          <w:color w:val="000000"/>
        </w:rPr>
      </w:pPr>
    </w:p>
    <w:p w14:paraId="419C41AB" w14:textId="2290135E" w:rsidR="00B635BD" w:rsidRDefault="00B635BD" w:rsidP="00E91890">
      <w:pPr>
        <w:rPr>
          <w:rFonts w:ascii="Arial" w:hAnsi="Arial" w:cs="Arial"/>
          <w:color w:val="000000"/>
        </w:rPr>
      </w:pPr>
    </w:p>
    <w:p w14:paraId="0C43B340" w14:textId="1C405746" w:rsidR="00B635BD" w:rsidRDefault="00B635BD" w:rsidP="00E91890">
      <w:pPr>
        <w:rPr>
          <w:rFonts w:ascii="Arial" w:hAnsi="Arial" w:cs="Arial"/>
          <w:color w:val="000000"/>
        </w:rPr>
      </w:pPr>
    </w:p>
    <w:p w14:paraId="6B60D4AB" w14:textId="7CCBA5D2" w:rsidR="00B635BD" w:rsidRDefault="00B635BD" w:rsidP="00E91890">
      <w:pPr>
        <w:rPr>
          <w:rFonts w:ascii="Arial" w:hAnsi="Arial" w:cs="Arial"/>
          <w:color w:val="000000"/>
        </w:rPr>
      </w:pPr>
    </w:p>
    <w:p w14:paraId="2BA55350" w14:textId="0079FECE" w:rsidR="00B635BD" w:rsidRDefault="00B635BD" w:rsidP="00E91890">
      <w:pPr>
        <w:rPr>
          <w:rFonts w:ascii="Arial" w:hAnsi="Arial" w:cs="Arial"/>
          <w:color w:val="000000"/>
        </w:rPr>
      </w:pPr>
    </w:p>
    <w:p w14:paraId="6330D709" w14:textId="63B668EF" w:rsidR="00B635BD" w:rsidRDefault="00B635BD" w:rsidP="00E91890">
      <w:pPr>
        <w:rPr>
          <w:rFonts w:ascii="Arial" w:hAnsi="Arial" w:cs="Arial"/>
          <w:color w:val="000000"/>
        </w:rPr>
      </w:pPr>
    </w:p>
    <w:p w14:paraId="67E47702" w14:textId="42B66DEE" w:rsidR="00B635BD" w:rsidRDefault="00B635BD" w:rsidP="00E91890">
      <w:pPr>
        <w:rPr>
          <w:rFonts w:ascii="Arial" w:hAnsi="Arial" w:cs="Arial"/>
          <w:color w:val="000000"/>
        </w:rPr>
      </w:pPr>
    </w:p>
    <w:p w14:paraId="6BA41402" w14:textId="10A074AF" w:rsidR="00B635BD" w:rsidRDefault="00B635BD" w:rsidP="00E91890">
      <w:pPr>
        <w:rPr>
          <w:rFonts w:ascii="Arial" w:hAnsi="Arial" w:cs="Arial"/>
          <w:color w:val="000000"/>
        </w:rPr>
      </w:pPr>
    </w:p>
    <w:p w14:paraId="76A91D09" w14:textId="50CBDCB4" w:rsidR="00B635BD" w:rsidRDefault="00B635BD" w:rsidP="00E91890">
      <w:pPr>
        <w:rPr>
          <w:rFonts w:ascii="Arial" w:hAnsi="Arial" w:cs="Arial"/>
          <w:color w:val="000000"/>
        </w:rPr>
      </w:pPr>
    </w:p>
    <w:p w14:paraId="37DEB7BD" w14:textId="763B9909" w:rsidR="00B635BD" w:rsidRDefault="00B635BD" w:rsidP="00E91890">
      <w:pPr>
        <w:rPr>
          <w:rFonts w:ascii="Arial" w:hAnsi="Arial" w:cs="Arial"/>
          <w:color w:val="000000"/>
        </w:rPr>
      </w:pPr>
    </w:p>
    <w:p w14:paraId="676AE421" w14:textId="0ABEBB8E" w:rsidR="00B635BD" w:rsidRDefault="00B635BD" w:rsidP="00E91890">
      <w:pPr>
        <w:rPr>
          <w:rFonts w:ascii="Arial" w:hAnsi="Arial" w:cs="Arial"/>
          <w:color w:val="000000"/>
        </w:rPr>
      </w:pPr>
    </w:p>
    <w:p w14:paraId="522DE9D6" w14:textId="467099DF" w:rsidR="00B635BD" w:rsidRDefault="00B635BD" w:rsidP="00E91890">
      <w:pPr>
        <w:rPr>
          <w:rFonts w:ascii="Arial" w:hAnsi="Arial" w:cs="Arial"/>
          <w:color w:val="000000"/>
        </w:rPr>
      </w:pPr>
    </w:p>
    <w:p w14:paraId="68CBE5C3" w14:textId="713A5D4D" w:rsidR="00B635BD" w:rsidRDefault="00B635BD" w:rsidP="00E91890">
      <w:pPr>
        <w:rPr>
          <w:rFonts w:ascii="Arial" w:hAnsi="Arial" w:cs="Arial"/>
          <w:color w:val="000000"/>
        </w:rPr>
      </w:pPr>
    </w:p>
    <w:p w14:paraId="671A4FA7" w14:textId="776E9D18" w:rsidR="00B635BD" w:rsidRDefault="00B635BD" w:rsidP="00E91890">
      <w:pPr>
        <w:rPr>
          <w:rFonts w:ascii="Arial" w:hAnsi="Arial" w:cs="Arial"/>
          <w:color w:val="000000"/>
        </w:rPr>
      </w:pPr>
    </w:p>
    <w:p w14:paraId="698DA358" w14:textId="79C04A18" w:rsidR="00B635BD" w:rsidRDefault="00B635BD" w:rsidP="00E91890">
      <w:pPr>
        <w:rPr>
          <w:rFonts w:ascii="Arial" w:hAnsi="Arial" w:cs="Arial"/>
          <w:color w:val="000000"/>
        </w:rPr>
      </w:pPr>
    </w:p>
    <w:p w14:paraId="60E786D5" w14:textId="2D2C8CFF" w:rsidR="00B635BD" w:rsidRDefault="00B635BD" w:rsidP="00E91890">
      <w:pPr>
        <w:rPr>
          <w:rFonts w:ascii="Arial" w:hAnsi="Arial" w:cs="Arial"/>
          <w:color w:val="000000"/>
        </w:rPr>
      </w:pPr>
    </w:p>
    <w:p w14:paraId="2129D088" w14:textId="5C31A63B" w:rsidR="00B635BD" w:rsidRDefault="00B635BD" w:rsidP="00E91890">
      <w:pPr>
        <w:rPr>
          <w:rFonts w:ascii="Arial" w:hAnsi="Arial" w:cs="Arial"/>
          <w:color w:val="000000"/>
        </w:rPr>
      </w:pPr>
    </w:p>
    <w:p w14:paraId="77C30171" w14:textId="0F1B4E5B" w:rsidR="00B635BD" w:rsidRDefault="00B635BD" w:rsidP="00E91890">
      <w:pPr>
        <w:rPr>
          <w:rFonts w:ascii="Arial" w:hAnsi="Arial" w:cs="Arial"/>
          <w:color w:val="000000"/>
        </w:rPr>
      </w:pPr>
    </w:p>
    <w:p w14:paraId="2599A7BE" w14:textId="12C4DDB9" w:rsidR="00B635BD" w:rsidRDefault="00B635BD" w:rsidP="00E91890">
      <w:pPr>
        <w:rPr>
          <w:rFonts w:ascii="Arial" w:hAnsi="Arial" w:cs="Arial"/>
          <w:color w:val="000000"/>
        </w:rPr>
      </w:pPr>
    </w:p>
    <w:p w14:paraId="257AB071" w14:textId="6ECF954C" w:rsidR="00B635BD" w:rsidRDefault="00B635BD" w:rsidP="00E91890">
      <w:pPr>
        <w:rPr>
          <w:rFonts w:ascii="Arial" w:hAnsi="Arial" w:cs="Arial"/>
          <w:color w:val="000000"/>
        </w:rPr>
      </w:pPr>
    </w:p>
    <w:p w14:paraId="2C9F71EE" w14:textId="7BE291E5" w:rsidR="00B635BD" w:rsidRDefault="00B635BD" w:rsidP="00E91890">
      <w:pPr>
        <w:rPr>
          <w:rFonts w:ascii="Arial" w:hAnsi="Arial" w:cs="Arial"/>
          <w:color w:val="000000"/>
        </w:rPr>
      </w:pPr>
    </w:p>
    <w:p w14:paraId="3E04079C" w14:textId="77777777" w:rsidR="00B635BD" w:rsidRPr="00E10D82" w:rsidRDefault="00B635BD" w:rsidP="00E91890">
      <w:pPr>
        <w:rPr>
          <w:rFonts w:ascii="Arial" w:hAnsi="Arial" w:cs="Arial"/>
          <w:color w:val="000000"/>
        </w:rPr>
      </w:pPr>
    </w:p>
    <w:p w14:paraId="159A2491" w14:textId="31B2A501" w:rsidR="00B635BD" w:rsidRDefault="00B635BD" w:rsidP="001B21A8">
      <w:pPr>
        <w:rPr>
          <w:rFonts w:ascii="Arial" w:hAnsi="Arial" w:cs="Arial"/>
          <w:b/>
          <w:bCs/>
          <w:color w:val="000000"/>
          <w:shd w:val="clear" w:color="auto" w:fill="FFFFFF"/>
        </w:rPr>
      </w:pPr>
      <w:r>
        <w:rPr>
          <w:rFonts w:ascii="Arial" w:hAnsi="Arial" w:cs="Arial"/>
          <w:b/>
          <w:bCs/>
          <w:color w:val="000000"/>
          <w:shd w:val="clear" w:color="auto" w:fill="FFFFFF"/>
        </w:rPr>
        <w:t>Insert Facing Page 24-3</w:t>
      </w:r>
    </w:p>
    <w:p w14:paraId="733A563C" w14:textId="362A7368" w:rsidR="00E91890" w:rsidRPr="00E10D82" w:rsidRDefault="001B21A8" w:rsidP="005F518C">
      <w:pPr>
        <w:pBdr>
          <w:right w:val="double" w:sz="12" w:space="4" w:color="auto"/>
        </w:pBdr>
        <w:rPr>
          <w:rFonts w:ascii="Arial" w:hAnsi="Arial" w:cs="Arial"/>
          <w:color w:val="000000"/>
          <w:shd w:val="clear" w:color="auto" w:fill="FFFFFF"/>
        </w:rPr>
      </w:pPr>
      <w:r w:rsidRPr="00E10D82">
        <w:rPr>
          <w:rFonts w:ascii="Arial" w:hAnsi="Arial" w:cs="Arial"/>
          <w:b/>
          <w:bCs/>
          <w:color w:val="000000"/>
          <w:shd w:val="clear" w:color="auto" w:fill="FFFFFF"/>
        </w:rPr>
        <w:t>2404.3.5 Membrane enclosures.</w:t>
      </w:r>
      <w:r w:rsidRPr="00E10D82">
        <w:rPr>
          <w:rFonts w:ascii="Arial" w:hAnsi="Arial" w:cs="Arial"/>
          <w:color w:val="000000"/>
          <w:shd w:val="clear" w:color="auto" w:fill="FFFFFF"/>
        </w:rPr>
        <w:t> The design, construction, protection, operation and maintenance of membrane enclosures shall be in accordance with NFPA 33.</w:t>
      </w:r>
    </w:p>
    <w:p w14:paraId="28C19533" w14:textId="1C50EC2E" w:rsidR="001B21A8" w:rsidRDefault="001B21A8" w:rsidP="001B21A8">
      <w:pPr>
        <w:rPr>
          <w:rFonts w:ascii="Arial" w:hAnsi="Arial" w:cs="Arial"/>
          <w:color w:val="000000"/>
          <w:shd w:val="clear" w:color="auto" w:fill="FFFFFF"/>
        </w:rPr>
      </w:pPr>
    </w:p>
    <w:p w14:paraId="67815550" w14:textId="67B2BC2C" w:rsidR="00B635BD" w:rsidRDefault="00B635BD" w:rsidP="001B21A8">
      <w:pPr>
        <w:rPr>
          <w:rFonts w:ascii="Arial" w:hAnsi="Arial" w:cs="Arial"/>
          <w:color w:val="000000"/>
          <w:shd w:val="clear" w:color="auto" w:fill="FFFFFF"/>
        </w:rPr>
      </w:pPr>
    </w:p>
    <w:p w14:paraId="4EE9C338" w14:textId="78F31002" w:rsidR="00B635BD" w:rsidRDefault="00B635BD" w:rsidP="001B21A8">
      <w:pPr>
        <w:rPr>
          <w:rFonts w:ascii="Arial" w:hAnsi="Arial" w:cs="Arial"/>
          <w:color w:val="000000"/>
          <w:shd w:val="clear" w:color="auto" w:fill="FFFFFF"/>
        </w:rPr>
      </w:pPr>
    </w:p>
    <w:p w14:paraId="1FBA26AC" w14:textId="436A5765" w:rsidR="00B635BD" w:rsidRDefault="00B635BD" w:rsidP="001B21A8">
      <w:pPr>
        <w:rPr>
          <w:rFonts w:ascii="Arial" w:hAnsi="Arial" w:cs="Arial"/>
          <w:color w:val="000000"/>
          <w:shd w:val="clear" w:color="auto" w:fill="FFFFFF"/>
        </w:rPr>
      </w:pPr>
    </w:p>
    <w:p w14:paraId="61A79F65" w14:textId="769AE07F" w:rsidR="00B635BD" w:rsidRDefault="00B635BD" w:rsidP="001B21A8">
      <w:pPr>
        <w:rPr>
          <w:rFonts w:ascii="Arial" w:hAnsi="Arial" w:cs="Arial"/>
          <w:color w:val="000000"/>
          <w:shd w:val="clear" w:color="auto" w:fill="FFFFFF"/>
        </w:rPr>
      </w:pPr>
    </w:p>
    <w:p w14:paraId="2EA35D2D" w14:textId="4C3A56B2" w:rsidR="00B635BD" w:rsidRDefault="00B635BD" w:rsidP="001B21A8">
      <w:pPr>
        <w:rPr>
          <w:rFonts w:ascii="Arial" w:hAnsi="Arial" w:cs="Arial"/>
          <w:color w:val="000000"/>
          <w:shd w:val="clear" w:color="auto" w:fill="FFFFFF"/>
        </w:rPr>
      </w:pPr>
    </w:p>
    <w:p w14:paraId="751CD236" w14:textId="6DB962DE" w:rsidR="00B635BD" w:rsidRDefault="00B635BD" w:rsidP="001B21A8">
      <w:pPr>
        <w:rPr>
          <w:rFonts w:ascii="Arial" w:hAnsi="Arial" w:cs="Arial"/>
          <w:color w:val="000000"/>
          <w:shd w:val="clear" w:color="auto" w:fill="FFFFFF"/>
        </w:rPr>
      </w:pPr>
    </w:p>
    <w:p w14:paraId="7C12C539" w14:textId="77250F2B" w:rsidR="00B635BD" w:rsidRDefault="00B635BD" w:rsidP="001B21A8">
      <w:pPr>
        <w:rPr>
          <w:rFonts w:ascii="Arial" w:hAnsi="Arial" w:cs="Arial"/>
          <w:color w:val="000000"/>
          <w:shd w:val="clear" w:color="auto" w:fill="FFFFFF"/>
        </w:rPr>
      </w:pPr>
    </w:p>
    <w:p w14:paraId="63C3E160" w14:textId="6CAA0A58" w:rsidR="00B635BD" w:rsidRDefault="00B635BD" w:rsidP="001B21A8">
      <w:pPr>
        <w:rPr>
          <w:rFonts w:ascii="Arial" w:hAnsi="Arial" w:cs="Arial"/>
          <w:color w:val="000000"/>
          <w:shd w:val="clear" w:color="auto" w:fill="FFFFFF"/>
        </w:rPr>
      </w:pPr>
    </w:p>
    <w:p w14:paraId="525BD671" w14:textId="283E8C49" w:rsidR="00B635BD" w:rsidRDefault="00B635BD" w:rsidP="001B21A8">
      <w:pPr>
        <w:rPr>
          <w:rFonts w:ascii="Arial" w:hAnsi="Arial" w:cs="Arial"/>
          <w:color w:val="000000"/>
          <w:shd w:val="clear" w:color="auto" w:fill="FFFFFF"/>
        </w:rPr>
      </w:pPr>
    </w:p>
    <w:p w14:paraId="0298A131" w14:textId="346C9205" w:rsidR="00B635BD" w:rsidRDefault="00B635BD" w:rsidP="001B21A8">
      <w:pPr>
        <w:rPr>
          <w:rFonts w:ascii="Arial" w:hAnsi="Arial" w:cs="Arial"/>
          <w:color w:val="000000"/>
          <w:shd w:val="clear" w:color="auto" w:fill="FFFFFF"/>
        </w:rPr>
      </w:pPr>
    </w:p>
    <w:p w14:paraId="442A8CA8" w14:textId="2F62D469" w:rsidR="00B635BD" w:rsidRDefault="00B635BD" w:rsidP="001B21A8">
      <w:pPr>
        <w:rPr>
          <w:rFonts w:ascii="Arial" w:hAnsi="Arial" w:cs="Arial"/>
          <w:color w:val="000000"/>
          <w:shd w:val="clear" w:color="auto" w:fill="FFFFFF"/>
        </w:rPr>
      </w:pPr>
    </w:p>
    <w:p w14:paraId="7D7B8FA4" w14:textId="08427C12" w:rsidR="00B635BD" w:rsidRDefault="00B635BD" w:rsidP="001B21A8">
      <w:pPr>
        <w:rPr>
          <w:rFonts w:ascii="Arial" w:hAnsi="Arial" w:cs="Arial"/>
          <w:color w:val="000000"/>
          <w:shd w:val="clear" w:color="auto" w:fill="FFFFFF"/>
        </w:rPr>
      </w:pPr>
    </w:p>
    <w:p w14:paraId="799E6AD2" w14:textId="4D74E18A" w:rsidR="00B635BD" w:rsidRDefault="00B635BD" w:rsidP="001B21A8">
      <w:pPr>
        <w:rPr>
          <w:rFonts w:ascii="Arial" w:hAnsi="Arial" w:cs="Arial"/>
          <w:color w:val="000000"/>
          <w:shd w:val="clear" w:color="auto" w:fill="FFFFFF"/>
        </w:rPr>
      </w:pPr>
    </w:p>
    <w:p w14:paraId="17FD50AA" w14:textId="6C0C41F4" w:rsidR="00B635BD" w:rsidRDefault="00B635BD" w:rsidP="001B21A8">
      <w:pPr>
        <w:rPr>
          <w:rFonts w:ascii="Arial" w:hAnsi="Arial" w:cs="Arial"/>
          <w:color w:val="000000"/>
          <w:shd w:val="clear" w:color="auto" w:fill="FFFFFF"/>
        </w:rPr>
      </w:pPr>
    </w:p>
    <w:p w14:paraId="2D4B1053" w14:textId="33BDFC2C" w:rsidR="00B635BD" w:rsidRDefault="00B635BD" w:rsidP="001B21A8">
      <w:pPr>
        <w:rPr>
          <w:rFonts w:ascii="Arial" w:hAnsi="Arial" w:cs="Arial"/>
          <w:color w:val="000000"/>
          <w:shd w:val="clear" w:color="auto" w:fill="FFFFFF"/>
        </w:rPr>
      </w:pPr>
    </w:p>
    <w:p w14:paraId="1A7FEA6B" w14:textId="3850DAD2" w:rsidR="00B635BD" w:rsidRDefault="00B635BD" w:rsidP="001B21A8">
      <w:pPr>
        <w:rPr>
          <w:rFonts w:ascii="Arial" w:hAnsi="Arial" w:cs="Arial"/>
          <w:color w:val="000000"/>
          <w:shd w:val="clear" w:color="auto" w:fill="FFFFFF"/>
        </w:rPr>
      </w:pPr>
    </w:p>
    <w:p w14:paraId="10E77CDD" w14:textId="1BADE435" w:rsidR="00B635BD" w:rsidRDefault="00B635BD" w:rsidP="001B21A8">
      <w:pPr>
        <w:rPr>
          <w:rFonts w:ascii="Arial" w:hAnsi="Arial" w:cs="Arial"/>
          <w:color w:val="000000"/>
          <w:shd w:val="clear" w:color="auto" w:fill="FFFFFF"/>
        </w:rPr>
      </w:pPr>
    </w:p>
    <w:p w14:paraId="79188863" w14:textId="3D353494" w:rsidR="00B635BD" w:rsidRDefault="00B635BD" w:rsidP="001B21A8">
      <w:pPr>
        <w:rPr>
          <w:rFonts w:ascii="Arial" w:hAnsi="Arial" w:cs="Arial"/>
          <w:color w:val="000000"/>
          <w:shd w:val="clear" w:color="auto" w:fill="FFFFFF"/>
        </w:rPr>
      </w:pPr>
    </w:p>
    <w:p w14:paraId="3D2ED9EC" w14:textId="496B0980" w:rsidR="00B635BD" w:rsidRDefault="00B635BD" w:rsidP="001B21A8">
      <w:pPr>
        <w:rPr>
          <w:rFonts w:ascii="Arial" w:hAnsi="Arial" w:cs="Arial"/>
          <w:color w:val="000000"/>
          <w:shd w:val="clear" w:color="auto" w:fill="FFFFFF"/>
        </w:rPr>
      </w:pPr>
    </w:p>
    <w:p w14:paraId="2A585A61" w14:textId="1A8FFDC7" w:rsidR="00B635BD" w:rsidRDefault="00B635BD" w:rsidP="001B21A8">
      <w:pPr>
        <w:rPr>
          <w:rFonts w:ascii="Arial" w:hAnsi="Arial" w:cs="Arial"/>
          <w:color w:val="000000"/>
          <w:shd w:val="clear" w:color="auto" w:fill="FFFFFF"/>
        </w:rPr>
      </w:pPr>
    </w:p>
    <w:p w14:paraId="21077A29" w14:textId="36E63995" w:rsidR="00B635BD" w:rsidRDefault="00B635BD" w:rsidP="001B21A8">
      <w:pPr>
        <w:rPr>
          <w:rFonts w:ascii="Arial" w:hAnsi="Arial" w:cs="Arial"/>
          <w:color w:val="000000"/>
          <w:shd w:val="clear" w:color="auto" w:fill="FFFFFF"/>
        </w:rPr>
      </w:pPr>
    </w:p>
    <w:p w14:paraId="393BD5EE" w14:textId="478AEC45" w:rsidR="00B635BD" w:rsidRDefault="00B635BD" w:rsidP="001B21A8">
      <w:pPr>
        <w:rPr>
          <w:rFonts w:ascii="Arial" w:hAnsi="Arial" w:cs="Arial"/>
          <w:color w:val="000000"/>
          <w:shd w:val="clear" w:color="auto" w:fill="FFFFFF"/>
        </w:rPr>
      </w:pPr>
    </w:p>
    <w:p w14:paraId="3796E09E" w14:textId="3233E72A" w:rsidR="00B635BD" w:rsidRDefault="00B635BD" w:rsidP="001B21A8">
      <w:pPr>
        <w:rPr>
          <w:rFonts w:ascii="Arial" w:hAnsi="Arial" w:cs="Arial"/>
          <w:color w:val="000000"/>
          <w:shd w:val="clear" w:color="auto" w:fill="FFFFFF"/>
        </w:rPr>
      </w:pPr>
    </w:p>
    <w:p w14:paraId="0C3800F7" w14:textId="5B89BAE0" w:rsidR="00B635BD" w:rsidRDefault="00B635BD" w:rsidP="001B21A8">
      <w:pPr>
        <w:rPr>
          <w:rFonts w:ascii="Arial" w:hAnsi="Arial" w:cs="Arial"/>
          <w:color w:val="000000"/>
          <w:shd w:val="clear" w:color="auto" w:fill="FFFFFF"/>
        </w:rPr>
      </w:pPr>
    </w:p>
    <w:p w14:paraId="4DD31797" w14:textId="363CCB21" w:rsidR="00B635BD" w:rsidRDefault="00B635BD" w:rsidP="001B21A8">
      <w:pPr>
        <w:rPr>
          <w:rFonts w:ascii="Arial" w:hAnsi="Arial" w:cs="Arial"/>
          <w:color w:val="000000"/>
          <w:shd w:val="clear" w:color="auto" w:fill="FFFFFF"/>
        </w:rPr>
      </w:pPr>
    </w:p>
    <w:p w14:paraId="55499192" w14:textId="02626D0D" w:rsidR="00B635BD" w:rsidRDefault="00B635BD" w:rsidP="001B21A8">
      <w:pPr>
        <w:rPr>
          <w:rFonts w:ascii="Arial" w:hAnsi="Arial" w:cs="Arial"/>
          <w:color w:val="000000"/>
          <w:shd w:val="clear" w:color="auto" w:fill="FFFFFF"/>
        </w:rPr>
      </w:pPr>
    </w:p>
    <w:p w14:paraId="14FE4B7D" w14:textId="7AA2C3FD" w:rsidR="00B635BD" w:rsidRDefault="00B635BD" w:rsidP="001B21A8">
      <w:pPr>
        <w:rPr>
          <w:rFonts w:ascii="Arial" w:hAnsi="Arial" w:cs="Arial"/>
          <w:color w:val="000000"/>
          <w:shd w:val="clear" w:color="auto" w:fill="FFFFFF"/>
        </w:rPr>
      </w:pPr>
    </w:p>
    <w:p w14:paraId="5145BFFD" w14:textId="7BE32925" w:rsidR="00B635BD" w:rsidRDefault="00B635BD" w:rsidP="001B21A8">
      <w:pPr>
        <w:rPr>
          <w:rFonts w:ascii="Arial" w:hAnsi="Arial" w:cs="Arial"/>
          <w:color w:val="000000"/>
          <w:shd w:val="clear" w:color="auto" w:fill="FFFFFF"/>
        </w:rPr>
      </w:pPr>
    </w:p>
    <w:p w14:paraId="54AE6148" w14:textId="40D6F646" w:rsidR="00B635BD" w:rsidRDefault="00B635BD" w:rsidP="001B21A8">
      <w:pPr>
        <w:rPr>
          <w:rFonts w:ascii="Arial" w:hAnsi="Arial" w:cs="Arial"/>
          <w:color w:val="000000"/>
          <w:shd w:val="clear" w:color="auto" w:fill="FFFFFF"/>
        </w:rPr>
      </w:pPr>
    </w:p>
    <w:p w14:paraId="11B2C395" w14:textId="1205F10A" w:rsidR="00B635BD" w:rsidRDefault="00B635BD" w:rsidP="001B21A8">
      <w:pPr>
        <w:rPr>
          <w:rFonts w:ascii="Arial" w:hAnsi="Arial" w:cs="Arial"/>
          <w:color w:val="000000"/>
          <w:shd w:val="clear" w:color="auto" w:fill="FFFFFF"/>
        </w:rPr>
      </w:pPr>
    </w:p>
    <w:p w14:paraId="08FCD22C" w14:textId="661784AD" w:rsidR="00B635BD" w:rsidRDefault="00B635BD" w:rsidP="001B21A8">
      <w:pPr>
        <w:rPr>
          <w:rFonts w:ascii="Arial" w:hAnsi="Arial" w:cs="Arial"/>
          <w:color w:val="000000"/>
          <w:shd w:val="clear" w:color="auto" w:fill="FFFFFF"/>
        </w:rPr>
      </w:pPr>
    </w:p>
    <w:p w14:paraId="2F49BE82" w14:textId="3B1E5D04" w:rsidR="00B635BD" w:rsidRDefault="00B635BD" w:rsidP="001B21A8">
      <w:pPr>
        <w:rPr>
          <w:rFonts w:ascii="Arial" w:hAnsi="Arial" w:cs="Arial"/>
          <w:color w:val="000000"/>
          <w:shd w:val="clear" w:color="auto" w:fill="FFFFFF"/>
        </w:rPr>
      </w:pPr>
    </w:p>
    <w:p w14:paraId="16E3297D" w14:textId="23BB5B61" w:rsidR="00B635BD" w:rsidRDefault="00B635BD" w:rsidP="001B21A8">
      <w:pPr>
        <w:rPr>
          <w:rFonts w:ascii="Arial" w:hAnsi="Arial" w:cs="Arial"/>
          <w:color w:val="000000"/>
          <w:shd w:val="clear" w:color="auto" w:fill="FFFFFF"/>
        </w:rPr>
      </w:pPr>
    </w:p>
    <w:p w14:paraId="65AD7034" w14:textId="49B65E2C" w:rsidR="00B635BD" w:rsidRDefault="00B635BD" w:rsidP="001B21A8">
      <w:pPr>
        <w:rPr>
          <w:rFonts w:ascii="Arial" w:hAnsi="Arial" w:cs="Arial"/>
          <w:color w:val="000000"/>
          <w:shd w:val="clear" w:color="auto" w:fill="FFFFFF"/>
        </w:rPr>
      </w:pPr>
    </w:p>
    <w:p w14:paraId="74478B4F" w14:textId="77B840EB" w:rsidR="00B635BD" w:rsidRDefault="00B635BD" w:rsidP="001B21A8">
      <w:pPr>
        <w:rPr>
          <w:rFonts w:ascii="Arial" w:hAnsi="Arial" w:cs="Arial"/>
          <w:color w:val="000000"/>
          <w:shd w:val="clear" w:color="auto" w:fill="FFFFFF"/>
        </w:rPr>
      </w:pPr>
    </w:p>
    <w:p w14:paraId="729F74E0" w14:textId="6A5398CD" w:rsidR="00B635BD" w:rsidRDefault="00B635BD" w:rsidP="001B21A8">
      <w:pPr>
        <w:rPr>
          <w:rFonts w:ascii="Arial" w:hAnsi="Arial" w:cs="Arial"/>
          <w:color w:val="000000"/>
          <w:shd w:val="clear" w:color="auto" w:fill="FFFFFF"/>
        </w:rPr>
      </w:pPr>
    </w:p>
    <w:p w14:paraId="2419F22D" w14:textId="126C6BF0" w:rsidR="00B635BD" w:rsidRDefault="00B635BD" w:rsidP="001B21A8">
      <w:pPr>
        <w:rPr>
          <w:rFonts w:ascii="Arial" w:hAnsi="Arial" w:cs="Arial"/>
          <w:color w:val="000000"/>
          <w:shd w:val="clear" w:color="auto" w:fill="FFFFFF"/>
        </w:rPr>
      </w:pPr>
    </w:p>
    <w:p w14:paraId="64758384" w14:textId="0B435B0A" w:rsidR="00B635BD" w:rsidRDefault="00B635BD" w:rsidP="001B21A8">
      <w:pPr>
        <w:rPr>
          <w:rFonts w:ascii="Arial" w:hAnsi="Arial" w:cs="Arial"/>
          <w:color w:val="000000"/>
          <w:shd w:val="clear" w:color="auto" w:fill="FFFFFF"/>
        </w:rPr>
      </w:pPr>
    </w:p>
    <w:p w14:paraId="32083A51" w14:textId="00B20B4C" w:rsidR="00B635BD" w:rsidRDefault="00B635BD" w:rsidP="001B21A8">
      <w:pPr>
        <w:rPr>
          <w:rFonts w:ascii="Arial" w:hAnsi="Arial" w:cs="Arial"/>
          <w:color w:val="000000"/>
          <w:shd w:val="clear" w:color="auto" w:fill="FFFFFF"/>
        </w:rPr>
      </w:pPr>
    </w:p>
    <w:p w14:paraId="49681C3B" w14:textId="3A0FD110" w:rsidR="00B635BD" w:rsidRDefault="00B635BD" w:rsidP="001B21A8">
      <w:pPr>
        <w:rPr>
          <w:rFonts w:ascii="Arial" w:hAnsi="Arial" w:cs="Arial"/>
          <w:color w:val="000000"/>
          <w:shd w:val="clear" w:color="auto" w:fill="FFFFFF"/>
        </w:rPr>
      </w:pPr>
    </w:p>
    <w:p w14:paraId="0BD418A6" w14:textId="62C256DE" w:rsidR="00B635BD" w:rsidRDefault="00B635BD" w:rsidP="001B21A8">
      <w:pPr>
        <w:rPr>
          <w:rFonts w:ascii="Arial" w:hAnsi="Arial" w:cs="Arial"/>
          <w:color w:val="000000"/>
          <w:shd w:val="clear" w:color="auto" w:fill="FFFFFF"/>
        </w:rPr>
      </w:pPr>
    </w:p>
    <w:p w14:paraId="548B7630" w14:textId="0541ECBA" w:rsidR="00B635BD" w:rsidRDefault="00B635BD" w:rsidP="001B21A8">
      <w:pPr>
        <w:rPr>
          <w:rFonts w:ascii="Arial" w:hAnsi="Arial" w:cs="Arial"/>
          <w:color w:val="000000"/>
          <w:shd w:val="clear" w:color="auto" w:fill="FFFFFF"/>
        </w:rPr>
      </w:pPr>
    </w:p>
    <w:p w14:paraId="4D235484" w14:textId="5F6E2797" w:rsidR="00B635BD" w:rsidRDefault="00B635BD" w:rsidP="001B21A8">
      <w:pPr>
        <w:rPr>
          <w:rFonts w:ascii="Arial" w:hAnsi="Arial" w:cs="Arial"/>
          <w:color w:val="000000"/>
          <w:shd w:val="clear" w:color="auto" w:fill="FFFFFF"/>
        </w:rPr>
      </w:pPr>
    </w:p>
    <w:p w14:paraId="1FF1AB51" w14:textId="154605A4" w:rsidR="00B635BD" w:rsidRDefault="00B635BD" w:rsidP="001B21A8">
      <w:pPr>
        <w:rPr>
          <w:rFonts w:ascii="Arial" w:hAnsi="Arial" w:cs="Arial"/>
          <w:color w:val="000000"/>
          <w:shd w:val="clear" w:color="auto" w:fill="FFFFFF"/>
        </w:rPr>
      </w:pPr>
    </w:p>
    <w:p w14:paraId="3A53156F" w14:textId="206A0749" w:rsidR="00B635BD" w:rsidRDefault="00B635BD" w:rsidP="001B21A8">
      <w:pPr>
        <w:rPr>
          <w:rFonts w:ascii="Arial" w:hAnsi="Arial" w:cs="Arial"/>
          <w:color w:val="000000"/>
          <w:shd w:val="clear" w:color="auto" w:fill="FFFFFF"/>
        </w:rPr>
      </w:pPr>
    </w:p>
    <w:p w14:paraId="1EA64BB2" w14:textId="6CB2ACC6" w:rsidR="00B635BD" w:rsidRDefault="00B635BD" w:rsidP="001B21A8">
      <w:pPr>
        <w:rPr>
          <w:rFonts w:ascii="Arial" w:hAnsi="Arial" w:cs="Arial"/>
          <w:color w:val="000000"/>
          <w:shd w:val="clear" w:color="auto" w:fill="FFFFFF"/>
        </w:rPr>
      </w:pPr>
    </w:p>
    <w:p w14:paraId="1D9B2237" w14:textId="637C5C3D" w:rsidR="00B635BD" w:rsidRDefault="00B635BD" w:rsidP="001B21A8">
      <w:pPr>
        <w:rPr>
          <w:rFonts w:ascii="Arial" w:hAnsi="Arial" w:cs="Arial"/>
          <w:color w:val="000000"/>
          <w:shd w:val="clear" w:color="auto" w:fill="FFFFFF"/>
        </w:rPr>
      </w:pPr>
    </w:p>
    <w:p w14:paraId="34EB7C35" w14:textId="4908D43F" w:rsidR="00B635BD" w:rsidRDefault="00B635BD" w:rsidP="001B21A8">
      <w:pPr>
        <w:rPr>
          <w:rFonts w:ascii="Arial" w:hAnsi="Arial" w:cs="Arial"/>
          <w:color w:val="000000"/>
          <w:shd w:val="clear" w:color="auto" w:fill="FFFFFF"/>
        </w:rPr>
      </w:pPr>
    </w:p>
    <w:p w14:paraId="72C34A4D" w14:textId="49066EDF" w:rsidR="00B635BD" w:rsidRDefault="00B635BD" w:rsidP="001B21A8">
      <w:pPr>
        <w:rPr>
          <w:rFonts w:ascii="Arial" w:hAnsi="Arial" w:cs="Arial"/>
          <w:color w:val="000000"/>
          <w:shd w:val="clear" w:color="auto" w:fill="FFFFFF"/>
        </w:rPr>
      </w:pPr>
    </w:p>
    <w:p w14:paraId="16D84771" w14:textId="02397925" w:rsidR="00B635BD" w:rsidRDefault="00B635BD" w:rsidP="001B21A8">
      <w:pPr>
        <w:rPr>
          <w:rFonts w:ascii="Arial" w:hAnsi="Arial" w:cs="Arial"/>
          <w:color w:val="000000"/>
          <w:shd w:val="clear" w:color="auto" w:fill="FFFFFF"/>
        </w:rPr>
      </w:pPr>
    </w:p>
    <w:p w14:paraId="71E931AB" w14:textId="1A2353ED" w:rsidR="00B635BD" w:rsidRDefault="00B635BD" w:rsidP="001B21A8">
      <w:pPr>
        <w:rPr>
          <w:rFonts w:ascii="Arial" w:hAnsi="Arial" w:cs="Arial"/>
          <w:color w:val="000000"/>
          <w:shd w:val="clear" w:color="auto" w:fill="FFFFFF"/>
        </w:rPr>
      </w:pPr>
    </w:p>
    <w:p w14:paraId="58577DBE" w14:textId="2F7FC947" w:rsidR="00B635BD" w:rsidRDefault="00B635BD" w:rsidP="001B21A8">
      <w:pPr>
        <w:rPr>
          <w:rFonts w:ascii="Arial" w:hAnsi="Arial" w:cs="Arial"/>
          <w:color w:val="000000"/>
          <w:shd w:val="clear" w:color="auto" w:fill="FFFFFF"/>
        </w:rPr>
      </w:pPr>
    </w:p>
    <w:p w14:paraId="545967CF" w14:textId="04F040D3" w:rsidR="00B635BD" w:rsidRDefault="00B635BD" w:rsidP="001B21A8">
      <w:pPr>
        <w:rPr>
          <w:rFonts w:ascii="Arial" w:hAnsi="Arial" w:cs="Arial"/>
          <w:color w:val="000000"/>
          <w:shd w:val="clear" w:color="auto" w:fill="FFFFFF"/>
        </w:rPr>
      </w:pPr>
    </w:p>
    <w:p w14:paraId="0FF3A337" w14:textId="10C9302D" w:rsidR="00B635BD" w:rsidRDefault="00B635BD" w:rsidP="001B21A8">
      <w:pPr>
        <w:rPr>
          <w:rFonts w:ascii="Arial" w:hAnsi="Arial" w:cs="Arial"/>
          <w:color w:val="000000"/>
          <w:shd w:val="clear" w:color="auto" w:fill="FFFFFF"/>
        </w:rPr>
      </w:pPr>
    </w:p>
    <w:p w14:paraId="1149F4DC" w14:textId="5D434C79" w:rsidR="00B635BD" w:rsidRDefault="00B635BD" w:rsidP="001B21A8">
      <w:pPr>
        <w:rPr>
          <w:rFonts w:ascii="Arial" w:hAnsi="Arial" w:cs="Arial"/>
          <w:color w:val="000000"/>
          <w:shd w:val="clear" w:color="auto" w:fill="FFFFFF"/>
        </w:rPr>
      </w:pPr>
    </w:p>
    <w:p w14:paraId="79D9B2C4" w14:textId="2FAC103A" w:rsidR="00B635BD" w:rsidRDefault="00B635BD" w:rsidP="001B21A8">
      <w:pPr>
        <w:rPr>
          <w:rFonts w:ascii="Arial" w:hAnsi="Arial" w:cs="Arial"/>
          <w:color w:val="000000"/>
          <w:shd w:val="clear" w:color="auto" w:fill="FFFFFF"/>
        </w:rPr>
      </w:pPr>
    </w:p>
    <w:p w14:paraId="76F740D5" w14:textId="77777777" w:rsidR="00B635BD" w:rsidRPr="00E10D82" w:rsidRDefault="00B635BD" w:rsidP="001B21A8">
      <w:pPr>
        <w:rPr>
          <w:rFonts w:ascii="Arial" w:hAnsi="Arial" w:cs="Arial"/>
          <w:color w:val="000000"/>
          <w:shd w:val="clear" w:color="auto" w:fill="FFFFFF"/>
        </w:rPr>
      </w:pPr>
    </w:p>
    <w:p w14:paraId="3BFD7B78" w14:textId="01E07E10" w:rsidR="00B635BD" w:rsidRDefault="00B635BD" w:rsidP="00B635BD">
      <w:pPr>
        <w:jc w:val="right"/>
        <w:rPr>
          <w:rFonts w:ascii="Arial" w:hAnsi="Arial" w:cs="Arial"/>
          <w:b/>
          <w:bCs/>
          <w:color w:val="000000"/>
          <w:shd w:val="clear" w:color="auto" w:fill="FFFFFF"/>
        </w:rPr>
      </w:pPr>
      <w:r>
        <w:rPr>
          <w:rFonts w:ascii="Arial" w:hAnsi="Arial" w:cs="Arial"/>
          <w:b/>
          <w:bCs/>
          <w:color w:val="000000"/>
          <w:shd w:val="clear" w:color="auto" w:fill="FFFFFF"/>
        </w:rPr>
        <w:t>Insert Facing Page 24-4</w:t>
      </w:r>
    </w:p>
    <w:p w14:paraId="55480103" w14:textId="465BC354" w:rsidR="00B635BD" w:rsidRDefault="00B635BD" w:rsidP="00B635BD">
      <w:pPr>
        <w:jc w:val="center"/>
        <w:rPr>
          <w:rFonts w:ascii="Arial" w:hAnsi="Arial" w:cs="Arial"/>
          <w:b/>
          <w:bCs/>
          <w:color w:val="000000"/>
          <w:shd w:val="clear" w:color="auto" w:fill="FFFFFF"/>
        </w:rPr>
      </w:pPr>
    </w:p>
    <w:p w14:paraId="4961554B" w14:textId="3611E7AD" w:rsidR="00B635BD" w:rsidRDefault="00B635BD" w:rsidP="00B635BD">
      <w:pPr>
        <w:jc w:val="center"/>
        <w:rPr>
          <w:rFonts w:ascii="Arial" w:hAnsi="Arial" w:cs="Arial"/>
          <w:b/>
          <w:bCs/>
          <w:color w:val="000000"/>
          <w:shd w:val="clear" w:color="auto" w:fill="FFFFFF"/>
        </w:rPr>
      </w:pPr>
    </w:p>
    <w:p w14:paraId="67F1B1FC" w14:textId="3E45FE18" w:rsidR="00B635BD" w:rsidRDefault="00B635BD" w:rsidP="00B635BD">
      <w:pPr>
        <w:jc w:val="center"/>
        <w:rPr>
          <w:rFonts w:ascii="Arial" w:hAnsi="Arial" w:cs="Arial"/>
          <w:b/>
          <w:bCs/>
          <w:color w:val="000000"/>
          <w:shd w:val="clear" w:color="auto" w:fill="FFFFFF"/>
        </w:rPr>
      </w:pPr>
    </w:p>
    <w:p w14:paraId="1E31A7A0" w14:textId="71F874D9" w:rsidR="00B635BD" w:rsidRDefault="00B635BD" w:rsidP="00B635BD">
      <w:pPr>
        <w:jc w:val="center"/>
        <w:rPr>
          <w:rFonts w:ascii="Arial" w:hAnsi="Arial" w:cs="Arial"/>
          <w:b/>
          <w:bCs/>
          <w:color w:val="000000"/>
          <w:shd w:val="clear" w:color="auto" w:fill="FFFFFF"/>
        </w:rPr>
      </w:pPr>
    </w:p>
    <w:p w14:paraId="63A78CDC" w14:textId="2DD3C0A5" w:rsidR="00B635BD" w:rsidRDefault="00B635BD" w:rsidP="00B635BD">
      <w:pPr>
        <w:jc w:val="center"/>
        <w:rPr>
          <w:rFonts w:ascii="Arial" w:hAnsi="Arial" w:cs="Arial"/>
          <w:b/>
          <w:bCs/>
          <w:color w:val="000000"/>
          <w:shd w:val="clear" w:color="auto" w:fill="FFFFFF"/>
        </w:rPr>
      </w:pPr>
    </w:p>
    <w:p w14:paraId="2F9242EC" w14:textId="191E2E6E" w:rsidR="00B635BD" w:rsidRDefault="00B635BD" w:rsidP="00B635BD">
      <w:pPr>
        <w:jc w:val="center"/>
        <w:rPr>
          <w:rFonts w:ascii="Arial" w:hAnsi="Arial" w:cs="Arial"/>
          <w:b/>
          <w:bCs/>
          <w:color w:val="000000"/>
          <w:shd w:val="clear" w:color="auto" w:fill="FFFFFF"/>
        </w:rPr>
      </w:pPr>
    </w:p>
    <w:p w14:paraId="35E7EB82" w14:textId="1D42A0E3" w:rsidR="00B635BD" w:rsidRDefault="00B635BD" w:rsidP="00B635BD">
      <w:pPr>
        <w:jc w:val="center"/>
        <w:rPr>
          <w:rFonts w:ascii="Arial" w:hAnsi="Arial" w:cs="Arial"/>
          <w:b/>
          <w:bCs/>
          <w:color w:val="000000"/>
          <w:shd w:val="clear" w:color="auto" w:fill="FFFFFF"/>
        </w:rPr>
      </w:pPr>
    </w:p>
    <w:p w14:paraId="2022E2F5" w14:textId="75699735" w:rsidR="00B635BD" w:rsidRDefault="00B635BD" w:rsidP="00B635BD">
      <w:pPr>
        <w:jc w:val="center"/>
        <w:rPr>
          <w:rFonts w:ascii="Arial" w:hAnsi="Arial" w:cs="Arial"/>
          <w:b/>
          <w:bCs/>
          <w:color w:val="000000"/>
          <w:shd w:val="clear" w:color="auto" w:fill="FFFFFF"/>
        </w:rPr>
      </w:pPr>
    </w:p>
    <w:p w14:paraId="6EDAD405" w14:textId="5C04C91D" w:rsidR="00B635BD" w:rsidRDefault="00B635BD" w:rsidP="00B635BD">
      <w:pPr>
        <w:jc w:val="center"/>
        <w:rPr>
          <w:rFonts w:ascii="Arial" w:hAnsi="Arial" w:cs="Arial"/>
          <w:b/>
          <w:bCs/>
          <w:color w:val="000000"/>
          <w:shd w:val="clear" w:color="auto" w:fill="FFFFFF"/>
        </w:rPr>
      </w:pPr>
    </w:p>
    <w:p w14:paraId="3EA43CC5" w14:textId="3DBC263C" w:rsidR="00B635BD" w:rsidRDefault="00B635BD" w:rsidP="00B635BD">
      <w:pPr>
        <w:jc w:val="center"/>
        <w:rPr>
          <w:rFonts w:ascii="Arial" w:hAnsi="Arial" w:cs="Arial"/>
          <w:b/>
          <w:bCs/>
          <w:color w:val="000000"/>
          <w:shd w:val="clear" w:color="auto" w:fill="FFFFFF"/>
        </w:rPr>
      </w:pPr>
    </w:p>
    <w:p w14:paraId="7613AF60" w14:textId="6C3BDF12" w:rsidR="00B635BD" w:rsidRDefault="00B635BD" w:rsidP="00B635BD">
      <w:pPr>
        <w:jc w:val="center"/>
        <w:rPr>
          <w:rFonts w:ascii="Arial" w:hAnsi="Arial" w:cs="Arial"/>
          <w:b/>
          <w:bCs/>
          <w:color w:val="000000"/>
          <w:shd w:val="clear" w:color="auto" w:fill="FFFFFF"/>
        </w:rPr>
      </w:pPr>
    </w:p>
    <w:p w14:paraId="4FE9B6A4" w14:textId="54108A38" w:rsidR="00B635BD" w:rsidRDefault="00B635BD" w:rsidP="00B635BD">
      <w:pPr>
        <w:jc w:val="center"/>
        <w:rPr>
          <w:rFonts w:ascii="Arial" w:hAnsi="Arial" w:cs="Arial"/>
          <w:b/>
          <w:bCs/>
          <w:color w:val="000000"/>
          <w:shd w:val="clear" w:color="auto" w:fill="FFFFFF"/>
        </w:rPr>
      </w:pPr>
    </w:p>
    <w:p w14:paraId="19935B9D" w14:textId="452E64A3" w:rsidR="00B635BD" w:rsidRDefault="00B635BD" w:rsidP="00B635BD">
      <w:pPr>
        <w:jc w:val="center"/>
        <w:rPr>
          <w:rFonts w:ascii="Arial" w:hAnsi="Arial" w:cs="Arial"/>
          <w:b/>
          <w:bCs/>
          <w:color w:val="000000"/>
          <w:shd w:val="clear" w:color="auto" w:fill="FFFFFF"/>
        </w:rPr>
      </w:pPr>
    </w:p>
    <w:p w14:paraId="1FD78973" w14:textId="2AC0B827" w:rsidR="00B635BD" w:rsidRDefault="00B635BD" w:rsidP="00B635BD">
      <w:pPr>
        <w:jc w:val="center"/>
        <w:rPr>
          <w:rFonts w:ascii="Arial" w:hAnsi="Arial" w:cs="Arial"/>
          <w:b/>
          <w:bCs/>
          <w:color w:val="000000"/>
          <w:shd w:val="clear" w:color="auto" w:fill="FFFFFF"/>
        </w:rPr>
      </w:pPr>
    </w:p>
    <w:p w14:paraId="3E656C90" w14:textId="54029339" w:rsidR="00B635BD" w:rsidRDefault="00B635BD" w:rsidP="00B635BD">
      <w:pPr>
        <w:jc w:val="center"/>
        <w:rPr>
          <w:rFonts w:ascii="Arial" w:hAnsi="Arial" w:cs="Arial"/>
          <w:b/>
          <w:bCs/>
          <w:color w:val="000000"/>
          <w:shd w:val="clear" w:color="auto" w:fill="FFFFFF"/>
        </w:rPr>
      </w:pPr>
    </w:p>
    <w:p w14:paraId="01D6D36B" w14:textId="29795DF4" w:rsidR="00B635BD" w:rsidRDefault="00B635BD" w:rsidP="00B635BD">
      <w:pPr>
        <w:jc w:val="center"/>
        <w:rPr>
          <w:rFonts w:ascii="Arial" w:hAnsi="Arial" w:cs="Arial"/>
          <w:b/>
          <w:bCs/>
          <w:color w:val="000000"/>
          <w:shd w:val="clear" w:color="auto" w:fill="FFFFFF"/>
        </w:rPr>
      </w:pPr>
    </w:p>
    <w:p w14:paraId="30162852" w14:textId="5D1591A0" w:rsidR="00B635BD" w:rsidRDefault="00B635BD" w:rsidP="00B635BD">
      <w:pPr>
        <w:jc w:val="center"/>
        <w:rPr>
          <w:rFonts w:ascii="Arial" w:hAnsi="Arial" w:cs="Arial"/>
          <w:b/>
          <w:bCs/>
          <w:color w:val="000000"/>
          <w:shd w:val="clear" w:color="auto" w:fill="FFFFFF"/>
        </w:rPr>
      </w:pPr>
    </w:p>
    <w:p w14:paraId="1F809E0A" w14:textId="243BA33A" w:rsidR="00B635BD" w:rsidRDefault="00B635BD" w:rsidP="00B635BD">
      <w:pPr>
        <w:jc w:val="center"/>
        <w:rPr>
          <w:rFonts w:ascii="Arial" w:hAnsi="Arial" w:cs="Arial"/>
          <w:b/>
          <w:bCs/>
          <w:color w:val="000000"/>
          <w:shd w:val="clear" w:color="auto" w:fill="FFFFFF"/>
        </w:rPr>
      </w:pPr>
    </w:p>
    <w:p w14:paraId="1EF1A763" w14:textId="37AF4719" w:rsidR="00B635BD" w:rsidRDefault="00B635BD" w:rsidP="00B635BD">
      <w:pPr>
        <w:jc w:val="center"/>
        <w:rPr>
          <w:rFonts w:ascii="Arial" w:hAnsi="Arial" w:cs="Arial"/>
          <w:b/>
          <w:bCs/>
          <w:color w:val="000000"/>
          <w:shd w:val="clear" w:color="auto" w:fill="FFFFFF"/>
        </w:rPr>
      </w:pPr>
    </w:p>
    <w:p w14:paraId="5A476485" w14:textId="7FE8255E" w:rsidR="00B635BD" w:rsidRDefault="00B635BD" w:rsidP="00B635BD">
      <w:pPr>
        <w:jc w:val="center"/>
        <w:rPr>
          <w:rFonts w:ascii="Arial" w:hAnsi="Arial" w:cs="Arial"/>
          <w:b/>
          <w:bCs/>
          <w:color w:val="000000"/>
          <w:shd w:val="clear" w:color="auto" w:fill="FFFFFF"/>
        </w:rPr>
      </w:pPr>
    </w:p>
    <w:p w14:paraId="07EE8C4D" w14:textId="658910E8" w:rsidR="00B635BD" w:rsidRDefault="00B635BD" w:rsidP="00B635BD">
      <w:pPr>
        <w:jc w:val="center"/>
        <w:rPr>
          <w:rFonts w:ascii="Arial" w:hAnsi="Arial" w:cs="Arial"/>
          <w:b/>
          <w:bCs/>
          <w:color w:val="000000"/>
          <w:shd w:val="clear" w:color="auto" w:fill="FFFFFF"/>
        </w:rPr>
      </w:pPr>
    </w:p>
    <w:p w14:paraId="565A7131" w14:textId="66B547A1" w:rsidR="00B635BD" w:rsidRDefault="00B635BD" w:rsidP="00B635BD">
      <w:pPr>
        <w:jc w:val="center"/>
        <w:rPr>
          <w:rFonts w:ascii="Arial" w:hAnsi="Arial" w:cs="Arial"/>
          <w:b/>
          <w:bCs/>
          <w:color w:val="000000"/>
          <w:shd w:val="clear" w:color="auto" w:fill="FFFFFF"/>
        </w:rPr>
      </w:pPr>
    </w:p>
    <w:p w14:paraId="5389DBBB" w14:textId="6ABF7284" w:rsidR="00B635BD" w:rsidRDefault="00B635BD" w:rsidP="00B635BD">
      <w:pPr>
        <w:jc w:val="center"/>
        <w:rPr>
          <w:rFonts w:ascii="Arial" w:hAnsi="Arial" w:cs="Arial"/>
          <w:b/>
          <w:bCs/>
          <w:color w:val="000000"/>
          <w:shd w:val="clear" w:color="auto" w:fill="FFFFFF"/>
        </w:rPr>
      </w:pPr>
    </w:p>
    <w:p w14:paraId="4D992D22" w14:textId="086562DF" w:rsidR="00B635BD" w:rsidRDefault="00B635BD" w:rsidP="00B635BD">
      <w:pPr>
        <w:jc w:val="center"/>
        <w:rPr>
          <w:rFonts w:ascii="Arial" w:hAnsi="Arial" w:cs="Arial"/>
          <w:b/>
          <w:bCs/>
          <w:color w:val="000000"/>
          <w:shd w:val="clear" w:color="auto" w:fill="FFFFFF"/>
        </w:rPr>
      </w:pPr>
    </w:p>
    <w:p w14:paraId="348EBF9B" w14:textId="42ABF5C8" w:rsidR="00B635BD" w:rsidRDefault="00B635BD" w:rsidP="00B635BD">
      <w:pPr>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5A00BF6A" w14:textId="69BC2377" w:rsidR="00B635BD" w:rsidRDefault="00B635BD" w:rsidP="00B635BD">
      <w:pPr>
        <w:jc w:val="center"/>
        <w:rPr>
          <w:rFonts w:ascii="Arial" w:hAnsi="Arial" w:cs="Arial"/>
          <w:b/>
          <w:bCs/>
          <w:color w:val="000000"/>
          <w:shd w:val="clear" w:color="auto" w:fill="FFFFFF"/>
        </w:rPr>
      </w:pPr>
    </w:p>
    <w:p w14:paraId="71A983E3" w14:textId="0F359EBE" w:rsidR="00B635BD" w:rsidRDefault="00B635BD" w:rsidP="00B635BD">
      <w:pPr>
        <w:jc w:val="center"/>
        <w:rPr>
          <w:rFonts w:ascii="Arial" w:hAnsi="Arial" w:cs="Arial"/>
          <w:b/>
          <w:bCs/>
          <w:color w:val="000000"/>
          <w:shd w:val="clear" w:color="auto" w:fill="FFFFFF"/>
        </w:rPr>
      </w:pPr>
    </w:p>
    <w:p w14:paraId="17179B7E" w14:textId="7FB4FAA6" w:rsidR="00B635BD" w:rsidRDefault="00B635BD" w:rsidP="00B635BD">
      <w:pPr>
        <w:jc w:val="center"/>
        <w:rPr>
          <w:rFonts w:ascii="Arial" w:hAnsi="Arial" w:cs="Arial"/>
          <w:b/>
          <w:bCs/>
          <w:color w:val="000000"/>
          <w:shd w:val="clear" w:color="auto" w:fill="FFFFFF"/>
        </w:rPr>
      </w:pPr>
    </w:p>
    <w:p w14:paraId="5D00B641" w14:textId="7F5CB081" w:rsidR="00B635BD" w:rsidRDefault="00B635BD" w:rsidP="00B635BD">
      <w:pPr>
        <w:jc w:val="center"/>
        <w:rPr>
          <w:rFonts w:ascii="Arial" w:hAnsi="Arial" w:cs="Arial"/>
          <w:b/>
          <w:bCs/>
          <w:color w:val="000000"/>
          <w:shd w:val="clear" w:color="auto" w:fill="FFFFFF"/>
        </w:rPr>
      </w:pPr>
    </w:p>
    <w:p w14:paraId="21EC3D5A" w14:textId="7EFA5C2A" w:rsidR="00B635BD" w:rsidRDefault="00B635BD" w:rsidP="00B635BD">
      <w:pPr>
        <w:jc w:val="center"/>
        <w:rPr>
          <w:rFonts w:ascii="Arial" w:hAnsi="Arial" w:cs="Arial"/>
          <w:b/>
          <w:bCs/>
          <w:color w:val="000000"/>
          <w:shd w:val="clear" w:color="auto" w:fill="FFFFFF"/>
        </w:rPr>
      </w:pPr>
    </w:p>
    <w:p w14:paraId="65AEB97B" w14:textId="7B0E9832" w:rsidR="00B635BD" w:rsidRDefault="00B635BD" w:rsidP="00B635BD">
      <w:pPr>
        <w:jc w:val="center"/>
        <w:rPr>
          <w:rFonts w:ascii="Arial" w:hAnsi="Arial" w:cs="Arial"/>
          <w:b/>
          <w:bCs/>
          <w:color w:val="000000"/>
          <w:shd w:val="clear" w:color="auto" w:fill="FFFFFF"/>
        </w:rPr>
      </w:pPr>
    </w:p>
    <w:p w14:paraId="79F1A14F" w14:textId="45C64A50" w:rsidR="00B635BD" w:rsidRDefault="00B635BD" w:rsidP="00B635BD">
      <w:pPr>
        <w:jc w:val="center"/>
        <w:rPr>
          <w:rFonts w:ascii="Arial" w:hAnsi="Arial" w:cs="Arial"/>
          <w:b/>
          <w:bCs/>
          <w:color w:val="000000"/>
          <w:shd w:val="clear" w:color="auto" w:fill="FFFFFF"/>
        </w:rPr>
      </w:pPr>
    </w:p>
    <w:p w14:paraId="631DA737" w14:textId="03A4E61D" w:rsidR="00B635BD" w:rsidRDefault="00B635BD" w:rsidP="00B635BD">
      <w:pPr>
        <w:jc w:val="center"/>
        <w:rPr>
          <w:rFonts w:ascii="Arial" w:hAnsi="Arial" w:cs="Arial"/>
          <w:b/>
          <w:bCs/>
          <w:color w:val="000000"/>
          <w:shd w:val="clear" w:color="auto" w:fill="FFFFFF"/>
        </w:rPr>
      </w:pPr>
    </w:p>
    <w:p w14:paraId="681CA70C" w14:textId="2E416043" w:rsidR="00B635BD" w:rsidRDefault="00B635BD" w:rsidP="00B635BD">
      <w:pPr>
        <w:jc w:val="center"/>
        <w:rPr>
          <w:rFonts w:ascii="Arial" w:hAnsi="Arial" w:cs="Arial"/>
          <w:b/>
          <w:bCs/>
          <w:color w:val="000000"/>
          <w:shd w:val="clear" w:color="auto" w:fill="FFFFFF"/>
        </w:rPr>
      </w:pPr>
    </w:p>
    <w:p w14:paraId="1D16A935" w14:textId="096618F2" w:rsidR="00B635BD" w:rsidRDefault="00B635BD" w:rsidP="00B635BD">
      <w:pPr>
        <w:jc w:val="center"/>
        <w:rPr>
          <w:rFonts w:ascii="Arial" w:hAnsi="Arial" w:cs="Arial"/>
          <w:b/>
          <w:bCs/>
          <w:color w:val="000000"/>
          <w:shd w:val="clear" w:color="auto" w:fill="FFFFFF"/>
        </w:rPr>
      </w:pPr>
    </w:p>
    <w:p w14:paraId="2CD7A25B" w14:textId="677C3780" w:rsidR="00B635BD" w:rsidRDefault="00B635BD" w:rsidP="00B635BD">
      <w:pPr>
        <w:jc w:val="center"/>
        <w:rPr>
          <w:rFonts w:ascii="Arial" w:hAnsi="Arial" w:cs="Arial"/>
          <w:b/>
          <w:bCs/>
          <w:color w:val="000000"/>
          <w:shd w:val="clear" w:color="auto" w:fill="FFFFFF"/>
        </w:rPr>
      </w:pPr>
    </w:p>
    <w:p w14:paraId="236A1D6B" w14:textId="38F74546" w:rsidR="00B635BD" w:rsidRDefault="00B635BD" w:rsidP="00B635BD">
      <w:pPr>
        <w:jc w:val="center"/>
        <w:rPr>
          <w:rFonts w:ascii="Arial" w:hAnsi="Arial" w:cs="Arial"/>
          <w:b/>
          <w:bCs/>
          <w:color w:val="000000"/>
          <w:shd w:val="clear" w:color="auto" w:fill="FFFFFF"/>
        </w:rPr>
      </w:pPr>
    </w:p>
    <w:p w14:paraId="01295923" w14:textId="2A4D4ADD" w:rsidR="00B635BD" w:rsidRDefault="00B635BD" w:rsidP="00B635BD">
      <w:pPr>
        <w:jc w:val="center"/>
        <w:rPr>
          <w:rFonts w:ascii="Arial" w:hAnsi="Arial" w:cs="Arial"/>
          <w:b/>
          <w:bCs/>
          <w:color w:val="000000"/>
          <w:shd w:val="clear" w:color="auto" w:fill="FFFFFF"/>
        </w:rPr>
      </w:pPr>
    </w:p>
    <w:p w14:paraId="723DCE22" w14:textId="4819EF7E" w:rsidR="00B635BD" w:rsidRDefault="00B635BD" w:rsidP="00B635BD">
      <w:pPr>
        <w:jc w:val="center"/>
        <w:rPr>
          <w:rFonts w:ascii="Arial" w:hAnsi="Arial" w:cs="Arial"/>
          <w:b/>
          <w:bCs/>
          <w:color w:val="000000"/>
          <w:shd w:val="clear" w:color="auto" w:fill="FFFFFF"/>
        </w:rPr>
      </w:pPr>
    </w:p>
    <w:p w14:paraId="26057DAE" w14:textId="3BB34BEF" w:rsidR="00B635BD" w:rsidRDefault="00B635BD" w:rsidP="00B635BD">
      <w:pPr>
        <w:jc w:val="center"/>
        <w:rPr>
          <w:rFonts w:ascii="Arial" w:hAnsi="Arial" w:cs="Arial"/>
          <w:b/>
          <w:bCs/>
          <w:color w:val="000000"/>
          <w:shd w:val="clear" w:color="auto" w:fill="FFFFFF"/>
        </w:rPr>
      </w:pPr>
    </w:p>
    <w:p w14:paraId="6874F3DA" w14:textId="69BBDED7" w:rsidR="00B635BD" w:rsidRDefault="00B635BD" w:rsidP="00B635BD">
      <w:pPr>
        <w:jc w:val="center"/>
        <w:rPr>
          <w:rFonts w:ascii="Arial" w:hAnsi="Arial" w:cs="Arial"/>
          <w:b/>
          <w:bCs/>
          <w:color w:val="000000"/>
          <w:shd w:val="clear" w:color="auto" w:fill="FFFFFF"/>
        </w:rPr>
      </w:pPr>
    </w:p>
    <w:p w14:paraId="6760C67A" w14:textId="06AB3780" w:rsidR="00B635BD" w:rsidRDefault="00B635BD" w:rsidP="00B635BD">
      <w:pPr>
        <w:jc w:val="center"/>
        <w:rPr>
          <w:rFonts w:ascii="Arial" w:hAnsi="Arial" w:cs="Arial"/>
          <w:b/>
          <w:bCs/>
          <w:color w:val="000000"/>
          <w:shd w:val="clear" w:color="auto" w:fill="FFFFFF"/>
        </w:rPr>
      </w:pPr>
    </w:p>
    <w:p w14:paraId="717CE2AB" w14:textId="5F10AAA9" w:rsidR="00B635BD" w:rsidRDefault="00B635BD" w:rsidP="00B635BD">
      <w:pPr>
        <w:jc w:val="center"/>
        <w:rPr>
          <w:rFonts w:ascii="Arial" w:hAnsi="Arial" w:cs="Arial"/>
          <w:b/>
          <w:bCs/>
          <w:color w:val="000000"/>
          <w:shd w:val="clear" w:color="auto" w:fill="FFFFFF"/>
        </w:rPr>
      </w:pPr>
    </w:p>
    <w:p w14:paraId="1D700F01" w14:textId="6EFC6BA2" w:rsidR="00B635BD" w:rsidRDefault="00B635BD" w:rsidP="00B635BD">
      <w:pPr>
        <w:jc w:val="center"/>
        <w:rPr>
          <w:rFonts w:ascii="Arial" w:hAnsi="Arial" w:cs="Arial"/>
          <w:b/>
          <w:bCs/>
          <w:color w:val="000000"/>
          <w:shd w:val="clear" w:color="auto" w:fill="FFFFFF"/>
        </w:rPr>
      </w:pPr>
    </w:p>
    <w:p w14:paraId="64BA109F" w14:textId="511C9DD2" w:rsidR="00B635BD" w:rsidRDefault="00B635BD" w:rsidP="00B635BD">
      <w:pPr>
        <w:jc w:val="center"/>
        <w:rPr>
          <w:rFonts w:ascii="Arial" w:hAnsi="Arial" w:cs="Arial"/>
          <w:b/>
          <w:bCs/>
          <w:color w:val="000000"/>
          <w:shd w:val="clear" w:color="auto" w:fill="FFFFFF"/>
        </w:rPr>
      </w:pPr>
    </w:p>
    <w:p w14:paraId="51DF5702" w14:textId="0019B9C7" w:rsidR="00B635BD" w:rsidRDefault="00B635BD" w:rsidP="00B635BD">
      <w:pPr>
        <w:jc w:val="center"/>
        <w:rPr>
          <w:rFonts w:ascii="Arial" w:hAnsi="Arial" w:cs="Arial"/>
          <w:b/>
          <w:bCs/>
          <w:color w:val="000000"/>
          <w:shd w:val="clear" w:color="auto" w:fill="FFFFFF"/>
        </w:rPr>
      </w:pPr>
    </w:p>
    <w:p w14:paraId="75F8B6CB" w14:textId="61899018" w:rsidR="00B635BD" w:rsidRDefault="00B635BD" w:rsidP="00B635BD">
      <w:pPr>
        <w:jc w:val="center"/>
        <w:rPr>
          <w:rFonts w:ascii="Arial" w:hAnsi="Arial" w:cs="Arial"/>
          <w:b/>
          <w:bCs/>
          <w:color w:val="000000"/>
          <w:shd w:val="clear" w:color="auto" w:fill="FFFFFF"/>
        </w:rPr>
      </w:pPr>
    </w:p>
    <w:p w14:paraId="7569C40E" w14:textId="75933708" w:rsidR="00B635BD" w:rsidRDefault="00B635BD" w:rsidP="00B635BD">
      <w:pPr>
        <w:jc w:val="center"/>
        <w:rPr>
          <w:rFonts w:ascii="Arial" w:hAnsi="Arial" w:cs="Arial"/>
          <w:b/>
          <w:bCs/>
          <w:color w:val="000000"/>
          <w:shd w:val="clear" w:color="auto" w:fill="FFFFFF"/>
        </w:rPr>
      </w:pPr>
    </w:p>
    <w:p w14:paraId="2BB3281E" w14:textId="1316C445" w:rsidR="00B635BD" w:rsidRDefault="00B635BD" w:rsidP="00B635BD">
      <w:pPr>
        <w:jc w:val="center"/>
        <w:rPr>
          <w:rFonts w:ascii="Arial" w:hAnsi="Arial" w:cs="Arial"/>
          <w:b/>
          <w:bCs/>
          <w:color w:val="000000"/>
          <w:shd w:val="clear" w:color="auto" w:fill="FFFFFF"/>
        </w:rPr>
      </w:pPr>
    </w:p>
    <w:p w14:paraId="6B743579" w14:textId="64345BD1" w:rsidR="00B635BD" w:rsidRDefault="00B635BD" w:rsidP="00B635BD">
      <w:pPr>
        <w:jc w:val="center"/>
        <w:rPr>
          <w:rFonts w:ascii="Arial" w:hAnsi="Arial" w:cs="Arial"/>
          <w:b/>
          <w:bCs/>
          <w:color w:val="000000"/>
          <w:shd w:val="clear" w:color="auto" w:fill="FFFFFF"/>
        </w:rPr>
      </w:pPr>
    </w:p>
    <w:p w14:paraId="47B33A51" w14:textId="41D103A7" w:rsidR="00B635BD" w:rsidRDefault="00B635BD" w:rsidP="00B635BD">
      <w:pPr>
        <w:jc w:val="center"/>
        <w:rPr>
          <w:rFonts w:ascii="Arial" w:hAnsi="Arial" w:cs="Arial"/>
          <w:b/>
          <w:bCs/>
          <w:color w:val="000000"/>
          <w:shd w:val="clear" w:color="auto" w:fill="FFFFFF"/>
        </w:rPr>
      </w:pPr>
    </w:p>
    <w:p w14:paraId="0A85E96D" w14:textId="4E58A036" w:rsidR="00B635BD" w:rsidRDefault="00B635BD" w:rsidP="00B635BD">
      <w:pPr>
        <w:jc w:val="center"/>
        <w:rPr>
          <w:rFonts w:ascii="Arial" w:hAnsi="Arial" w:cs="Arial"/>
          <w:b/>
          <w:bCs/>
          <w:color w:val="000000"/>
          <w:shd w:val="clear" w:color="auto" w:fill="FFFFFF"/>
        </w:rPr>
      </w:pPr>
    </w:p>
    <w:p w14:paraId="39071880" w14:textId="6043BB04" w:rsidR="00B635BD" w:rsidRDefault="00B635BD" w:rsidP="00B635BD">
      <w:pPr>
        <w:jc w:val="center"/>
        <w:rPr>
          <w:rFonts w:ascii="Arial" w:hAnsi="Arial" w:cs="Arial"/>
          <w:b/>
          <w:bCs/>
          <w:color w:val="000000"/>
          <w:shd w:val="clear" w:color="auto" w:fill="FFFFFF"/>
        </w:rPr>
      </w:pPr>
    </w:p>
    <w:p w14:paraId="216A8476" w14:textId="0E686DF3" w:rsidR="00B635BD" w:rsidRDefault="00B635BD" w:rsidP="00B635BD">
      <w:pPr>
        <w:jc w:val="center"/>
        <w:rPr>
          <w:rFonts w:ascii="Arial" w:hAnsi="Arial" w:cs="Arial"/>
          <w:b/>
          <w:bCs/>
          <w:color w:val="000000"/>
          <w:shd w:val="clear" w:color="auto" w:fill="FFFFFF"/>
        </w:rPr>
      </w:pPr>
    </w:p>
    <w:p w14:paraId="574EB6E7" w14:textId="01CB9B88" w:rsidR="00B635BD" w:rsidRDefault="00B635BD" w:rsidP="00B635BD">
      <w:pPr>
        <w:jc w:val="center"/>
        <w:rPr>
          <w:rFonts w:ascii="Arial" w:hAnsi="Arial" w:cs="Arial"/>
          <w:b/>
          <w:bCs/>
          <w:color w:val="000000"/>
          <w:shd w:val="clear" w:color="auto" w:fill="FFFFFF"/>
        </w:rPr>
      </w:pPr>
    </w:p>
    <w:p w14:paraId="7B1A5B30" w14:textId="3D2935C7" w:rsidR="00B635BD" w:rsidRDefault="00B635BD" w:rsidP="00B635BD">
      <w:pPr>
        <w:jc w:val="center"/>
        <w:rPr>
          <w:rFonts w:ascii="Arial" w:hAnsi="Arial" w:cs="Arial"/>
          <w:b/>
          <w:bCs/>
          <w:color w:val="000000"/>
          <w:shd w:val="clear" w:color="auto" w:fill="FFFFFF"/>
        </w:rPr>
      </w:pPr>
    </w:p>
    <w:p w14:paraId="7100EF14" w14:textId="4BE0BFA9" w:rsidR="00B635BD" w:rsidRDefault="00B635BD" w:rsidP="00B635BD">
      <w:pPr>
        <w:jc w:val="center"/>
        <w:rPr>
          <w:rFonts w:ascii="Arial" w:hAnsi="Arial" w:cs="Arial"/>
          <w:b/>
          <w:bCs/>
          <w:color w:val="000000"/>
          <w:shd w:val="clear" w:color="auto" w:fill="FFFFFF"/>
        </w:rPr>
      </w:pPr>
    </w:p>
    <w:p w14:paraId="082597BB" w14:textId="253A928A" w:rsidR="00B635BD" w:rsidRDefault="00B635BD" w:rsidP="00B635BD">
      <w:pPr>
        <w:jc w:val="center"/>
        <w:rPr>
          <w:rFonts w:ascii="Arial" w:hAnsi="Arial" w:cs="Arial"/>
          <w:b/>
          <w:bCs/>
          <w:color w:val="000000"/>
          <w:shd w:val="clear" w:color="auto" w:fill="FFFFFF"/>
        </w:rPr>
      </w:pPr>
    </w:p>
    <w:p w14:paraId="5314750C" w14:textId="52DB410C" w:rsidR="00B635BD" w:rsidRDefault="00B635BD" w:rsidP="00B635BD">
      <w:pPr>
        <w:jc w:val="center"/>
        <w:rPr>
          <w:rFonts w:ascii="Arial" w:hAnsi="Arial" w:cs="Arial"/>
          <w:b/>
          <w:bCs/>
          <w:color w:val="000000"/>
          <w:shd w:val="clear" w:color="auto" w:fill="FFFFFF"/>
        </w:rPr>
      </w:pPr>
    </w:p>
    <w:p w14:paraId="405B5495" w14:textId="0AC8AF33" w:rsidR="00B635BD" w:rsidRDefault="00B635BD" w:rsidP="00B635BD">
      <w:pPr>
        <w:jc w:val="center"/>
        <w:rPr>
          <w:rFonts w:ascii="Arial" w:hAnsi="Arial" w:cs="Arial"/>
          <w:b/>
          <w:bCs/>
          <w:color w:val="000000"/>
          <w:shd w:val="clear" w:color="auto" w:fill="FFFFFF"/>
        </w:rPr>
      </w:pPr>
    </w:p>
    <w:p w14:paraId="4FF5ED8D" w14:textId="5B9107E6" w:rsidR="00B635BD" w:rsidRDefault="00B635BD" w:rsidP="00B635BD">
      <w:pPr>
        <w:rPr>
          <w:rFonts w:ascii="Arial" w:hAnsi="Arial" w:cs="Arial"/>
          <w:b/>
          <w:bCs/>
          <w:color w:val="000000"/>
          <w:shd w:val="clear" w:color="auto" w:fill="FFFFFF"/>
        </w:rPr>
      </w:pPr>
      <w:r>
        <w:rPr>
          <w:rFonts w:ascii="Arial" w:hAnsi="Arial" w:cs="Arial"/>
          <w:b/>
          <w:bCs/>
          <w:color w:val="000000"/>
          <w:shd w:val="clear" w:color="auto" w:fill="FFFFFF"/>
        </w:rPr>
        <w:t>Insert Facing Page 24-5</w:t>
      </w:r>
    </w:p>
    <w:p w14:paraId="335B8958" w14:textId="59B0C9B6" w:rsidR="00B635BD" w:rsidRDefault="00B635BD" w:rsidP="001B21A8">
      <w:pPr>
        <w:rPr>
          <w:rFonts w:ascii="Arial" w:hAnsi="Arial" w:cs="Arial"/>
          <w:b/>
          <w:bCs/>
          <w:color w:val="000000"/>
          <w:shd w:val="clear" w:color="auto" w:fill="FFFFFF"/>
        </w:rPr>
      </w:pPr>
    </w:p>
    <w:p w14:paraId="6E3735AA" w14:textId="57129FD6" w:rsidR="00B635BD" w:rsidRDefault="00B635BD" w:rsidP="001B21A8">
      <w:pPr>
        <w:rPr>
          <w:rFonts w:ascii="Arial" w:hAnsi="Arial" w:cs="Arial"/>
          <w:b/>
          <w:bCs/>
          <w:color w:val="000000"/>
          <w:shd w:val="clear" w:color="auto" w:fill="FFFFFF"/>
        </w:rPr>
      </w:pPr>
    </w:p>
    <w:p w14:paraId="008AAFEF" w14:textId="638C1979" w:rsidR="00B635BD" w:rsidRDefault="00B635BD" w:rsidP="001B21A8">
      <w:pPr>
        <w:rPr>
          <w:rFonts w:ascii="Arial" w:hAnsi="Arial" w:cs="Arial"/>
          <w:b/>
          <w:bCs/>
          <w:color w:val="000000"/>
          <w:shd w:val="clear" w:color="auto" w:fill="FFFFFF"/>
        </w:rPr>
      </w:pPr>
    </w:p>
    <w:p w14:paraId="10BA12E6" w14:textId="4D73BBA0" w:rsidR="00B635BD" w:rsidRDefault="00B635BD" w:rsidP="001B21A8">
      <w:pPr>
        <w:rPr>
          <w:rFonts w:ascii="Arial" w:hAnsi="Arial" w:cs="Arial"/>
          <w:b/>
          <w:bCs/>
          <w:color w:val="000000"/>
          <w:shd w:val="clear" w:color="auto" w:fill="FFFFFF"/>
        </w:rPr>
      </w:pPr>
    </w:p>
    <w:p w14:paraId="6BF1BA32" w14:textId="3380FE89" w:rsidR="00B635BD" w:rsidRDefault="00B635BD" w:rsidP="001B21A8">
      <w:pPr>
        <w:rPr>
          <w:rFonts w:ascii="Arial" w:hAnsi="Arial" w:cs="Arial"/>
          <w:b/>
          <w:bCs/>
          <w:color w:val="000000"/>
          <w:shd w:val="clear" w:color="auto" w:fill="FFFFFF"/>
        </w:rPr>
      </w:pPr>
    </w:p>
    <w:p w14:paraId="76B196AC" w14:textId="15EE3A93" w:rsidR="00B635BD" w:rsidRDefault="00B635BD" w:rsidP="001B21A8">
      <w:pPr>
        <w:rPr>
          <w:rFonts w:ascii="Arial" w:hAnsi="Arial" w:cs="Arial"/>
          <w:b/>
          <w:bCs/>
          <w:color w:val="000000"/>
          <w:shd w:val="clear" w:color="auto" w:fill="FFFFFF"/>
        </w:rPr>
      </w:pPr>
    </w:p>
    <w:p w14:paraId="6F49D711" w14:textId="7ECC93D1" w:rsidR="00B635BD" w:rsidRDefault="00B635BD" w:rsidP="001B21A8">
      <w:pPr>
        <w:rPr>
          <w:rFonts w:ascii="Arial" w:hAnsi="Arial" w:cs="Arial"/>
          <w:b/>
          <w:bCs/>
          <w:color w:val="000000"/>
          <w:shd w:val="clear" w:color="auto" w:fill="FFFFFF"/>
        </w:rPr>
      </w:pPr>
    </w:p>
    <w:p w14:paraId="094FC7D1" w14:textId="54B15F63" w:rsidR="00B635BD" w:rsidRDefault="00B635BD" w:rsidP="001B21A8">
      <w:pPr>
        <w:rPr>
          <w:rFonts w:ascii="Arial" w:hAnsi="Arial" w:cs="Arial"/>
          <w:b/>
          <w:bCs/>
          <w:color w:val="000000"/>
          <w:shd w:val="clear" w:color="auto" w:fill="FFFFFF"/>
        </w:rPr>
      </w:pPr>
    </w:p>
    <w:p w14:paraId="33A5373A" w14:textId="644472E0" w:rsidR="00B635BD" w:rsidRDefault="00B635BD" w:rsidP="001B21A8">
      <w:pPr>
        <w:rPr>
          <w:rFonts w:ascii="Arial" w:hAnsi="Arial" w:cs="Arial"/>
          <w:b/>
          <w:bCs/>
          <w:color w:val="000000"/>
          <w:shd w:val="clear" w:color="auto" w:fill="FFFFFF"/>
        </w:rPr>
      </w:pPr>
    </w:p>
    <w:p w14:paraId="30F7EE2B" w14:textId="3278A597" w:rsidR="00B635BD" w:rsidRDefault="00B635BD" w:rsidP="001B21A8">
      <w:pPr>
        <w:rPr>
          <w:rFonts w:ascii="Arial" w:hAnsi="Arial" w:cs="Arial"/>
          <w:b/>
          <w:bCs/>
          <w:color w:val="000000"/>
          <w:shd w:val="clear" w:color="auto" w:fill="FFFFFF"/>
        </w:rPr>
      </w:pPr>
    </w:p>
    <w:p w14:paraId="59754DA6" w14:textId="0430B133" w:rsidR="00B635BD" w:rsidRDefault="00B635BD" w:rsidP="001B21A8">
      <w:pPr>
        <w:rPr>
          <w:rFonts w:ascii="Arial" w:hAnsi="Arial" w:cs="Arial"/>
          <w:b/>
          <w:bCs/>
          <w:color w:val="000000"/>
          <w:shd w:val="clear" w:color="auto" w:fill="FFFFFF"/>
        </w:rPr>
      </w:pPr>
    </w:p>
    <w:p w14:paraId="5B0AA779" w14:textId="42C7C4C4" w:rsidR="00B635BD" w:rsidRDefault="00B635BD" w:rsidP="001B21A8">
      <w:pPr>
        <w:rPr>
          <w:rFonts w:ascii="Arial" w:hAnsi="Arial" w:cs="Arial"/>
          <w:b/>
          <w:bCs/>
          <w:color w:val="000000"/>
          <w:shd w:val="clear" w:color="auto" w:fill="FFFFFF"/>
        </w:rPr>
      </w:pPr>
    </w:p>
    <w:p w14:paraId="04D47E0E" w14:textId="66F4934F" w:rsidR="00B635BD" w:rsidRDefault="00B635BD" w:rsidP="001B21A8">
      <w:pPr>
        <w:rPr>
          <w:rFonts w:ascii="Arial" w:hAnsi="Arial" w:cs="Arial"/>
          <w:b/>
          <w:bCs/>
          <w:color w:val="000000"/>
          <w:shd w:val="clear" w:color="auto" w:fill="FFFFFF"/>
        </w:rPr>
      </w:pPr>
    </w:p>
    <w:p w14:paraId="4FC42EB1" w14:textId="344012D8" w:rsidR="00B635BD" w:rsidRDefault="00B635BD" w:rsidP="001B21A8">
      <w:pPr>
        <w:rPr>
          <w:rFonts w:ascii="Arial" w:hAnsi="Arial" w:cs="Arial"/>
          <w:b/>
          <w:bCs/>
          <w:color w:val="000000"/>
          <w:shd w:val="clear" w:color="auto" w:fill="FFFFFF"/>
        </w:rPr>
      </w:pPr>
    </w:p>
    <w:p w14:paraId="191FBA71" w14:textId="71404FF3" w:rsidR="00B635BD" w:rsidRDefault="00B635BD" w:rsidP="001B21A8">
      <w:pPr>
        <w:rPr>
          <w:rFonts w:ascii="Arial" w:hAnsi="Arial" w:cs="Arial"/>
          <w:b/>
          <w:bCs/>
          <w:color w:val="000000"/>
          <w:shd w:val="clear" w:color="auto" w:fill="FFFFFF"/>
        </w:rPr>
      </w:pPr>
    </w:p>
    <w:p w14:paraId="4B480162" w14:textId="2469D9DB" w:rsidR="00B635BD" w:rsidRDefault="00B635BD" w:rsidP="001B21A8">
      <w:pPr>
        <w:rPr>
          <w:rFonts w:ascii="Arial" w:hAnsi="Arial" w:cs="Arial"/>
          <w:b/>
          <w:bCs/>
          <w:color w:val="000000"/>
          <w:shd w:val="clear" w:color="auto" w:fill="FFFFFF"/>
        </w:rPr>
      </w:pPr>
    </w:p>
    <w:p w14:paraId="0BD76474" w14:textId="61356AF7" w:rsidR="00B635BD" w:rsidRDefault="00B635BD" w:rsidP="001B21A8">
      <w:pPr>
        <w:rPr>
          <w:rFonts w:ascii="Arial" w:hAnsi="Arial" w:cs="Arial"/>
          <w:b/>
          <w:bCs/>
          <w:color w:val="000000"/>
          <w:shd w:val="clear" w:color="auto" w:fill="FFFFFF"/>
        </w:rPr>
      </w:pPr>
    </w:p>
    <w:p w14:paraId="595561BE" w14:textId="3B9391F6" w:rsidR="00B635BD" w:rsidRDefault="00B635BD" w:rsidP="001B21A8">
      <w:pPr>
        <w:rPr>
          <w:rFonts w:ascii="Arial" w:hAnsi="Arial" w:cs="Arial"/>
          <w:b/>
          <w:bCs/>
          <w:color w:val="000000"/>
          <w:shd w:val="clear" w:color="auto" w:fill="FFFFFF"/>
        </w:rPr>
      </w:pPr>
    </w:p>
    <w:p w14:paraId="27535F56" w14:textId="447D3F55" w:rsidR="00B635BD" w:rsidRDefault="00B635BD" w:rsidP="001B21A8">
      <w:pPr>
        <w:rPr>
          <w:rFonts w:ascii="Arial" w:hAnsi="Arial" w:cs="Arial"/>
          <w:b/>
          <w:bCs/>
          <w:color w:val="000000"/>
          <w:shd w:val="clear" w:color="auto" w:fill="FFFFFF"/>
        </w:rPr>
      </w:pPr>
    </w:p>
    <w:p w14:paraId="13F37899" w14:textId="7E663B74" w:rsidR="00B635BD" w:rsidRDefault="00B635BD" w:rsidP="001B21A8">
      <w:pPr>
        <w:rPr>
          <w:rFonts w:ascii="Arial" w:hAnsi="Arial" w:cs="Arial"/>
          <w:b/>
          <w:bCs/>
          <w:color w:val="000000"/>
          <w:shd w:val="clear" w:color="auto" w:fill="FFFFFF"/>
        </w:rPr>
      </w:pPr>
    </w:p>
    <w:p w14:paraId="3303C1FC" w14:textId="3235A94E" w:rsidR="00B635BD" w:rsidRDefault="00B635BD" w:rsidP="001B21A8">
      <w:pPr>
        <w:rPr>
          <w:rFonts w:ascii="Arial" w:hAnsi="Arial" w:cs="Arial"/>
          <w:b/>
          <w:bCs/>
          <w:color w:val="000000"/>
          <w:shd w:val="clear" w:color="auto" w:fill="FFFFFF"/>
        </w:rPr>
      </w:pPr>
    </w:p>
    <w:p w14:paraId="4FACD71F" w14:textId="34C5AC89" w:rsidR="00B635BD" w:rsidRDefault="00B635BD" w:rsidP="001B21A8">
      <w:pPr>
        <w:rPr>
          <w:rFonts w:ascii="Arial" w:hAnsi="Arial" w:cs="Arial"/>
          <w:b/>
          <w:bCs/>
          <w:color w:val="000000"/>
          <w:shd w:val="clear" w:color="auto" w:fill="FFFFFF"/>
        </w:rPr>
      </w:pPr>
    </w:p>
    <w:p w14:paraId="1E78C94E" w14:textId="1ACF7E65" w:rsidR="00B635BD" w:rsidRDefault="00B635BD" w:rsidP="001B21A8">
      <w:pPr>
        <w:rPr>
          <w:rFonts w:ascii="Arial" w:hAnsi="Arial" w:cs="Arial"/>
          <w:b/>
          <w:bCs/>
          <w:color w:val="000000"/>
          <w:shd w:val="clear" w:color="auto" w:fill="FFFFFF"/>
        </w:rPr>
      </w:pPr>
    </w:p>
    <w:p w14:paraId="25309FFE" w14:textId="557688B2" w:rsidR="00B635BD" w:rsidRDefault="00B635BD" w:rsidP="001B21A8">
      <w:pPr>
        <w:rPr>
          <w:rFonts w:ascii="Arial" w:hAnsi="Arial" w:cs="Arial"/>
          <w:b/>
          <w:bCs/>
          <w:color w:val="000000"/>
          <w:shd w:val="clear" w:color="auto" w:fill="FFFFFF"/>
        </w:rPr>
      </w:pPr>
    </w:p>
    <w:p w14:paraId="3F67020F" w14:textId="327F565C" w:rsidR="00B635BD" w:rsidRDefault="00B635BD" w:rsidP="00B635BD">
      <w:pPr>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5A20E30F" w14:textId="3AB395E9" w:rsidR="00B635BD" w:rsidRDefault="00B635BD" w:rsidP="00B635BD">
      <w:pPr>
        <w:jc w:val="center"/>
        <w:rPr>
          <w:rFonts w:ascii="Arial" w:hAnsi="Arial" w:cs="Arial"/>
          <w:b/>
          <w:bCs/>
          <w:color w:val="000000"/>
          <w:shd w:val="clear" w:color="auto" w:fill="FFFFFF"/>
        </w:rPr>
      </w:pPr>
    </w:p>
    <w:p w14:paraId="168ACEDC" w14:textId="662E7EC6" w:rsidR="00B635BD" w:rsidRDefault="00B635BD" w:rsidP="00B635BD">
      <w:pPr>
        <w:jc w:val="center"/>
        <w:rPr>
          <w:rFonts w:ascii="Arial" w:hAnsi="Arial" w:cs="Arial"/>
          <w:b/>
          <w:bCs/>
          <w:color w:val="000000"/>
          <w:shd w:val="clear" w:color="auto" w:fill="FFFFFF"/>
        </w:rPr>
      </w:pPr>
    </w:p>
    <w:p w14:paraId="20C25C41" w14:textId="5B59F9C9" w:rsidR="00B635BD" w:rsidRDefault="00B635BD" w:rsidP="00B635BD">
      <w:pPr>
        <w:jc w:val="center"/>
        <w:rPr>
          <w:rFonts w:ascii="Arial" w:hAnsi="Arial" w:cs="Arial"/>
          <w:b/>
          <w:bCs/>
          <w:color w:val="000000"/>
          <w:shd w:val="clear" w:color="auto" w:fill="FFFFFF"/>
        </w:rPr>
      </w:pPr>
    </w:p>
    <w:p w14:paraId="25D07B7F" w14:textId="4A1E8B0E" w:rsidR="00B635BD" w:rsidRDefault="00B635BD" w:rsidP="00B635BD">
      <w:pPr>
        <w:jc w:val="center"/>
        <w:rPr>
          <w:rFonts w:ascii="Arial" w:hAnsi="Arial" w:cs="Arial"/>
          <w:b/>
          <w:bCs/>
          <w:color w:val="000000"/>
          <w:shd w:val="clear" w:color="auto" w:fill="FFFFFF"/>
        </w:rPr>
      </w:pPr>
    </w:p>
    <w:p w14:paraId="10C982B6" w14:textId="1DA845CE" w:rsidR="00B635BD" w:rsidRDefault="00B635BD" w:rsidP="00B635BD">
      <w:pPr>
        <w:jc w:val="center"/>
        <w:rPr>
          <w:rFonts w:ascii="Arial" w:hAnsi="Arial" w:cs="Arial"/>
          <w:b/>
          <w:bCs/>
          <w:color w:val="000000"/>
          <w:shd w:val="clear" w:color="auto" w:fill="FFFFFF"/>
        </w:rPr>
      </w:pPr>
    </w:p>
    <w:p w14:paraId="5B8AA077" w14:textId="703ACAA5" w:rsidR="00B635BD" w:rsidRDefault="00B635BD" w:rsidP="00B635BD">
      <w:pPr>
        <w:jc w:val="center"/>
        <w:rPr>
          <w:rFonts w:ascii="Arial" w:hAnsi="Arial" w:cs="Arial"/>
          <w:b/>
          <w:bCs/>
          <w:color w:val="000000"/>
          <w:shd w:val="clear" w:color="auto" w:fill="FFFFFF"/>
        </w:rPr>
      </w:pPr>
    </w:p>
    <w:p w14:paraId="1A7D1ED8" w14:textId="4D150488" w:rsidR="00B635BD" w:rsidRDefault="00B635BD" w:rsidP="00B635BD">
      <w:pPr>
        <w:jc w:val="center"/>
        <w:rPr>
          <w:rFonts w:ascii="Arial" w:hAnsi="Arial" w:cs="Arial"/>
          <w:b/>
          <w:bCs/>
          <w:color w:val="000000"/>
          <w:shd w:val="clear" w:color="auto" w:fill="FFFFFF"/>
        </w:rPr>
      </w:pPr>
    </w:p>
    <w:p w14:paraId="3A5BBADC" w14:textId="6C1C6183" w:rsidR="00B635BD" w:rsidRDefault="00B635BD" w:rsidP="00B635BD">
      <w:pPr>
        <w:jc w:val="center"/>
        <w:rPr>
          <w:rFonts w:ascii="Arial" w:hAnsi="Arial" w:cs="Arial"/>
          <w:b/>
          <w:bCs/>
          <w:color w:val="000000"/>
          <w:shd w:val="clear" w:color="auto" w:fill="FFFFFF"/>
        </w:rPr>
      </w:pPr>
    </w:p>
    <w:p w14:paraId="17D5C565" w14:textId="7F026F42" w:rsidR="00B635BD" w:rsidRDefault="00B635BD" w:rsidP="00B635BD">
      <w:pPr>
        <w:jc w:val="center"/>
        <w:rPr>
          <w:rFonts w:ascii="Arial" w:hAnsi="Arial" w:cs="Arial"/>
          <w:b/>
          <w:bCs/>
          <w:color w:val="000000"/>
          <w:shd w:val="clear" w:color="auto" w:fill="FFFFFF"/>
        </w:rPr>
      </w:pPr>
    </w:p>
    <w:p w14:paraId="1B732054" w14:textId="2AABF8FB" w:rsidR="00B635BD" w:rsidRDefault="00B635BD" w:rsidP="00B635BD">
      <w:pPr>
        <w:jc w:val="center"/>
        <w:rPr>
          <w:rFonts w:ascii="Arial" w:hAnsi="Arial" w:cs="Arial"/>
          <w:b/>
          <w:bCs/>
          <w:color w:val="000000"/>
          <w:shd w:val="clear" w:color="auto" w:fill="FFFFFF"/>
        </w:rPr>
      </w:pPr>
    </w:p>
    <w:p w14:paraId="227B6D15" w14:textId="7414856F" w:rsidR="00B635BD" w:rsidRDefault="00B635BD" w:rsidP="00B635BD">
      <w:pPr>
        <w:jc w:val="center"/>
        <w:rPr>
          <w:rFonts w:ascii="Arial" w:hAnsi="Arial" w:cs="Arial"/>
          <w:b/>
          <w:bCs/>
          <w:color w:val="000000"/>
          <w:shd w:val="clear" w:color="auto" w:fill="FFFFFF"/>
        </w:rPr>
      </w:pPr>
    </w:p>
    <w:p w14:paraId="524FE61D" w14:textId="5E3BCADD" w:rsidR="00B635BD" w:rsidRDefault="00B635BD" w:rsidP="00B635BD">
      <w:pPr>
        <w:jc w:val="center"/>
        <w:rPr>
          <w:rFonts w:ascii="Arial" w:hAnsi="Arial" w:cs="Arial"/>
          <w:b/>
          <w:bCs/>
          <w:color w:val="000000"/>
          <w:shd w:val="clear" w:color="auto" w:fill="FFFFFF"/>
        </w:rPr>
      </w:pPr>
    </w:p>
    <w:p w14:paraId="36E26271" w14:textId="25E760F2" w:rsidR="00B635BD" w:rsidRDefault="00B635BD" w:rsidP="00B635BD">
      <w:pPr>
        <w:jc w:val="center"/>
        <w:rPr>
          <w:rFonts w:ascii="Arial" w:hAnsi="Arial" w:cs="Arial"/>
          <w:b/>
          <w:bCs/>
          <w:color w:val="000000"/>
          <w:shd w:val="clear" w:color="auto" w:fill="FFFFFF"/>
        </w:rPr>
      </w:pPr>
    </w:p>
    <w:p w14:paraId="387ED9DD" w14:textId="7578C4BB" w:rsidR="00B635BD" w:rsidRDefault="00B635BD" w:rsidP="00B635BD">
      <w:pPr>
        <w:jc w:val="center"/>
        <w:rPr>
          <w:rFonts w:ascii="Arial" w:hAnsi="Arial" w:cs="Arial"/>
          <w:b/>
          <w:bCs/>
          <w:color w:val="000000"/>
          <w:shd w:val="clear" w:color="auto" w:fill="FFFFFF"/>
        </w:rPr>
      </w:pPr>
    </w:p>
    <w:p w14:paraId="352024C8" w14:textId="2D2FE765" w:rsidR="00B635BD" w:rsidRDefault="00B635BD" w:rsidP="00B635BD">
      <w:pPr>
        <w:jc w:val="center"/>
        <w:rPr>
          <w:rFonts w:ascii="Arial" w:hAnsi="Arial" w:cs="Arial"/>
          <w:b/>
          <w:bCs/>
          <w:color w:val="000000"/>
          <w:shd w:val="clear" w:color="auto" w:fill="FFFFFF"/>
        </w:rPr>
      </w:pPr>
    </w:p>
    <w:p w14:paraId="21CCE642" w14:textId="4CAA4047" w:rsidR="00B635BD" w:rsidRDefault="00B635BD" w:rsidP="00B635BD">
      <w:pPr>
        <w:jc w:val="center"/>
        <w:rPr>
          <w:rFonts w:ascii="Arial" w:hAnsi="Arial" w:cs="Arial"/>
          <w:b/>
          <w:bCs/>
          <w:color w:val="000000"/>
          <w:shd w:val="clear" w:color="auto" w:fill="FFFFFF"/>
        </w:rPr>
      </w:pPr>
    </w:p>
    <w:p w14:paraId="3A70B684" w14:textId="1116ADD0" w:rsidR="00B635BD" w:rsidRDefault="00B635BD" w:rsidP="00B635BD">
      <w:pPr>
        <w:jc w:val="center"/>
        <w:rPr>
          <w:rFonts w:ascii="Arial" w:hAnsi="Arial" w:cs="Arial"/>
          <w:b/>
          <w:bCs/>
          <w:color w:val="000000"/>
          <w:shd w:val="clear" w:color="auto" w:fill="FFFFFF"/>
        </w:rPr>
      </w:pPr>
    </w:p>
    <w:p w14:paraId="2E16BF75" w14:textId="39BBBC81" w:rsidR="00B635BD" w:rsidRDefault="00B635BD" w:rsidP="00B635BD">
      <w:pPr>
        <w:jc w:val="center"/>
        <w:rPr>
          <w:rFonts w:ascii="Arial" w:hAnsi="Arial" w:cs="Arial"/>
          <w:b/>
          <w:bCs/>
          <w:color w:val="000000"/>
          <w:shd w:val="clear" w:color="auto" w:fill="FFFFFF"/>
        </w:rPr>
      </w:pPr>
    </w:p>
    <w:p w14:paraId="723B61E6" w14:textId="6B27A7DE" w:rsidR="00B635BD" w:rsidRDefault="00B635BD" w:rsidP="00B635BD">
      <w:pPr>
        <w:jc w:val="center"/>
        <w:rPr>
          <w:rFonts w:ascii="Arial" w:hAnsi="Arial" w:cs="Arial"/>
          <w:b/>
          <w:bCs/>
          <w:color w:val="000000"/>
          <w:shd w:val="clear" w:color="auto" w:fill="FFFFFF"/>
        </w:rPr>
      </w:pPr>
    </w:p>
    <w:p w14:paraId="6B5FDE77" w14:textId="57E66DF2" w:rsidR="00B635BD" w:rsidRDefault="00B635BD" w:rsidP="00B635BD">
      <w:pPr>
        <w:jc w:val="center"/>
        <w:rPr>
          <w:rFonts w:ascii="Arial" w:hAnsi="Arial" w:cs="Arial"/>
          <w:b/>
          <w:bCs/>
          <w:color w:val="000000"/>
          <w:shd w:val="clear" w:color="auto" w:fill="FFFFFF"/>
        </w:rPr>
      </w:pPr>
    </w:p>
    <w:p w14:paraId="3E14BA5A" w14:textId="3C3DD594" w:rsidR="00B635BD" w:rsidRDefault="00B635BD" w:rsidP="00B635BD">
      <w:pPr>
        <w:jc w:val="center"/>
        <w:rPr>
          <w:rFonts w:ascii="Arial" w:hAnsi="Arial" w:cs="Arial"/>
          <w:b/>
          <w:bCs/>
          <w:color w:val="000000"/>
          <w:shd w:val="clear" w:color="auto" w:fill="FFFFFF"/>
        </w:rPr>
      </w:pPr>
    </w:p>
    <w:p w14:paraId="2B37622A" w14:textId="06BD9F1B" w:rsidR="00B635BD" w:rsidRDefault="00B635BD" w:rsidP="00B635BD">
      <w:pPr>
        <w:jc w:val="center"/>
        <w:rPr>
          <w:rFonts w:ascii="Arial" w:hAnsi="Arial" w:cs="Arial"/>
          <w:b/>
          <w:bCs/>
          <w:color w:val="000000"/>
          <w:shd w:val="clear" w:color="auto" w:fill="FFFFFF"/>
        </w:rPr>
      </w:pPr>
    </w:p>
    <w:p w14:paraId="338D8AFA" w14:textId="58196D30" w:rsidR="00B635BD" w:rsidRDefault="00B635BD" w:rsidP="00B635BD">
      <w:pPr>
        <w:jc w:val="center"/>
        <w:rPr>
          <w:rFonts w:ascii="Arial" w:hAnsi="Arial" w:cs="Arial"/>
          <w:b/>
          <w:bCs/>
          <w:color w:val="000000"/>
          <w:shd w:val="clear" w:color="auto" w:fill="FFFFFF"/>
        </w:rPr>
      </w:pPr>
    </w:p>
    <w:p w14:paraId="627EB881" w14:textId="3279268C" w:rsidR="00B635BD" w:rsidRDefault="00B635BD" w:rsidP="00B635BD">
      <w:pPr>
        <w:jc w:val="center"/>
        <w:rPr>
          <w:rFonts w:ascii="Arial" w:hAnsi="Arial" w:cs="Arial"/>
          <w:b/>
          <w:bCs/>
          <w:color w:val="000000"/>
          <w:shd w:val="clear" w:color="auto" w:fill="FFFFFF"/>
        </w:rPr>
      </w:pPr>
    </w:p>
    <w:p w14:paraId="6CC8A219" w14:textId="67FF7FBB" w:rsidR="00B635BD" w:rsidRDefault="00B635BD" w:rsidP="00B635BD">
      <w:pPr>
        <w:jc w:val="center"/>
        <w:rPr>
          <w:rFonts w:ascii="Arial" w:hAnsi="Arial" w:cs="Arial"/>
          <w:b/>
          <w:bCs/>
          <w:color w:val="000000"/>
          <w:shd w:val="clear" w:color="auto" w:fill="FFFFFF"/>
        </w:rPr>
      </w:pPr>
    </w:p>
    <w:p w14:paraId="4FD42371" w14:textId="18607F38" w:rsidR="00B635BD" w:rsidRDefault="00B635BD" w:rsidP="00B635BD">
      <w:pPr>
        <w:jc w:val="center"/>
        <w:rPr>
          <w:rFonts w:ascii="Arial" w:hAnsi="Arial" w:cs="Arial"/>
          <w:b/>
          <w:bCs/>
          <w:color w:val="000000"/>
          <w:shd w:val="clear" w:color="auto" w:fill="FFFFFF"/>
        </w:rPr>
      </w:pPr>
    </w:p>
    <w:p w14:paraId="48FD40AA" w14:textId="36A691E0" w:rsidR="00B635BD" w:rsidRDefault="00B635BD" w:rsidP="00B635BD">
      <w:pPr>
        <w:jc w:val="center"/>
        <w:rPr>
          <w:rFonts w:ascii="Arial" w:hAnsi="Arial" w:cs="Arial"/>
          <w:b/>
          <w:bCs/>
          <w:color w:val="000000"/>
          <w:shd w:val="clear" w:color="auto" w:fill="FFFFFF"/>
        </w:rPr>
      </w:pPr>
    </w:p>
    <w:p w14:paraId="2F37093B" w14:textId="6D69E184" w:rsidR="00B635BD" w:rsidRDefault="00B635BD" w:rsidP="00B635BD">
      <w:pPr>
        <w:jc w:val="center"/>
        <w:rPr>
          <w:rFonts w:ascii="Arial" w:hAnsi="Arial" w:cs="Arial"/>
          <w:b/>
          <w:bCs/>
          <w:color w:val="000000"/>
          <w:shd w:val="clear" w:color="auto" w:fill="FFFFFF"/>
        </w:rPr>
      </w:pPr>
    </w:p>
    <w:p w14:paraId="11FD70EE" w14:textId="42E20432" w:rsidR="00B635BD" w:rsidRDefault="00B635BD" w:rsidP="00B635BD">
      <w:pPr>
        <w:jc w:val="center"/>
        <w:rPr>
          <w:rFonts w:ascii="Arial" w:hAnsi="Arial" w:cs="Arial"/>
          <w:b/>
          <w:bCs/>
          <w:color w:val="000000"/>
          <w:shd w:val="clear" w:color="auto" w:fill="FFFFFF"/>
        </w:rPr>
      </w:pPr>
    </w:p>
    <w:p w14:paraId="73C7D2AB" w14:textId="53E9E886" w:rsidR="00B635BD" w:rsidRDefault="00B635BD" w:rsidP="00B635BD">
      <w:pPr>
        <w:jc w:val="center"/>
        <w:rPr>
          <w:rFonts w:ascii="Arial" w:hAnsi="Arial" w:cs="Arial"/>
          <w:b/>
          <w:bCs/>
          <w:color w:val="000000"/>
          <w:shd w:val="clear" w:color="auto" w:fill="FFFFFF"/>
        </w:rPr>
      </w:pPr>
    </w:p>
    <w:p w14:paraId="4F8A4701" w14:textId="06D2C18A" w:rsidR="00B635BD" w:rsidRDefault="00B635BD" w:rsidP="00B635BD">
      <w:pPr>
        <w:jc w:val="center"/>
        <w:rPr>
          <w:rFonts w:ascii="Arial" w:hAnsi="Arial" w:cs="Arial"/>
          <w:b/>
          <w:bCs/>
          <w:color w:val="000000"/>
          <w:shd w:val="clear" w:color="auto" w:fill="FFFFFF"/>
        </w:rPr>
      </w:pPr>
    </w:p>
    <w:p w14:paraId="5E578C3E" w14:textId="5FAC20CE" w:rsidR="00B635BD" w:rsidRDefault="00B635BD" w:rsidP="00B635BD">
      <w:pPr>
        <w:jc w:val="center"/>
        <w:rPr>
          <w:rFonts w:ascii="Arial" w:hAnsi="Arial" w:cs="Arial"/>
          <w:b/>
          <w:bCs/>
          <w:color w:val="000000"/>
          <w:shd w:val="clear" w:color="auto" w:fill="FFFFFF"/>
        </w:rPr>
      </w:pPr>
    </w:p>
    <w:p w14:paraId="69736975" w14:textId="0BA1998E" w:rsidR="00B635BD" w:rsidRDefault="00B635BD" w:rsidP="00B635BD">
      <w:pPr>
        <w:jc w:val="center"/>
        <w:rPr>
          <w:rFonts w:ascii="Arial" w:hAnsi="Arial" w:cs="Arial"/>
          <w:b/>
          <w:bCs/>
          <w:color w:val="000000"/>
          <w:shd w:val="clear" w:color="auto" w:fill="FFFFFF"/>
        </w:rPr>
      </w:pPr>
    </w:p>
    <w:p w14:paraId="518C8D37" w14:textId="18124C67" w:rsidR="00B635BD" w:rsidRDefault="00B635BD" w:rsidP="00B635BD">
      <w:pPr>
        <w:jc w:val="center"/>
        <w:rPr>
          <w:rFonts w:ascii="Arial" w:hAnsi="Arial" w:cs="Arial"/>
          <w:b/>
          <w:bCs/>
          <w:color w:val="000000"/>
          <w:shd w:val="clear" w:color="auto" w:fill="FFFFFF"/>
        </w:rPr>
      </w:pPr>
    </w:p>
    <w:p w14:paraId="1109C198" w14:textId="3E54A435" w:rsidR="00B635BD" w:rsidRDefault="00B635BD" w:rsidP="00B635BD">
      <w:pPr>
        <w:jc w:val="center"/>
        <w:rPr>
          <w:rFonts w:ascii="Arial" w:hAnsi="Arial" w:cs="Arial"/>
          <w:b/>
          <w:bCs/>
          <w:color w:val="000000"/>
          <w:shd w:val="clear" w:color="auto" w:fill="FFFFFF"/>
        </w:rPr>
      </w:pPr>
    </w:p>
    <w:p w14:paraId="502C63BD" w14:textId="47278630" w:rsidR="00B635BD" w:rsidRDefault="00B635BD" w:rsidP="00B635BD">
      <w:pPr>
        <w:jc w:val="right"/>
        <w:rPr>
          <w:rFonts w:ascii="Arial" w:hAnsi="Arial" w:cs="Arial"/>
          <w:b/>
          <w:bCs/>
          <w:color w:val="000000"/>
          <w:shd w:val="clear" w:color="auto" w:fill="FFFFFF"/>
        </w:rPr>
      </w:pPr>
      <w:r>
        <w:rPr>
          <w:rFonts w:ascii="Arial" w:hAnsi="Arial" w:cs="Arial"/>
          <w:b/>
          <w:bCs/>
          <w:color w:val="000000"/>
          <w:shd w:val="clear" w:color="auto" w:fill="FFFFFF"/>
        </w:rPr>
        <w:t>Insert Facing Page 30-2</w:t>
      </w:r>
    </w:p>
    <w:p w14:paraId="0FFB04F3" w14:textId="65E8E9BB" w:rsidR="001B21A8" w:rsidRPr="00E10D82" w:rsidRDefault="001B21A8" w:rsidP="005F518C">
      <w:pPr>
        <w:pBdr>
          <w:right w:val="double" w:sz="12" w:space="4" w:color="auto"/>
        </w:pBdr>
        <w:rPr>
          <w:rFonts w:ascii="Arial" w:hAnsi="Arial" w:cs="Arial"/>
          <w:color w:val="000000"/>
          <w:shd w:val="clear" w:color="auto" w:fill="FFFFFF"/>
        </w:rPr>
      </w:pPr>
      <w:r w:rsidRPr="00E10D82">
        <w:rPr>
          <w:rFonts w:ascii="Arial" w:hAnsi="Arial" w:cs="Arial"/>
          <w:b/>
          <w:bCs/>
          <w:color w:val="000000"/>
          <w:shd w:val="clear" w:color="auto" w:fill="FFFFFF"/>
        </w:rPr>
        <w:t>3103.5 Use period.</w:t>
      </w:r>
      <w:r w:rsidRPr="00E10D82">
        <w:rPr>
          <w:rFonts w:ascii="Arial" w:hAnsi="Arial" w:cs="Arial"/>
          <w:color w:val="000000"/>
          <w:shd w:val="clear" w:color="auto" w:fill="FFFFFF"/>
        </w:rPr>
        <w:t> Temporary tents, air-supported, air-inflated or tensioned membrane structures are permitted to be erected for a period of less than 180 days within a 12-month period on a single premises. Such structures erected for 180 days or more within a 12-month period shall comply with the IBC.</w:t>
      </w:r>
    </w:p>
    <w:p w14:paraId="1A0D186D" w14:textId="148C42D7" w:rsidR="001B21A8" w:rsidRDefault="001B21A8" w:rsidP="001B21A8">
      <w:pPr>
        <w:rPr>
          <w:rFonts w:ascii="Arial" w:hAnsi="Arial" w:cs="Arial"/>
          <w:color w:val="000000"/>
          <w:shd w:val="clear" w:color="auto" w:fill="FFFFFF"/>
        </w:rPr>
      </w:pPr>
    </w:p>
    <w:p w14:paraId="63ECFD42" w14:textId="15BCADF0" w:rsidR="00B635BD" w:rsidRDefault="00B635BD" w:rsidP="001B21A8">
      <w:pPr>
        <w:rPr>
          <w:rFonts w:ascii="Arial" w:hAnsi="Arial" w:cs="Arial"/>
          <w:color w:val="000000"/>
          <w:shd w:val="clear" w:color="auto" w:fill="FFFFFF"/>
        </w:rPr>
      </w:pPr>
    </w:p>
    <w:p w14:paraId="02698551" w14:textId="252C1F96" w:rsidR="00B635BD" w:rsidRDefault="00B635BD" w:rsidP="001B21A8">
      <w:pPr>
        <w:rPr>
          <w:rFonts w:ascii="Arial" w:hAnsi="Arial" w:cs="Arial"/>
          <w:color w:val="000000"/>
          <w:shd w:val="clear" w:color="auto" w:fill="FFFFFF"/>
        </w:rPr>
      </w:pPr>
    </w:p>
    <w:p w14:paraId="28C488F3" w14:textId="16C69963" w:rsidR="00B635BD" w:rsidRDefault="00B635BD" w:rsidP="001B21A8">
      <w:pPr>
        <w:rPr>
          <w:rFonts w:ascii="Arial" w:hAnsi="Arial" w:cs="Arial"/>
          <w:color w:val="000000"/>
          <w:shd w:val="clear" w:color="auto" w:fill="FFFFFF"/>
        </w:rPr>
      </w:pPr>
    </w:p>
    <w:p w14:paraId="5BF72CE6" w14:textId="34826DC4" w:rsidR="00B635BD" w:rsidRDefault="00B635BD" w:rsidP="001B21A8">
      <w:pPr>
        <w:rPr>
          <w:rFonts w:ascii="Arial" w:hAnsi="Arial" w:cs="Arial"/>
          <w:color w:val="000000"/>
          <w:shd w:val="clear" w:color="auto" w:fill="FFFFFF"/>
        </w:rPr>
      </w:pPr>
    </w:p>
    <w:p w14:paraId="0AB9B580" w14:textId="117492F2" w:rsidR="00B635BD" w:rsidRDefault="00B635BD" w:rsidP="001B21A8">
      <w:pPr>
        <w:rPr>
          <w:rFonts w:ascii="Arial" w:hAnsi="Arial" w:cs="Arial"/>
          <w:color w:val="000000"/>
          <w:shd w:val="clear" w:color="auto" w:fill="FFFFFF"/>
        </w:rPr>
      </w:pPr>
    </w:p>
    <w:p w14:paraId="4035FE2B" w14:textId="7264908F" w:rsidR="00B635BD" w:rsidRDefault="00B635BD" w:rsidP="001B21A8">
      <w:pPr>
        <w:rPr>
          <w:rFonts w:ascii="Arial" w:hAnsi="Arial" w:cs="Arial"/>
          <w:color w:val="000000"/>
          <w:shd w:val="clear" w:color="auto" w:fill="FFFFFF"/>
        </w:rPr>
      </w:pPr>
    </w:p>
    <w:p w14:paraId="170AAF18" w14:textId="0FEBE9FD" w:rsidR="00B635BD" w:rsidRDefault="00B635BD" w:rsidP="001B21A8">
      <w:pPr>
        <w:rPr>
          <w:rFonts w:ascii="Arial" w:hAnsi="Arial" w:cs="Arial"/>
          <w:color w:val="000000"/>
          <w:shd w:val="clear" w:color="auto" w:fill="FFFFFF"/>
        </w:rPr>
      </w:pPr>
    </w:p>
    <w:p w14:paraId="687C4036" w14:textId="01B84564" w:rsidR="00B635BD" w:rsidRDefault="00B635BD" w:rsidP="001B21A8">
      <w:pPr>
        <w:rPr>
          <w:rFonts w:ascii="Arial" w:hAnsi="Arial" w:cs="Arial"/>
          <w:color w:val="000000"/>
          <w:shd w:val="clear" w:color="auto" w:fill="FFFFFF"/>
        </w:rPr>
      </w:pPr>
    </w:p>
    <w:p w14:paraId="154AC4C7" w14:textId="706BC9A7" w:rsidR="00B635BD" w:rsidRDefault="00B635BD" w:rsidP="001B21A8">
      <w:pPr>
        <w:rPr>
          <w:rFonts w:ascii="Arial" w:hAnsi="Arial" w:cs="Arial"/>
          <w:color w:val="000000"/>
          <w:shd w:val="clear" w:color="auto" w:fill="FFFFFF"/>
        </w:rPr>
      </w:pPr>
    </w:p>
    <w:p w14:paraId="722407D2" w14:textId="6B4D02BD" w:rsidR="00B635BD" w:rsidRDefault="00B635BD" w:rsidP="001B21A8">
      <w:pPr>
        <w:rPr>
          <w:rFonts w:ascii="Arial" w:hAnsi="Arial" w:cs="Arial"/>
          <w:color w:val="000000"/>
          <w:shd w:val="clear" w:color="auto" w:fill="FFFFFF"/>
        </w:rPr>
      </w:pPr>
    </w:p>
    <w:p w14:paraId="046F0BD1" w14:textId="33250DD8" w:rsidR="00B635BD" w:rsidRDefault="00B635BD" w:rsidP="001B21A8">
      <w:pPr>
        <w:rPr>
          <w:rFonts w:ascii="Arial" w:hAnsi="Arial" w:cs="Arial"/>
          <w:color w:val="000000"/>
          <w:shd w:val="clear" w:color="auto" w:fill="FFFFFF"/>
        </w:rPr>
      </w:pPr>
    </w:p>
    <w:p w14:paraId="2F90E4CC" w14:textId="64A62AF7" w:rsidR="00B635BD" w:rsidRDefault="00B635BD" w:rsidP="001B21A8">
      <w:pPr>
        <w:rPr>
          <w:rFonts w:ascii="Arial" w:hAnsi="Arial" w:cs="Arial"/>
          <w:color w:val="000000"/>
          <w:shd w:val="clear" w:color="auto" w:fill="FFFFFF"/>
        </w:rPr>
      </w:pPr>
    </w:p>
    <w:p w14:paraId="55CB4329" w14:textId="71DC5847" w:rsidR="00B635BD" w:rsidRDefault="00B635BD" w:rsidP="001B21A8">
      <w:pPr>
        <w:rPr>
          <w:rFonts w:ascii="Arial" w:hAnsi="Arial" w:cs="Arial"/>
          <w:color w:val="000000"/>
          <w:shd w:val="clear" w:color="auto" w:fill="FFFFFF"/>
        </w:rPr>
      </w:pPr>
    </w:p>
    <w:p w14:paraId="2D339A93" w14:textId="2FBDB9C4" w:rsidR="00B635BD" w:rsidRDefault="00B635BD" w:rsidP="001B21A8">
      <w:pPr>
        <w:rPr>
          <w:rFonts w:ascii="Arial" w:hAnsi="Arial" w:cs="Arial"/>
          <w:color w:val="000000"/>
          <w:shd w:val="clear" w:color="auto" w:fill="FFFFFF"/>
        </w:rPr>
      </w:pPr>
    </w:p>
    <w:p w14:paraId="1C8C6F2B" w14:textId="52918BBA" w:rsidR="00B635BD" w:rsidRDefault="00B635BD" w:rsidP="001B21A8">
      <w:pPr>
        <w:rPr>
          <w:rFonts w:ascii="Arial" w:hAnsi="Arial" w:cs="Arial"/>
          <w:color w:val="000000"/>
          <w:shd w:val="clear" w:color="auto" w:fill="FFFFFF"/>
        </w:rPr>
      </w:pPr>
    </w:p>
    <w:p w14:paraId="34AA46DF" w14:textId="036DACDC" w:rsidR="00B635BD" w:rsidRDefault="00B635BD" w:rsidP="001B21A8">
      <w:pPr>
        <w:rPr>
          <w:rFonts w:ascii="Arial" w:hAnsi="Arial" w:cs="Arial"/>
          <w:color w:val="000000"/>
          <w:shd w:val="clear" w:color="auto" w:fill="FFFFFF"/>
        </w:rPr>
      </w:pPr>
    </w:p>
    <w:p w14:paraId="218D3137" w14:textId="40A5D4C9" w:rsidR="00B635BD" w:rsidRDefault="00B635BD" w:rsidP="001B21A8">
      <w:pPr>
        <w:rPr>
          <w:rFonts w:ascii="Arial" w:hAnsi="Arial" w:cs="Arial"/>
          <w:color w:val="000000"/>
          <w:shd w:val="clear" w:color="auto" w:fill="FFFFFF"/>
        </w:rPr>
      </w:pPr>
    </w:p>
    <w:p w14:paraId="34E0F9A3" w14:textId="35D5BB28" w:rsidR="00B635BD" w:rsidRDefault="00B635BD" w:rsidP="001B21A8">
      <w:pPr>
        <w:rPr>
          <w:rFonts w:ascii="Arial" w:hAnsi="Arial" w:cs="Arial"/>
          <w:color w:val="000000"/>
          <w:shd w:val="clear" w:color="auto" w:fill="FFFFFF"/>
        </w:rPr>
      </w:pPr>
    </w:p>
    <w:p w14:paraId="6379B84F" w14:textId="4FA0932D" w:rsidR="00B635BD" w:rsidRDefault="00B635BD" w:rsidP="001B21A8">
      <w:pPr>
        <w:rPr>
          <w:rFonts w:ascii="Arial" w:hAnsi="Arial" w:cs="Arial"/>
          <w:color w:val="000000"/>
          <w:shd w:val="clear" w:color="auto" w:fill="FFFFFF"/>
        </w:rPr>
      </w:pPr>
    </w:p>
    <w:p w14:paraId="5E3B1570" w14:textId="1BB25FB4" w:rsidR="00B635BD" w:rsidRDefault="00B635BD" w:rsidP="001B21A8">
      <w:pPr>
        <w:rPr>
          <w:rFonts w:ascii="Arial" w:hAnsi="Arial" w:cs="Arial"/>
          <w:color w:val="000000"/>
          <w:shd w:val="clear" w:color="auto" w:fill="FFFFFF"/>
        </w:rPr>
      </w:pPr>
    </w:p>
    <w:p w14:paraId="250E3317" w14:textId="2CCAC3C3" w:rsidR="00B635BD" w:rsidRDefault="00B635BD" w:rsidP="001B21A8">
      <w:pPr>
        <w:rPr>
          <w:rFonts w:ascii="Arial" w:hAnsi="Arial" w:cs="Arial"/>
          <w:color w:val="000000"/>
          <w:shd w:val="clear" w:color="auto" w:fill="FFFFFF"/>
        </w:rPr>
      </w:pPr>
    </w:p>
    <w:p w14:paraId="79C4D179" w14:textId="0EA513A9" w:rsidR="00B635BD" w:rsidRDefault="00B635BD" w:rsidP="001B21A8">
      <w:pPr>
        <w:rPr>
          <w:rFonts w:ascii="Arial" w:hAnsi="Arial" w:cs="Arial"/>
          <w:color w:val="000000"/>
          <w:shd w:val="clear" w:color="auto" w:fill="FFFFFF"/>
        </w:rPr>
      </w:pPr>
    </w:p>
    <w:p w14:paraId="6DEFE1E1" w14:textId="26B96A61" w:rsidR="00B635BD" w:rsidRDefault="00B635BD" w:rsidP="001B21A8">
      <w:pPr>
        <w:rPr>
          <w:rFonts w:ascii="Arial" w:hAnsi="Arial" w:cs="Arial"/>
          <w:color w:val="000000"/>
          <w:shd w:val="clear" w:color="auto" w:fill="FFFFFF"/>
        </w:rPr>
      </w:pPr>
    </w:p>
    <w:p w14:paraId="3232C59C" w14:textId="60D3B841" w:rsidR="00B635BD" w:rsidRDefault="00B635BD" w:rsidP="001B21A8">
      <w:pPr>
        <w:rPr>
          <w:rFonts w:ascii="Arial" w:hAnsi="Arial" w:cs="Arial"/>
          <w:color w:val="000000"/>
          <w:shd w:val="clear" w:color="auto" w:fill="FFFFFF"/>
        </w:rPr>
      </w:pPr>
    </w:p>
    <w:p w14:paraId="35507380" w14:textId="6A6BBFD4" w:rsidR="00B635BD" w:rsidRDefault="00B635BD" w:rsidP="001B21A8">
      <w:pPr>
        <w:rPr>
          <w:rFonts w:ascii="Arial" w:hAnsi="Arial" w:cs="Arial"/>
          <w:color w:val="000000"/>
          <w:shd w:val="clear" w:color="auto" w:fill="FFFFFF"/>
        </w:rPr>
      </w:pPr>
    </w:p>
    <w:p w14:paraId="42AB090C" w14:textId="3686F3D1" w:rsidR="00B635BD" w:rsidRDefault="00B635BD" w:rsidP="001B21A8">
      <w:pPr>
        <w:rPr>
          <w:rFonts w:ascii="Arial" w:hAnsi="Arial" w:cs="Arial"/>
          <w:color w:val="000000"/>
          <w:shd w:val="clear" w:color="auto" w:fill="FFFFFF"/>
        </w:rPr>
      </w:pPr>
    </w:p>
    <w:p w14:paraId="72446653" w14:textId="45167058" w:rsidR="00B635BD" w:rsidRDefault="00B635BD" w:rsidP="001B21A8">
      <w:pPr>
        <w:rPr>
          <w:rFonts w:ascii="Arial" w:hAnsi="Arial" w:cs="Arial"/>
          <w:color w:val="000000"/>
          <w:shd w:val="clear" w:color="auto" w:fill="FFFFFF"/>
        </w:rPr>
      </w:pPr>
    </w:p>
    <w:p w14:paraId="08E0B2EB" w14:textId="2F3C97C5" w:rsidR="00B635BD" w:rsidRDefault="00B635BD" w:rsidP="001B21A8">
      <w:pPr>
        <w:rPr>
          <w:rFonts w:ascii="Arial" w:hAnsi="Arial" w:cs="Arial"/>
          <w:color w:val="000000"/>
          <w:shd w:val="clear" w:color="auto" w:fill="FFFFFF"/>
        </w:rPr>
      </w:pPr>
    </w:p>
    <w:p w14:paraId="42973576" w14:textId="3DEAC1FD" w:rsidR="00B635BD" w:rsidRDefault="00B635BD" w:rsidP="001B21A8">
      <w:pPr>
        <w:rPr>
          <w:rFonts w:ascii="Arial" w:hAnsi="Arial" w:cs="Arial"/>
          <w:color w:val="000000"/>
          <w:shd w:val="clear" w:color="auto" w:fill="FFFFFF"/>
        </w:rPr>
      </w:pPr>
    </w:p>
    <w:p w14:paraId="7220E3BE" w14:textId="72CDF23F" w:rsidR="00B635BD" w:rsidRDefault="00B635BD" w:rsidP="001B21A8">
      <w:pPr>
        <w:rPr>
          <w:rFonts w:ascii="Arial" w:hAnsi="Arial" w:cs="Arial"/>
          <w:color w:val="000000"/>
          <w:shd w:val="clear" w:color="auto" w:fill="FFFFFF"/>
        </w:rPr>
      </w:pPr>
    </w:p>
    <w:p w14:paraId="61D34F66" w14:textId="0299E748" w:rsidR="00B635BD" w:rsidRDefault="00B635BD" w:rsidP="001B21A8">
      <w:pPr>
        <w:rPr>
          <w:rFonts w:ascii="Arial" w:hAnsi="Arial" w:cs="Arial"/>
          <w:color w:val="000000"/>
          <w:shd w:val="clear" w:color="auto" w:fill="FFFFFF"/>
        </w:rPr>
      </w:pPr>
    </w:p>
    <w:p w14:paraId="654A65DC" w14:textId="7232854F" w:rsidR="00B635BD" w:rsidRDefault="00B635BD" w:rsidP="001B21A8">
      <w:pPr>
        <w:rPr>
          <w:rFonts w:ascii="Arial" w:hAnsi="Arial" w:cs="Arial"/>
          <w:color w:val="000000"/>
          <w:shd w:val="clear" w:color="auto" w:fill="FFFFFF"/>
        </w:rPr>
      </w:pPr>
    </w:p>
    <w:p w14:paraId="1731171F" w14:textId="5150B7A2" w:rsidR="00B635BD" w:rsidRDefault="00B635BD" w:rsidP="001B21A8">
      <w:pPr>
        <w:rPr>
          <w:rFonts w:ascii="Arial" w:hAnsi="Arial" w:cs="Arial"/>
          <w:color w:val="000000"/>
          <w:shd w:val="clear" w:color="auto" w:fill="FFFFFF"/>
        </w:rPr>
      </w:pPr>
    </w:p>
    <w:p w14:paraId="20A1A49C" w14:textId="7434B794" w:rsidR="00B635BD" w:rsidRDefault="00B635BD" w:rsidP="001B21A8">
      <w:pPr>
        <w:rPr>
          <w:rFonts w:ascii="Arial" w:hAnsi="Arial" w:cs="Arial"/>
          <w:color w:val="000000"/>
          <w:shd w:val="clear" w:color="auto" w:fill="FFFFFF"/>
        </w:rPr>
      </w:pPr>
    </w:p>
    <w:p w14:paraId="2573B0D6" w14:textId="6253D62F" w:rsidR="00B635BD" w:rsidRDefault="00B635BD" w:rsidP="001B21A8">
      <w:pPr>
        <w:rPr>
          <w:rFonts w:ascii="Arial" w:hAnsi="Arial" w:cs="Arial"/>
          <w:color w:val="000000"/>
          <w:shd w:val="clear" w:color="auto" w:fill="FFFFFF"/>
        </w:rPr>
      </w:pPr>
    </w:p>
    <w:p w14:paraId="454CBE1D" w14:textId="2C262DBC" w:rsidR="00B635BD" w:rsidRDefault="00B635BD" w:rsidP="001B21A8">
      <w:pPr>
        <w:rPr>
          <w:rFonts w:ascii="Arial" w:hAnsi="Arial" w:cs="Arial"/>
          <w:color w:val="000000"/>
          <w:shd w:val="clear" w:color="auto" w:fill="FFFFFF"/>
        </w:rPr>
      </w:pPr>
    </w:p>
    <w:p w14:paraId="4FB55EE9" w14:textId="7C06F3C5" w:rsidR="00B635BD" w:rsidRDefault="00B635BD" w:rsidP="001B21A8">
      <w:pPr>
        <w:rPr>
          <w:rFonts w:ascii="Arial" w:hAnsi="Arial" w:cs="Arial"/>
          <w:color w:val="000000"/>
          <w:shd w:val="clear" w:color="auto" w:fill="FFFFFF"/>
        </w:rPr>
      </w:pPr>
    </w:p>
    <w:p w14:paraId="31C2D8AF" w14:textId="1AFF7ED4" w:rsidR="00B635BD" w:rsidRDefault="00B635BD" w:rsidP="001B21A8">
      <w:pPr>
        <w:rPr>
          <w:rFonts w:ascii="Arial" w:hAnsi="Arial" w:cs="Arial"/>
          <w:color w:val="000000"/>
          <w:shd w:val="clear" w:color="auto" w:fill="FFFFFF"/>
        </w:rPr>
      </w:pPr>
    </w:p>
    <w:p w14:paraId="56B148E8" w14:textId="6A46C777" w:rsidR="00B635BD" w:rsidRDefault="00B635BD" w:rsidP="001B21A8">
      <w:pPr>
        <w:rPr>
          <w:rFonts w:ascii="Arial" w:hAnsi="Arial" w:cs="Arial"/>
          <w:color w:val="000000"/>
          <w:shd w:val="clear" w:color="auto" w:fill="FFFFFF"/>
        </w:rPr>
      </w:pPr>
    </w:p>
    <w:p w14:paraId="385F229B" w14:textId="34BF703F" w:rsidR="00B635BD" w:rsidRDefault="00B635BD" w:rsidP="001B21A8">
      <w:pPr>
        <w:rPr>
          <w:rFonts w:ascii="Arial" w:hAnsi="Arial" w:cs="Arial"/>
          <w:color w:val="000000"/>
          <w:shd w:val="clear" w:color="auto" w:fill="FFFFFF"/>
        </w:rPr>
      </w:pPr>
    </w:p>
    <w:p w14:paraId="2F41F5DB" w14:textId="1081ABA7" w:rsidR="00B635BD" w:rsidRDefault="00B635BD" w:rsidP="001B21A8">
      <w:pPr>
        <w:rPr>
          <w:rFonts w:ascii="Arial" w:hAnsi="Arial" w:cs="Arial"/>
          <w:color w:val="000000"/>
          <w:shd w:val="clear" w:color="auto" w:fill="FFFFFF"/>
        </w:rPr>
      </w:pPr>
    </w:p>
    <w:p w14:paraId="59A2D805" w14:textId="5746140D" w:rsidR="00B635BD" w:rsidRDefault="00B635BD" w:rsidP="001B21A8">
      <w:pPr>
        <w:rPr>
          <w:rFonts w:ascii="Arial" w:hAnsi="Arial" w:cs="Arial"/>
          <w:color w:val="000000"/>
          <w:shd w:val="clear" w:color="auto" w:fill="FFFFFF"/>
        </w:rPr>
      </w:pPr>
    </w:p>
    <w:p w14:paraId="367C2791" w14:textId="5406AE48" w:rsidR="00B635BD" w:rsidRDefault="00B635BD" w:rsidP="001B21A8">
      <w:pPr>
        <w:rPr>
          <w:rFonts w:ascii="Arial" w:hAnsi="Arial" w:cs="Arial"/>
          <w:color w:val="000000"/>
          <w:shd w:val="clear" w:color="auto" w:fill="FFFFFF"/>
        </w:rPr>
      </w:pPr>
    </w:p>
    <w:p w14:paraId="1F58DA5F" w14:textId="2EBE3CAA" w:rsidR="00B635BD" w:rsidRDefault="00B635BD" w:rsidP="001B21A8">
      <w:pPr>
        <w:rPr>
          <w:rFonts w:ascii="Arial" w:hAnsi="Arial" w:cs="Arial"/>
          <w:color w:val="000000"/>
          <w:shd w:val="clear" w:color="auto" w:fill="FFFFFF"/>
        </w:rPr>
      </w:pPr>
    </w:p>
    <w:p w14:paraId="532A0A8B" w14:textId="0EE34699" w:rsidR="00B635BD" w:rsidRDefault="00B635BD" w:rsidP="001B21A8">
      <w:pPr>
        <w:rPr>
          <w:rFonts w:ascii="Arial" w:hAnsi="Arial" w:cs="Arial"/>
          <w:color w:val="000000"/>
          <w:shd w:val="clear" w:color="auto" w:fill="FFFFFF"/>
        </w:rPr>
      </w:pPr>
    </w:p>
    <w:p w14:paraId="401815BA" w14:textId="7706589C" w:rsidR="00B635BD" w:rsidRDefault="00B635BD" w:rsidP="001B21A8">
      <w:pPr>
        <w:rPr>
          <w:rFonts w:ascii="Arial" w:hAnsi="Arial" w:cs="Arial"/>
          <w:color w:val="000000"/>
          <w:shd w:val="clear" w:color="auto" w:fill="FFFFFF"/>
        </w:rPr>
      </w:pPr>
    </w:p>
    <w:p w14:paraId="498242EC" w14:textId="254E2117" w:rsidR="00B635BD" w:rsidRDefault="00B635BD" w:rsidP="001B21A8">
      <w:pPr>
        <w:rPr>
          <w:rFonts w:ascii="Arial" w:hAnsi="Arial" w:cs="Arial"/>
          <w:color w:val="000000"/>
          <w:shd w:val="clear" w:color="auto" w:fill="FFFFFF"/>
        </w:rPr>
      </w:pPr>
    </w:p>
    <w:p w14:paraId="41584287" w14:textId="71FD0058" w:rsidR="00B635BD" w:rsidRDefault="00B635BD" w:rsidP="001B21A8">
      <w:pPr>
        <w:rPr>
          <w:rFonts w:ascii="Arial" w:hAnsi="Arial" w:cs="Arial"/>
          <w:color w:val="000000"/>
          <w:shd w:val="clear" w:color="auto" w:fill="FFFFFF"/>
        </w:rPr>
      </w:pPr>
    </w:p>
    <w:p w14:paraId="12031EDE" w14:textId="1CC3D788" w:rsidR="00B635BD" w:rsidRDefault="00B635BD" w:rsidP="001B21A8">
      <w:pPr>
        <w:rPr>
          <w:rFonts w:ascii="Arial" w:hAnsi="Arial" w:cs="Arial"/>
          <w:color w:val="000000"/>
          <w:shd w:val="clear" w:color="auto" w:fill="FFFFFF"/>
        </w:rPr>
      </w:pPr>
    </w:p>
    <w:p w14:paraId="20304EAE" w14:textId="78472D9E" w:rsidR="00B635BD" w:rsidRDefault="00B635BD" w:rsidP="001B21A8">
      <w:pPr>
        <w:rPr>
          <w:rFonts w:ascii="Arial" w:hAnsi="Arial" w:cs="Arial"/>
          <w:color w:val="000000"/>
          <w:shd w:val="clear" w:color="auto" w:fill="FFFFFF"/>
        </w:rPr>
      </w:pPr>
    </w:p>
    <w:p w14:paraId="5DAE0061" w14:textId="77517E59" w:rsidR="00B635BD" w:rsidRDefault="00B635BD" w:rsidP="001B21A8">
      <w:pPr>
        <w:rPr>
          <w:rFonts w:ascii="Arial" w:hAnsi="Arial" w:cs="Arial"/>
          <w:color w:val="000000"/>
          <w:shd w:val="clear" w:color="auto" w:fill="FFFFFF"/>
        </w:rPr>
      </w:pPr>
    </w:p>
    <w:p w14:paraId="0C6918DE" w14:textId="36EBABEE" w:rsidR="00B635BD" w:rsidRDefault="00B635BD" w:rsidP="001B21A8">
      <w:pPr>
        <w:rPr>
          <w:rFonts w:ascii="Arial" w:hAnsi="Arial" w:cs="Arial"/>
          <w:color w:val="000000"/>
          <w:shd w:val="clear" w:color="auto" w:fill="FFFFFF"/>
        </w:rPr>
      </w:pPr>
    </w:p>
    <w:p w14:paraId="0A2F948B" w14:textId="5E624C1F" w:rsidR="00B635BD" w:rsidRDefault="00B635BD" w:rsidP="001B21A8">
      <w:pPr>
        <w:rPr>
          <w:rFonts w:ascii="Arial" w:hAnsi="Arial" w:cs="Arial"/>
          <w:color w:val="000000"/>
          <w:shd w:val="clear" w:color="auto" w:fill="FFFFFF"/>
        </w:rPr>
      </w:pPr>
    </w:p>
    <w:p w14:paraId="7C0F20DE" w14:textId="6B6CDC28" w:rsidR="00B635BD" w:rsidRDefault="00B635BD" w:rsidP="001B21A8">
      <w:pPr>
        <w:rPr>
          <w:rFonts w:ascii="Arial" w:hAnsi="Arial" w:cs="Arial"/>
          <w:color w:val="000000"/>
          <w:shd w:val="clear" w:color="auto" w:fill="FFFFFF"/>
        </w:rPr>
      </w:pPr>
    </w:p>
    <w:p w14:paraId="4A46DFF2" w14:textId="1C0A12AB" w:rsidR="00B635BD" w:rsidRDefault="00B635BD" w:rsidP="001B21A8">
      <w:pPr>
        <w:rPr>
          <w:rFonts w:ascii="Arial" w:hAnsi="Arial" w:cs="Arial"/>
          <w:color w:val="000000"/>
          <w:shd w:val="clear" w:color="auto" w:fill="FFFFFF"/>
        </w:rPr>
      </w:pPr>
    </w:p>
    <w:p w14:paraId="497AF619" w14:textId="77777777" w:rsidR="00B635BD" w:rsidRPr="00E10D82" w:rsidRDefault="00B635BD" w:rsidP="001B21A8">
      <w:pPr>
        <w:rPr>
          <w:rFonts w:ascii="Arial" w:hAnsi="Arial" w:cs="Arial"/>
          <w:color w:val="000000"/>
          <w:shd w:val="clear" w:color="auto" w:fill="FFFFFF"/>
        </w:rPr>
      </w:pPr>
    </w:p>
    <w:p w14:paraId="73E308D6" w14:textId="1A539BCA" w:rsidR="00B635BD" w:rsidRDefault="00B635BD" w:rsidP="001B21A8">
      <w:pPr>
        <w:shd w:val="clear" w:color="auto" w:fill="FFFFFF"/>
        <w:rPr>
          <w:rFonts w:ascii="Arial" w:hAnsi="Arial" w:cs="Arial"/>
          <w:b/>
          <w:bCs/>
          <w:color w:val="000000"/>
        </w:rPr>
      </w:pPr>
      <w:r>
        <w:rPr>
          <w:rFonts w:ascii="Arial" w:hAnsi="Arial" w:cs="Arial"/>
          <w:b/>
          <w:bCs/>
          <w:color w:val="000000"/>
        </w:rPr>
        <w:t>Insert Facing Page 31-1</w:t>
      </w:r>
    </w:p>
    <w:p w14:paraId="05C498E9" w14:textId="622AD2D2" w:rsidR="00775F23" w:rsidRDefault="00775F23" w:rsidP="001B21A8">
      <w:pPr>
        <w:shd w:val="clear" w:color="auto" w:fill="FFFFFF"/>
        <w:rPr>
          <w:rFonts w:ascii="Arial" w:hAnsi="Arial" w:cs="Arial"/>
          <w:b/>
          <w:bCs/>
          <w:color w:val="000000"/>
        </w:rPr>
      </w:pPr>
    </w:p>
    <w:p w14:paraId="1FE6BAA0" w14:textId="71925B06" w:rsidR="00775F23" w:rsidRDefault="00775F23" w:rsidP="001B21A8">
      <w:pPr>
        <w:shd w:val="clear" w:color="auto" w:fill="FFFFFF"/>
        <w:rPr>
          <w:rFonts w:ascii="Arial" w:hAnsi="Arial" w:cs="Arial"/>
          <w:b/>
          <w:bCs/>
          <w:color w:val="000000"/>
        </w:rPr>
      </w:pPr>
    </w:p>
    <w:p w14:paraId="16BAD949" w14:textId="192E92C6" w:rsidR="00775F23" w:rsidRDefault="00775F23" w:rsidP="001B21A8">
      <w:pPr>
        <w:shd w:val="clear" w:color="auto" w:fill="FFFFFF"/>
        <w:rPr>
          <w:rFonts w:ascii="Arial" w:hAnsi="Arial" w:cs="Arial"/>
          <w:b/>
          <w:bCs/>
          <w:color w:val="000000"/>
        </w:rPr>
      </w:pPr>
    </w:p>
    <w:p w14:paraId="2AC173D2" w14:textId="5A851A7A" w:rsidR="00775F23" w:rsidRDefault="00775F23" w:rsidP="001B21A8">
      <w:pPr>
        <w:shd w:val="clear" w:color="auto" w:fill="FFFFFF"/>
        <w:rPr>
          <w:rFonts w:ascii="Arial" w:hAnsi="Arial" w:cs="Arial"/>
          <w:b/>
          <w:bCs/>
          <w:color w:val="000000"/>
        </w:rPr>
      </w:pPr>
    </w:p>
    <w:p w14:paraId="3F559655" w14:textId="517516D1" w:rsidR="00775F23" w:rsidRDefault="00775F23" w:rsidP="001B21A8">
      <w:pPr>
        <w:shd w:val="clear" w:color="auto" w:fill="FFFFFF"/>
        <w:rPr>
          <w:rFonts w:ascii="Arial" w:hAnsi="Arial" w:cs="Arial"/>
          <w:b/>
          <w:bCs/>
          <w:color w:val="000000"/>
        </w:rPr>
      </w:pPr>
    </w:p>
    <w:p w14:paraId="13F924E6" w14:textId="58093E48" w:rsidR="00775F23" w:rsidRDefault="00775F23" w:rsidP="001B21A8">
      <w:pPr>
        <w:shd w:val="clear" w:color="auto" w:fill="FFFFFF"/>
        <w:rPr>
          <w:rFonts w:ascii="Arial" w:hAnsi="Arial" w:cs="Arial"/>
          <w:b/>
          <w:bCs/>
          <w:color w:val="000000"/>
        </w:rPr>
      </w:pPr>
    </w:p>
    <w:p w14:paraId="75A728DE" w14:textId="28D7CF40" w:rsidR="00775F23" w:rsidRDefault="00775F23" w:rsidP="001B21A8">
      <w:pPr>
        <w:shd w:val="clear" w:color="auto" w:fill="FFFFFF"/>
        <w:rPr>
          <w:rFonts w:ascii="Arial" w:hAnsi="Arial" w:cs="Arial"/>
          <w:b/>
          <w:bCs/>
          <w:color w:val="000000"/>
        </w:rPr>
      </w:pPr>
    </w:p>
    <w:p w14:paraId="7A3694CD" w14:textId="1AF7726A" w:rsidR="00775F23" w:rsidRDefault="00775F23" w:rsidP="001B21A8">
      <w:pPr>
        <w:shd w:val="clear" w:color="auto" w:fill="FFFFFF"/>
        <w:rPr>
          <w:rFonts w:ascii="Arial" w:hAnsi="Arial" w:cs="Arial"/>
          <w:b/>
          <w:bCs/>
          <w:color w:val="000000"/>
        </w:rPr>
      </w:pPr>
    </w:p>
    <w:p w14:paraId="21ECFC64" w14:textId="1B9B3E6E" w:rsidR="00775F23" w:rsidRDefault="00775F23" w:rsidP="001B21A8">
      <w:pPr>
        <w:shd w:val="clear" w:color="auto" w:fill="FFFFFF"/>
        <w:rPr>
          <w:rFonts w:ascii="Arial" w:hAnsi="Arial" w:cs="Arial"/>
          <w:b/>
          <w:bCs/>
          <w:color w:val="000000"/>
        </w:rPr>
      </w:pPr>
    </w:p>
    <w:p w14:paraId="2DB6BAFC" w14:textId="563011CA" w:rsidR="00775F23" w:rsidRDefault="00775F23" w:rsidP="001B21A8">
      <w:pPr>
        <w:shd w:val="clear" w:color="auto" w:fill="FFFFFF"/>
        <w:rPr>
          <w:rFonts w:ascii="Arial" w:hAnsi="Arial" w:cs="Arial"/>
          <w:b/>
          <w:bCs/>
          <w:color w:val="000000"/>
        </w:rPr>
      </w:pPr>
    </w:p>
    <w:p w14:paraId="0D274DB9" w14:textId="37DD75CB" w:rsidR="00775F23" w:rsidRDefault="00775F23" w:rsidP="001B21A8">
      <w:pPr>
        <w:shd w:val="clear" w:color="auto" w:fill="FFFFFF"/>
        <w:rPr>
          <w:rFonts w:ascii="Arial" w:hAnsi="Arial" w:cs="Arial"/>
          <w:b/>
          <w:bCs/>
          <w:color w:val="000000"/>
        </w:rPr>
      </w:pPr>
    </w:p>
    <w:p w14:paraId="45FCC071" w14:textId="0C6F84C6" w:rsidR="00775F23" w:rsidRDefault="00775F23" w:rsidP="001B21A8">
      <w:pPr>
        <w:shd w:val="clear" w:color="auto" w:fill="FFFFFF"/>
        <w:rPr>
          <w:rFonts w:ascii="Arial" w:hAnsi="Arial" w:cs="Arial"/>
          <w:b/>
          <w:bCs/>
          <w:color w:val="000000"/>
        </w:rPr>
      </w:pPr>
    </w:p>
    <w:p w14:paraId="2D454B9D" w14:textId="56729BE7" w:rsidR="00775F23" w:rsidRDefault="00775F23" w:rsidP="001B21A8">
      <w:pPr>
        <w:shd w:val="clear" w:color="auto" w:fill="FFFFFF"/>
        <w:rPr>
          <w:rFonts w:ascii="Arial" w:hAnsi="Arial" w:cs="Arial"/>
          <w:b/>
          <w:bCs/>
          <w:color w:val="000000"/>
        </w:rPr>
      </w:pPr>
    </w:p>
    <w:p w14:paraId="05D3CCE8" w14:textId="2968878C" w:rsidR="00775F23" w:rsidRDefault="00775F23" w:rsidP="001B21A8">
      <w:pPr>
        <w:shd w:val="clear" w:color="auto" w:fill="FFFFFF"/>
        <w:rPr>
          <w:rFonts w:ascii="Arial" w:hAnsi="Arial" w:cs="Arial"/>
          <w:b/>
          <w:bCs/>
          <w:color w:val="000000"/>
        </w:rPr>
      </w:pPr>
    </w:p>
    <w:p w14:paraId="2A24C03B" w14:textId="5EEF5E04" w:rsidR="00775F23" w:rsidRDefault="00775F23" w:rsidP="001B21A8">
      <w:pPr>
        <w:shd w:val="clear" w:color="auto" w:fill="FFFFFF"/>
        <w:rPr>
          <w:rFonts w:ascii="Arial" w:hAnsi="Arial" w:cs="Arial"/>
          <w:b/>
          <w:bCs/>
          <w:color w:val="000000"/>
        </w:rPr>
      </w:pPr>
    </w:p>
    <w:p w14:paraId="1FF69D57" w14:textId="52FEDCEF" w:rsidR="00775F23" w:rsidRDefault="00775F23" w:rsidP="001B21A8">
      <w:pPr>
        <w:shd w:val="clear" w:color="auto" w:fill="FFFFFF"/>
        <w:rPr>
          <w:rFonts w:ascii="Arial" w:hAnsi="Arial" w:cs="Arial"/>
          <w:b/>
          <w:bCs/>
          <w:color w:val="000000"/>
        </w:rPr>
      </w:pPr>
    </w:p>
    <w:p w14:paraId="166E9DDC" w14:textId="2CAABD04" w:rsidR="00775F23" w:rsidRDefault="00775F23" w:rsidP="001B21A8">
      <w:pPr>
        <w:shd w:val="clear" w:color="auto" w:fill="FFFFFF"/>
        <w:rPr>
          <w:rFonts w:ascii="Arial" w:hAnsi="Arial" w:cs="Arial"/>
          <w:b/>
          <w:bCs/>
          <w:color w:val="000000"/>
        </w:rPr>
      </w:pPr>
    </w:p>
    <w:p w14:paraId="2D220FDB" w14:textId="0EC71064" w:rsidR="00775F23" w:rsidRDefault="00775F23" w:rsidP="001B21A8">
      <w:pPr>
        <w:shd w:val="clear" w:color="auto" w:fill="FFFFFF"/>
        <w:rPr>
          <w:rFonts w:ascii="Arial" w:hAnsi="Arial" w:cs="Arial"/>
          <w:b/>
          <w:bCs/>
          <w:color w:val="000000"/>
        </w:rPr>
      </w:pPr>
    </w:p>
    <w:p w14:paraId="05CC78EA" w14:textId="10475F69" w:rsidR="00775F23" w:rsidRDefault="00775F23" w:rsidP="001B21A8">
      <w:pPr>
        <w:shd w:val="clear" w:color="auto" w:fill="FFFFFF"/>
        <w:rPr>
          <w:rFonts w:ascii="Arial" w:hAnsi="Arial" w:cs="Arial"/>
          <w:b/>
          <w:bCs/>
          <w:color w:val="000000"/>
        </w:rPr>
      </w:pPr>
    </w:p>
    <w:p w14:paraId="1D23EDAD" w14:textId="0661D7F9" w:rsidR="00775F23" w:rsidRDefault="00775F23" w:rsidP="001B21A8">
      <w:pPr>
        <w:shd w:val="clear" w:color="auto" w:fill="FFFFFF"/>
        <w:rPr>
          <w:rFonts w:ascii="Arial" w:hAnsi="Arial" w:cs="Arial"/>
          <w:b/>
          <w:bCs/>
          <w:color w:val="000000"/>
        </w:rPr>
      </w:pPr>
    </w:p>
    <w:p w14:paraId="72A721ED" w14:textId="10CD8354" w:rsidR="00775F23" w:rsidRDefault="00775F23" w:rsidP="001B21A8">
      <w:pPr>
        <w:shd w:val="clear" w:color="auto" w:fill="FFFFFF"/>
        <w:rPr>
          <w:rFonts w:ascii="Arial" w:hAnsi="Arial" w:cs="Arial"/>
          <w:b/>
          <w:bCs/>
          <w:color w:val="000000"/>
        </w:rPr>
      </w:pPr>
    </w:p>
    <w:p w14:paraId="3733D54E" w14:textId="5A8AD61E" w:rsidR="00775F23" w:rsidRDefault="00775F23" w:rsidP="001B21A8">
      <w:pPr>
        <w:shd w:val="clear" w:color="auto" w:fill="FFFFFF"/>
        <w:rPr>
          <w:rFonts w:ascii="Arial" w:hAnsi="Arial" w:cs="Arial"/>
          <w:b/>
          <w:bCs/>
          <w:color w:val="000000"/>
        </w:rPr>
      </w:pPr>
    </w:p>
    <w:p w14:paraId="1B45335D" w14:textId="48D030EE" w:rsidR="00775F23" w:rsidRDefault="00775F23" w:rsidP="001B21A8">
      <w:pPr>
        <w:shd w:val="clear" w:color="auto" w:fill="FFFFFF"/>
        <w:rPr>
          <w:rFonts w:ascii="Arial" w:hAnsi="Arial" w:cs="Arial"/>
          <w:b/>
          <w:bCs/>
          <w:color w:val="000000"/>
        </w:rPr>
      </w:pPr>
    </w:p>
    <w:p w14:paraId="75F1F280" w14:textId="5DF102BF" w:rsidR="00775F23" w:rsidRDefault="00775F23" w:rsidP="001B21A8">
      <w:pPr>
        <w:shd w:val="clear" w:color="auto" w:fill="FFFFFF"/>
        <w:rPr>
          <w:rFonts w:ascii="Arial" w:hAnsi="Arial" w:cs="Arial"/>
          <w:b/>
          <w:bCs/>
          <w:color w:val="000000"/>
        </w:rPr>
      </w:pPr>
    </w:p>
    <w:p w14:paraId="0203491C" w14:textId="4FF4BF79" w:rsidR="00775F23" w:rsidRDefault="00775F23" w:rsidP="00775F23">
      <w:pPr>
        <w:shd w:val="clear" w:color="auto" w:fill="FFFFFF"/>
        <w:jc w:val="center"/>
        <w:rPr>
          <w:rFonts w:ascii="Arial" w:hAnsi="Arial" w:cs="Arial"/>
          <w:b/>
          <w:bCs/>
          <w:color w:val="000000"/>
        </w:rPr>
      </w:pPr>
      <w:r>
        <w:rPr>
          <w:rFonts w:ascii="Arial" w:hAnsi="Arial" w:cs="Arial"/>
          <w:b/>
          <w:bCs/>
          <w:color w:val="000000"/>
        </w:rPr>
        <w:t>Intentionally Left Blank</w:t>
      </w:r>
    </w:p>
    <w:p w14:paraId="7B626CCE" w14:textId="09F5119A" w:rsidR="00775F23" w:rsidRDefault="00775F23" w:rsidP="00775F23">
      <w:pPr>
        <w:shd w:val="clear" w:color="auto" w:fill="FFFFFF"/>
        <w:jc w:val="center"/>
        <w:rPr>
          <w:rFonts w:ascii="Arial" w:hAnsi="Arial" w:cs="Arial"/>
          <w:b/>
          <w:bCs/>
          <w:color w:val="000000"/>
        </w:rPr>
      </w:pPr>
    </w:p>
    <w:p w14:paraId="19B0F0AD" w14:textId="340DEB60" w:rsidR="00775F23" w:rsidRDefault="00775F23" w:rsidP="00775F23">
      <w:pPr>
        <w:shd w:val="clear" w:color="auto" w:fill="FFFFFF"/>
        <w:jc w:val="center"/>
        <w:rPr>
          <w:rFonts w:ascii="Arial" w:hAnsi="Arial" w:cs="Arial"/>
          <w:b/>
          <w:bCs/>
          <w:color w:val="000000"/>
        </w:rPr>
      </w:pPr>
    </w:p>
    <w:p w14:paraId="150B8324" w14:textId="75B2B791" w:rsidR="00775F23" w:rsidRDefault="00775F23" w:rsidP="00775F23">
      <w:pPr>
        <w:shd w:val="clear" w:color="auto" w:fill="FFFFFF"/>
        <w:jc w:val="center"/>
        <w:rPr>
          <w:rFonts w:ascii="Arial" w:hAnsi="Arial" w:cs="Arial"/>
          <w:b/>
          <w:bCs/>
          <w:color w:val="000000"/>
        </w:rPr>
      </w:pPr>
    </w:p>
    <w:p w14:paraId="64393E6B" w14:textId="031C7BBF" w:rsidR="00775F23" w:rsidRDefault="00775F23" w:rsidP="00775F23">
      <w:pPr>
        <w:shd w:val="clear" w:color="auto" w:fill="FFFFFF"/>
        <w:jc w:val="center"/>
        <w:rPr>
          <w:rFonts w:ascii="Arial" w:hAnsi="Arial" w:cs="Arial"/>
          <w:b/>
          <w:bCs/>
          <w:color w:val="000000"/>
        </w:rPr>
      </w:pPr>
    </w:p>
    <w:p w14:paraId="76C3FEF0" w14:textId="58183200" w:rsidR="00775F23" w:rsidRDefault="00775F23" w:rsidP="00775F23">
      <w:pPr>
        <w:shd w:val="clear" w:color="auto" w:fill="FFFFFF"/>
        <w:jc w:val="center"/>
        <w:rPr>
          <w:rFonts w:ascii="Arial" w:hAnsi="Arial" w:cs="Arial"/>
          <w:b/>
          <w:bCs/>
          <w:color w:val="000000"/>
        </w:rPr>
      </w:pPr>
    </w:p>
    <w:p w14:paraId="334321A9" w14:textId="316F2D4F" w:rsidR="00775F23" w:rsidRDefault="00775F23" w:rsidP="00775F23">
      <w:pPr>
        <w:shd w:val="clear" w:color="auto" w:fill="FFFFFF"/>
        <w:jc w:val="center"/>
        <w:rPr>
          <w:rFonts w:ascii="Arial" w:hAnsi="Arial" w:cs="Arial"/>
          <w:b/>
          <w:bCs/>
          <w:color w:val="000000"/>
        </w:rPr>
      </w:pPr>
    </w:p>
    <w:p w14:paraId="1129EC2B" w14:textId="1055F781" w:rsidR="00775F23" w:rsidRDefault="00775F23" w:rsidP="00775F23">
      <w:pPr>
        <w:shd w:val="clear" w:color="auto" w:fill="FFFFFF"/>
        <w:jc w:val="center"/>
        <w:rPr>
          <w:rFonts w:ascii="Arial" w:hAnsi="Arial" w:cs="Arial"/>
          <w:b/>
          <w:bCs/>
          <w:color w:val="000000"/>
        </w:rPr>
      </w:pPr>
    </w:p>
    <w:p w14:paraId="4D04C716" w14:textId="4B566BD0" w:rsidR="00775F23" w:rsidRDefault="00775F23" w:rsidP="00775F23">
      <w:pPr>
        <w:shd w:val="clear" w:color="auto" w:fill="FFFFFF"/>
        <w:jc w:val="center"/>
        <w:rPr>
          <w:rFonts w:ascii="Arial" w:hAnsi="Arial" w:cs="Arial"/>
          <w:b/>
          <w:bCs/>
          <w:color w:val="000000"/>
        </w:rPr>
      </w:pPr>
    </w:p>
    <w:p w14:paraId="4D72D5B7" w14:textId="497DAE70" w:rsidR="00775F23" w:rsidRDefault="00775F23" w:rsidP="00775F23">
      <w:pPr>
        <w:shd w:val="clear" w:color="auto" w:fill="FFFFFF"/>
        <w:jc w:val="center"/>
        <w:rPr>
          <w:rFonts w:ascii="Arial" w:hAnsi="Arial" w:cs="Arial"/>
          <w:b/>
          <w:bCs/>
          <w:color w:val="000000"/>
        </w:rPr>
      </w:pPr>
    </w:p>
    <w:p w14:paraId="7599DA2C" w14:textId="2A53C1DF" w:rsidR="00775F23" w:rsidRDefault="00775F23" w:rsidP="00775F23">
      <w:pPr>
        <w:shd w:val="clear" w:color="auto" w:fill="FFFFFF"/>
        <w:jc w:val="center"/>
        <w:rPr>
          <w:rFonts w:ascii="Arial" w:hAnsi="Arial" w:cs="Arial"/>
          <w:b/>
          <w:bCs/>
          <w:color w:val="000000"/>
        </w:rPr>
      </w:pPr>
    </w:p>
    <w:p w14:paraId="6A415376" w14:textId="672BD2B2" w:rsidR="00775F23" w:rsidRDefault="00775F23" w:rsidP="00775F23">
      <w:pPr>
        <w:shd w:val="clear" w:color="auto" w:fill="FFFFFF"/>
        <w:jc w:val="center"/>
        <w:rPr>
          <w:rFonts w:ascii="Arial" w:hAnsi="Arial" w:cs="Arial"/>
          <w:b/>
          <w:bCs/>
          <w:color w:val="000000"/>
        </w:rPr>
      </w:pPr>
    </w:p>
    <w:p w14:paraId="173EE809" w14:textId="63584DED" w:rsidR="00775F23" w:rsidRDefault="00775F23" w:rsidP="00775F23">
      <w:pPr>
        <w:shd w:val="clear" w:color="auto" w:fill="FFFFFF"/>
        <w:jc w:val="center"/>
        <w:rPr>
          <w:rFonts w:ascii="Arial" w:hAnsi="Arial" w:cs="Arial"/>
          <w:b/>
          <w:bCs/>
          <w:color w:val="000000"/>
        </w:rPr>
      </w:pPr>
    </w:p>
    <w:p w14:paraId="4DB260D4" w14:textId="4F3975CA" w:rsidR="00775F23" w:rsidRDefault="00775F23" w:rsidP="00775F23">
      <w:pPr>
        <w:shd w:val="clear" w:color="auto" w:fill="FFFFFF"/>
        <w:jc w:val="center"/>
        <w:rPr>
          <w:rFonts w:ascii="Arial" w:hAnsi="Arial" w:cs="Arial"/>
          <w:b/>
          <w:bCs/>
          <w:color w:val="000000"/>
        </w:rPr>
      </w:pPr>
    </w:p>
    <w:p w14:paraId="6A6898E0" w14:textId="49BDC90D" w:rsidR="00775F23" w:rsidRDefault="00775F23" w:rsidP="00775F23">
      <w:pPr>
        <w:shd w:val="clear" w:color="auto" w:fill="FFFFFF"/>
        <w:jc w:val="center"/>
        <w:rPr>
          <w:rFonts w:ascii="Arial" w:hAnsi="Arial" w:cs="Arial"/>
          <w:b/>
          <w:bCs/>
          <w:color w:val="000000"/>
        </w:rPr>
      </w:pPr>
    </w:p>
    <w:p w14:paraId="10D6E559" w14:textId="1F2930D8" w:rsidR="00775F23" w:rsidRDefault="00775F23" w:rsidP="00775F23">
      <w:pPr>
        <w:shd w:val="clear" w:color="auto" w:fill="FFFFFF"/>
        <w:jc w:val="center"/>
        <w:rPr>
          <w:rFonts w:ascii="Arial" w:hAnsi="Arial" w:cs="Arial"/>
          <w:b/>
          <w:bCs/>
          <w:color w:val="000000"/>
        </w:rPr>
      </w:pPr>
    </w:p>
    <w:p w14:paraId="0A439A13" w14:textId="5E7A88F1" w:rsidR="00775F23" w:rsidRDefault="00775F23" w:rsidP="00775F23">
      <w:pPr>
        <w:shd w:val="clear" w:color="auto" w:fill="FFFFFF"/>
        <w:jc w:val="center"/>
        <w:rPr>
          <w:rFonts w:ascii="Arial" w:hAnsi="Arial" w:cs="Arial"/>
          <w:b/>
          <w:bCs/>
          <w:color w:val="000000"/>
        </w:rPr>
      </w:pPr>
    </w:p>
    <w:p w14:paraId="1DE46EAD" w14:textId="5F76B69E" w:rsidR="00775F23" w:rsidRDefault="00775F23" w:rsidP="00775F23">
      <w:pPr>
        <w:shd w:val="clear" w:color="auto" w:fill="FFFFFF"/>
        <w:jc w:val="center"/>
        <w:rPr>
          <w:rFonts w:ascii="Arial" w:hAnsi="Arial" w:cs="Arial"/>
          <w:b/>
          <w:bCs/>
          <w:color w:val="000000"/>
        </w:rPr>
      </w:pPr>
    </w:p>
    <w:p w14:paraId="6848A815" w14:textId="466521EB" w:rsidR="00775F23" w:rsidRDefault="00775F23" w:rsidP="00775F23">
      <w:pPr>
        <w:shd w:val="clear" w:color="auto" w:fill="FFFFFF"/>
        <w:jc w:val="center"/>
        <w:rPr>
          <w:rFonts w:ascii="Arial" w:hAnsi="Arial" w:cs="Arial"/>
          <w:b/>
          <w:bCs/>
          <w:color w:val="000000"/>
        </w:rPr>
      </w:pPr>
    </w:p>
    <w:p w14:paraId="30D30A9D" w14:textId="2B4B0580" w:rsidR="00775F23" w:rsidRDefault="00775F23" w:rsidP="00775F23">
      <w:pPr>
        <w:shd w:val="clear" w:color="auto" w:fill="FFFFFF"/>
        <w:jc w:val="center"/>
        <w:rPr>
          <w:rFonts w:ascii="Arial" w:hAnsi="Arial" w:cs="Arial"/>
          <w:b/>
          <w:bCs/>
          <w:color w:val="000000"/>
        </w:rPr>
      </w:pPr>
    </w:p>
    <w:p w14:paraId="781EB884" w14:textId="4D99A8EC" w:rsidR="00775F23" w:rsidRDefault="00775F23" w:rsidP="00775F23">
      <w:pPr>
        <w:shd w:val="clear" w:color="auto" w:fill="FFFFFF"/>
        <w:jc w:val="center"/>
        <w:rPr>
          <w:rFonts w:ascii="Arial" w:hAnsi="Arial" w:cs="Arial"/>
          <w:b/>
          <w:bCs/>
          <w:color w:val="000000"/>
        </w:rPr>
      </w:pPr>
    </w:p>
    <w:p w14:paraId="1AF24113" w14:textId="5AB7397D" w:rsidR="00775F23" w:rsidRDefault="00775F23" w:rsidP="00775F23">
      <w:pPr>
        <w:shd w:val="clear" w:color="auto" w:fill="FFFFFF"/>
        <w:jc w:val="center"/>
        <w:rPr>
          <w:rFonts w:ascii="Arial" w:hAnsi="Arial" w:cs="Arial"/>
          <w:b/>
          <w:bCs/>
          <w:color w:val="000000"/>
        </w:rPr>
      </w:pPr>
    </w:p>
    <w:p w14:paraId="4225441B" w14:textId="2AB29587" w:rsidR="00775F23" w:rsidRDefault="00775F23" w:rsidP="00775F23">
      <w:pPr>
        <w:shd w:val="clear" w:color="auto" w:fill="FFFFFF"/>
        <w:jc w:val="center"/>
        <w:rPr>
          <w:rFonts w:ascii="Arial" w:hAnsi="Arial" w:cs="Arial"/>
          <w:b/>
          <w:bCs/>
          <w:color w:val="000000"/>
        </w:rPr>
      </w:pPr>
    </w:p>
    <w:p w14:paraId="201F2E17" w14:textId="6737FE39" w:rsidR="00775F23" w:rsidRDefault="00775F23" w:rsidP="00775F23">
      <w:pPr>
        <w:shd w:val="clear" w:color="auto" w:fill="FFFFFF"/>
        <w:jc w:val="center"/>
        <w:rPr>
          <w:rFonts w:ascii="Arial" w:hAnsi="Arial" w:cs="Arial"/>
          <w:b/>
          <w:bCs/>
          <w:color w:val="000000"/>
        </w:rPr>
      </w:pPr>
    </w:p>
    <w:p w14:paraId="6A20B0B0" w14:textId="032743EE" w:rsidR="00775F23" w:rsidRDefault="00775F23" w:rsidP="00775F23">
      <w:pPr>
        <w:shd w:val="clear" w:color="auto" w:fill="FFFFFF"/>
        <w:jc w:val="center"/>
        <w:rPr>
          <w:rFonts w:ascii="Arial" w:hAnsi="Arial" w:cs="Arial"/>
          <w:b/>
          <w:bCs/>
          <w:color w:val="000000"/>
        </w:rPr>
      </w:pPr>
    </w:p>
    <w:p w14:paraId="1465BBD5" w14:textId="1DE3A0F7" w:rsidR="00775F23" w:rsidRDefault="00775F23" w:rsidP="00775F23">
      <w:pPr>
        <w:shd w:val="clear" w:color="auto" w:fill="FFFFFF"/>
        <w:jc w:val="center"/>
        <w:rPr>
          <w:rFonts w:ascii="Arial" w:hAnsi="Arial" w:cs="Arial"/>
          <w:b/>
          <w:bCs/>
          <w:color w:val="000000"/>
        </w:rPr>
      </w:pPr>
    </w:p>
    <w:p w14:paraId="40A2F241" w14:textId="46348F3D" w:rsidR="00775F23" w:rsidRDefault="00775F23" w:rsidP="00775F23">
      <w:pPr>
        <w:shd w:val="clear" w:color="auto" w:fill="FFFFFF"/>
        <w:jc w:val="center"/>
        <w:rPr>
          <w:rFonts w:ascii="Arial" w:hAnsi="Arial" w:cs="Arial"/>
          <w:b/>
          <w:bCs/>
          <w:color w:val="000000"/>
        </w:rPr>
      </w:pPr>
    </w:p>
    <w:p w14:paraId="6967F904" w14:textId="54C8F0D5" w:rsidR="00775F23" w:rsidRDefault="00775F23" w:rsidP="00775F23">
      <w:pPr>
        <w:shd w:val="clear" w:color="auto" w:fill="FFFFFF"/>
        <w:jc w:val="center"/>
        <w:rPr>
          <w:rFonts w:ascii="Arial" w:hAnsi="Arial" w:cs="Arial"/>
          <w:b/>
          <w:bCs/>
          <w:color w:val="000000"/>
        </w:rPr>
      </w:pPr>
    </w:p>
    <w:p w14:paraId="3BCC082D" w14:textId="1D62764C" w:rsidR="00775F23" w:rsidRDefault="00775F23" w:rsidP="00775F23">
      <w:pPr>
        <w:shd w:val="clear" w:color="auto" w:fill="FFFFFF"/>
        <w:jc w:val="center"/>
        <w:rPr>
          <w:rFonts w:ascii="Arial" w:hAnsi="Arial" w:cs="Arial"/>
          <w:b/>
          <w:bCs/>
          <w:color w:val="000000"/>
        </w:rPr>
      </w:pPr>
    </w:p>
    <w:p w14:paraId="6561142E" w14:textId="585008FE" w:rsidR="00775F23" w:rsidRDefault="00775F23" w:rsidP="00775F23">
      <w:pPr>
        <w:shd w:val="clear" w:color="auto" w:fill="FFFFFF"/>
        <w:jc w:val="center"/>
        <w:rPr>
          <w:rFonts w:ascii="Arial" w:hAnsi="Arial" w:cs="Arial"/>
          <w:b/>
          <w:bCs/>
          <w:color w:val="000000"/>
        </w:rPr>
      </w:pPr>
    </w:p>
    <w:p w14:paraId="1175E1C7" w14:textId="7263392D" w:rsidR="00775F23" w:rsidRDefault="00775F23" w:rsidP="00775F23">
      <w:pPr>
        <w:shd w:val="clear" w:color="auto" w:fill="FFFFFF"/>
        <w:jc w:val="center"/>
        <w:rPr>
          <w:rFonts w:ascii="Arial" w:hAnsi="Arial" w:cs="Arial"/>
          <w:b/>
          <w:bCs/>
          <w:color w:val="000000"/>
        </w:rPr>
      </w:pPr>
    </w:p>
    <w:p w14:paraId="639561CA" w14:textId="74D578B1" w:rsidR="00775F23" w:rsidRDefault="00775F23" w:rsidP="00775F23">
      <w:pPr>
        <w:shd w:val="clear" w:color="auto" w:fill="FFFFFF"/>
        <w:jc w:val="center"/>
        <w:rPr>
          <w:rFonts w:ascii="Arial" w:hAnsi="Arial" w:cs="Arial"/>
          <w:b/>
          <w:bCs/>
          <w:color w:val="000000"/>
        </w:rPr>
      </w:pPr>
    </w:p>
    <w:p w14:paraId="3C84173C" w14:textId="327C393B" w:rsidR="00775F23" w:rsidRDefault="00775F23" w:rsidP="00775F23">
      <w:pPr>
        <w:shd w:val="clear" w:color="auto" w:fill="FFFFFF"/>
        <w:jc w:val="center"/>
        <w:rPr>
          <w:rFonts w:ascii="Arial" w:hAnsi="Arial" w:cs="Arial"/>
          <w:b/>
          <w:bCs/>
          <w:color w:val="000000"/>
        </w:rPr>
      </w:pPr>
    </w:p>
    <w:p w14:paraId="62AC5D81" w14:textId="098C0C3C" w:rsidR="00775F23" w:rsidRDefault="00775F23" w:rsidP="00775F23">
      <w:pPr>
        <w:shd w:val="clear" w:color="auto" w:fill="FFFFFF"/>
        <w:jc w:val="center"/>
        <w:rPr>
          <w:rFonts w:ascii="Arial" w:hAnsi="Arial" w:cs="Arial"/>
          <w:b/>
          <w:bCs/>
          <w:color w:val="000000"/>
        </w:rPr>
      </w:pPr>
    </w:p>
    <w:p w14:paraId="5CBE22A0" w14:textId="0543433F" w:rsidR="00775F23" w:rsidRDefault="00775F23" w:rsidP="00775F23">
      <w:pPr>
        <w:shd w:val="clear" w:color="auto" w:fill="FFFFFF"/>
        <w:jc w:val="center"/>
        <w:rPr>
          <w:rFonts w:ascii="Arial" w:hAnsi="Arial" w:cs="Arial"/>
          <w:b/>
          <w:bCs/>
          <w:color w:val="000000"/>
        </w:rPr>
      </w:pPr>
    </w:p>
    <w:p w14:paraId="007789AE" w14:textId="04E977C2" w:rsidR="00775F23" w:rsidRDefault="00775F23" w:rsidP="00775F23">
      <w:pPr>
        <w:shd w:val="clear" w:color="auto" w:fill="FFFFFF"/>
        <w:jc w:val="center"/>
        <w:rPr>
          <w:rFonts w:ascii="Arial" w:hAnsi="Arial" w:cs="Arial"/>
          <w:b/>
          <w:bCs/>
          <w:color w:val="000000"/>
        </w:rPr>
      </w:pPr>
    </w:p>
    <w:p w14:paraId="0BA41304" w14:textId="1616810A" w:rsidR="00775F23" w:rsidRDefault="00775F23" w:rsidP="00775F23">
      <w:pPr>
        <w:shd w:val="clear" w:color="auto" w:fill="FFFFFF"/>
        <w:jc w:val="right"/>
        <w:rPr>
          <w:rFonts w:ascii="Arial" w:hAnsi="Arial" w:cs="Arial"/>
          <w:b/>
          <w:bCs/>
          <w:color w:val="000000"/>
        </w:rPr>
      </w:pPr>
      <w:r>
        <w:rPr>
          <w:rFonts w:ascii="Arial" w:hAnsi="Arial" w:cs="Arial"/>
          <w:b/>
          <w:bCs/>
          <w:color w:val="000000"/>
        </w:rPr>
        <w:t>Insert Facing Page 32-18</w:t>
      </w:r>
    </w:p>
    <w:p w14:paraId="20E079E4" w14:textId="7D38C403" w:rsidR="001B21A8" w:rsidRPr="00E10D82" w:rsidRDefault="001B21A8" w:rsidP="001B21A8">
      <w:pPr>
        <w:shd w:val="clear" w:color="auto" w:fill="FFFFFF"/>
        <w:rPr>
          <w:rFonts w:ascii="Arial" w:hAnsi="Arial" w:cs="Arial"/>
          <w:color w:val="000000"/>
        </w:rPr>
      </w:pPr>
      <w:r w:rsidRPr="00E10D82">
        <w:rPr>
          <w:rFonts w:ascii="Arial" w:hAnsi="Arial" w:cs="Arial"/>
          <w:b/>
          <w:bCs/>
          <w:color w:val="000000"/>
        </w:rPr>
        <w:t>3303.1.1 Components of site safety plans.</w:t>
      </w:r>
      <w:r w:rsidRPr="00E10D82">
        <w:rPr>
          <w:rFonts w:ascii="Arial" w:hAnsi="Arial" w:cs="Arial"/>
          <w:color w:val="000000"/>
        </w:rPr>
        <w:t> Site safety plans shall include the following as applicable:</w:t>
      </w:r>
    </w:p>
    <w:p w14:paraId="5EB0D374"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1. Name and contact information of site safety director.</w:t>
      </w:r>
    </w:p>
    <w:p w14:paraId="40ACE8C0"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2. Documentation of the training of the site safety director and fire watch personnel.</w:t>
      </w:r>
    </w:p>
    <w:p w14:paraId="4469DEE6"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3. Procedures for reporting emergencies.</w:t>
      </w:r>
    </w:p>
    <w:p w14:paraId="2C98EC88"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4. Fire department vehicle access routes.</w:t>
      </w:r>
    </w:p>
    <w:p w14:paraId="01B6E21F" w14:textId="77777777" w:rsidR="001B21A8" w:rsidRPr="00E10D82" w:rsidRDefault="001B21A8" w:rsidP="001B21A8">
      <w:pPr>
        <w:shd w:val="clear" w:color="auto" w:fill="FFFFFF"/>
        <w:ind w:left="288"/>
        <w:rPr>
          <w:rFonts w:ascii="Arial" w:hAnsi="Arial" w:cs="Arial"/>
          <w:color w:val="000000"/>
        </w:rPr>
      </w:pPr>
      <w:r w:rsidRPr="00E10D82">
        <w:rPr>
          <w:rFonts w:ascii="Arial" w:hAnsi="Arial" w:cs="Arial"/>
          <w:color w:val="000000"/>
        </w:rPr>
        <w:t>5. Location of fire protection equipment, including portable fire extinguishers, standpipes, fire department connections, and fire hydrants.</w:t>
      </w:r>
    </w:p>
    <w:p w14:paraId="30D26A31" w14:textId="77777777" w:rsidR="005F518C" w:rsidRDefault="001B21A8" w:rsidP="001B21A8">
      <w:pPr>
        <w:shd w:val="clear" w:color="auto" w:fill="FFFFFF"/>
        <w:ind w:left="288"/>
        <w:rPr>
          <w:rFonts w:ascii="Arial" w:hAnsi="Arial" w:cs="Arial"/>
          <w:color w:val="000000"/>
        </w:rPr>
      </w:pPr>
      <w:r w:rsidRPr="00E10D82">
        <w:rPr>
          <w:rFonts w:ascii="Arial" w:hAnsi="Arial" w:cs="Arial"/>
          <w:color w:val="000000"/>
        </w:rPr>
        <w:t xml:space="preserve">6. Smoking and cooking policies, designated areas to be used where approved, and signage locations in </w:t>
      </w:r>
    </w:p>
    <w:p w14:paraId="600D6207" w14:textId="57AA06C4" w:rsidR="001B21A8" w:rsidRPr="00E10D82" w:rsidRDefault="001B21A8" w:rsidP="005F518C">
      <w:pPr>
        <w:pBdr>
          <w:right w:val="double" w:sz="12" w:space="4" w:color="auto"/>
        </w:pBdr>
        <w:shd w:val="clear" w:color="auto" w:fill="FFFFFF"/>
        <w:ind w:left="288"/>
        <w:rPr>
          <w:rFonts w:ascii="Arial" w:hAnsi="Arial" w:cs="Arial"/>
          <w:color w:val="000000"/>
        </w:rPr>
      </w:pPr>
      <w:r w:rsidRPr="00E10D82">
        <w:rPr>
          <w:rFonts w:ascii="Arial" w:hAnsi="Arial" w:cs="Arial"/>
          <w:color w:val="000000"/>
        </w:rPr>
        <w:t>accordance with Section 3305.7.</w:t>
      </w:r>
    </w:p>
    <w:p w14:paraId="7C768B2C"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7. Location and safety considerations for temporary heating equipment.</w:t>
      </w:r>
    </w:p>
    <w:p w14:paraId="6AC605A7"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8. Hot work permit plan.</w:t>
      </w:r>
    </w:p>
    <w:p w14:paraId="49D3BC72"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9. Plans for control of combustible waste material.</w:t>
      </w:r>
    </w:p>
    <w:p w14:paraId="5AF14717" w14:textId="77777777" w:rsidR="001B21A8" w:rsidRPr="00E10D82" w:rsidRDefault="001B21A8" w:rsidP="001B21A8">
      <w:pPr>
        <w:shd w:val="clear" w:color="auto" w:fill="FFFFFF"/>
        <w:ind w:left="288"/>
        <w:rPr>
          <w:rFonts w:ascii="Arial" w:hAnsi="Arial" w:cs="Arial"/>
          <w:color w:val="000000"/>
        </w:rPr>
      </w:pPr>
      <w:r w:rsidRPr="00E10D82">
        <w:rPr>
          <w:rFonts w:ascii="Arial" w:hAnsi="Arial" w:cs="Arial"/>
          <w:color w:val="000000"/>
        </w:rPr>
        <w:t>10. Locations and methods for storage and use of flammable and combustible liquids and other hazardous materials.</w:t>
      </w:r>
    </w:p>
    <w:p w14:paraId="754129D9"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11. Provisions for site security.</w:t>
      </w:r>
    </w:p>
    <w:p w14:paraId="5FEF6AA2"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12. Changes that affect this plan.</w:t>
      </w:r>
    </w:p>
    <w:p w14:paraId="7EDAABFA"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13. Other site-specific information required by the fire code official.</w:t>
      </w:r>
    </w:p>
    <w:p w14:paraId="061E1C2C" w14:textId="77777777" w:rsidR="001B21A8" w:rsidRPr="00E10D82" w:rsidRDefault="001B21A8" w:rsidP="001B21A8">
      <w:pPr>
        <w:shd w:val="clear" w:color="auto" w:fill="FFFFFF"/>
        <w:rPr>
          <w:rFonts w:ascii="Arial" w:hAnsi="Arial" w:cs="Arial"/>
          <w:b/>
          <w:bCs/>
          <w:color w:val="000000"/>
        </w:rPr>
      </w:pPr>
    </w:p>
    <w:p w14:paraId="2604A1F0" w14:textId="2E762960"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3303.2.1 Training.</w:t>
      </w:r>
      <w:r w:rsidRPr="00E10D82">
        <w:rPr>
          <w:rFonts w:ascii="Arial" w:hAnsi="Arial" w:cs="Arial"/>
          <w:color w:val="000000"/>
        </w:rPr>
        <w:t> Training of fire watch and other responsible personnel in the use of fire protection equipment shall be the responsibility of the site safety director. Records of training shall be kept and made a part of the written plan for the site safety plan.</w:t>
      </w:r>
    </w:p>
    <w:p w14:paraId="3C8F84A6" w14:textId="77777777" w:rsidR="001B21A8" w:rsidRPr="00E10D82" w:rsidRDefault="001B21A8" w:rsidP="001B21A8">
      <w:pPr>
        <w:shd w:val="clear" w:color="auto" w:fill="FFFFFF"/>
        <w:rPr>
          <w:rFonts w:ascii="Arial" w:hAnsi="Arial" w:cs="Arial"/>
          <w:b/>
          <w:bCs/>
          <w:color w:val="000000"/>
        </w:rPr>
      </w:pPr>
    </w:p>
    <w:p w14:paraId="1AC54171" w14:textId="4C2B84B9" w:rsidR="001B21A8" w:rsidRPr="00E10D82" w:rsidRDefault="001B21A8" w:rsidP="001B21A8">
      <w:pPr>
        <w:shd w:val="clear" w:color="auto" w:fill="FFFFFF"/>
        <w:rPr>
          <w:rFonts w:ascii="Arial" w:hAnsi="Arial" w:cs="Arial"/>
          <w:color w:val="000000"/>
        </w:rPr>
      </w:pPr>
      <w:r w:rsidRPr="00E10D82">
        <w:rPr>
          <w:rFonts w:ascii="Arial" w:hAnsi="Arial" w:cs="Arial"/>
          <w:b/>
          <w:bCs/>
          <w:color w:val="000000"/>
        </w:rPr>
        <w:t>3303.3 Daily fire safety inspection.</w:t>
      </w:r>
      <w:r w:rsidRPr="00E10D82">
        <w:rPr>
          <w:rFonts w:ascii="Arial" w:hAnsi="Arial" w:cs="Arial"/>
          <w:color w:val="000000"/>
        </w:rPr>
        <w:t> The site safety director shall be responsible for completion of a daily fire safety inspection at the project site. Each day, all building and outdoor areas shall be inspected to ensure compliance with the inspection list in this section. The results of each inspection shall be documented and maintained on-site until a certificate of occupancy has been issued. Documentation shall be immediately available on-site for presentation to the fire code official upon request.</w:t>
      </w:r>
    </w:p>
    <w:p w14:paraId="1C6C49F2" w14:textId="77777777" w:rsidR="001B21A8" w:rsidRPr="00E10D82" w:rsidRDefault="001B21A8" w:rsidP="001B21A8">
      <w:pPr>
        <w:shd w:val="clear" w:color="auto" w:fill="FFFFFF"/>
        <w:ind w:left="288"/>
        <w:rPr>
          <w:rFonts w:ascii="Arial" w:hAnsi="Arial" w:cs="Arial"/>
          <w:color w:val="000000"/>
        </w:rPr>
      </w:pPr>
      <w:r w:rsidRPr="00E10D82">
        <w:rPr>
          <w:rFonts w:ascii="Arial" w:hAnsi="Arial" w:cs="Arial"/>
          <w:color w:val="000000"/>
        </w:rPr>
        <w:t>1. Any contractors entering the site to perform hot work each day have been instructed in the hot work safety requirements in Chapter 35, and hot work is performed only in areas approved by the site safety director.</w:t>
      </w:r>
    </w:p>
    <w:p w14:paraId="015D7DBE" w14:textId="77777777" w:rsidR="001B21A8" w:rsidRPr="00E10D82" w:rsidRDefault="001B21A8" w:rsidP="001B21A8">
      <w:pPr>
        <w:shd w:val="clear" w:color="auto" w:fill="FFFFFF"/>
        <w:ind w:left="288"/>
        <w:rPr>
          <w:rFonts w:ascii="Arial" w:hAnsi="Arial" w:cs="Arial"/>
          <w:color w:val="000000"/>
        </w:rPr>
      </w:pPr>
      <w:r w:rsidRPr="00E10D82">
        <w:rPr>
          <w:rFonts w:ascii="Arial" w:hAnsi="Arial" w:cs="Arial"/>
          <w:color w:val="000000"/>
        </w:rPr>
        <w:t>2. Temporary heating equipment is maintained away from combustible materials in accordance with the equipment manufacturer's instructions.</w:t>
      </w:r>
    </w:p>
    <w:p w14:paraId="7AAD97AB" w14:textId="77777777" w:rsidR="001B21A8" w:rsidRPr="00E10D82" w:rsidRDefault="001B21A8" w:rsidP="001B21A8">
      <w:pPr>
        <w:shd w:val="clear" w:color="auto" w:fill="FFFFFF"/>
        <w:ind w:left="288"/>
        <w:rPr>
          <w:rFonts w:ascii="Arial" w:hAnsi="Arial" w:cs="Arial"/>
          <w:color w:val="000000"/>
        </w:rPr>
      </w:pPr>
      <w:r w:rsidRPr="00E10D82">
        <w:rPr>
          <w:rFonts w:ascii="Arial" w:hAnsi="Arial" w:cs="Arial"/>
          <w:color w:val="000000"/>
        </w:rPr>
        <w:t>3. Combustible debris, rubbish and waste material is removed from the building in areas where work is not being performed.</w:t>
      </w:r>
    </w:p>
    <w:p w14:paraId="70A07D6C"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4. Temporary wiring does not have exposed conductors.</w:t>
      </w:r>
    </w:p>
    <w:p w14:paraId="57F878D1" w14:textId="77777777" w:rsidR="001B21A8" w:rsidRPr="00E10D82" w:rsidRDefault="001B21A8" w:rsidP="001B21A8">
      <w:pPr>
        <w:shd w:val="clear" w:color="auto" w:fill="FFFFFF"/>
        <w:ind w:left="288"/>
        <w:rPr>
          <w:rFonts w:ascii="Arial" w:hAnsi="Arial" w:cs="Arial"/>
          <w:color w:val="000000"/>
        </w:rPr>
      </w:pPr>
      <w:r w:rsidRPr="00E10D82">
        <w:rPr>
          <w:rFonts w:ascii="Arial" w:hAnsi="Arial" w:cs="Arial"/>
          <w:color w:val="000000"/>
        </w:rPr>
        <w:t>5. Flammable liquids and other hazardous materials are stored in locations that have been approved by the site safety director when not involved in work that is being performed.</w:t>
      </w:r>
    </w:p>
    <w:p w14:paraId="723FC902" w14:textId="77777777" w:rsidR="001B21A8" w:rsidRPr="00E10D82" w:rsidRDefault="001B21A8" w:rsidP="001B21A8">
      <w:pPr>
        <w:shd w:val="clear" w:color="auto" w:fill="FFFFFF"/>
        <w:ind w:left="288"/>
        <w:rPr>
          <w:rFonts w:ascii="Arial" w:hAnsi="Arial" w:cs="Arial"/>
          <w:color w:val="000000"/>
        </w:rPr>
      </w:pPr>
      <w:r w:rsidRPr="00E10D82">
        <w:rPr>
          <w:rFonts w:ascii="Arial" w:hAnsi="Arial" w:cs="Arial"/>
          <w:color w:val="000000"/>
        </w:rPr>
        <w:t>6. Fire apparatus access roads required by Section 3307 are maintained clear of obstructions that reduce the width of the usable roadway to less than 20 feet (6096 mm).</w:t>
      </w:r>
    </w:p>
    <w:p w14:paraId="140F3ED3" w14:textId="77777777" w:rsidR="001B21A8" w:rsidRPr="00E10D82" w:rsidRDefault="001B21A8" w:rsidP="001B21A8">
      <w:pPr>
        <w:shd w:val="clear" w:color="auto" w:fill="FFFFFF"/>
        <w:ind w:firstLine="288"/>
        <w:rPr>
          <w:rFonts w:ascii="Arial" w:hAnsi="Arial" w:cs="Arial"/>
          <w:color w:val="000000"/>
        </w:rPr>
      </w:pPr>
      <w:r w:rsidRPr="00E10D82">
        <w:rPr>
          <w:rFonts w:ascii="Arial" w:hAnsi="Arial" w:cs="Arial"/>
          <w:color w:val="000000"/>
        </w:rPr>
        <w:t>7. Fire hydrants are clearly visible from access roads and are not obstructed.</w:t>
      </w:r>
    </w:p>
    <w:p w14:paraId="27E9EA1D" w14:textId="77777777" w:rsidR="001B21A8" w:rsidRPr="00E10D82" w:rsidRDefault="001B21A8" w:rsidP="001B21A8">
      <w:pPr>
        <w:shd w:val="clear" w:color="auto" w:fill="FFFFFF"/>
        <w:ind w:left="288"/>
        <w:rPr>
          <w:rFonts w:ascii="Arial" w:hAnsi="Arial" w:cs="Arial"/>
          <w:color w:val="000000"/>
        </w:rPr>
      </w:pPr>
      <w:r w:rsidRPr="00E10D82">
        <w:rPr>
          <w:rFonts w:ascii="Arial" w:hAnsi="Arial" w:cs="Arial"/>
          <w:color w:val="000000"/>
        </w:rPr>
        <w:t>8. The location of fire department connections to standpipe and in-service sprinkler systems are clearly identifiable from the access road and such connections are not obstructed.</w:t>
      </w:r>
    </w:p>
    <w:p w14:paraId="53C71C9F" w14:textId="77777777" w:rsidR="001B21A8" w:rsidRPr="00E10D82" w:rsidRDefault="001B21A8" w:rsidP="005F518C">
      <w:pPr>
        <w:pBdr>
          <w:right w:val="double" w:sz="12" w:space="4" w:color="auto"/>
        </w:pBdr>
        <w:shd w:val="clear" w:color="auto" w:fill="FFFFFF"/>
        <w:ind w:left="288"/>
        <w:rPr>
          <w:rFonts w:ascii="Arial" w:hAnsi="Arial" w:cs="Arial"/>
          <w:color w:val="000000"/>
        </w:rPr>
      </w:pPr>
      <w:r w:rsidRPr="00E10D82">
        <w:rPr>
          <w:rFonts w:ascii="Arial" w:hAnsi="Arial" w:cs="Arial"/>
          <w:color w:val="000000"/>
        </w:rPr>
        <w:t>9. Standpipe systems are in service and continuous to the highest work floor, as specified in Section 3307.5.</w:t>
      </w:r>
    </w:p>
    <w:p w14:paraId="18A1E18C" w14:textId="77777777" w:rsidR="001B21A8" w:rsidRPr="00E10D82" w:rsidRDefault="001B21A8" w:rsidP="005F518C">
      <w:pPr>
        <w:pBdr>
          <w:right w:val="double" w:sz="12" w:space="4" w:color="auto"/>
        </w:pBdr>
        <w:shd w:val="clear" w:color="auto" w:fill="FFFFFF"/>
        <w:ind w:left="288"/>
        <w:rPr>
          <w:rFonts w:ascii="Arial" w:hAnsi="Arial" w:cs="Arial"/>
          <w:color w:val="000000"/>
        </w:rPr>
      </w:pPr>
      <w:r w:rsidRPr="00E10D82">
        <w:rPr>
          <w:rFonts w:ascii="Arial" w:hAnsi="Arial" w:cs="Arial"/>
          <w:color w:val="000000"/>
        </w:rPr>
        <w:t>10. Portable fire extinguishers are available in locations required by Sections 3306.6 and 3305.10.2.</w:t>
      </w:r>
    </w:p>
    <w:p w14:paraId="4234AB7F" w14:textId="5F421E04" w:rsidR="00775F23" w:rsidRDefault="00775F23" w:rsidP="001B21A8">
      <w:pPr>
        <w:shd w:val="clear" w:color="auto" w:fill="FFFFFF"/>
        <w:rPr>
          <w:rFonts w:ascii="Arial" w:hAnsi="Arial" w:cs="Arial"/>
          <w:b/>
          <w:bCs/>
          <w:color w:val="000000"/>
        </w:rPr>
      </w:pPr>
    </w:p>
    <w:p w14:paraId="06865D58" w14:textId="6BB79CEF" w:rsidR="00775F23" w:rsidRDefault="00775F23" w:rsidP="001B21A8">
      <w:pPr>
        <w:shd w:val="clear" w:color="auto" w:fill="FFFFFF"/>
        <w:rPr>
          <w:rFonts w:ascii="Arial" w:hAnsi="Arial" w:cs="Arial"/>
          <w:b/>
          <w:bCs/>
          <w:color w:val="000000"/>
        </w:rPr>
      </w:pPr>
    </w:p>
    <w:p w14:paraId="7E0C5DDA" w14:textId="3B797D17" w:rsidR="00775F23" w:rsidRDefault="00775F23" w:rsidP="001B21A8">
      <w:pPr>
        <w:shd w:val="clear" w:color="auto" w:fill="FFFFFF"/>
        <w:rPr>
          <w:rFonts w:ascii="Arial" w:hAnsi="Arial" w:cs="Arial"/>
          <w:b/>
          <w:bCs/>
          <w:color w:val="000000"/>
        </w:rPr>
      </w:pPr>
    </w:p>
    <w:p w14:paraId="3EC0AFCD" w14:textId="01251A27" w:rsidR="00775F23" w:rsidRDefault="00775F23" w:rsidP="001B21A8">
      <w:pPr>
        <w:shd w:val="clear" w:color="auto" w:fill="FFFFFF"/>
        <w:rPr>
          <w:rFonts w:ascii="Arial" w:hAnsi="Arial" w:cs="Arial"/>
          <w:b/>
          <w:bCs/>
          <w:color w:val="000000"/>
        </w:rPr>
      </w:pPr>
    </w:p>
    <w:p w14:paraId="0768F302" w14:textId="603F46FA" w:rsidR="00775F23" w:rsidRDefault="00775F23" w:rsidP="001B21A8">
      <w:pPr>
        <w:shd w:val="clear" w:color="auto" w:fill="FFFFFF"/>
        <w:rPr>
          <w:rFonts w:ascii="Arial" w:hAnsi="Arial" w:cs="Arial"/>
          <w:b/>
          <w:bCs/>
          <w:color w:val="000000"/>
        </w:rPr>
      </w:pPr>
    </w:p>
    <w:p w14:paraId="7692D373" w14:textId="79C6D736" w:rsidR="00775F23" w:rsidRDefault="00775F23" w:rsidP="001B21A8">
      <w:pPr>
        <w:shd w:val="clear" w:color="auto" w:fill="FFFFFF"/>
        <w:rPr>
          <w:rFonts w:ascii="Arial" w:hAnsi="Arial" w:cs="Arial"/>
          <w:b/>
          <w:bCs/>
          <w:color w:val="000000"/>
        </w:rPr>
      </w:pPr>
    </w:p>
    <w:p w14:paraId="5C3B3D4F" w14:textId="67ABE1EE" w:rsidR="00775F23" w:rsidRDefault="00775F23" w:rsidP="001B21A8">
      <w:pPr>
        <w:shd w:val="clear" w:color="auto" w:fill="FFFFFF"/>
        <w:rPr>
          <w:rFonts w:ascii="Arial" w:hAnsi="Arial" w:cs="Arial"/>
          <w:b/>
          <w:bCs/>
          <w:color w:val="000000"/>
        </w:rPr>
      </w:pPr>
    </w:p>
    <w:p w14:paraId="48074652" w14:textId="5A218FFA" w:rsidR="00775F23" w:rsidRDefault="00775F23" w:rsidP="001B21A8">
      <w:pPr>
        <w:shd w:val="clear" w:color="auto" w:fill="FFFFFF"/>
        <w:rPr>
          <w:rFonts w:ascii="Arial" w:hAnsi="Arial" w:cs="Arial"/>
          <w:b/>
          <w:bCs/>
          <w:color w:val="000000"/>
        </w:rPr>
      </w:pPr>
    </w:p>
    <w:p w14:paraId="549D6201" w14:textId="34C5A7B1" w:rsidR="00775F23" w:rsidRDefault="00775F23" w:rsidP="001B21A8">
      <w:pPr>
        <w:shd w:val="clear" w:color="auto" w:fill="FFFFFF"/>
        <w:rPr>
          <w:rFonts w:ascii="Arial" w:hAnsi="Arial" w:cs="Arial"/>
          <w:b/>
          <w:bCs/>
          <w:color w:val="000000"/>
        </w:rPr>
      </w:pPr>
    </w:p>
    <w:p w14:paraId="1DBEF749" w14:textId="42217806" w:rsidR="00775F23" w:rsidRDefault="00775F23" w:rsidP="001B21A8">
      <w:pPr>
        <w:shd w:val="clear" w:color="auto" w:fill="FFFFFF"/>
        <w:rPr>
          <w:rFonts w:ascii="Arial" w:hAnsi="Arial" w:cs="Arial"/>
          <w:b/>
          <w:bCs/>
          <w:color w:val="000000"/>
        </w:rPr>
      </w:pPr>
    </w:p>
    <w:p w14:paraId="1906431E" w14:textId="20498D93" w:rsidR="00775F23" w:rsidRDefault="00775F23" w:rsidP="001B21A8">
      <w:pPr>
        <w:shd w:val="clear" w:color="auto" w:fill="FFFFFF"/>
        <w:rPr>
          <w:rFonts w:ascii="Arial" w:hAnsi="Arial" w:cs="Arial"/>
          <w:b/>
          <w:bCs/>
          <w:color w:val="000000"/>
        </w:rPr>
      </w:pPr>
    </w:p>
    <w:p w14:paraId="40C8F24E" w14:textId="7804731F" w:rsidR="00775F23" w:rsidRDefault="00775F23" w:rsidP="001B21A8">
      <w:pPr>
        <w:shd w:val="clear" w:color="auto" w:fill="FFFFFF"/>
        <w:rPr>
          <w:rFonts w:ascii="Arial" w:hAnsi="Arial" w:cs="Arial"/>
          <w:b/>
          <w:bCs/>
          <w:color w:val="000000"/>
        </w:rPr>
      </w:pPr>
    </w:p>
    <w:p w14:paraId="5DC175D4" w14:textId="61D232BC" w:rsidR="00775F23" w:rsidRDefault="00775F23" w:rsidP="001B21A8">
      <w:pPr>
        <w:shd w:val="clear" w:color="auto" w:fill="FFFFFF"/>
        <w:rPr>
          <w:rFonts w:ascii="Arial" w:hAnsi="Arial" w:cs="Arial"/>
          <w:b/>
          <w:bCs/>
          <w:color w:val="000000"/>
        </w:rPr>
      </w:pPr>
    </w:p>
    <w:p w14:paraId="57F145A4" w14:textId="5E097B45" w:rsidR="00775F23" w:rsidRDefault="00775F23" w:rsidP="001B21A8">
      <w:pPr>
        <w:shd w:val="clear" w:color="auto" w:fill="FFFFFF"/>
        <w:rPr>
          <w:rFonts w:ascii="Arial" w:hAnsi="Arial" w:cs="Arial"/>
          <w:b/>
          <w:bCs/>
          <w:color w:val="000000"/>
        </w:rPr>
      </w:pPr>
    </w:p>
    <w:p w14:paraId="2CCAE5FA" w14:textId="7EE56E79" w:rsidR="00775F23" w:rsidRDefault="00775F23" w:rsidP="001B21A8">
      <w:pPr>
        <w:shd w:val="clear" w:color="auto" w:fill="FFFFFF"/>
        <w:rPr>
          <w:rFonts w:ascii="Arial" w:hAnsi="Arial" w:cs="Arial"/>
          <w:b/>
          <w:bCs/>
          <w:color w:val="000000"/>
        </w:rPr>
      </w:pPr>
    </w:p>
    <w:p w14:paraId="42CC232D" w14:textId="2C6E3BB5" w:rsidR="00775F23" w:rsidRDefault="00775F23" w:rsidP="001B21A8">
      <w:pPr>
        <w:shd w:val="clear" w:color="auto" w:fill="FFFFFF"/>
        <w:rPr>
          <w:rFonts w:ascii="Arial" w:hAnsi="Arial" w:cs="Arial"/>
          <w:b/>
          <w:bCs/>
          <w:color w:val="000000"/>
        </w:rPr>
      </w:pPr>
    </w:p>
    <w:p w14:paraId="1BF557BD" w14:textId="2E339DFE" w:rsidR="00775F23" w:rsidRDefault="00775F23" w:rsidP="001B21A8">
      <w:pPr>
        <w:shd w:val="clear" w:color="auto" w:fill="FFFFFF"/>
        <w:rPr>
          <w:rFonts w:ascii="Arial" w:hAnsi="Arial" w:cs="Arial"/>
          <w:b/>
          <w:bCs/>
          <w:color w:val="000000"/>
        </w:rPr>
      </w:pPr>
    </w:p>
    <w:p w14:paraId="0D40D2D2" w14:textId="5C2E764D" w:rsidR="00775F23" w:rsidRPr="00E10D82" w:rsidRDefault="00775F23" w:rsidP="001B21A8">
      <w:pPr>
        <w:shd w:val="clear" w:color="auto" w:fill="FFFFFF"/>
        <w:rPr>
          <w:rFonts w:ascii="Arial" w:hAnsi="Arial" w:cs="Arial"/>
          <w:b/>
          <w:bCs/>
          <w:color w:val="000000"/>
        </w:rPr>
      </w:pPr>
      <w:r>
        <w:rPr>
          <w:rFonts w:ascii="Arial" w:hAnsi="Arial" w:cs="Arial"/>
          <w:b/>
          <w:bCs/>
          <w:color w:val="000000"/>
        </w:rPr>
        <w:t>Insert Facing Page 33-1</w:t>
      </w:r>
    </w:p>
    <w:p w14:paraId="15566CE9" w14:textId="68E0AD2B"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3303.5 Fire watch.</w:t>
      </w:r>
      <w:r w:rsidRPr="00E10D82">
        <w:rPr>
          <w:rFonts w:ascii="Arial" w:hAnsi="Arial" w:cs="Arial"/>
          <w:color w:val="000000"/>
        </w:rPr>
        <w:t> Where required by the </w:t>
      </w:r>
      <w:r w:rsidRPr="00E10D82">
        <w:rPr>
          <w:rFonts w:ascii="Arial" w:hAnsi="Arial" w:cs="Arial"/>
          <w:i/>
          <w:iCs/>
          <w:color w:val="000000"/>
        </w:rPr>
        <w:t>fire code official</w:t>
      </w:r>
      <w:r w:rsidRPr="00E10D82">
        <w:rPr>
          <w:rFonts w:ascii="Arial" w:hAnsi="Arial" w:cs="Arial"/>
          <w:color w:val="000000"/>
        </w:rPr>
        <w:t> or the site safety plan established in accordance with Section 3303.1, a fire watch shall be provided for building demolition and for building construction.</w:t>
      </w:r>
    </w:p>
    <w:p w14:paraId="4E6CDF7C" w14:textId="4F3D10FF" w:rsidR="001B21A8" w:rsidRPr="00E10D82" w:rsidRDefault="001B21A8" w:rsidP="005F518C">
      <w:pPr>
        <w:pBdr>
          <w:right w:val="double" w:sz="12" w:space="4" w:color="auto"/>
        </w:pBdr>
        <w:rPr>
          <w:rFonts w:ascii="Arial" w:hAnsi="Arial" w:cs="Arial"/>
          <w:color w:val="000000"/>
          <w:shd w:val="clear" w:color="auto" w:fill="FFFFFF"/>
        </w:rPr>
      </w:pPr>
      <w:r w:rsidRPr="00E10D82">
        <w:rPr>
          <w:rFonts w:ascii="Arial" w:hAnsi="Arial" w:cs="Arial"/>
          <w:color w:val="000000"/>
        </w:rPr>
        <w:t>EXCEPTION:</w:t>
      </w:r>
      <w:r w:rsidRPr="00E10D82">
        <w:rPr>
          <w:rFonts w:ascii="Arial" w:hAnsi="Arial" w:cs="Arial"/>
          <w:color w:val="000000"/>
        </w:rPr>
        <w:tab/>
      </w:r>
      <w:r w:rsidRPr="00E10D82">
        <w:rPr>
          <w:rFonts w:ascii="Arial" w:hAnsi="Arial" w:cs="Arial"/>
          <w:color w:val="000000"/>
          <w:shd w:val="clear" w:color="auto" w:fill="FFFFFF"/>
        </w:rPr>
        <w:t>New construction that is built under the IRC.</w:t>
      </w:r>
    </w:p>
    <w:p w14:paraId="74C1EF15" w14:textId="4EFE00C6" w:rsidR="001B21A8" w:rsidRPr="00E10D82" w:rsidRDefault="001B21A8" w:rsidP="001B21A8">
      <w:pPr>
        <w:rPr>
          <w:rFonts w:ascii="Arial" w:hAnsi="Arial" w:cs="Arial"/>
          <w:color w:val="000000"/>
          <w:shd w:val="clear" w:color="auto" w:fill="FFFFFF"/>
        </w:rPr>
      </w:pPr>
    </w:p>
    <w:p w14:paraId="2F35D9FF" w14:textId="77777777"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3303.5.1 Fire watch during construction.</w:t>
      </w:r>
      <w:r w:rsidRPr="00E10D82">
        <w:rPr>
          <w:rFonts w:ascii="Arial" w:hAnsi="Arial" w:cs="Arial"/>
          <w:color w:val="000000"/>
        </w:rPr>
        <w:t> A fire watch shall be provided during nonworking hours for new construction that exceeds 40 feet (12,192 mm) in height above the lowest adjacent grade at any point along the building perimeter, for new multistory construction with an aggregate area exceeding 50,000 square feet (4645 m) per story or as required by the fire code official.</w:t>
      </w:r>
    </w:p>
    <w:p w14:paraId="2F487CA4" w14:textId="77777777" w:rsidR="001B21A8" w:rsidRPr="00E10D82" w:rsidRDefault="001B21A8" w:rsidP="001B21A8">
      <w:pPr>
        <w:shd w:val="clear" w:color="auto" w:fill="FFFFFF"/>
        <w:rPr>
          <w:rFonts w:ascii="Arial" w:hAnsi="Arial" w:cs="Arial"/>
          <w:b/>
          <w:bCs/>
          <w:color w:val="000000"/>
        </w:rPr>
      </w:pPr>
    </w:p>
    <w:p w14:paraId="3FF8E148" w14:textId="142A2134"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3303.5.2 Fire watch personnel.</w:t>
      </w:r>
      <w:r w:rsidRPr="00E10D82">
        <w:rPr>
          <w:rFonts w:ascii="Arial" w:hAnsi="Arial" w:cs="Arial"/>
          <w:color w:val="000000"/>
        </w:rPr>
        <w:t> Fire watch personnel shall be provided in accordance with this section.</w:t>
      </w:r>
    </w:p>
    <w:p w14:paraId="2CA0D7D2" w14:textId="77777777" w:rsidR="001B21A8" w:rsidRPr="00E10D82" w:rsidRDefault="001B21A8" w:rsidP="001B21A8">
      <w:pPr>
        <w:shd w:val="clear" w:color="auto" w:fill="FFFFFF"/>
        <w:rPr>
          <w:rFonts w:ascii="Arial" w:hAnsi="Arial" w:cs="Arial"/>
          <w:b/>
          <w:bCs/>
          <w:color w:val="000000"/>
        </w:rPr>
      </w:pPr>
    </w:p>
    <w:p w14:paraId="49E7523C" w14:textId="0AE274A0"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3303.5.2.1 Duties.</w:t>
      </w:r>
      <w:r w:rsidRPr="00E10D82">
        <w:rPr>
          <w:rFonts w:ascii="Arial" w:hAnsi="Arial" w:cs="Arial"/>
          <w:color w:val="000000"/>
        </w:rPr>
        <w:t> The primary duty of fire watch personnel shall be to perform constant patrols and watch for the occurrence of fire. The combination of fire watch duties and site security duties is acceptable.</w:t>
      </w:r>
    </w:p>
    <w:p w14:paraId="3F9225B7" w14:textId="77777777" w:rsidR="001B21A8" w:rsidRPr="00E10D82" w:rsidRDefault="001B21A8" w:rsidP="001B21A8">
      <w:pPr>
        <w:shd w:val="clear" w:color="auto" w:fill="FFFFFF"/>
        <w:rPr>
          <w:rFonts w:ascii="Arial" w:hAnsi="Arial" w:cs="Arial"/>
          <w:b/>
          <w:bCs/>
          <w:color w:val="000000"/>
        </w:rPr>
      </w:pPr>
    </w:p>
    <w:p w14:paraId="4A4AA1C9" w14:textId="318467E2"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3303.5.2.2 Training.</w:t>
      </w:r>
      <w:r w:rsidRPr="00E10D82">
        <w:rPr>
          <w:rFonts w:ascii="Arial" w:hAnsi="Arial" w:cs="Arial"/>
          <w:color w:val="000000"/>
        </w:rPr>
        <w:t> Personnel shall be trained to serve as an on-site fire watch. Training shall include the use of portable fire extinguishers. Fire extinguishers and fire reporting shall be in accordance with Sections 3303.6 and 3306.6.</w:t>
      </w:r>
    </w:p>
    <w:p w14:paraId="5A5A370D" w14:textId="77777777" w:rsidR="001B21A8" w:rsidRPr="00E10D82" w:rsidRDefault="001B21A8" w:rsidP="001B21A8">
      <w:pPr>
        <w:shd w:val="clear" w:color="auto" w:fill="FFFFFF"/>
        <w:rPr>
          <w:rFonts w:ascii="Arial" w:hAnsi="Arial" w:cs="Arial"/>
          <w:b/>
          <w:bCs/>
          <w:color w:val="000000"/>
        </w:rPr>
      </w:pPr>
    </w:p>
    <w:p w14:paraId="2C2D7BA1" w14:textId="64BDA470"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3303.5.2.3 Means of notification.</w:t>
      </w:r>
      <w:r w:rsidRPr="00E10D82">
        <w:rPr>
          <w:rFonts w:ascii="Arial" w:hAnsi="Arial" w:cs="Arial"/>
          <w:color w:val="000000"/>
        </w:rPr>
        <w:t xml:space="preserve"> Fire watch personnel shall be provided with </w:t>
      </w:r>
      <w:proofErr w:type="spellStart"/>
      <w:r w:rsidRPr="00E10D82">
        <w:rPr>
          <w:rFonts w:ascii="Arial" w:hAnsi="Arial" w:cs="Arial"/>
          <w:color w:val="000000"/>
        </w:rPr>
        <w:t>not</w:t>
      </w:r>
      <w:proofErr w:type="spellEnd"/>
      <w:r w:rsidRPr="00E10D82">
        <w:rPr>
          <w:rFonts w:ascii="Arial" w:hAnsi="Arial" w:cs="Arial"/>
          <w:color w:val="000000"/>
        </w:rPr>
        <w:t xml:space="preserve"> fewer than one approved means for notifying the fire department.</w:t>
      </w:r>
    </w:p>
    <w:p w14:paraId="3690ED1B" w14:textId="77777777" w:rsidR="001B21A8" w:rsidRPr="00E10D82" w:rsidRDefault="001B21A8" w:rsidP="001B21A8">
      <w:pPr>
        <w:shd w:val="clear" w:color="auto" w:fill="FFFFFF"/>
        <w:rPr>
          <w:rFonts w:ascii="Arial" w:hAnsi="Arial" w:cs="Arial"/>
          <w:b/>
          <w:bCs/>
          <w:color w:val="000000"/>
        </w:rPr>
      </w:pPr>
    </w:p>
    <w:p w14:paraId="67ECA0A2" w14:textId="51FEC9CF"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3303.5.3 Fire watch location and records.</w:t>
      </w:r>
      <w:r w:rsidRPr="00E10D82">
        <w:rPr>
          <w:rFonts w:ascii="Arial" w:hAnsi="Arial" w:cs="Arial"/>
          <w:color w:val="000000"/>
        </w:rPr>
        <w:t> The fire watch shall include areas specified by the site safety plan established in accordance with Section 3303.</w:t>
      </w:r>
    </w:p>
    <w:p w14:paraId="1AB10780" w14:textId="77777777" w:rsidR="001B21A8" w:rsidRPr="00E10D82" w:rsidRDefault="001B21A8" w:rsidP="001B21A8">
      <w:pPr>
        <w:shd w:val="clear" w:color="auto" w:fill="FFFFFF"/>
        <w:rPr>
          <w:rFonts w:ascii="Arial" w:hAnsi="Arial" w:cs="Arial"/>
          <w:b/>
          <w:bCs/>
          <w:color w:val="000000"/>
        </w:rPr>
      </w:pPr>
    </w:p>
    <w:p w14:paraId="7BDB5C30" w14:textId="70E4F5A7"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3303.5.4 Fire watch records.</w:t>
      </w:r>
      <w:r w:rsidRPr="00E10D82">
        <w:rPr>
          <w:rFonts w:ascii="Arial" w:hAnsi="Arial" w:cs="Arial"/>
          <w:color w:val="000000"/>
        </w:rPr>
        <w:t> Fire watch personnel shall keep a record of all time periods of duty, including the log entry for each time the site was patrolled and each time a structure was entered and inspected. Records shall be made available for review by the fire code official upon request.</w:t>
      </w:r>
    </w:p>
    <w:p w14:paraId="10AA0C41" w14:textId="77777777" w:rsidR="001B21A8" w:rsidRPr="00E10D82" w:rsidRDefault="001B21A8" w:rsidP="001B21A8">
      <w:pPr>
        <w:shd w:val="clear" w:color="auto" w:fill="FFFFFF"/>
        <w:rPr>
          <w:rFonts w:ascii="Arial" w:hAnsi="Arial" w:cs="Arial"/>
          <w:b/>
          <w:bCs/>
          <w:color w:val="000000"/>
        </w:rPr>
      </w:pPr>
    </w:p>
    <w:p w14:paraId="296C8883" w14:textId="66A4DDB9"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3303.6 Emergency telephone.</w:t>
      </w:r>
      <w:r w:rsidRPr="00E10D82">
        <w:rPr>
          <w:rFonts w:ascii="Arial" w:hAnsi="Arial" w:cs="Arial"/>
          <w:color w:val="000000"/>
        </w:rPr>
        <w:t> Emergency telephone facilities with ready access shall be provided in an approved location at the construction site, or an approved equivalent means of communication shall be provided. The street address of the construction site and the emergency telephone number of the fire department shall be posted adjacent to the telephone. Alternatively, where an equivalent means of communication has been approved, the site address and fire department emergency telephone number shall be posted at the main entrance to the site, in guard shacks, and in the construction site office.</w:t>
      </w:r>
    </w:p>
    <w:p w14:paraId="5DDAE051" w14:textId="30DC62A9" w:rsidR="001B21A8" w:rsidRPr="00E10D82" w:rsidRDefault="001B21A8" w:rsidP="001B21A8">
      <w:pPr>
        <w:shd w:val="clear" w:color="auto" w:fill="FFFFFF"/>
        <w:rPr>
          <w:rFonts w:ascii="Arial" w:hAnsi="Arial" w:cs="Arial"/>
          <w:color w:val="000000"/>
        </w:rPr>
      </w:pPr>
    </w:p>
    <w:p w14:paraId="466D5258" w14:textId="77777777"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3304.1 Combustible debris, rubbish, and waste.</w:t>
      </w:r>
      <w:r w:rsidRPr="00E10D82">
        <w:rPr>
          <w:rFonts w:ascii="Arial" w:hAnsi="Arial" w:cs="Arial"/>
          <w:color w:val="000000"/>
        </w:rPr>
        <w:t> Combustible debris, rubbish, and waste material shall comply with the requirements of Sections 3304.1.1 through 3304.2.</w:t>
      </w:r>
    </w:p>
    <w:p w14:paraId="7D4961F9" w14:textId="77777777" w:rsidR="001B21A8" w:rsidRPr="00E10D82" w:rsidRDefault="001B21A8" w:rsidP="001B21A8">
      <w:pPr>
        <w:shd w:val="clear" w:color="auto" w:fill="FFFFFF"/>
        <w:rPr>
          <w:rFonts w:ascii="Arial" w:hAnsi="Arial" w:cs="Arial"/>
          <w:b/>
          <w:bCs/>
          <w:color w:val="000000"/>
        </w:rPr>
      </w:pPr>
    </w:p>
    <w:p w14:paraId="6AFCE2CB" w14:textId="7BFEE94E"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3304.1.1 Combustible waste material accumulation.</w:t>
      </w:r>
      <w:r w:rsidRPr="00E10D82">
        <w:rPr>
          <w:rFonts w:ascii="Arial" w:hAnsi="Arial" w:cs="Arial"/>
          <w:color w:val="000000"/>
        </w:rPr>
        <w:t> Combustible debris, rubbish, and waste material shall not be accumulated within buildings.</w:t>
      </w:r>
    </w:p>
    <w:p w14:paraId="5E312205" w14:textId="77777777" w:rsidR="001B21A8" w:rsidRPr="00E10D82" w:rsidRDefault="001B21A8" w:rsidP="001B21A8">
      <w:pPr>
        <w:shd w:val="clear" w:color="auto" w:fill="FFFFFF"/>
        <w:rPr>
          <w:rFonts w:ascii="Arial" w:hAnsi="Arial" w:cs="Arial"/>
          <w:b/>
          <w:bCs/>
          <w:color w:val="000000"/>
        </w:rPr>
      </w:pPr>
    </w:p>
    <w:p w14:paraId="02956403" w14:textId="03408B6A"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3304.1.2 Combustible waste material removal.</w:t>
      </w:r>
      <w:r w:rsidRPr="00E10D82">
        <w:rPr>
          <w:rFonts w:ascii="Arial" w:hAnsi="Arial" w:cs="Arial"/>
          <w:color w:val="000000"/>
        </w:rPr>
        <w:t> Combustible debris, rubbish, and waste material shall be removed from buildings at the end of each shift of work.</w:t>
      </w:r>
    </w:p>
    <w:p w14:paraId="0EBC22B7" w14:textId="77777777" w:rsidR="001B21A8" w:rsidRPr="00E10D82" w:rsidRDefault="001B21A8" w:rsidP="001B21A8">
      <w:pPr>
        <w:shd w:val="clear" w:color="auto" w:fill="FFFFFF"/>
        <w:rPr>
          <w:rFonts w:ascii="Arial" w:hAnsi="Arial" w:cs="Arial"/>
          <w:b/>
          <w:bCs/>
          <w:color w:val="000000"/>
        </w:rPr>
      </w:pPr>
    </w:p>
    <w:p w14:paraId="382A67AF" w14:textId="1DF302B9"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3304.1.3 Rubbish containers.</w:t>
      </w:r>
      <w:r w:rsidRPr="00E10D82">
        <w:rPr>
          <w:rFonts w:ascii="Arial" w:hAnsi="Arial" w:cs="Arial"/>
          <w:color w:val="000000"/>
        </w:rPr>
        <w:t> Where rubbish containers with a capacity exceeding 5.33 cubic feet (40 gallons) (0.15 m) are used for temporary storage of combustible debris, rubbish, and waste material, they shall have tight-fitting or self-closing lids. Such rubbish containers shall be constructed entirely of materials that comply with either of the following:</w:t>
      </w:r>
    </w:p>
    <w:p w14:paraId="4DD87EF1" w14:textId="77777777" w:rsidR="001B21A8" w:rsidRPr="00E10D82" w:rsidRDefault="001B21A8" w:rsidP="005F518C">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1. Noncombustible materials.</w:t>
      </w:r>
    </w:p>
    <w:p w14:paraId="058AB048" w14:textId="77777777" w:rsidR="001B21A8" w:rsidRPr="00E10D82" w:rsidRDefault="001B21A8" w:rsidP="005F518C">
      <w:pPr>
        <w:pBdr>
          <w:right w:val="double" w:sz="12" w:space="4" w:color="auto"/>
        </w:pBdr>
        <w:shd w:val="clear" w:color="auto" w:fill="FFFFFF"/>
        <w:ind w:left="288"/>
        <w:rPr>
          <w:rFonts w:ascii="Arial" w:hAnsi="Arial" w:cs="Arial"/>
          <w:color w:val="000000"/>
        </w:rPr>
      </w:pPr>
      <w:r w:rsidRPr="00E10D82">
        <w:rPr>
          <w:rFonts w:ascii="Arial" w:hAnsi="Arial" w:cs="Arial"/>
          <w:color w:val="000000"/>
        </w:rPr>
        <w:t>2. Materials that meet a peak rate of heat release not exceeding 300 kW/m when tested in accordance with ASTM E1354 at an incident heat flux of 50 kW/m in the horizontal orientation.</w:t>
      </w:r>
    </w:p>
    <w:p w14:paraId="431B3312" w14:textId="500B5252" w:rsidR="001B21A8" w:rsidRDefault="001B21A8" w:rsidP="001B21A8">
      <w:pPr>
        <w:shd w:val="clear" w:color="auto" w:fill="FFFFFF"/>
        <w:rPr>
          <w:rFonts w:ascii="Arial" w:hAnsi="Arial" w:cs="Arial"/>
          <w:b/>
          <w:bCs/>
          <w:color w:val="000000"/>
        </w:rPr>
      </w:pPr>
    </w:p>
    <w:p w14:paraId="5D6201A2" w14:textId="13E588A2" w:rsidR="00F90626" w:rsidRDefault="00F90626" w:rsidP="001B21A8">
      <w:pPr>
        <w:shd w:val="clear" w:color="auto" w:fill="FFFFFF"/>
        <w:rPr>
          <w:rFonts w:ascii="Arial" w:hAnsi="Arial" w:cs="Arial"/>
          <w:b/>
          <w:bCs/>
          <w:color w:val="000000"/>
        </w:rPr>
      </w:pPr>
    </w:p>
    <w:p w14:paraId="67B76E17" w14:textId="03074DE3" w:rsidR="00F90626" w:rsidRDefault="00F90626" w:rsidP="001B21A8">
      <w:pPr>
        <w:shd w:val="clear" w:color="auto" w:fill="FFFFFF"/>
        <w:rPr>
          <w:rFonts w:ascii="Arial" w:hAnsi="Arial" w:cs="Arial"/>
          <w:b/>
          <w:bCs/>
          <w:color w:val="000000"/>
        </w:rPr>
      </w:pPr>
    </w:p>
    <w:p w14:paraId="4A43B5A9" w14:textId="229CF714" w:rsidR="00F90626" w:rsidRDefault="00F90626" w:rsidP="001B21A8">
      <w:pPr>
        <w:shd w:val="clear" w:color="auto" w:fill="FFFFFF"/>
        <w:rPr>
          <w:rFonts w:ascii="Arial" w:hAnsi="Arial" w:cs="Arial"/>
          <w:b/>
          <w:bCs/>
          <w:color w:val="000000"/>
        </w:rPr>
      </w:pPr>
    </w:p>
    <w:p w14:paraId="7ABF8D35" w14:textId="21992D61" w:rsidR="00F90626" w:rsidRDefault="00F90626" w:rsidP="001B21A8">
      <w:pPr>
        <w:shd w:val="clear" w:color="auto" w:fill="FFFFFF"/>
        <w:rPr>
          <w:rFonts w:ascii="Arial" w:hAnsi="Arial" w:cs="Arial"/>
          <w:b/>
          <w:bCs/>
          <w:color w:val="000000"/>
        </w:rPr>
      </w:pPr>
    </w:p>
    <w:p w14:paraId="0C6EB749" w14:textId="0E7A2538" w:rsidR="00F90626" w:rsidRDefault="00F90626" w:rsidP="001B21A8">
      <w:pPr>
        <w:shd w:val="clear" w:color="auto" w:fill="FFFFFF"/>
        <w:rPr>
          <w:rFonts w:ascii="Arial" w:hAnsi="Arial" w:cs="Arial"/>
          <w:b/>
          <w:bCs/>
          <w:color w:val="000000"/>
        </w:rPr>
      </w:pPr>
    </w:p>
    <w:p w14:paraId="7EF28392" w14:textId="38AE7B04" w:rsidR="00F90626" w:rsidRDefault="00F90626" w:rsidP="001B21A8">
      <w:pPr>
        <w:shd w:val="clear" w:color="auto" w:fill="FFFFFF"/>
        <w:rPr>
          <w:rFonts w:ascii="Arial" w:hAnsi="Arial" w:cs="Arial"/>
          <w:b/>
          <w:bCs/>
          <w:color w:val="000000"/>
        </w:rPr>
      </w:pPr>
    </w:p>
    <w:p w14:paraId="18B20F6A" w14:textId="02060983" w:rsidR="00F90626" w:rsidRDefault="00F90626" w:rsidP="001B21A8">
      <w:pPr>
        <w:shd w:val="clear" w:color="auto" w:fill="FFFFFF"/>
        <w:rPr>
          <w:rFonts w:ascii="Arial" w:hAnsi="Arial" w:cs="Arial"/>
          <w:b/>
          <w:bCs/>
          <w:color w:val="000000"/>
        </w:rPr>
      </w:pPr>
    </w:p>
    <w:p w14:paraId="661A90F1" w14:textId="77777777" w:rsidR="00F90626" w:rsidRPr="00E10D82" w:rsidRDefault="00F90626" w:rsidP="001B21A8">
      <w:pPr>
        <w:shd w:val="clear" w:color="auto" w:fill="FFFFFF"/>
        <w:rPr>
          <w:rFonts w:ascii="Arial" w:hAnsi="Arial" w:cs="Arial"/>
          <w:b/>
          <w:bCs/>
          <w:color w:val="000000"/>
        </w:rPr>
      </w:pPr>
    </w:p>
    <w:p w14:paraId="33395DA9" w14:textId="50405BB7" w:rsidR="00F90626" w:rsidRDefault="00F90626" w:rsidP="00F90626">
      <w:pPr>
        <w:shd w:val="clear" w:color="auto" w:fill="FFFFFF"/>
        <w:jc w:val="right"/>
        <w:rPr>
          <w:rFonts w:ascii="Arial" w:hAnsi="Arial" w:cs="Arial"/>
          <w:b/>
          <w:bCs/>
          <w:color w:val="000000"/>
        </w:rPr>
      </w:pPr>
      <w:r>
        <w:rPr>
          <w:rFonts w:ascii="Arial" w:hAnsi="Arial" w:cs="Arial"/>
          <w:b/>
          <w:bCs/>
          <w:color w:val="000000"/>
        </w:rPr>
        <w:t>Insert Facing Page 33-2</w:t>
      </w:r>
    </w:p>
    <w:p w14:paraId="34996DA2" w14:textId="23B00841"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3304.2 Spontaneous ignition.</w:t>
      </w:r>
      <w:r w:rsidRPr="00E10D82">
        <w:rPr>
          <w:rFonts w:ascii="Arial" w:hAnsi="Arial" w:cs="Arial"/>
          <w:color w:val="000000"/>
        </w:rPr>
        <w:t> Materials susceptible to spontaneous ignition, such as oily rags, shall be stored in a listed disposal container.</w:t>
      </w:r>
    </w:p>
    <w:p w14:paraId="1193B604" w14:textId="6ABA6EF9" w:rsidR="001B21A8" w:rsidRPr="00E10D82" w:rsidRDefault="001B21A8" w:rsidP="001B21A8">
      <w:pPr>
        <w:shd w:val="clear" w:color="auto" w:fill="FFFFFF"/>
        <w:rPr>
          <w:rFonts w:ascii="Arial" w:hAnsi="Arial" w:cs="Arial"/>
          <w:color w:val="000000"/>
        </w:rPr>
      </w:pPr>
    </w:p>
    <w:p w14:paraId="18600B0A" w14:textId="77777777"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3305.1 Listed.</w:t>
      </w:r>
      <w:r w:rsidRPr="00E10D82">
        <w:rPr>
          <w:rFonts w:ascii="Arial" w:hAnsi="Arial" w:cs="Arial"/>
          <w:color w:val="000000"/>
        </w:rPr>
        <w:t> Temporary heating devices shall be listed and labeled. The installation, maintenance and use of temporary heating devices shall be in accordance with the listing and the manufacturer's instructions.</w:t>
      </w:r>
    </w:p>
    <w:p w14:paraId="1B31F566" w14:textId="77777777" w:rsidR="001B21A8" w:rsidRPr="00E10D82" w:rsidRDefault="001B21A8" w:rsidP="001B21A8">
      <w:pPr>
        <w:shd w:val="clear" w:color="auto" w:fill="FFFFFF"/>
        <w:rPr>
          <w:rFonts w:ascii="Arial" w:hAnsi="Arial" w:cs="Arial"/>
          <w:b/>
          <w:bCs/>
          <w:color w:val="000000"/>
        </w:rPr>
      </w:pPr>
    </w:p>
    <w:p w14:paraId="3794334F" w14:textId="535912C5"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3305.1.1 Oil-fired heaters.</w:t>
      </w:r>
      <w:r w:rsidRPr="00E10D82">
        <w:rPr>
          <w:rFonts w:ascii="Arial" w:hAnsi="Arial" w:cs="Arial"/>
          <w:color w:val="000000"/>
        </w:rPr>
        <w:t> Oil-fired heaters shall comply with Section 605.</w:t>
      </w:r>
    </w:p>
    <w:p w14:paraId="21F0C60A" w14:textId="77777777" w:rsidR="001B21A8" w:rsidRPr="00E10D82" w:rsidRDefault="001B21A8" w:rsidP="001B21A8">
      <w:pPr>
        <w:shd w:val="clear" w:color="auto" w:fill="FFFFFF"/>
        <w:rPr>
          <w:rFonts w:ascii="Arial" w:hAnsi="Arial" w:cs="Arial"/>
          <w:b/>
          <w:bCs/>
          <w:color w:val="000000"/>
        </w:rPr>
      </w:pPr>
    </w:p>
    <w:p w14:paraId="4B812BC6" w14:textId="669FF7C2"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3305.1.2 LP-gas heaters.</w:t>
      </w:r>
      <w:r w:rsidRPr="00E10D82">
        <w:rPr>
          <w:rFonts w:ascii="Arial" w:hAnsi="Arial" w:cs="Arial"/>
          <w:color w:val="000000"/>
        </w:rPr>
        <w:t> Fuel supplies for liquefied-petroleum gas-fired heaters shall comply with Chapter 61 and the International Fuel Gas Code.</w:t>
      </w:r>
    </w:p>
    <w:p w14:paraId="2E834FA5" w14:textId="77777777" w:rsidR="001B21A8" w:rsidRPr="00E10D82" w:rsidRDefault="001B21A8" w:rsidP="001B21A8">
      <w:pPr>
        <w:shd w:val="clear" w:color="auto" w:fill="FFFFFF"/>
        <w:rPr>
          <w:rFonts w:ascii="Arial" w:hAnsi="Arial" w:cs="Arial"/>
          <w:b/>
          <w:bCs/>
          <w:color w:val="000000"/>
        </w:rPr>
      </w:pPr>
    </w:p>
    <w:p w14:paraId="35792F1C" w14:textId="2CEA2B13"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3305.1.3 Refueling.</w:t>
      </w:r>
      <w:r w:rsidRPr="00E10D82">
        <w:rPr>
          <w:rFonts w:ascii="Arial" w:hAnsi="Arial" w:cs="Arial"/>
          <w:color w:val="000000"/>
        </w:rPr>
        <w:t> Refueling operations for liquid-fueled equipment or appliances shall be conducted in accordance with Section 5705. The equipment or appliance shall be allowed to cool prior to refueling.</w:t>
      </w:r>
    </w:p>
    <w:p w14:paraId="71576C1D" w14:textId="77777777" w:rsidR="001B21A8" w:rsidRPr="00E10D82" w:rsidRDefault="001B21A8" w:rsidP="001B21A8">
      <w:pPr>
        <w:shd w:val="clear" w:color="auto" w:fill="FFFFFF"/>
        <w:rPr>
          <w:rFonts w:ascii="Arial" w:hAnsi="Arial" w:cs="Arial"/>
          <w:b/>
          <w:bCs/>
          <w:color w:val="000000"/>
        </w:rPr>
      </w:pPr>
    </w:p>
    <w:p w14:paraId="05111965" w14:textId="7E933B50"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3305.1.4 Installation.</w:t>
      </w:r>
      <w:r w:rsidRPr="00E10D82">
        <w:rPr>
          <w:rFonts w:ascii="Arial" w:hAnsi="Arial" w:cs="Arial"/>
          <w:color w:val="000000"/>
        </w:rPr>
        <w:t> Clearance to combustibles from temporary heating devices shall be maintained in accordance with the labeled equipment. When in operation, temporary heating devices shall be fixed in place and protected from damage, dislodgement or overturning in accordance with the manufacturer's instructions.</w:t>
      </w:r>
    </w:p>
    <w:p w14:paraId="1C98CE6E" w14:textId="77777777" w:rsidR="001B21A8" w:rsidRPr="00E10D82" w:rsidRDefault="001B21A8" w:rsidP="001B21A8">
      <w:pPr>
        <w:shd w:val="clear" w:color="auto" w:fill="FFFFFF"/>
        <w:rPr>
          <w:rFonts w:ascii="Arial" w:hAnsi="Arial" w:cs="Arial"/>
          <w:b/>
          <w:bCs/>
          <w:color w:val="000000"/>
        </w:rPr>
      </w:pPr>
    </w:p>
    <w:p w14:paraId="7C07F175" w14:textId="41DB7EB5"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3305.1.5 Supervision.</w:t>
      </w:r>
      <w:r w:rsidRPr="00E10D82">
        <w:rPr>
          <w:rFonts w:ascii="Arial" w:hAnsi="Arial" w:cs="Arial"/>
          <w:color w:val="000000"/>
        </w:rPr>
        <w:t> The use of temporary heating devices shall be supervised and maintained only by competent personnel.</w:t>
      </w:r>
    </w:p>
    <w:p w14:paraId="44141992" w14:textId="77777777" w:rsidR="001B21A8" w:rsidRPr="00E10D82" w:rsidRDefault="001B21A8" w:rsidP="001B21A8">
      <w:pPr>
        <w:shd w:val="clear" w:color="auto" w:fill="FFFFFF"/>
        <w:rPr>
          <w:rFonts w:ascii="Arial" w:hAnsi="Arial" w:cs="Arial"/>
          <w:b/>
          <w:bCs/>
          <w:color w:val="000000"/>
        </w:rPr>
      </w:pPr>
    </w:p>
    <w:p w14:paraId="57C7176E" w14:textId="2D342249"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3305.2 Smoking.</w:t>
      </w:r>
      <w:r w:rsidRPr="00E10D82">
        <w:rPr>
          <w:rFonts w:ascii="Arial" w:hAnsi="Arial" w:cs="Arial"/>
          <w:color w:val="000000"/>
        </w:rPr>
        <w:t> Smoking shall be prohibited except in approved areas. Signs shall be posted in accordance with Section 310. In approved areas where smoking is permitted, approved ashtrays shall be provided in accordance with Section 310.</w:t>
      </w:r>
    </w:p>
    <w:p w14:paraId="0D8574DB" w14:textId="77777777" w:rsidR="001B21A8" w:rsidRPr="00E10D82" w:rsidRDefault="001B21A8" w:rsidP="001B21A8">
      <w:pPr>
        <w:shd w:val="clear" w:color="auto" w:fill="FFFFFF"/>
        <w:rPr>
          <w:rFonts w:ascii="Arial" w:hAnsi="Arial" w:cs="Arial"/>
          <w:b/>
          <w:bCs/>
          <w:color w:val="000000"/>
        </w:rPr>
      </w:pPr>
    </w:p>
    <w:p w14:paraId="0BDAAF9B" w14:textId="5225C1B7"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3305.5 Cutting and welding.</w:t>
      </w:r>
      <w:r w:rsidRPr="00E10D82">
        <w:rPr>
          <w:rFonts w:ascii="Arial" w:hAnsi="Arial" w:cs="Arial"/>
          <w:color w:val="000000"/>
        </w:rPr>
        <w:t> Welding, cutting, open torches and other hot work operations and equipment shall comply with Chapter 35.</w:t>
      </w:r>
    </w:p>
    <w:p w14:paraId="6E6DDCAB" w14:textId="77777777" w:rsidR="001B21A8" w:rsidRPr="00E10D82" w:rsidRDefault="001B21A8" w:rsidP="001B21A8">
      <w:pPr>
        <w:shd w:val="clear" w:color="auto" w:fill="FFFFFF"/>
        <w:rPr>
          <w:rFonts w:ascii="Arial" w:hAnsi="Arial" w:cs="Arial"/>
          <w:b/>
          <w:bCs/>
          <w:color w:val="000000"/>
        </w:rPr>
      </w:pPr>
    </w:p>
    <w:p w14:paraId="5F8F7C36" w14:textId="53E0B433"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3305.6 Electrical.</w:t>
      </w:r>
      <w:r w:rsidRPr="00E10D82">
        <w:rPr>
          <w:rFonts w:ascii="Arial" w:hAnsi="Arial" w:cs="Arial"/>
          <w:color w:val="000000"/>
        </w:rPr>
        <w:t> Temporary wiring for electrical power and lighting installations used in connection with the construction, alteration or demolition of buildings, structures, equipment or similar activities shall comply with NFPA 70.</w:t>
      </w:r>
    </w:p>
    <w:p w14:paraId="27753F24" w14:textId="77777777" w:rsidR="001B21A8" w:rsidRPr="00E10D82" w:rsidRDefault="001B21A8" w:rsidP="001B21A8">
      <w:pPr>
        <w:shd w:val="clear" w:color="auto" w:fill="FFFFFF"/>
        <w:rPr>
          <w:rFonts w:ascii="Arial" w:hAnsi="Arial" w:cs="Arial"/>
          <w:b/>
          <w:bCs/>
          <w:color w:val="000000"/>
        </w:rPr>
      </w:pPr>
    </w:p>
    <w:p w14:paraId="1E9D1895" w14:textId="07B78BA7"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3305.7 Cooking.</w:t>
      </w:r>
      <w:r w:rsidRPr="00E10D82">
        <w:rPr>
          <w:rFonts w:ascii="Arial" w:hAnsi="Arial" w:cs="Arial"/>
          <w:color w:val="000000"/>
        </w:rPr>
        <w:t> Cooking shall be prohibited except in approved designated cooking areas separated from combustible materials by a minimum of 10 feet (3048 mm). Signs with a minimum letter height of 3 inches (76 mm) and a minimum brush stroke of one-half inch (13 mm) shall be posted in conspicuous locations in designated cooking areas and state:</w:t>
      </w:r>
    </w:p>
    <w:p w14:paraId="0BC4D45D" w14:textId="77777777" w:rsidR="001B21A8" w:rsidRPr="00E10D82" w:rsidRDefault="001B21A8" w:rsidP="005F518C">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Designated cooking area;</w:t>
      </w:r>
    </w:p>
    <w:p w14:paraId="1913AB29" w14:textId="77777777" w:rsidR="001B21A8" w:rsidRPr="00E10D82" w:rsidRDefault="001B21A8" w:rsidP="005F518C">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Cooking outside of a designated area;</w:t>
      </w:r>
    </w:p>
    <w:p w14:paraId="229A004A" w14:textId="77777777" w:rsidR="001B21A8" w:rsidRPr="00E10D82" w:rsidRDefault="001B21A8" w:rsidP="005F518C">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Cooking area is prohibited.</w:t>
      </w:r>
    </w:p>
    <w:p w14:paraId="2DAAD32E" w14:textId="77777777" w:rsidR="001B21A8" w:rsidRPr="00E10D82" w:rsidRDefault="001B21A8" w:rsidP="001B21A8">
      <w:pPr>
        <w:shd w:val="clear" w:color="auto" w:fill="FFFFFF"/>
        <w:rPr>
          <w:rFonts w:ascii="Arial" w:hAnsi="Arial" w:cs="Arial"/>
          <w:b/>
          <w:bCs/>
          <w:color w:val="000000"/>
        </w:rPr>
      </w:pPr>
    </w:p>
    <w:p w14:paraId="0909D9CC" w14:textId="580407C4"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3305.8 General.</w:t>
      </w:r>
      <w:r w:rsidRPr="00E10D82">
        <w:rPr>
          <w:rFonts w:ascii="Arial" w:hAnsi="Arial" w:cs="Arial"/>
          <w:color w:val="000000"/>
        </w:rPr>
        <w:t> Portable generators used at construction and demolition sites shall comply with Section 1204.</w:t>
      </w:r>
    </w:p>
    <w:p w14:paraId="4269266D" w14:textId="77777777" w:rsidR="001B21A8" w:rsidRPr="00E10D82" w:rsidRDefault="001B21A8" w:rsidP="001B21A8">
      <w:pPr>
        <w:shd w:val="clear" w:color="auto" w:fill="FFFFFF"/>
        <w:rPr>
          <w:rFonts w:ascii="Arial" w:hAnsi="Arial" w:cs="Arial"/>
          <w:b/>
          <w:bCs/>
          <w:color w:val="000000"/>
        </w:rPr>
      </w:pPr>
    </w:p>
    <w:p w14:paraId="59F52274" w14:textId="0D74518C"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3305.9 Hot work operations.</w:t>
      </w:r>
      <w:r w:rsidRPr="00E10D82">
        <w:rPr>
          <w:rFonts w:ascii="Arial" w:hAnsi="Arial" w:cs="Arial"/>
          <w:color w:val="000000"/>
        </w:rPr>
        <w:t> The site safety director shall ensure hot work operations and permit procedures are in accordance with Chapter 35.</w:t>
      </w:r>
    </w:p>
    <w:p w14:paraId="6768B937" w14:textId="6F61BA7A" w:rsidR="001B21A8" w:rsidRDefault="001B21A8" w:rsidP="001B21A8">
      <w:pPr>
        <w:shd w:val="clear" w:color="auto" w:fill="FFFFFF"/>
        <w:rPr>
          <w:rFonts w:ascii="Arial" w:hAnsi="Arial" w:cs="Arial"/>
          <w:b/>
          <w:bCs/>
          <w:color w:val="000000"/>
        </w:rPr>
      </w:pPr>
    </w:p>
    <w:p w14:paraId="133BD07C" w14:textId="78B9E9C1" w:rsidR="00F90626" w:rsidRDefault="00F90626" w:rsidP="001B21A8">
      <w:pPr>
        <w:shd w:val="clear" w:color="auto" w:fill="FFFFFF"/>
        <w:rPr>
          <w:rFonts w:ascii="Arial" w:hAnsi="Arial" w:cs="Arial"/>
          <w:b/>
          <w:bCs/>
          <w:color w:val="000000"/>
        </w:rPr>
      </w:pPr>
    </w:p>
    <w:p w14:paraId="0F49809C" w14:textId="11D79EF1" w:rsidR="00F90626" w:rsidRDefault="00F90626" w:rsidP="001B21A8">
      <w:pPr>
        <w:shd w:val="clear" w:color="auto" w:fill="FFFFFF"/>
        <w:rPr>
          <w:rFonts w:ascii="Arial" w:hAnsi="Arial" w:cs="Arial"/>
          <w:b/>
          <w:bCs/>
          <w:color w:val="000000"/>
        </w:rPr>
      </w:pPr>
    </w:p>
    <w:p w14:paraId="17F934DB" w14:textId="4E6D7CF7" w:rsidR="00F90626" w:rsidRDefault="00F90626" w:rsidP="001B21A8">
      <w:pPr>
        <w:shd w:val="clear" w:color="auto" w:fill="FFFFFF"/>
        <w:rPr>
          <w:rFonts w:ascii="Arial" w:hAnsi="Arial" w:cs="Arial"/>
          <w:b/>
          <w:bCs/>
          <w:color w:val="000000"/>
        </w:rPr>
      </w:pPr>
    </w:p>
    <w:p w14:paraId="595FED8A" w14:textId="5028B0DB" w:rsidR="00F90626" w:rsidRDefault="00F90626" w:rsidP="001B21A8">
      <w:pPr>
        <w:shd w:val="clear" w:color="auto" w:fill="FFFFFF"/>
        <w:rPr>
          <w:rFonts w:ascii="Arial" w:hAnsi="Arial" w:cs="Arial"/>
          <w:b/>
          <w:bCs/>
          <w:color w:val="000000"/>
        </w:rPr>
      </w:pPr>
    </w:p>
    <w:p w14:paraId="4415A6B6" w14:textId="0DA97634" w:rsidR="00F90626" w:rsidRDefault="00F90626" w:rsidP="001B21A8">
      <w:pPr>
        <w:shd w:val="clear" w:color="auto" w:fill="FFFFFF"/>
        <w:rPr>
          <w:rFonts w:ascii="Arial" w:hAnsi="Arial" w:cs="Arial"/>
          <w:b/>
          <w:bCs/>
          <w:color w:val="000000"/>
        </w:rPr>
      </w:pPr>
    </w:p>
    <w:p w14:paraId="39285373" w14:textId="5B164335" w:rsidR="00F90626" w:rsidRDefault="00F90626" w:rsidP="001B21A8">
      <w:pPr>
        <w:shd w:val="clear" w:color="auto" w:fill="FFFFFF"/>
        <w:rPr>
          <w:rFonts w:ascii="Arial" w:hAnsi="Arial" w:cs="Arial"/>
          <w:b/>
          <w:bCs/>
          <w:color w:val="000000"/>
        </w:rPr>
      </w:pPr>
    </w:p>
    <w:p w14:paraId="001D3FB2" w14:textId="7D21314E" w:rsidR="00F90626" w:rsidRDefault="00F90626" w:rsidP="001B21A8">
      <w:pPr>
        <w:shd w:val="clear" w:color="auto" w:fill="FFFFFF"/>
        <w:rPr>
          <w:rFonts w:ascii="Arial" w:hAnsi="Arial" w:cs="Arial"/>
          <w:b/>
          <w:bCs/>
          <w:color w:val="000000"/>
        </w:rPr>
      </w:pPr>
    </w:p>
    <w:p w14:paraId="7D6D6C87" w14:textId="69E9748C" w:rsidR="00F90626" w:rsidRDefault="00F90626" w:rsidP="001B21A8">
      <w:pPr>
        <w:shd w:val="clear" w:color="auto" w:fill="FFFFFF"/>
        <w:rPr>
          <w:rFonts w:ascii="Arial" w:hAnsi="Arial" w:cs="Arial"/>
          <w:b/>
          <w:bCs/>
          <w:color w:val="000000"/>
        </w:rPr>
      </w:pPr>
    </w:p>
    <w:p w14:paraId="3C29024A" w14:textId="0C49AC26" w:rsidR="00F90626" w:rsidRDefault="00F90626" w:rsidP="001B21A8">
      <w:pPr>
        <w:shd w:val="clear" w:color="auto" w:fill="FFFFFF"/>
        <w:rPr>
          <w:rFonts w:ascii="Arial" w:hAnsi="Arial" w:cs="Arial"/>
          <w:b/>
          <w:bCs/>
          <w:color w:val="000000"/>
        </w:rPr>
      </w:pPr>
    </w:p>
    <w:p w14:paraId="015DEA6D" w14:textId="0AF7090E" w:rsidR="00F90626" w:rsidRDefault="00F90626" w:rsidP="001B21A8">
      <w:pPr>
        <w:shd w:val="clear" w:color="auto" w:fill="FFFFFF"/>
        <w:rPr>
          <w:rFonts w:ascii="Arial" w:hAnsi="Arial" w:cs="Arial"/>
          <w:b/>
          <w:bCs/>
          <w:color w:val="000000"/>
        </w:rPr>
      </w:pPr>
    </w:p>
    <w:p w14:paraId="42230D11" w14:textId="55B9263F" w:rsidR="00F90626" w:rsidRDefault="00F90626" w:rsidP="001B21A8">
      <w:pPr>
        <w:shd w:val="clear" w:color="auto" w:fill="FFFFFF"/>
        <w:rPr>
          <w:rFonts w:ascii="Arial" w:hAnsi="Arial" w:cs="Arial"/>
          <w:b/>
          <w:bCs/>
          <w:color w:val="000000"/>
        </w:rPr>
      </w:pPr>
    </w:p>
    <w:p w14:paraId="3AFD119C" w14:textId="19995588" w:rsidR="00F90626" w:rsidRDefault="00F90626" w:rsidP="001B21A8">
      <w:pPr>
        <w:shd w:val="clear" w:color="auto" w:fill="FFFFFF"/>
        <w:rPr>
          <w:rFonts w:ascii="Arial" w:hAnsi="Arial" w:cs="Arial"/>
          <w:b/>
          <w:bCs/>
          <w:color w:val="000000"/>
        </w:rPr>
      </w:pPr>
    </w:p>
    <w:p w14:paraId="2A72FD4D" w14:textId="186C43F9" w:rsidR="00F90626" w:rsidRDefault="00F90626" w:rsidP="001B21A8">
      <w:pPr>
        <w:shd w:val="clear" w:color="auto" w:fill="FFFFFF"/>
        <w:rPr>
          <w:rFonts w:ascii="Arial" w:hAnsi="Arial" w:cs="Arial"/>
          <w:b/>
          <w:bCs/>
          <w:color w:val="000000"/>
        </w:rPr>
      </w:pPr>
    </w:p>
    <w:p w14:paraId="0C786880" w14:textId="024D9D18" w:rsidR="00F90626" w:rsidRDefault="00F90626" w:rsidP="001B21A8">
      <w:pPr>
        <w:shd w:val="clear" w:color="auto" w:fill="FFFFFF"/>
        <w:rPr>
          <w:rFonts w:ascii="Arial" w:hAnsi="Arial" w:cs="Arial"/>
          <w:b/>
          <w:bCs/>
          <w:color w:val="000000"/>
        </w:rPr>
      </w:pPr>
    </w:p>
    <w:p w14:paraId="769043BC" w14:textId="77777777" w:rsidR="00F90626" w:rsidRPr="00E10D82" w:rsidRDefault="00F90626" w:rsidP="001B21A8">
      <w:pPr>
        <w:shd w:val="clear" w:color="auto" w:fill="FFFFFF"/>
        <w:rPr>
          <w:rFonts w:ascii="Arial" w:hAnsi="Arial" w:cs="Arial"/>
          <w:b/>
          <w:bCs/>
          <w:color w:val="000000"/>
        </w:rPr>
      </w:pPr>
    </w:p>
    <w:p w14:paraId="7C102714" w14:textId="2834099E" w:rsidR="00F90626" w:rsidRDefault="00F90626" w:rsidP="001B21A8">
      <w:pPr>
        <w:shd w:val="clear" w:color="auto" w:fill="FFFFFF"/>
        <w:rPr>
          <w:rFonts w:ascii="Arial" w:hAnsi="Arial" w:cs="Arial"/>
          <w:b/>
          <w:bCs/>
          <w:color w:val="000000"/>
        </w:rPr>
      </w:pPr>
      <w:r>
        <w:rPr>
          <w:rFonts w:ascii="Arial" w:hAnsi="Arial" w:cs="Arial"/>
          <w:b/>
          <w:bCs/>
          <w:color w:val="000000"/>
        </w:rPr>
        <w:t>Insert Facing Page 33-3</w:t>
      </w:r>
    </w:p>
    <w:p w14:paraId="2C379096" w14:textId="24376450"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3305.10 Safeguarding roof operations general.</w:t>
      </w:r>
      <w:r w:rsidRPr="00E10D82">
        <w:rPr>
          <w:rFonts w:ascii="Arial" w:hAnsi="Arial" w:cs="Arial"/>
          <w:color w:val="000000"/>
        </w:rPr>
        <w:t> Roofing operations utilizing heat-producing systems or other ignition sources shall be conducted in accordance with Sections 3305.10.1 and 3305.10.2 and Chapter 35.</w:t>
      </w:r>
    </w:p>
    <w:p w14:paraId="1CDFBC86" w14:textId="77777777" w:rsidR="001B21A8" w:rsidRPr="00E10D82" w:rsidRDefault="001B21A8" w:rsidP="001B21A8">
      <w:pPr>
        <w:shd w:val="clear" w:color="auto" w:fill="FFFFFF"/>
        <w:rPr>
          <w:rFonts w:ascii="Arial" w:hAnsi="Arial" w:cs="Arial"/>
          <w:b/>
          <w:bCs/>
          <w:color w:val="000000"/>
        </w:rPr>
      </w:pPr>
    </w:p>
    <w:p w14:paraId="6AB2992A" w14:textId="3796524A"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3305.10.1 Asphalt and tar kettles.</w:t>
      </w:r>
      <w:r w:rsidRPr="00E10D82">
        <w:rPr>
          <w:rFonts w:ascii="Arial" w:hAnsi="Arial" w:cs="Arial"/>
          <w:color w:val="000000"/>
        </w:rPr>
        <w:t> Asphalt and tar kettles shall be operated in accordance with Section 303.</w:t>
      </w:r>
    </w:p>
    <w:p w14:paraId="71F9AA80" w14:textId="77777777" w:rsidR="001B21A8" w:rsidRPr="00E10D82" w:rsidRDefault="001B21A8" w:rsidP="001B21A8">
      <w:pPr>
        <w:shd w:val="clear" w:color="auto" w:fill="FFFFFF"/>
        <w:rPr>
          <w:rFonts w:ascii="Arial" w:hAnsi="Arial" w:cs="Arial"/>
          <w:b/>
          <w:bCs/>
          <w:color w:val="000000"/>
        </w:rPr>
      </w:pPr>
    </w:p>
    <w:p w14:paraId="60AAD5D2" w14:textId="120EEE15"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3305.10.2 Fire extinguishers for roofing operations.</w:t>
      </w:r>
      <w:r w:rsidRPr="00E10D82">
        <w:rPr>
          <w:rFonts w:ascii="Arial" w:hAnsi="Arial" w:cs="Arial"/>
          <w:color w:val="000000"/>
        </w:rPr>
        <w:t> Fire extinguishers shall comply with Section 906. There shall be not less than one multiple-purpose portable fire extinguisher with a minimum 3-A 40-B:C rating on the roof being covered or repaired.</w:t>
      </w:r>
    </w:p>
    <w:p w14:paraId="61D05F96" w14:textId="11EFF408" w:rsidR="001B21A8" w:rsidRPr="00E10D82" w:rsidRDefault="001B21A8" w:rsidP="001B21A8">
      <w:pPr>
        <w:shd w:val="clear" w:color="auto" w:fill="FFFFFF"/>
        <w:rPr>
          <w:rFonts w:ascii="Arial" w:hAnsi="Arial" w:cs="Arial"/>
          <w:color w:val="000000"/>
        </w:rPr>
      </w:pPr>
    </w:p>
    <w:p w14:paraId="196376BB" w14:textId="77777777"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3306.1 Fire protection devices.</w:t>
      </w:r>
      <w:r w:rsidRPr="00E10D82">
        <w:rPr>
          <w:rFonts w:ascii="Arial" w:hAnsi="Arial" w:cs="Arial"/>
          <w:color w:val="000000"/>
        </w:rPr>
        <w:t> The site safety director shall ensure that all fire protection equipment is maintained and serviced in accordance with this code. Fire protection equipment shall be inspected in accordance with the fire protection program.</w:t>
      </w:r>
    </w:p>
    <w:p w14:paraId="71B87CD3" w14:textId="77777777" w:rsidR="001B21A8" w:rsidRPr="00E10D82" w:rsidRDefault="001B21A8" w:rsidP="001B21A8">
      <w:pPr>
        <w:shd w:val="clear" w:color="auto" w:fill="FFFFFF"/>
        <w:rPr>
          <w:rFonts w:ascii="Arial" w:hAnsi="Arial" w:cs="Arial"/>
          <w:b/>
          <w:bCs/>
          <w:color w:val="000000"/>
        </w:rPr>
      </w:pPr>
    </w:p>
    <w:p w14:paraId="17CEB515" w14:textId="7937EE28"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3306.2 Impairment of fire protection systems.</w:t>
      </w:r>
      <w:r w:rsidRPr="00E10D82">
        <w:rPr>
          <w:rFonts w:ascii="Arial" w:hAnsi="Arial" w:cs="Arial"/>
          <w:color w:val="000000"/>
        </w:rPr>
        <w:t> The site safety director shall ensure impairments to any fire protection system are in accordance with Section 901.</w:t>
      </w:r>
    </w:p>
    <w:p w14:paraId="17D28CA0" w14:textId="77777777" w:rsidR="001B21A8" w:rsidRPr="00E10D82" w:rsidRDefault="001B21A8" w:rsidP="001B21A8">
      <w:pPr>
        <w:shd w:val="clear" w:color="auto" w:fill="FFFFFF"/>
        <w:rPr>
          <w:rFonts w:ascii="Arial" w:hAnsi="Arial" w:cs="Arial"/>
          <w:b/>
          <w:bCs/>
          <w:color w:val="000000"/>
        </w:rPr>
      </w:pPr>
    </w:p>
    <w:p w14:paraId="7005B59A" w14:textId="4D999413"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3306.3 Smoke detectors and smoke alarms.</w:t>
      </w:r>
      <w:r w:rsidRPr="00E10D82">
        <w:rPr>
          <w:rFonts w:ascii="Arial" w:hAnsi="Arial" w:cs="Arial"/>
          <w:color w:val="000000"/>
        </w:rPr>
        <w:t> Smoke detectors and smoke alarms located in an area where airborne construction dust is expected shall be covered to prevent exposure to dust or shall be temporarily removed. Smoke detectors and alarms that were removed shall be replaced upon conclusion of dust-producing work. Smoke detectors and smoke alarms that were covered shall be inspected and cleaned, as necessary, upon conclusion of dust-producing work.</w:t>
      </w:r>
    </w:p>
    <w:p w14:paraId="01D0D622" w14:textId="77777777" w:rsidR="001B21A8" w:rsidRPr="00E10D82" w:rsidRDefault="001B21A8" w:rsidP="001B21A8">
      <w:pPr>
        <w:shd w:val="clear" w:color="auto" w:fill="FFFFFF"/>
        <w:rPr>
          <w:rFonts w:ascii="Arial" w:hAnsi="Arial" w:cs="Arial"/>
          <w:b/>
          <w:bCs/>
          <w:color w:val="000000"/>
        </w:rPr>
      </w:pPr>
    </w:p>
    <w:p w14:paraId="2614C005" w14:textId="036982F0"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3306.4 Temporary covering of fire protection devices.</w:t>
      </w:r>
      <w:r w:rsidRPr="00E10D82">
        <w:rPr>
          <w:rFonts w:ascii="Arial" w:hAnsi="Arial" w:cs="Arial"/>
          <w:color w:val="000000"/>
        </w:rPr>
        <w:t> Coverings placed on or over fire protection devices to protect them from damage during construction processes shall be immediately removed upon the completion of the construction processes in the room or area in which the devices are installed.</w:t>
      </w:r>
    </w:p>
    <w:p w14:paraId="57235990" w14:textId="77777777" w:rsidR="001B21A8" w:rsidRPr="00E10D82" w:rsidRDefault="001B21A8" w:rsidP="001B21A8">
      <w:pPr>
        <w:shd w:val="clear" w:color="auto" w:fill="FFFFFF"/>
        <w:rPr>
          <w:rFonts w:ascii="Arial" w:hAnsi="Arial" w:cs="Arial"/>
          <w:b/>
          <w:bCs/>
          <w:color w:val="000000"/>
        </w:rPr>
      </w:pPr>
    </w:p>
    <w:p w14:paraId="05174906" w14:textId="43B37885" w:rsidR="001B21A8" w:rsidRPr="00E10D82" w:rsidRDefault="001B21A8" w:rsidP="005F518C">
      <w:pPr>
        <w:pBdr>
          <w:right w:val="double" w:sz="12" w:space="4" w:color="auto"/>
        </w:pBdr>
        <w:shd w:val="clear" w:color="auto" w:fill="FFFFFF"/>
        <w:rPr>
          <w:rFonts w:ascii="Arial" w:hAnsi="Arial" w:cs="Arial"/>
          <w:color w:val="000000"/>
        </w:rPr>
      </w:pPr>
      <w:r w:rsidRPr="00E10D82">
        <w:rPr>
          <w:rFonts w:ascii="Arial" w:hAnsi="Arial" w:cs="Arial"/>
          <w:b/>
          <w:bCs/>
          <w:color w:val="000000"/>
        </w:rPr>
        <w:t>3306.5 Automatic sprinkler system.</w:t>
      </w:r>
      <w:r w:rsidRPr="00E10D82">
        <w:rPr>
          <w:rFonts w:ascii="Arial" w:hAnsi="Arial" w:cs="Arial"/>
          <w:color w:val="000000"/>
        </w:rPr>
        <w:t> In buildings where an automatic sprinkler system is required by this code or the International Building Code, it shall be unlawful to occupy any portion of a building or structure until the automatic sprinkler system installation has been tested and approved, except as provided in Section 105.3.4.</w:t>
      </w:r>
    </w:p>
    <w:p w14:paraId="7FAEA632" w14:textId="77777777" w:rsidR="001B21A8" w:rsidRPr="00E10D82" w:rsidRDefault="001B21A8" w:rsidP="001B21A8">
      <w:pPr>
        <w:shd w:val="clear" w:color="auto" w:fill="FFFFFF"/>
        <w:rPr>
          <w:rFonts w:ascii="Arial" w:hAnsi="Arial" w:cs="Arial"/>
          <w:b/>
          <w:bCs/>
          <w:color w:val="000000"/>
        </w:rPr>
      </w:pPr>
    </w:p>
    <w:p w14:paraId="69593069" w14:textId="022FD297" w:rsidR="001B21A8" w:rsidRPr="00E10D82" w:rsidRDefault="001B21A8" w:rsidP="00586D25">
      <w:pPr>
        <w:pBdr>
          <w:right w:val="double" w:sz="12" w:space="4" w:color="auto"/>
        </w:pBdr>
        <w:shd w:val="clear" w:color="auto" w:fill="FFFFFF"/>
        <w:rPr>
          <w:rFonts w:ascii="Arial" w:hAnsi="Arial" w:cs="Arial"/>
          <w:color w:val="000000"/>
        </w:rPr>
      </w:pPr>
      <w:r w:rsidRPr="00E10D82">
        <w:rPr>
          <w:rFonts w:ascii="Arial" w:hAnsi="Arial" w:cs="Arial"/>
          <w:b/>
          <w:bCs/>
          <w:color w:val="000000"/>
        </w:rPr>
        <w:t>3306.5.1 Operation of valves.</w:t>
      </w:r>
      <w:r w:rsidRPr="00E10D82">
        <w:rPr>
          <w:rFonts w:ascii="Arial" w:hAnsi="Arial" w:cs="Arial"/>
          <w:color w:val="000000"/>
        </w:rPr>
        <w:t> Operation of sprinkler control valves shall be allowed only by properly authorized personnel and shall be accompanied by notification of duly designated parties. Where the sprinkler protection is being regularly turned off and on to facilitate connection of newly completed segments, the sprinkler control valves shall be checked at the end of each work period to ascertain that protection is in service.</w:t>
      </w:r>
    </w:p>
    <w:p w14:paraId="06202423" w14:textId="77777777" w:rsidR="001B21A8" w:rsidRPr="00E10D82" w:rsidRDefault="001B21A8" w:rsidP="001B21A8">
      <w:pPr>
        <w:shd w:val="clear" w:color="auto" w:fill="FFFFFF"/>
        <w:rPr>
          <w:rFonts w:ascii="Arial" w:hAnsi="Arial" w:cs="Arial"/>
          <w:b/>
          <w:bCs/>
          <w:color w:val="000000"/>
        </w:rPr>
      </w:pPr>
    </w:p>
    <w:p w14:paraId="1DA3260E" w14:textId="6A2AC6F9" w:rsidR="001B21A8" w:rsidRPr="00E10D82" w:rsidRDefault="001B21A8" w:rsidP="00586D25">
      <w:pPr>
        <w:pBdr>
          <w:right w:val="double" w:sz="12" w:space="4" w:color="auto"/>
        </w:pBdr>
        <w:shd w:val="clear" w:color="auto" w:fill="FFFFFF"/>
        <w:rPr>
          <w:rFonts w:ascii="Arial" w:hAnsi="Arial" w:cs="Arial"/>
          <w:color w:val="000000"/>
        </w:rPr>
      </w:pPr>
      <w:r w:rsidRPr="00E10D82">
        <w:rPr>
          <w:rFonts w:ascii="Arial" w:hAnsi="Arial" w:cs="Arial"/>
          <w:b/>
          <w:bCs/>
          <w:color w:val="000000"/>
        </w:rPr>
        <w:t>3306.6 Portable fire extinguishers.</w:t>
      </w:r>
      <w:r w:rsidRPr="00E10D82">
        <w:rPr>
          <w:rFonts w:ascii="Arial" w:hAnsi="Arial" w:cs="Arial"/>
          <w:color w:val="000000"/>
        </w:rPr>
        <w:t> Structures under construction, alteration or demolition shall be provided with not less than one approved portable fire extinguisher in accordance with Section 906 and sized for not less than ordinary hazard as follows:</w:t>
      </w:r>
    </w:p>
    <w:p w14:paraId="16F7AEDF" w14:textId="77777777" w:rsidR="001B21A8" w:rsidRPr="00E10D82" w:rsidRDefault="001B21A8" w:rsidP="00586D25">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1. At each stairway on all floor levels where combustible materials have accumulated.</w:t>
      </w:r>
    </w:p>
    <w:p w14:paraId="36FC54F0" w14:textId="77777777" w:rsidR="001B21A8" w:rsidRPr="00E10D82" w:rsidRDefault="001B21A8" w:rsidP="00586D25">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2. In every storage and construction shed.</w:t>
      </w:r>
    </w:p>
    <w:p w14:paraId="0953504F" w14:textId="77777777" w:rsidR="001B21A8" w:rsidRPr="00E10D82" w:rsidRDefault="001B21A8" w:rsidP="00586D25">
      <w:pPr>
        <w:pBdr>
          <w:right w:val="double" w:sz="12" w:space="4" w:color="auto"/>
        </w:pBdr>
        <w:shd w:val="clear" w:color="auto" w:fill="FFFFFF"/>
        <w:ind w:left="288"/>
        <w:rPr>
          <w:rFonts w:ascii="Arial" w:hAnsi="Arial" w:cs="Arial"/>
          <w:color w:val="000000"/>
        </w:rPr>
      </w:pPr>
      <w:r w:rsidRPr="00E10D82">
        <w:rPr>
          <w:rFonts w:ascii="Arial" w:hAnsi="Arial" w:cs="Arial"/>
          <w:color w:val="000000"/>
        </w:rPr>
        <w:t>3. Additional portable fire extinguishers shall be provided where special hazards exist including, but not limited to, the storage and use of flammable and combustible liquids.</w:t>
      </w:r>
    </w:p>
    <w:p w14:paraId="3D719805" w14:textId="1A1718DA" w:rsidR="001B21A8" w:rsidRPr="00E10D82" w:rsidRDefault="001B21A8" w:rsidP="001B21A8">
      <w:pPr>
        <w:shd w:val="clear" w:color="auto" w:fill="FFFFFF"/>
        <w:rPr>
          <w:rFonts w:ascii="Arial" w:hAnsi="Arial" w:cs="Arial"/>
          <w:color w:val="000000"/>
        </w:rPr>
      </w:pPr>
    </w:p>
    <w:p w14:paraId="1C174B89" w14:textId="77777777" w:rsidR="001B21A8" w:rsidRPr="00E10D82" w:rsidRDefault="001B21A8" w:rsidP="001B21A8">
      <w:pPr>
        <w:shd w:val="clear" w:color="auto" w:fill="FFFFFF"/>
        <w:rPr>
          <w:rFonts w:ascii="Arial" w:hAnsi="Arial" w:cs="Arial"/>
          <w:b/>
          <w:bCs/>
          <w:color w:val="000000"/>
        </w:rPr>
      </w:pPr>
    </w:p>
    <w:p w14:paraId="320D3FB1" w14:textId="2142D5F8"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3307.1.2 Key boxes.</w:t>
      </w:r>
      <w:r w:rsidRPr="00E10D82">
        <w:rPr>
          <w:rFonts w:ascii="Arial" w:hAnsi="Arial" w:cs="Arial"/>
          <w:color w:val="000000"/>
        </w:rPr>
        <w:t> Key boxes shall be provided as required by Chapter 5.</w:t>
      </w:r>
    </w:p>
    <w:p w14:paraId="1BCA0698" w14:textId="77777777" w:rsidR="001B21A8" w:rsidRPr="00E10D82" w:rsidRDefault="001B21A8" w:rsidP="001B21A8">
      <w:pPr>
        <w:shd w:val="clear" w:color="auto" w:fill="FFFFFF"/>
        <w:rPr>
          <w:rFonts w:ascii="Arial" w:hAnsi="Arial" w:cs="Arial"/>
          <w:b/>
          <w:bCs/>
          <w:color w:val="000000"/>
        </w:rPr>
      </w:pPr>
    </w:p>
    <w:p w14:paraId="415138CD" w14:textId="17836EF9" w:rsidR="001B21A8"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3307.1.3 Stairways required.</w:t>
      </w:r>
      <w:r w:rsidRPr="00E10D82">
        <w:rPr>
          <w:rFonts w:ascii="Arial" w:hAnsi="Arial" w:cs="Arial"/>
          <w:color w:val="000000"/>
        </w:rPr>
        <w:t> Where building construction exceeds 40 feet (12,192 mm) in height above the lowest level of fire department vehicle access, a temporary or permanent stairway shall be provided. As construction progresses, such stairway shall be extended to within one floor of the highest point of construction having secured decking or flooring.</w:t>
      </w:r>
    </w:p>
    <w:p w14:paraId="2845119D" w14:textId="47AB44CF" w:rsidR="00F90626" w:rsidRDefault="00F90626" w:rsidP="001B21A8">
      <w:pPr>
        <w:shd w:val="clear" w:color="auto" w:fill="FFFFFF"/>
        <w:rPr>
          <w:rFonts w:ascii="Arial" w:hAnsi="Arial" w:cs="Arial"/>
          <w:color w:val="000000"/>
        </w:rPr>
      </w:pPr>
    </w:p>
    <w:p w14:paraId="107B9657" w14:textId="7043329D" w:rsidR="00F90626" w:rsidRDefault="00F90626" w:rsidP="001B21A8">
      <w:pPr>
        <w:shd w:val="clear" w:color="auto" w:fill="FFFFFF"/>
        <w:rPr>
          <w:rFonts w:ascii="Arial" w:hAnsi="Arial" w:cs="Arial"/>
          <w:color w:val="000000"/>
        </w:rPr>
      </w:pPr>
    </w:p>
    <w:p w14:paraId="5CF994EA" w14:textId="6DD2B3CA" w:rsidR="00F90626" w:rsidRDefault="00F90626" w:rsidP="001B21A8">
      <w:pPr>
        <w:shd w:val="clear" w:color="auto" w:fill="FFFFFF"/>
        <w:rPr>
          <w:rFonts w:ascii="Arial" w:hAnsi="Arial" w:cs="Arial"/>
          <w:color w:val="000000"/>
        </w:rPr>
      </w:pPr>
    </w:p>
    <w:p w14:paraId="474843F8" w14:textId="2CDF9B66" w:rsidR="00F90626" w:rsidRDefault="00F90626" w:rsidP="001B21A8">
      <w:pPr>
        <w:shd w:val="clear" w:color="auto" w:fill="FFFFFF"/>
        <w:rPr>
          <w:rFonts w:ascii="Arial" w:hAnsi="Arial" w:cs="Arial"/>
          <w:color w:val="000000"/>
        </w:rPr>
      </w:pPr>
    </w:p>
    <w:p w14:paraId="1959568C" w14:textId="1359FF12" w:rsidR="00152015" w:rsidRDefault="00152015" w:rsidP="001B21A8">
      <w:pPr>
        <w:shd w:val="clear" w:color="auto" w:fill="FFFFFF"/>
        <w:rPr>
          <w:rFonts w:ascii="Arial" w:hAnsi="Arial" w:cs="Arial"/>
          <w:color w:val="000000"/>
        </w:rPr>
      </w:pPr>
    </w:p>
    <w:p w14:paraId="7E9B1094" w14:textId="1DD80311" w:rsidR="00152015" w:rsidRDefault="00152015" w:rsidP="001B21A8">
      <w:pPr>
        <w:shd w:val="clear" w:color="auto" w:fill="FFFFFF"/>
        <w:rPr>
          <w:rFonts w:ascii="Arial" w:hAnsi="Arial" w:cs="Arial"/>
          <w:color w:val="000000"/>
        </w:rPr>
      </w:pPr>
    </w:p>
    <w:p w14:paraId="02FA5C0D" w14:textId="59AA0D07" w:rsidR="00152015" w:rsidRDefault="00152015" w:rsidP="001B21A8">
      <w:pPr>
        <w:shd w:val="clear" w:color="auto" w:fill="FFFFFF"/>
        <w:rPr>
          <w:rFonts w:ascii="Arial" w:hAnsi="Arial" w:cs="Arial"/>
          <w:color w:val="000000"/>
        </w:rPr>
      </w:pPr>
    </w:p>
    <w:p w14:paraId="6BC2A91F" w14:textId="77777777" w:rsidR="00152015" w:rsidRDefault="00152015" w:rsidP="001B21A8">
      <w:pPr>
        <w:shd w:val="clear" w:color="auto" w:fill="FFFFFF"/>
        <w:rPr>
          <w:rFonts w:ascii="Arial" w:hAnsi="Arial" w:cs="Arial"/>
          <w:color w:val="000000"/>
        </w:rPr>
      </w:pPr>
    </w:p>
    <w:p w14:paraId="366BDB39" w14:textId="77777777" w:rsidR="00F90626" w:rsidRDefault="00F90626" w:rsidP="001B21A8">
      <w:pPr>
        <w:shd w:val="clear" w:color="auto" w:fill="FFFFFF"/>
        <w:rPr>
          <w:rFonts w:ascii="Arial" w:hAnsi="Arial" w:cs="Arial"/>
          <w:color w:val="000000"/>
        </w:rPr>
      </w:pPr>
    </w:p>
    <w:p w14:paraId="2F6CACBB" w14:textId="65FD762B" w:rsidR="001B21A8" w:rsidRPr="00E10D82" w:rsidRDefault="00F90626" w:rsidP="00F90626">
      <w:pPr>
        <w:shd w:val="clear" w:color="auto" w:fill="FFFFFF"/>
        <w:jc w:val="right"/>
        <w:rPr>
          <w:rFonts w:ascii="Arial" w:hAnsi="Arial" w:cs="Arial"/>
          <w:b/>
          <w:bCs/>
          <w:color w:val="000000"/>
        </w:rPr>
      </w:pPr>
      <w:r>
        <w:rPr>
          <w:rFonts w:ascii="Arial" w:hAnsi="Arial" w:cs="Arial"/>
          <w:b/>
          <w:bCs/>
          <w:color w:val="000000"/>
        </w:rPr>
        <w:t>Insert Facing Page 33-4</w:t>
      </w:r>
    </w:p>
    <w:p w14:paraId="63FCDF98" w14:textId="772B50FB"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3307.1.4 Maintenance.</w:t>
      </w:r>
      <w:r w:rsidRPr="00E10D82">
        <w:rPr>
          <w:rFonts w:ascii="Arial" w:hAnsi="Arial" w:cs="Arial"/>
          <w:color w:val="000000"/>
        </w:rPr>
        <w:t> Required means of egress and required accessible means of egress shall be maintained during construction and demolition, remodeling or alterations and additions to any building.</w:t>
      </w:r>
    </w:p>
    <w:p w14:paraId="145F4BE4" w14:textId="26EF2326" w:rsidR="001B21A8" w:rsidRPr="00E10D82" w:rsidRDefault="001B21A8" w:rsidP="008A4530">
      <w:pPr>
        <w:pBdr>
          <w:right w:val="double" w:sz="12" w:space="4" w:color="auto"/>
        </w:pBdr>
        <w:rPr>
          <w:rFonts w:ascii="Arial" w:hAnsi="Arial" w:cs="Arial"/>
          <w:color w:val="000000"/>
        </w:rPr>
      </w:pPr>
      <w:r w:rsidRPr="00E10D82">
        <w:rPr>
          <w:rFonts w:ascii="Arial" w:hAnsi="Arial" w:cs="Arial"/>
          <w:color w:val="000000"/>
        </w:rPr>
        <w:t>EXEMPTION:</w:t>
      </w:r>
      <w:r w:rsidRPr="00E10D82">
        <w:rPr>
          <w:rFonts w:ascii="Arial" w:hAnsi="Arial" w:cs="Arial"/>
          <w:color w:val="000000"/>
        </w:rPr>
        <w:tab/>
        <w:t>Approved temporary means of egress and accessible means of egress systems and facilities.</w:t>
      </w:r>
    </w:p>
    <w:p w14:paraId="1B035903" w14:textId="77777777" w:rsidR="001B21A8" w:rsidRPr="00E10D82" w:rsidRDefault="001B21A8" w:rsidP="001B21A8">
      <w:pPr>
        <w:shd w:val="clear" w:color="auto" w:fill="FFFFFF"/>
        <w:rPr>
          <w:rFonts w:ascii="Arial" w:hAnsi="Arial" w:cs="Arial"/>
          <w:b/>
          <w:bCs/>
          <w:color w:val="000000"/>
        </w:rPr>
      </w:pPr>
    </w:p>
    <w:p w14:paraId="42433BFC" w14:textId="3F2440EC"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3307.2 Water supply for fire protection.</w:t>
      </w:r>
      <w:r w:rsidRPr="00E10D82">
        <w:rPr>
          <w:rFonts w:ascii="Arial" w:hAnsi="Arial" w:cs="Arial"/>
          <w:color w:val="000000"/>
        </w:rPr>
        <w:t> An approved water supply for fire protection, either temporary or permanent, shall be made available as soon as combustible building materials arrive on the site, on commencement of vertical combustible construction and on installation of a standpipe system in buildings under construction, in accordance with Sections 3307.2.1 through 3307.4.</w:t>
      </w:r>
    </w:p>
    <w:p w14:paraId="46FDCCE9" w14:textId="78651B63" w:rsidR="001B21A8" w:rsidRPr="00E10D82" w:rsidRDefault="001B21A8" w:rsidP="008A4530">
      <w:pPr>
        <w:pBdr>
          <w:right w:val="double" w:sz="12" w:space="4" w:color="auto"/>
        </w:pBdr>
        <w:ind w:left="2592" w:hanging="1440"/>
        <w:rPr>
          <w:rFonts w:ascii="Arial" w:hAnsi="Arial" w:cs="Arial"/>
          <w:color w:val="000000"/>
        </w:rPr>
      </w:pPr>
      <w:r w:rsidRPr="00E10D82">
        <w:rPr>
          <w:rFonts w:ascii="Arial" w:hAnsi="Arial" w:cs="Arial"/>
          <w:color w:val="000000"/>
        </w:rPr>
        <w:t>EXCEPTION:</w:t>
      </w:r>
      <w:r w:rsidRPr="00E10D82">
        <w:rPr>
          <w:rFonts w:ascii="Arial" w:hAnsi="Arial" w:cs="Arial"/>
          <w:color w:val="000000"/>
        </w:rPr>
        <w:tab/>
        <w:t>The fire code official is authorized to reduce the fire-flow requirements for isolated buildings or a group of buildings in rural areas or small communities where the development of full fire-flow requirements is impractical.</w:t>
      </w:r>
    </w:p>
    <w:p w14:paraId="6CDB6896" w14:textId="77777777" w:rsidR="001B21A8" w:rsidRPr="00E10D82" w:rsidRDefault="001B21A8" w:rsidP="001B21A8">
      <w:pPr>
        <w:shd w:val="clear" w:color="auto" w:fill="FFFFFF"/>
        <w:rPr>
          <w:rFonts w:ascii="Arial" w:hAnsi="Arial" w:cs="Arial"/>
          <w:color w:val="000000"/>
        </w:rPr>
      </w:pPr>
    </w:p>
    <w:p w14:paraId="5085C976" w14:textId="77777777"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3307.2.1 Combustible building materials.</w:t>
      </w:r>
      <w:r w:rsidRPr="00E10D82">
        <w:rPr>
          <w:rFonts w:ascii="Arial" w:hAnsi="Arial" w:cs="Arial"/>
          <w:color w:val="000000"/>
        </w:rPr>
        <w:t> When combustible building materials of the building under construction are delivered to a site, a minimum fire flow of 500 gallons per minute (1893 L/m) shall be provided. The fire hydrant used to provide this fire-flow supply shall be within 500 feet (152 m) of the combustible building materials, as measured along an approved fire apparatus access lane. Where the site configuration is such that one fire hydrant cannot be located within 500 feet (152 m) of all combustible building materials, additional fire hydrants shall be required to provide coverage in accordance with this section.</w:t>
      </w:r>
    </w:p>
    <w:p w14:paraId="00EAB065" w14:textId="77777777" w:rsidR="001B21A8" w:rsidRPr="00E10D82" w:rsidRDefault="001B21A8" w:rsidP="001B21A8">
      <w:pPr>
        <w:shd w:val="clear" w:color="auto" w:fill="FFFFFF"/>
        <w:rPr>
          <w:rFonts w:ascii="Arial" w:hAnsi="Arial" w:cs="Arial"/>
          <w:b/>
          <w:bCs/>
          <w:color w:val="000000"/>
        </w:rPr>
      </w:pPr>
    </w:p>
    <w:p w14:paraId="378E8610" w14:textId="568D2C56"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3307.2.2 Vertical construction of Types III, IV, and V construction.</w:t>
      </w:r>
      <w:r w:rsidRPr="00E10D82">
        <w:rPr>
          <w:rFonts w:ascii="Arial" w:hAnsi="Arial" w:cs="Arial"/>
          <w:color w:val="000000"/>
        </w:rPr>
        <w:t> Prior to commencement of vertical construction of Type III, IV, or V buildings that utilize any combustible building materials, the fire flow required by Sections 3307.2.2.1 through 3307.2.2.3 shall be provided, accompanied by fire hydrants in sufficient quantity to deliver the required fire flow and proper coverage.</w:t>
      </w:r>
    </w:p>
    <w:p w14:paraId="6087640B" w14:textId="77777777" w:rsidR="001B21A8" w:rsidRPr="00E10D82" w:rsidRDefault="001B21A8" w:rsidP="001B21A8">
      <w:pPr>
        <w:shd w:val="clear" w:color="auto" w:fill="FFFFFF"/>
        <w:rPr>
          <w:rFonts w:ascii="Arial" w:hAnsi="Arial" w:cs="Arial"/>
          <w:b/>
          <w:bCs/>
          <w:color w:val="000000"/>
        </w:rPr>
      </w:pPr>
    </w:p>
    <w:p w14:paraId="71B9F79D" w14:textId="467DBB4D"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3307.2.2.1 Fire separation up to 30 feet.</w:t>
      </w:r>
      <w:r w:rsidRPr="00E10D82">
        <w:rPr>
          <w:rFonts w:ascii="Arial" w:hAnsi="Arial" w:cs="Arial"/>
          <w:color w:val="000000"/>
        </w:rPr>
        <w:t> Where a building of Type III, IV, or V construction has a fire separation distance of less than 30 feet (9144 mm) from property lot lines, and an adjacent property has an existing structure or otherwise can be built on, the water supply shall provide either a minimum of 500 gallons per minute (1893 L/m) or the entire fire flow required for the building when constructed, whichever is greater.</w:t>
      </w:r>
    </w:p>
    <w:p w14:paraId="76631140" w14:textId="77777777" w:rsidR="001B21A8" w:rsidRPr="00E10D82" w:rsidRDefault="001B21A8" w:rsidP="001B21A8">
      <w:pPr>
        <w:shd w:val="clear" w:color="auto" w:fill="FFFFFF"/>
        <w:rPr>
          <w:rFonts w:ascii="Arial" w:hAnsi="Arial" w:cs="Arial"/>
          <w:b/>
          <w:bCs/>
          <w:color w:val="000000"/>
        </w:rPr>
      </w:pPr>
    </w:p>
    <w:p w14:paraId="065D4025" w14:textId="4515F4F4"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3307.2.2.2 Fire separation of 30 feet up to 60 feet.</w:t>
      </w:r>
      <w:r w:rsidRPr="00E10D82">
        <w:rPr>
          <w:rFonts w:ascii="Arial" w:hAnsi="Arial" w:cs="Arial"/>
          <w:color w:val="000000"/>
        </w:rPr>
        <w:t> Where a building of Type III, IV, or V construction has a fire separation distance of 30 feet (9144 mm) up to 60 feet (18,288 mm) from property lot lines, and an adjacent property has an existing structure or otherwise can be built on, the water supply shall provide a minimum of 500 gallons per minute (1893 L/m) or 50 percent of the fire flow required for the building when constructed, whichever is greater.</w:t>
      </w:r>
    </w:p>
    <w:p w14:paraId="103E087B" w14:textId="77777777" w:rsidR="001B21A8" w:rsidRPr="00E10D82" w:rsidRDefault="001B21A8" w:rsidP="001B21A8">
      <w:pPr>
        <w:shd w:val="clear" w:color="auto" w:fill="FFFFFF"/>
        <w:rPr>
          <w:rFonts w:ascii="Arial" w:hAnsi="Arial" w:cs="Arial"/>
          <w:b/>
          <w:bCs/>
          <w:color w:val="000000"/>
        </w:rPr>
      </w:pPr>
    </w:p>
    <w:p w14:paraId="42727387" w14:textId="5199B192"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3307.2.2.3 Fire separation of 60 feet or greater.</w:t>
      </w:r>
      <w:r w:rsidRPr="00E10D82">
        <w:rPr>
          <w:rFonts w:ascii="Arial" w:hAnsi="Arial" w:cs="Arial"/>
          <w:color w:val="000000"/>
        </w:rPr>
        <w:t> Where a building of Type III, IV, or V construction has a fire separation of 60 feet (18,288 mm) or greater from a property lot line, a water supply of 500 gallons per minute (1893 L/m) shall be provided.</w:t>
      </w:r>
    </w:p>
    <w:p w14:paraId="1A6C28A9" w14:textId="77777777" w:rsidR="001B21A8" w:rsidRPr="00E10D82" w:rsidRDefault="001B21A8" w:rsidP="001B21A8">
      <w:pPr>
        <w:shd w:val="clear" w:color="auto" w:fill="FFFFFF"/>
        <w:rPr>
          <w:rFonts w:ascii="Arial" w:hAnsi="Arial" w:cs="Arial"/>
          <w:b/>
          <w:bCs/>
          <w:color w:val="000000"/>
        </w:rPr>
      </w:pPr>
    </w:p>
    <w:p w14:paraId="3BC6E2B3" w14:textId="36D81360"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3307.3 Vertical construction, Type I and II construction.</w:t>
      </w:r>
      <w:r w:rsidRPr="00E10D82">
        <w:rPr>
          <w:rFonts w:ascii="Arial" w:hAnsi="Arial" w:cs="Arial"/>
          <w:color w:val="000000"/>
        </w:rPr>
        <w:t> If combustible building materials are delivered to the construction site, water supply in accordance with Section 3307.2.1 shall be provided. Additional water supply for fire flow is not required prior to commencing vertical construction of Type I and II buildings.</w:t>
      </w:r>
    </w:p>
    <w:p w14:paraId="11CAFF58" w14:textId="77777777" w:rsidR="001B21A8" w:rsidRPr="00E10D82" w:rsidRDefault="001B21A8" w:rsidP="001B21A8">
      <w:pPr>
        <w:shd w:val="clear" w:color="auto" w:fill="FFFFFF"/>
        <w:rPr>
          <w:rFonts w:ascii="Arial" w:hAnsi="Arial" w:cs="Arial"/>
          <w:b/>
          <w:bCs/>
          <w:color w:val="000000"/>
        </w:rPr>
      </w:pPr>
    </w:p>
    <w:p w14:paraId="57F3D301" w14:textId="4260AC9E"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3307.4 Standpipe supply.</w:t>
      </w:r>
      <w:r w:rsidRPr="00E10D82">
        <w:rPr>
          <w:rFonts w:ascii="Arial" w:hAnsi="Arial" w:cs="Arial"/>
          <w:color w:val="000000"/>
        </w:rPr>
        <w:t> Regardless of the presence of combustible building materials, the construction type or the fire separation distance, where a standpipe is required in accordance with Section 3307, a water supply providing a minimum flow of 500 gallons per minute (1893 L/m) shall be provided. The fire hydrant used for this water supply shall be located within 100 feet (30,480 mm) of the fire department connection supplying the standpipe.</w:t>
      </w:r>
    </w:p>
    <w:p w14:paraId="64D39E74" w14:textId="77777777" w:rsidR="001B21A8" w:rsidRPr="00E10D82" w:rsidRDefault="001B21A8" w:rsidP="001B21A8">
      <w:pPr>
        <w:shd w:val="clear" w:color="auto" w:fill="FFFFFF"/>
        <w:rPr>
          <w:rFonts w:ascii="Arial" w:hAnsi="Arial" w:cs="Arial"/>
          <w:b/>
          <w:bCs/>
          <w:color w:val="000000"/>
        </w:rPr>
      </w:pPr>
    </w:p>
    <w:p w14:paraId="3FF2AF5F" w14:textId="33B2938F"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3307.5 Standpipes.</w:t>
      </w:r>
      <w:r w:rsidRPr="00E10D82">
        <w:rPr>
          <w:rFonts w:ascii="Arial" w:hAnsi="Arial" w:cs="Arial"/>
          <w:color w:val="000000"/>
        </w:rPr>
        <w:t> In buildings required to have standpipes by Section 905.3.1, not less than one standpipe shall be provided for use during construction. Such standpipes shall be installed prior to construction exceeding 40 feet (12,192 mm) in height above the lowest level of fire department vehicle access. Such standpipes shall be provided with fire department hose connections at locations adjacent to stairways complying with Section 3307.1.3. As construction progresses, such standpipes shall be extended to within one floor of the highest point of construction having secured decking or flooring.</w:t>
      </w:r>
    </w:p>
    <w:p w14:paraId="3AD3BF50" w14:textId="77777777" w:rsidR="001B21A8" w:rsidRPr="00E10D82" w:rsidRDefault="001B21A8" w:rsidP="001B21A8">
      <w:pPr>
        <w:shd w:val="clear" w:color="auto" w:fill="FFFFFF"/>
        <w:rPr>
          <w:rFonts w:ascii="Arial" w:hAnsi="Arial" w:cs="Arial"/>
          <w:b/>
          <w:bCs/>
          <w:color w:val="000000"/>
        </w:rPr>
      </w:pPr>
    </w:p>
    <w:p w14:paraId="5C3E9977" w14:textId="62C5E336" w:rsidR="001B21A8"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3307.5.1 Buildings being demolished.</w:t>
      </w:r>
      <w:r w:rsidRPr="00E10D82">
        <w:rPr>
          <w:rFonts w:ascii="Arial" w:hAnsi="Arial" w:cs="Arial"/>
          <w:color w:val="000000"/>
        </w:rPr>
        <w:t> Where a building is being demolished and a standpipe is existing within such a building, such standpipe shall be maintained in an operable condition so as to be available for use by the fire department. Such standpipe shall be demolished with the building but shall not be demolished more than one floor below the floor being demolished.</w:t>
      </w:r>
    </w:p>
    <w:p w14:paraId="5CAA6FB9" w14:textId="118CF5A2" w:rsidR="00F90626" w:rsidRDefault="00F90626" w:rsidP="001B21A8">
      <w:pPr>
        <w:shd w:val="clear" w:color="auto" w:fill="FFFFFF"/>
        <w:rPr>
          <w:rFonts w:ascii="Arial" w:hAnsi="Arial" w:cs="Arial"/>
          <w:color w:val="000000"/>
        </w:rPr>
      </w:pPr>
    </w:p>
    <w:p w14:paraId="67B81121" w14:textId="1BCB1089" w:rsidR="00F90626" w:rsidRPr="00F90626" w:rsidRDefault="00F90626" w:rsidP="001B21A8">
      <w:pPr>
        <w:shd w:val="clear" w:color="auto" w:fill="FFFFFF"/>
        <w:rPr>
          <w:rFonts w:ascii="Arial" w:hAnsi="Arial" w:cs="Arial"/>
          <w:b/>
          <w:bCs/>
          <w:color w:val="000000"/>
        </w:rPr>
      </w:pPr>
      <w:r>
        <w:rPr>
          <w:rFonts w:ascii="Arial" w:hAnsi="Arial" w:cs="Arial"/>
          <w:b/>
          <w:bCs/>
          <w:color w:val="000000"/>
        </w:rPr>
        <w:lastRenderedPageBreak/>
        <w:t>Page 33-4 (</w:t>
      </w:r>
      <w:r>
        <w:rPr>
          <w:rFonts w:ascii="Arial" w:hAnsi="Arial" w:cs="Arial"/>
          <w:color w:val="000000"/>
        </w:rPr>
        <w:t>continued 1</w:t>
      </w:r>
      <w:r>
        <w:rPr>
          <w:rFonts w:ascii="Arial" w:hAnsi="Arial" w:cs="Arial"/>
          <w:b/>
          <w:bCs/>
          <w:color w:val="000000"/>
        </w:rPr>
        <w:t>)</w:t>
      </w:r>
    </w:p>
    <w:p w14:paraId="25C1E12C" w14:textId="57E5A92A" w:rsidR="001B21A8" w:rsidRPr="00F90626" w:rsidRDefault="00F90626" w:rsidP="001B21A8">
      <w:pPr>
        <w:shd w:val="clear" w:color="auto" w:fill="FFFFFF"/>
        <w:rPr>
          <w:rFonts w:ascii="Arial" w:hAnsi="Arial" w:cs="Arial"/>
          <w:b/>
          <w:bCs/>
          <w:color w:val="000000"/>
        </w:rPr>
      </w:pPr>
      <w:r>
        <w:rPr>
          <w:rFonts w:ascii="Arial" w:hAnsi="Arial" w:cs="Arial"/>
          <w:b/>
          <w:bCs/>
          <w:color w:val="000000"/>
        </w:rPr>
        <w:t>Insert Facing Page 33-4 (</w:t>
      </w:r>
      <w:r>
        <w:rPr>
          <w:rFonts w:ascii="Arial" w:hAnsi="Arial" w:cs="Arial"/>
          <w:color w:val="000000"/>
        </w:rPr>
        <w:t>continued 2</w:t>
      </w:r>
      <w:r>
        <w:rPr>
          <w:rFonts w:ascii="Arial" w:hAnsi="Arial" w:cs="Arial"/>
          <w:b/>
          <w:bCs/>
          <w:color w:val="000000"/>
        </w:rPr>
        <w:t>)</w:t>
      </w:r>
    </w:p>
    <w:p w14:paraId="68924EC8" w14:textId="79C9984C"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3307.5.2 Detailed requirements.</w:t>
      </w:r>
      <w:r w:rsidRPr="00E10D82">
        <w:rPr>
          <w:rFonts w:ascii="Arial" w:hAnsi="Arial" w:cs="Arial"/>
          <w:color w:val="000000"/>
        </w:rPr>
        <w:t> Standpipes shall be installed in accordance with the provisions of Section 905.</w:t>
      </w:r>
    </w:p>
    <w:p w14:paraId="45E498BD" w14:textId="061C2D1A" w:rsidR="001B21A8" w:rsidRPr="00E10D82" w:rsidRDefault="001B21A8" w:rsidP="008A4530">
      <w:pPr>
        <w:pBdr>
          <w:right w:val="double" w:sz="12" w:space="4" w:color="auto"/>
        </w:pBdr>
        <w:ind w:left="1440" w:hanging="1440"/>
        <w:rPr>
          <w:rFonts w:ascii="Arial" w:hAnsi="Arial" w:cs="Arial"/>
          <w:color w:val="000000"/>
        </w:rPr>
      </w:pPr>
      <w:r w:rsidRPr="00E10D82">
        <w:rPr>
          <w:rFonts w:ascii="Arial" w:hAnsi="Arial" w:cs="Arial"/>
          <w:color w:val="000000"/>
        </w:rPr>
        <w:t>EXCEPTION:</w:t>
      </w:r>
      <w:r w:rsidRPr="00E10D82">
        <w:rPr>
          <w:rFonts w:ascii="Arial" w:hAnsi="Arial" w:cs="Arial"/>
          <w:color w:val="000000"/>
        </w:rPr>
        <w:tab/>
      </w:r>
      <w:r w:rsidRPr="00E10D82">
        <w:rPr>
          <w:rFonts w:ascii="Arial" w:hAnsi="Arial" w:cs="Arial"/>
          <w:color w:val="000000"/>
          <w:shd w:val="clear" w:color="auto" w:fill="FFFFFF"/>
        </w:rPr>
        <w:t>Standpipes shall be either temporary or permanent in nature, and with or without a water supply, provided that such standpipes comply with the requirements of Section 905 as to capacity, outlets, and materials.</w:t>
      </w:r>
    </w:p>
    <w:p w14:paraId="03211746" w14:textId="77777777" w:rsidR="001B21A8" w:rsidRPr="00E10D82" w:rsidRDefault="001B21A8" w:rsidP="001B21A8">
      <w:pPr>
        <w:shd w:val="clear" w:color="auto" w:fill="FFFFFF"/>
        <w:rPr>
          <w:rFonts w:ascii="Arial" w:hAnsi="Arial" w:cs="Arial"/>
          <w:color w:val="000000"/>
        </w:rPr>
      </w:pPr>
    </w:p>
    <w:p w14:paraId="6A1FDAB4" w14:textId="77777777"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3308.1 Conditions of use.</w:t>
      </w:r>
      <w:r w:rsidRPr="00E10D82">
        <w:rPr>
          <w:rFonts w:ascii="Arial" w:hAnsi="Arial" w:cs="Arial"/>
          <w:color w:val="000000"/>
        </w:rPr>
        <w:t> Internal-combustion-powered construction equipment shall be used in accordance with all of the following conditions:</w:t>
      </w:r>
    </w:p>
    <w:p w14:paraId="631623F3" w14:textId="77777777" w:rsidR="001B21A8" w:rsidRPr="00E10D82" w:rsidRDefault="001B21A8" w:rsidP="008A4530">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1. Equipment shall be located so that exhausts do not discharge against combustible material.</w:t>
      </w:r>
    </w:p>
    <w:p w14:paraId="636E0514" w14:textId="77777777" w:rsidR="001B21A8" w:rsidRPr="00E10D82" w:rsidRDefault="001B21A8" w:rsidP="008A4530">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2. Exhausts shall be piped to the outside of the building.</w:t>
      </w:r>
    </w:p>
    <w:p w14:paraId="0EC5CE60" w14:textId="77777777" w:rsidR="001B21A8" w:rsidRPr="00E10D82" w:rsidRDefault="001B21A8" w:rsidP="008A4530">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3. Equipment shall not be refueled while in operation.</w:t>
      </w:r>
    </w:p>
    <w:p w14:paraId="558AE0E3" w14:textId="1E3A4922" w:rsidR="001B21A8" w:rsidRPr="00E10D82" w:rsidRDefault="001B21A8" w:rsidP="008A4530">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4. Fuel for equipment shall be stored in an approved area outside of the building.</w:t>
      </w:r>
    </w:p>
    <w:p w14:paraId="3D146402" w14:textId="524D8594" w:rsidR="001B21A8" w:rsidRPr="00E10D82" w:rsidRDefault="001B21A8" w:rsidP="001B21A8">
      <w:pPr>
        <w:shd w:val="clear" w:color="auto" w:fill="FFFFFF"/>
        <w:ind w:firstLine="288"/>
        <w:rPr>
          <w:rFonts w:ascii="Arial" w:hAnsi="Arial" w:cs="Arial"/>
          <w:color w:val="000000"/>
        </w:rPr>
      </w:pPr>
    </w:p>
    <w:p w14:paraId="7A55463E" w14:textId="77777777"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3309.1 Storage of flammable and combustible liquids.</w:t>
      </w:r>
      <w:r w:rsidRPr="00E10D82">
        <w:rPr>
          <w:rFonts w:ascii="Arial" w:hAnsi="Arial" w:cs="Arial"/>
          <w:color w:val="000000"/>
        </w:rPr>
        <w:t> Storage of flammable and combustible liquids shall be in accordance with Section 5704.</w:t>
      </w:r>
    </w:p>
    <w:p w14:paraId="073250A0" w14:textId="77777777" w:rsidR="001B21A8" w:rsidRPr="00E10D82" w:rsidRDefault="001B21A8" w:rsidP="001B21A8">
      <w:pPr>
        <w:shd w:val="clear" w:color="auto" w:fill="FFFFFF"/>
        <w:rPr>
          <w:rFonts w:ascii="Arial" w:hAnsi="Arial" w:cs="Arial"/>
          <w:b/>
          <w:bCs/>
          <w:color w:val="000000"/>
        </w:rPr>
      </w:pPr>
    </w:p>
    <w:p w14:paraId="34749F7A" w14:textId="63A334ED"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3309.1.1 Class I and Class II liquids.</w:t>
      </w:r>
      <w:r w:rsidRPr="00E10D82">
        <w:rPr>
          <w:rFonts w:ascii="Arial" w:hAnsi="Arial" w:cs="Arial"/>
          <w:color w:val="000000"/>
        </w:rPr>
        <w:t> The storage, use and handling of flammable and combustible liquids at construction sites shall be in accordance with Section 5706.2. Ventilation shall be provided for operations involving the application of materials containing flammable solvents.</w:t>
      </w:r>
    </w:p>
    <w:p w14:paraId="66F194E1" w14:textId="77777777" w:rsidR="001B21A8" w:rsidRPr="00E10D82" w:rsidRDefault="001B21A8" w:rsidP="001B21A8">
      <w:pPr>
        <w:shd w:val="clear" w:color="auto" w:fill="FFFFFF"/>
        <w:rPr>
          <w:rFonts w:ascii="Arial" w:hAnsi="Arial" w:cs="Arial"/>
          <w:b/>
          <w:bCs/>
          <w:color w:val="000000"/>
        </w:rPr>
      </w:pPr>
    </w:p>
    <w:p w14:paraId="7916D4F9" w14:textId="304BCC83"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3309.1.2 Housekeeping.</w:t>
      </w:r>
      <w:r w:rsidRPr="00E10D82">
        <w:rPr>
          <w:rFonts w:ascii="Arial" w:hAnsi="Arial" w:cs="Arial"/>
          <w:color w:val="000000"/>
        </w:rPr>
        <w:t> Flammable and combustible liquid storage areas shall be maintained clear of combustible vegetation and waste materials. Such storage areas shall not be used for the storage of combustible materials.</w:t>
      </w:r>
    </w:p>
    <w:p w14:paraId="020897F6" w14:textId="77777777" w:rsidR="001B21A8" w:rsidRPr="00E10D82" w:rsidRDefault="001B21A8" w:rsidP="001B21A8">
      <w:pPr>
        <w:shd w:val="clear" w:color="auto" w:fill="FFFFFF"/>
        <w:rPr>
          <w:rFonts w:ascii="Arial" w:hAnsi="Arial" w:cs="Arial"/>
          <w:b/>
          <w:bCs/>
          <w:color w:val="000000"/>
        </w:rPr>
      </w:pPr>
    </w:p>
    <w:p w14:paraId="7BF5437F" w14:textId="5CE96D07"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3309.1.3 Precautions against fire.</w:t>
      </w:r>
      <w:r w:rsidRPr="00E10D82">
        <w:rPr>
          <w:rFonts w:ascii="Arial" w:hAnsi="Arial" w:cs="Arial"/>
          <w:color w:val="000000"/>
        </w:rPr>
        <w:t> Sources of ignition and smoking shall be prohibited in flammable and combustible liquid storage areas. Signs shall be posted in accordance with Section 310.</w:t>
      </w:r>
    </w:p>
    <w:p w14:paraId="72E196F5" w14:textId="77777777" w:rsidR="001B21A8" w:rsidRPr="00E10D82" w:rsidRDefault="001B21A8" w:rsidP="001B21A8">
      <w:pPr>
        <w:shd w:val="clear" w:color="auto" w:fill="FFFFFF"/>
        <w:rPr>
          <w:rFonts w:ascii="Arial" w:hAnsi="Arial" w:cs="Arial"/>
          <w:b/>
          <w:bCs/>
          <w:color w:val="000000"/>
        </w:rPr>
      </w:pPr>
    </w:p>
    <w:p w14:paraId="0B2B66D6" w14:textId="1EBA79DB"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3309.1.4 Handling at point of final use.</w:t>
      </w:r>
      <w:r w:rsidRPr="00E10D82">
        <w:rPr>
          <w:rFonts w:ascii="Arial" w:hAnsi="Arial" w:cs="Arial"/>
          <w:color w:val="000000"/>
        </w:rPr>
        <w:t> Class I and II liquids shall be kept in approved safety containers.</w:t>
      </w:r>
    </w:p>
    <w:p w14:paraId="034B251D" w14:textId="77777777" w:rsidR="001B21A8" w:rsidRPr="00E10D82" w:rsidRDefault="001B21A8" w:rsidP="001B21A8">
      <w:pPr>
        <w:shd w:val="clear" w:color="auto" w:fill="FFFFFF"/>
        <w:rPr>
          <w:rFonts w:ascii="Arial" w:hAnsi="Arial" w:cs="Arial"/>
          <w:b/>
          <w:bCs/>
          <w:color w:val="000000"/>
        </w:rPr>
      </w:pPr>
    </w:p>
    <w:p w14:paraId="1B14D16C" w14:textId="53692206"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3309.1.5 Leakage and spills.</w:t>
      </w:r>
      <w:r w:rsidRPr="00E10D82">
        <w:rPr>
          <w:rFonts w:ascii="Arial" w:hAnsi="Arial" w:cs="Arial"/>
          <w:color w:val="000000"/>
        </w:rPr>
        <w:t> Leaking vessels shall be immediately repaired or taken out of service and spills shall be cleaned up and disposed of properly.</w:t>
      </w:r>
    </w:p>
    <w:p w14:paraId="2171E39F" w14:textId="77777777" w:rsidR="001B21A8" w:rsidRPr="00E10D82" w:rsidRDefault="001B21A8" w:rsidP="001B21A8">
      <w:pPr>
        <w:shd w:val="clear" w:color="auto" w:fill="FFFFFF"/>
        <w:rPr>
          <w:rFonts w:ascii="Arial" w:hAnsi="Arial" w:cs="Arial"/>
          <w:b/>
          <w:bCs/>
          <w:color w:val="000000"/>
        </w:rPr>
      </w:pPr>
    </w:p>
    <w:p w14:paraId="08B2E020" w14:textId="74DB7058"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3309.2 Storage and handling of flammable gas.</w:t>
      </w:r>
      <w:r w:rsidRPr="00E10D82">
        <w:rPr>
          <w:rFonts w:ascii="Arial" w:hAnsi="Arial" w:cs="Arial"/>
          <w:color w:val="000000"/>
        </w:rPr>
        <w:t> The storage, use, and handling of flammable gases shall comply with Chapter 58.</w:t>
      </w:r>
    </w:p>
    <w:p w14:paraId="1BAB8AB1" w14:textId="77777777" w:rsidR="001B21A8" w:rsidRPr="00E10D82" w:rsidRDefault="001B21A8" w:rsidP="001B21A8">
      <w:pPr>
        <w:shd w:val="clear" w:color="auto" w:fill="FFFFFF"/>
        <w:rPr>
          <w:rFonts w:ascii="Arial" w:hAnsi="Arial" w:cs="Arial"/>
          <w:b/>
          <w:bCs/>
          <w:color w:val="000000"/>
        </w:rPr>
      </w:pPr>
    </w:p>
    <w:p w14:paraId="514CCE77" w14:textId="29361AB6"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3309.2.1 Cleaning with flammable gas.</w:t>
      </w:r>
      <w:r w:rsidRPr="00E10D82">
        <w:rPr>
          <w:rFonts w:ascii="Arial" w:hAnsi="Arial" w:cs="Arial"/>
          <w:color w:val="000000"/>
        </w:rPr>
        <w:t> Flammable gases shall not be used to clean or remove debris from piping open to the atmosphere.</w:t>
      </w:r>
    </w:p>
    <w:p w14:paraId="2068E7D8" w14:textId="77777777" w:rsidR="001B21A8" w:rsidRPr="00E10D82" w:rsidRDefault="001B21A8" w:rsidP="001B21A8">
      <w:pPr>
        <w:shd w:val="clear" w:color="auto" w:fill="FFFFFF"/>
        <w:rPr>
          <w:rFonts w:ascii="Arial" w:hAnsi="Arial" w:cs="Arial"/>
          <w:b/>
          <w:bCs/>
          <w:color w:val="000000"/>
        </w:rPr>
      </w:pPr>
    </w:p>
    <w:p w14:paraId="0A9996D5" w14:textId="739319B7"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3309.2.2 Pipe cleaning and purging.</w:t>
      </w:r>
      <w:r w:rsidRPr="00E10D82">
        <w:rPr>
          <w:rFonts w:ascii="Arial" w:hAnsi="Arial" w:cs="Arial"/>
          <w:color w:val="000000"/>
        </w:rPr>
        <w:t> The cleaning and purging of flammable gas piping systems, including cleaning new or existing piping systems, purging piping systems into service and purging piping systems out of service, shall comply with NFPA 56.</w:t>
      </w:r>
    </w:p>
    <w:p w14:paraId="2BDEB3AF" w14:textId="199FF8C6" w:rsidR="001B21A8" w:rsidRPr="00E10D82" w:rsidRDefault="001B21A8" w:rsidP="008A4530">
      <w:pPr>
        <w:pBdr>
          <w:right w:val="double" w:sz="12" w:space="4" w:color="auto"/>
        </w:pBdr>
        <w:ind w:left="1440" w:hanging="144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Compressed gas piping systems other than fuel gas piping systems where in accordance with Chapter 53.</w:t>
      </w:r>
    </w:p>
    <w:p w14:paraId="6D4E6FEC" w14:textId="7D2593B0"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00F90626">
        <w:rPr>
          <w:rFonts w:ascii="Arial" w:hAnsi="Arial" w:cs="Arial"/>
          <w:color w:val="000000"/>
        </w:rPr>
        <w:tab/>
      </w:r>
      <w:r w:rsidRPr="00E10D82">
        <w:rPr>
          <w:rFonts w:ascii="Arial" w:hAnsi="Arial" w:cs="Arial"/>
          <w:color w:val="000000"/>
        </w:rPr>
        <w:tab/>
        <w:t>2. Piping systems regulated by the International Fuel Gas Code.</w:t>
      </w:r>
    </w:p>
    <w:p w14:paraId="0C41A2A2" w14:textId="259FCDF6"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00F90626">
        <w:rPr>
          <w:rFonts w:ascii="Arial" w:hAnsi="Arial" w:cs="Arial"/>
          <w:color w:val="000000"/>
        </w:rPr>
        <w:tab/>
      </w:r>
      <w:r w:rsidRPr="00E10D82">
        <w:rPr>
          <w:rFonts w:ascii="Arial" w:hAnsi="Arial" w:cs="Arial"/>
          <w:color w:val="000000"/>
        </w:rPr>
        <w:t>3. Liquefied petroleum gas systems in accordance with Chapter 61.</w:t>
      </w:r>
    </w:p>
    <w:p w14:paraId="54CFE2E0" w14:textId="77777777" w:rsidR="001B21A8" w:rsidRPr="00E10D82" w:rsidRDefault="001B21A8" w:rsidP="001B21A8">
      <w:pPr>
        <w:shd w:val="clear" w:color="auto" w:fill="FFFFFF"/>
        <w:rPr>
          <w:rFonts w:ascii="Arial" w:hAnsi="Arial" w:cs="Arial"/>
          <w:b/>
          <w:bCs/>
          <w:color w:val="000000"/>
        </w:rPr>
      </w:pPr>
    </w:p>
    <w:p w14:paraId="20BD0796" w14:textId="063FB358"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3309.3 Storage and handling.</w:t>
      </w:r>
      <w:r w:rsidRPr="00E10D82">
        <w:rPr>
          <w:rFonts w:ascii="Arial" w:hAnsi="Arial" w:cs="Arial"/>
          <w:color w:val="000000"/>
        </w:rPr>
        <w:t> Explosive materials shall be stored, used and handled in accordance with Chapter 56.</w:t>
      </w:r>
    </w:p>
    <w:p w14:paraId="1070036E" w14:textId="77777777" w:rsidR="001B21A8" w:rsidRPr="00E10D82" w:rsidRDefault="001B21A8" w:rsidP="001B21A8">
      <w:pPr>
        <w:shd w:val="clear" w:color="auto" w:fill="FFFFFF"/>
        <w:rPr>
          <w:rFonts w:ascii="Arial" w:hAnsi="Arial" w:cs="Arial"/>
          <w:b/>
          <w:bCs/>
          <w:color w:val="000000"/>
        </w:rPr>
      </w:pPr>
    </w:p>
    <w:p w14:paraId="0ED8B809" w14:textId="463F9626"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3309.3.1 Supervision.</w:t>
      </w:r>
      <w:r w:rsidRPr="00E10D82">
        <w:rPr>
          <w:rFonts w:ascii="Arial" w:hAnsi="Arial" w:cs="Arial"/>
          <w:color w:val="000000"/>
        </w:rPr>
        <w:t> Blasting operations shall be conducted in accordance with Chapter 56.</w:t>
      </w:r>
    </w:p>
    <w:p w14:paraId="1F319B80" w14:textId="77777777" w:rsidR="001B21A8" w:rsidRPr="00E10D82" w:rsidRDefault="001B21A8" w:rsidP="001B21A8">
      <w:pPr>
        <w:shd w:val="clear" w:color="auto" w:fill="FFFFFF"/>
        <w:rPr>
          <w:rFonts w:ascii="Arial" w:hAnsi="Arial" w:cs="Arial"/>
          <w:b/>
          <w:bCs/>
          <w:color w:val="000000"/>
        </w:rPr>
      </w:pPr>
    </w:p>
    <w:p w14:paraId="2B18E562" w14:textId="34403B59" w:rsidR="001B21A8" w:rsidRPr="00E10D82" w:rsidRDefault="001B21A8"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3309.3.2 Demolition using explosives.</w:t>
      </w:r>
      <w:r w:rsidRPr="00E10D82">
        <w:rPr>
          <w:rFonts w:ascii="Arial" w:hAnsi="Arial" w:cs="Arial"/>
          <w:color w:val="000000"/>
        </w:rPr>
        <w:t> Approved fire hoses for use by demolition personnel shall be maintained at the demolition site wherever explosives are used for demolition. Such fire hoses shall be connected to an approved water supply and shall be capable of being brought to bear on post-detonation fires anywhere on the site of the demolition operation.</w:t>
      </w:r>
    </w:p>
    <w:p w14:paraId="030A6B57" w14:textId="58462ACA" w:rsidR="001B21A8" w:rsidRDefault="001B21A8" w:rsidP="001B21A8">
      <w:pPr>
        <w:shd w:val="clear" w:color="auto" w:fill="FFFFFF"/>
        <w:ind w:firstLine="288"/>
        <w:rPr>
          <w:rFonts w:ascii="Arial" w:hAnsi="Arial" w:cs="Arial"/>
          <w:color w:val="000000"/>
        </w:rPr>
      </w:pPr>
    </w:p>
    <w:p w14:paraId="16E46B1D" w14:textId="53EE084F" w:rsidR="00F90626" w:rsidRDefault="00F90626" w:rsidP="001B21A8">
      <w:pPr>
        <w:shd w:val="clear" w:color="auto" w:fill="FFFFFF"/>
        <w:ind w:firstLine="288"/>
        <w:rPr>
          <w:rFonts w:ascii="Arial" w:hAnsi="Arial" w:cs="Arial"/>
          <w:color w:val="000000"/>
        </w:rPr>
      </w:pPr>
    </w:p>
    <w:p w14:paraId="6DC19131" w14:textId="35EC047B" w:rsidR="00F90626" w:rsidRDefault="00F90626" w:rsidP="001B21A8">
      <w:pPr>
        <w:shd w:val="clear" w:color="auto" w:fill="FFFFFF"/>
        <w:ind w:firstLine="288"/>
        <w:rPr>
          <w:rFonts w:ascii="Arial" w:hAnsi="Arial" w:cs="Arial"/>
          <w:color w:val="000000"/>
        </w:rPr>
      </w:pPr>
    </w:p>
    <w:p w14:paraId="3A74A9F1" w14:textId="28A8526D" w:rsidR="00F90626" w:rsidRDefault="00F90626" w:rsidP="001B21A8">
      <w:pPr>
        <w:shd w:val="clear" w:color="auto" w:fill="FFFFFF"/>
        <w:ind w:firstLine="288"/>
        <w:rPr>
          <w:rFonts w:ascii="Arial" w:hAnsi="Arial" w:cs="Arial"/>
          <w:color w:val="000000"/>
        </w:rPr>
      </w:pPr>
    </w:p>
    <w:p w14:paraId="5C6EEB33" w14:textId="2641E7EF" w:rsidR="00F90626" w:rsidRDefault="00F90626" w:rsidP="001B21A8">
      <w:pPr>
        <w:shd w:val="clear" w:color="auto" w:fill="FFFFFF"/>
        <w:ind w:firstLine="288"/>
        <w:rPr>
          <w:rFonts w:ascii="Arial" w:hAnsi="Arial" w:cs="Arial"/>
          <w:color w:val="000000"/>
        </w:rPr>
      </w:pPr>
    </w:p>
    <w:p w14:paraId="496B7E96" w14:textId="3BE41443" w:rsidR="00F90626" w:rsidRDefault="00F90626" w:rsidP="001B21A8">
      <w:pPr>
        <w:shd w:val="clear" w:color="auto" w:fill="FFFFFF"/>
        <w:ind w:firstLine="288"/>
        <w:rPr>
          <w:rFonts w:ascii="Arial" w:hAnsi="Arial" w:cs="Arial"/>
          <w:color w:val="000000"/>
        </w:rPr>
      </w:pPr>
    </w:p>
    <w:p w14:paraId="37EA2B07" w14:textId="4E6EE808" w:rsidR="00F90626" w:rsidRPr="00F90626" w:rsidRDefault="00F90626" w:rsidP="00F90626">
      <w:pPr>
        <w:shd w:val="clear" w:color="auto" w:fill="FFFFFF"/>
        <w:ind w:firstLine="288"/>
        <w:jc w:val="right"/>
        <w:rPr>
          <w:rFonts w:ascii="Arial" w:hAnsi="Arial" w:cs="Arial"/>
          <w:b/>
          <w:bCs/>
          <w:color w:val="000000"/>
        </w:rPr>
      </w:pPr>
      <w:r>
        <w:rPr>
          <w:rFonts w:ascii="Arial" w:hAnsi="Arial" w:cs="Arial"/>
          <w:b/>
          <w:bCs/>
          <w:color w:val="000000"/>
        </w:rPr>
        <w:lastRenderedPageBreak/>
        <w:t>Page 33-4 (</w:t>
      </w:r>
      <w:r>
        <w:rPr>
          <w:rFonts w:ascii="Arial" w:hAnsi="Arial" w:cs="Arial"/>
          <w:color w:val="000000"/>
        </w:rPr>
        <w:t>continued 2</w:t>
      </w:r>
      <w:r>
        <w:rPr>
          <w:rFonts w:ascii="Arial" w:hAnsi="Arial" w:cs="Arial"/>
          <w:b/>
          <w:bCs/>
          <w:color w:val="000000"/>
        </w:rPr>
        <w:t>)</w:t>
      </w:r>
    </w:p>
    <w:p w14:paraId="5B1DC6D6" w14:textId="45FFE56B" w:rsidR="00F90626" w:rsidRPr="00F90626" w:rsidRDefault="00F90626" w:rsidP="00F90626">
      <w:pPr>
        <w:shd w:val="clear" w:color="auto" w:fill="FFFFFF"/>
        <w:ind w:firstLine="288"/>
        <w:jc w:val="right"/>
        <w:rPr>
          <w:rFonts w:ascii="Arial" w:hAnsi="Arial" w:cs="Arial"/>
          <w:b/>
          <w:bCs/>
          <w:color w:val="000000"/>
        </w:rPr>
      </w:pPr>
      <w:r>
        <w:rPr>
          <w:rFonts w:ascii="Arial" w:hAnsi="Arial" w:cs="Arial"/>
          <w:b/>
          <w:bCs/>
          <w:color w:val="000000"/>
        </w:rPr>
        <w:t>Insert Facing Page 33-4 (</w:t>
      </w:r>
      <w:r>
        <w:rPr>
          <w:rFonts w:ascii="Arial" w:hAnsi="Arial" w:cs="Arial"/>
          <w:color w:val="000000"/>
        </w:rPr>
        <w:t>continued1</w:t>
      </w:r>
      <w:r>
        <w:rPr>
          <w:rFonts w:ascii="Arial" w:hAnsi="Arial" w:cs="Arial"/>
          <w:b/>
          <w:bCs/>
          <w:color w:val="000000"/>
        </w:rPr>
        <w:t>)</w:t>
      </w:r>
    </w:p>
    <w:p w14:paraId="0D403727" w14:textId="5C628A74" w:rsidR="001B21A8" w:rsidRPr="00E10D82" w:rsidRDefault="0028006D" w:rsidP="008A4530">
      <w:pPr>
        <w:pBdr>
          <w:right w:val="double" w:sz="12" w:space="4" w:color="auto"/>
        </w:pBd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t>3310.1 Storage.</w:t>
      </w:r>
      <w:r w:rsidRPr="00E10D82">
        <w:rPr>
          <w:rFonts w:ascii="Arial" w:hAnsi="Arial" w:cs="Arial"/>
          <w:color w:val="000000"/>
          <w:shd w:val="clear" w:color="auto" w:fill="FFFFFF"/>
        </w:rPr>
        <w:t> Combustible materials associated with construction, demolition, remodeling or alterations to an occupied structure shall not be stored in exits, enclosures for stairways and ramps, or exit access corridors serving an occupant load of 30 or more.</w:t>
      </w:r>
    </w:p>
    <w:p w14:paraId="02883511" w14:textId="2AA099E2" w:rsidR="0028006D" w:rsidRPr="00E10D82" w:rsidRDefault="0028006D" w:rsidP="008A4530">
      <w:pPr>
        <w:pBdr>
          <w:right w:val="double" w:sz="12" w:space="4" w:color="auto"/>
        </w:pBdr>
        <w:rPr>
          <w:rFonts w:ascii="Arial" w:hAnsi="Arial" w:cs="Arial"/>
          <w:color w:val="000000"/>
          <w:shd w:val="clear" w:color="auto" w:fill="FFFFFF"/>
        </w:rPr>
      </w:pPr>
      <w:r w:rsidRPr="00E10D82">
        <w:rPr>
          <w:rFonts w:ascii="Arial" w:hAnsi="Arial" w:cs="Arial"/>
          <w:color w:val="000000"/>
        </w:rPr>
        <w:t>EXCEPTIONS:</w:t>
      </w:r>
      <w:r w:rsidRPr="00E10D82">
        <w:rPr>
          <w:rFonts w:ascii="Arial" w:hAnsi="Arial" w:cs="Arial"/>
          <w:color w:val="000000"/>
        </w:rPr>
        <w:tab/>
      </w:r>
      <w:r w:rsidRPr="00E10D82">
        <w:rPr>
          <w:rFonts w:ascii="Arial" w:hAnsi="Arial" w:cs="Arial"/>
          <w:color w:val="000000"/>
          <w:shd w:val="clear" w:color="auto" w:fill="FFFFFF"/>
        </w:rPr>
        <w:t>1. Where the only occupants are construction workers.</w:t>
      </w:r>
    </w:p>
    <w:p w14:paraId="077AE343" w14:textId="5136DFEE" w:rsidR="0028006D" w:rsidRPr="00E10D82" w:rsidRDefault="0028006D" w:rsidP="008A4530">
      <w:pPr>
        <w:pBdr>
          <w:right w:val="double" w:sz="12" w:space="4" w:color="auto"/>
        </w:pBdr>
        <w:ind w:left="1440"/>
        <w:rPr>
          <w:rFonts w:ascii="Arial" w:hAnsi="Arial" w:cs="Arial"/>
          <w:color w:val="000000"/>
        </w:rPr>
      </w:pPr>
      <w:r w:rsidRPr="00E10D82">
        <w:rPr>
          <w:rFonts w:ascii="Arial" w:hAnsi="Arial" w:cs="Arial"/>
          <w:color w:val="000000"/>
        </w:rPr>
        <w:t>2. Combustible materials that are temporarily accumulated to support work being performed when workers are present.</w:t>
      </w:r>
    </w:p>
    <w:p w14:paraId="6E3C46DE" w14:textId="0DCC3169" w:rsidR="0028006D" w:rsidRPr="00E10D82" w:rsidRDefault="0028006D" w:rsidP="0028006D">
      <w:pPr>
        <w:rPr>
          <w:rFonts w:ascii="Arial" w:hAnsi="Arial" w:cs="Arial"/>
          <w:color w:val="000000"/>
        </w:rPr>
      </w:pPr>
    </w:p>
    <w:p w14:paraId="1419CA7B" w14:textId="77777777" w:rsidR="0028006D" w:rsidRPr="00E10D82" w:rsidRDefault="0028006D"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3311.1 Separations between construction areas.</w:t>
      </w:r>
      <w:r w:rsidRPr="00E10D82">
        <w:rPr>
          <w:rFonts w:ascii="Arial" w:hAnsi="Arial" w:cs="Arial"/>
          <w:color w:val="000000"/>
        </w:rPr>
        <w:t> Separations used in Type I and Type II construction to separate construction areas from occupied portions of the building shall be constructed of materials that comply with one of the following:</w:t>
      </w:r>
    </w:p>
    <w:p w14:paraId="3C798BF4" w14:textId="44FE4EA3" w:rsidR="0028006D" w:rsidRPr="00E10D82" w:rsidRDefault="0028006D" w:rsidP="008A4530">
      <w:pPr>
        <w:pBdr>
          <w:right w:val="double" w:sz="12" w:space="4" w:color="auto"/>
        </w:pBdr>
        <w:shd w:val="clear" w:color="auto" w:fill="FFFFFF"/>
        <w:ind w:left="288" w:firstLine="288"/>
        <w:rPr>
          <w:rFonts w:ascii="Arial" w:hAnsi="Arial" w:cs="Arial"/>
          <w:color w:val="000000"/>
        </w:rPr>
      </w:pPr>
      <w:r w:rsidRPr="00E10D82">
        <w:rPr>
          <w:rFonts w:ascii="Arial" w:hAnsi="Arial" w:cs="Arial"/>
          <w:color w:val="000000"/>
        </w:rPr>
        <w:t>1. Noncombustible materials.</w:t>
      </w:r>
    </w:p>
    <w:p w14:paraId="1DFADD1E" w14:textId="77777777" w:rsidR="0028006D" w:rsidRPr="00E10D82" w:rsidRDefault="0028006D" w:rsidP="008A4530">
      <w:pPr>
        <w:pBdr>
          <w:right w:val="double" w:sz="12" w:space="4" w:color="auto"/>
        </w:pBdr>
        <w:shd w:val="clear" w:color="auto" w:fill="FFFFFF"/>
        <w:ind w:left="576"/>
        <w:rPr>
          <w:rFonts w:ascii="Arial" w:hAnsi="Arial" w:cs="Arial"/>
          <w:color w:val="000000"/>
        </w:rPr>
      </w:pPr>
      <w:r w:rsidRPr="00E10D82">
        <w:rPr>
          <w:rFonts w:ascii="Arial" w:hAnsi="Arial" w:cs="Arial"/>
          <w:color w:val="000000"/>
        </w:rPr>
        <w:t>2. Materials that exhibit a flame spread index not exceeding 25 when tested in accordance with ASTM E84 or UL 723.</w:t>
      </w:r>
    </w:p>
    <w:p w14:paraId="11C1C211" w14:textId="238F0422" w:rsidR="001B21A8" w:rsidRPr="00E10D82" w:rsidRDefault="0028006D" w:rsidP="008A4530">
      <w:pPr>
        <w:pBdr>
          <w:right w:val="double" w:sz="12" w:space="4" w:color="auto"/>
        </w:pBdr>
        <w:shd w:val="clear" w:color="auto" w:fill="FFFFFF"/>
        <w:ind w:left="576"/>
        <w:rPr>
          <w:rFonts w:ascii="Arial" w:hAnsi="Arial" w:cs="Arial"/>
          <w:color w:val="000000"/>
        </w:rPr>
      </w:pPr>
      <w:r w:rsidRPr="00E10D82">
        <w:rPr>
          <w:rFonts w:ascii="Arial" w:hAnsi="Arial" w:cs="Arial"/>
          <w:color w:val="000000"/>
        </w:rPr>
        <w:t>3. Materials exhibiting a peak heat release rate not exceeding 300 kW/m when tested in accordance with ASTM E1354 at an incident heat flux of 50 kW/m in the horizontal orientation on specimens at the thickness intended for use.</w:t>
      </w:r>
    </w:p>
    <w:p w14:paraId="409E4E97" w14:textId="1439C037" w:rsidR="00436F83" w:rsidRPr="00E10D82" w:rsidRDefault="00436F83" w:rsidP="00436F83">
      <w:pPr>
        <w:shd w:val="clear" w:color="auto" w:fill="FFFFFF"/>
        <w:rPr>
          <w:rFonts w:ascii="Arial" w:hAnsi="Arial" w:cs="Arial"/>
          <w:color w:val="000000"/>
        </w:rPr>
      </w:pPr>
    </w:p>
    <w:p w14:paraId="477E5AC1" w14:textId="77777777"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3312.1 Fire safety requirements for buildings of Types IV-A, IV-B, and IV-C construction.</w:t>
      </w:r>
      <w:r w:rsidRPr="00E10D82">
        <w:rPr>
          <w:rFonts w:ascii="Arial" w:hAnsi="Arial" w:cs="Arial"/>
          <w:color w:val="000000"/>
        </w:rPr>
        <w:t> Buildings of Types IV-A, IV-B, and IV-C construction designed to be greater than six stories above grade plane shall comply with the following requirements during construction unless otherwise approved by the </w:t>
      </w:r>
      <w:r w:rsidRPr="00E10D82">
        <w:rPr>
          <w:rFonts w:ascii="Arial" w:hAnsi="Arial" w:cs="Arial"/>
          <w:i/>
          <w:iCs/>
          <w:color w:val="000000"/>
        </w:rPr>
        <w:t>fire code official</w:t>
      </w:r>
      <w:r w:rsidRPr="00E10D82">
        <w:rPr>
          <w:rFonts w:ascii="Arial" w:hAnsi="Arial" w:cs="Arial"/>
          <w:color w:val="000000"/>
        </w:rPr>
        <w:t>:</w:t>
      </w:r>
    </w:p>
    <w:p w14:paraId="556C7D0C" w14:textId="77777777" w:rsidR="00436F83" w:rsidRPr="00E10D82" w:rsidRDefault="00436F83" w:rsidP="008A4530">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1. Standpipes shall be provided in accordance with Section 3307.</w:t>
      </w:r>
    </w:p>
    <w:p w14:paraId="3E061FFC" w14:textId="77777777" w:rsidR="00436F83" w:rsidRPr="00E10D82" w:rsidRDefault="00436F83" w:rsidP="008A4530">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2. A water supply for fire department operations, as approved by the </w:t>
      </w:r>
      <w:r w:rsidRPr="00E10D82">
        <w:rPr>
          <w:rFonts w:ascii="Arial" w:hAnsi="Arial" w:cs="Arial"/>
          <w:i/>
          <w:iCs/>
          <w:color w:val="000000"/>
        </w:rPr>
        <w:t>fire code official</w:t>
      </w:r>
      <w:r w:rsidRPr="00E10D82">
        <w:rPr>
          <w:rFonts w:ascii="Arial" w:hAnsi="Arial" w:cs="Arial"/>
          <w:color w:val="000000"/>
        </w:rPr>
        <w:t> and the fire chief.</w:t>
      </w:r>
    </w:p>
    <w:p w14:paraId="0C05CC3C" w14:textId="77777777" w:rsidR="00436F83" w:rsidRPr="00E10D82" w:rsidRDefault="00436F83" w:rsidP="008A4530">
      <w:pPr>
        <w:pBdr>
          <w:right w:val="double" w:sz="12" w:space="4" w:color="auto"/>
        </w:pBdr>
        <w:shd w:val="clear" w:color="auto" w:fill="FFFFFF"/>
        <w:ind w:left="288"/>
        <w:rPr>
          <w:rFonts w:ascii="Arial" w:hAnsi="Arial" w:cs="Arial"/>
          <w:color w:val="000000"/>
        </w:rPr>
      </w:pPr>
      <w:r w:rsidRPr="00E10D82">
        <w:rPr>
          <w:rFonts w:ascii="Arial" w:hAnsi="Arial" w:cs="Arial"/>
          <w:color w:val="000000"/>
        </w:rPr>
        <w:t>3. Where building construction exceeds six stories above grade plane and noncombustible protection is required by Section 602.4 of the </w:t>
      </w:r>
      <w:r w:rsidRPr="00E10D82">
        <w:rPr>
          <w:rFonts w:ascii="Arial" w:hAnsi="Arial" w:cs="Arial"/>
          <w:i/>
          <w:iCs/>
          <w:color w:val="000000"/>
        </w:rPr>
        <w:t>International Building Code</w:t>
      </w:r>
      <w:r w:rsidRPr="00E10D82">
        <w:rPr>
          <w:rFonts w:ascii="Arial" w:hAnsi="Arial" w:cs="Arial"/>
          <w:color w:val="000000"/>
        </w:rPr>
        <w:t>, at least one layer of noncombustible protection shall be installed on all building elements on floor levels, including mezzanines, more than four levels below active mass timber construction before additional floor levels can be erected.</w:t>
      </w:r>
    </w:p>
    <w:p w14:paraId="6850E65F" w14:textId="35AA354E" w:rsidR="00436F83" w:rsidRPr="00E10D82" w:rsidRDefault="00436F83" w:rsidP="008A4530">
      <w:pPr>
        <w:pBdr>
          <w:right w:val="double" w:sz="12" w:space="4" w:color="auto"/>
        </w:pBdr>
        <w:ind w:left="1440" w:hanging="1440"/>
        <w:rPr>
          <w:rFonts w:ascii="Arial" w:hAnsi="Arial" w:cs="Arial"/>
          <w:color w:val="000000"/>
        </w:rPr>
      </w:pPr>
      <w:r w:rsidRPr="00E10D82">
        <w:rPr>
          <w:rFonts w:ascii="Arial" w:hAnsi="Arial" w:cs="Arial"/>
          <w:color w:val="000000"/>
          <w:shd w:val="clear" w:color="auto" w:fill="FFFFFF"/>
        </w:rPr>
        <w:t>EXCEPTIONS:</w:t>
      </w:r>
      <w:r w:rsidRPr="00E10D82">
        <w:rPr>
          <w:rFonts w:ascii="Arial" w:hAnsi="Arial" w:cs="Arial"/>
          <w:color w:val="000000"/>
          <w:shd w:val="clear" w:color="auto" w:fill="FFFFFF"/>
        </w:rPr>
        <w:tab/>
      </w:r>
      <w:r w:rsidRPr="00E10D82">
        <w:rPr>
          <w:rFonts w:ascii="Arial" w:hAnsi="Arial" w:cs="Arial"/>
          <w:color w:val="000000"/>
        </w:rPr>
        <w:t>1. Shafts and vertical exit enclosures shall not be considered part of the active mass timber construction.</w:t>
      </w:r>
    </w:p>
    <w:p w14:paraId="29D71419" w14:textId="1E26A3C2" w:rsidR="00436F83" w:rsidRPr="00E10D82" w:rsidRDefault="00436F83" w:rsidP="008A4530">
      <w:pPr>
        <w:pBdr>
          <w:right w:val="double" w:sz="12" w:space="4" w:color="auto"/>
        </w:pBdr>
        <w:ind w:left="1440"/>
        <w:rPr>
          <w:rFonts w:ascii="Arial" w:hAnsi="Arial" w:cs="Arial"/>
          <w:color w:val="000000"/>
        </w:rPr>
      </w:pPr>
      <w:r w:rsidRPr="00E10D82">
        <w:rPr>
          <w:rFonts w:ascii="Arial" w:hAnsi="Arial" w:cs="Arial"/>
          <w:color w:val="000000"/>
        </w:rPr>
        <w:t>2. Noncombustible protection on the top surface of mass timber floor assemblies shall not be required before erecting additional floor levels.</w:t>
      </w:r>
    </w:p>
    <w:p w14:paraId="068FAACB" w14:textId="634072FC" w:rsidR="00436F83" w:rsidRPr="00E10D82" w:rsidRDefault="00436F83" w:rsidP="008A4530">
      <w:pPr>
        <w:pBdr>
          <w:right w:val="double" w:sz="12" w:space="4" w:color="auto"/>
        </w:pBdr>
        <w:shd w:val="clear" w:color="auto" w:fill="FFFFFF"/>
        <w:ind w:left="1440"/>
        <w:rPr>
          <w:rFonts w:ascii="Arial" w:hAnsi="Arial" w:cs="Arial"/>
          <w:color w:val="000000"/>
          <w:shd w:val="clear" w:color="auto" w:fill="FFFFFF"/>
        </w:rPr>
      </w:pPr>
      <w:r w:rsidRPr="00E10D82">
        <w:rPr>
          <w:rFonts w:ascii="Arial" w:hAnsi="Arial" w:cs="Arial"/>
          <w:color w:val="000000"/>
          <w:shd w:val="clear" w:color="auto" w:fill="FFFFFF"/>
        </w:rPr>
        <w:t>4. Where building construction exceeds six stories above grade plane, required exterior wall coverings shall be installed on floor levels, including mezzanines, more than four levels below active mass timber construction before additional floor levels can be erected.</w:t>
      </w:r>
    </w:p>
    <w:p w14:paraId="23FD0935" w14:textId="6F52E0BF" w:rsidR="00436F83" w:rsidRPr="00E10D82" w:rsidRDefault="00436F83" w:rsidP="008A4530">
      <w:pPr>
        <w:pBdr>
          <w:right w:val="double" w:sz="12" w:space="4" w:color="auto"/>
        </w:pBdr>
        <w:rPr>
          <w:rFonts w:ascii="Arial" w:hAnsi="Arial" w:cs="Arial"/>
          <w:color w:val="000000"/>
        </w:rPr>
      </w:pPr>
      <w:r w:rsidRPr="00E10D82">
        <w:rPr>
          <w:rFonts w:ascii="Arial" w:hAnsi="Arial" w:cs="Arial"/>
          <w:color w:val="000000"/>
        </w:rPr>
        <w:t>EXCEPTION:</w:t>
      </w:r>
      <w:r w:rsidRPr="00E10D82">
        <w:rPr>
          <w:rFonts w:ascii="Arial" w:hAnsi="Arial" w:cs="Arial"/>
          <w:color w:val="000000"/>
        </w:rPr>
        <w:tab/>
        <w:t>Shafts and vertical exit enclosures shall not be considered part of the active mass timber construction.</w:t>
      </w:r>
    </w:p>
    <w:p w14:paraId="7DA66255" w14:textId="733F9A3C" w:rsidR="00F90626" w:rsidRDefault="00F90626" w:rsidP="00436F83">
      <w:pPr>
        <w:rPr>
          <w:rFonts w:ascii="Arial" w:hAnsi="Arial" w:cs="Arial"/>
          <w:color w:val="000000"/>
        </w:rPr>
      </w:pPr>
    </w:p>
    <w:p w14:paraId="6A0CE3B5" w14:textId="0B8896F6" w:rsidR="00F90626" w:rsidRDefault="00F90626" w:rsidP="00436F83">
      <w:pPr>
        <w:rPr>
          <w:rFonts w:ascii="Arial" w:hAnsi="Arial" w:cs="Arial"/>
          <w:color w:val="000000"/>
        </w:rPr>
      </w:pPr>
    </w:p>
    <w:p w14:paraId="121406AE" w14:textId="2550F43D" w:rsidR="00F90626" w:rsidRDefault="00F90626" w:rsidP="00436F83">
      <w:pPr>
        <w:rPr>
          <w:rFonts w:ascii="Arial" w:hAnsi="Arial" w:cs="Arial"/>
          <w:color w:val="000000"/>
        </w:rPr>
      </w:pPr>
    </w:p>
    <w:p w14:paraId="2DB69663" w14:textId="50B41FB7" w:rsidR="00F90626" w:rsidRDefault="00F90626" w:rsidP="00436F83">
      <w:pPr>
        <w:rPr>
          <w:rFonts w:ascii="Arial" w:hAnsi="Arial" w:cs="Arial"/>
          <w:color w:val="000000"/>
        </w:rPr>
      </w:pPr>
    </w:p>
    <w:p w14:paraId="2931A1D3" w14:textId="7019D62B" w:rsidR="00F90626" w:rsidRDefault="00F90626" w:rsidP="00436F83">
      <w:pPr>
        <w:rPr>
          <w:rFonts w:ascii="Arial" w:hAnsi="Arial" w:cs="Arial"/>
          <w:color w:val="000000"/>
        </w:rPr>
      </w:pPr>
    </w:p>
    <w:p w14:paraId="2A3A2A81" w14:textId="147D6C82" w:rsidR="00F90626" w:rsidRDefault="00F90626" w:rsidP="00436F83">
      <w:pPr>
        <w:rPr>
          <w:rFonts w:ascii="Arial" w:hAnsi="Arial" w:cs="Arial"/>
          <w:color w:val="000000"/>
        </w:rPr>
      </w:pPr>
    </w:p>
    <w:p w14:paraId="2AB8824E" w14:textId="036BC454" w:rsidR="00F90626" w:rsidRDefault="00F90626" w:rsidP="00436F83">
      <w:pPr>
        <w:rPr>
          <w:rFonts w:ascii="Arial" w:hAnsi="Arial" w:cs="Arial"/>
          <w:color w:val="000000"/>
        </w:rPr>
      </w:pPr>
    </w:p>
    <w:p w14:paraId="585783C2" w14:textId="3066A0FD" w:rsidR="00F90626" w:rsidRDefault="00F90626" w:rsidP="00436F83">
      <w:pPr>
        <w:rPr>
          <w:rFonts w:ascii="Arial" w:hAnsi="Arial" w:cs="Arial"/>
          <w:color w:val="000000"/>
        </w:rPr>
      </w:pPr>
    </w:p>
    <w:p w14:paraId="6C3AD8E2" w14:textId="289F412D" w:rsidR="00F90626" w:rsidRDefault="00F90626" w:rsidP="00436F83">
      <w:pPr>
        <w:rPr>
          <w:rFonts w:ascii="Arial" w:hAnsi="Arial" w:cs="Arial"/>
          <w:color w:val="000000"/>
        </w:rPr>
      </w:pPr>
    </w:p>
    <w:p w14:paraId="0094248F" w14:textId="4E4B20D2" w:rsidR="00F90626" w:rsidRDefault="00F90626" w:rsidP="00436F83">
      <w:pPr>
        <w:rPr>
          <w:rFonts w:ascii="Arial" w:hAnsi="Arial" w:cs="Arial"/>
          <w:color w:val="000000"/>
        </w:rPr>
      </w:pPr>
    </w:p>
    <w:p w14:paraId="3336EBD6" w14:textId="5D0243FC" w:rsidR="00F90626" w:rsidRDefault="00F90626" w:rsidP="00436F83">
      <w:pPr>
        <w:rPr>
          <w:rFonts w:ascii="Arial" w:hAnsi="Arial" w:cs="Arial"/>
          <w:color w:val="000000"/>
        </w:rPr>
      </w:pPr>
    </w:p>
    <w:p w14:paraId="3AF7132F" w14:textId="33A7B67C" w:rsidR="00F90626" w:rsidRDefault="00F90626" w:rsidP="00436F83">
      <w:pPr>
        <w:rPr>
          <w:rFonts w:ascii="Arial" w:hAnsi="Arial" w:cs="Arial"/>
          <w:color w:val="000000"/>
        </w:rPr>
      </w:pPr>
    </w:p>
    <w:p w14:paraId="441086AB" w14:textId="490B1CDF" w:rsidR="00F90626" w:rsidRDefault="00F90626" w:rsidP="00436F83">
      <w:pPr>
        <w:rPr>
          <w:rFonts w:ascii="Arial" w:hAnsi="Arial" w:cs="Arial"/>
          <w:color w:val="000000"/>
        </w:rPr>
      </w:pPr>
    </w:p>
    <w:p w14:paraId="4A5F6D2E" w14:textId="49EC5334" w:rsidR="00F90626" w:rsidRDefault="00F90626" w:rsidP="00436F83">
      <w:pPr>
        <w:rPr>
          <w:rFonts w:ascii="Arial" w:hAnsi="Arial" w:cs="Arial"/>
          <w:color w:val="000000"/>
        </w:rPr>
      </w:pPr>
    </w:p>
    <w:p w14:paraId="0A40D566" w14:textId="744765EB" w:rsidR="00F90626" w:rsidRDefault="00F90626" w:rsidP="00436F83">
      <w:pPr>
        <w:rPr>
          <w:rFonts w:ascii="Arial" w:hAnsi="Arial" w:cs="Arial"/>
          <w:color w:val="000000"/>
        </w:rPr>
      </w:pPr>
    </w:p>
    <w:p w14:paraId="721DED97" w14:textId="0130B890" w:rsidR="00F90626" w:rsidRDefault="00F90626" w:rsidP="00436F83">
      <w:pPr>
        <w:rPr>
          <w:rFonts w:ascii="Arial" w:hAnsi="Arial" w:cs="Arial"/>
          <w:color w:val="000000"/>
        </w:rPr>
      </w:pPr>
    </w:p>
    <w:p w14:paraId="452525C8" w14:textId="3D274FB6" w:rsidR="00F90626" w:rsidRDefault="00F90626" w:rsidP="00436F83">
      <w:pPr>
        <w:rPr>
          <w:rFonts w:ascii="Arial" w:hAnsi="Arial" w:cs="Arial"/>
          <w:color w:val="000000"/>
        </w:rPr>
      </w:pPr>
    </w:p>
    <w:p w14:paraId="2829C732" w14:textId="65CB86FA" w:rsidR="00F90626" w:rsidRDefault="00F90626" w:rsidP="00436F83">
      <w:pPr>
        <w:rPr>
          <w:rFonts w:ascii="Arial" w:hAnsi="Arial" w:cs="Arial"/>
          <w:color w:val="000000"/>
        </w:rPr>
      </w:pPr>
    </w:p>
    <w:p w14:paraId="4C061F67" w14:textId="21EF928E" w:rsidR="00F90626" w:rsidRDefault="00F90626" w:rsidP="00436F83">
      <w:pPr>
        <w:rPr>
          <w:rFonts w:ascii="Arial" w:hAnsi="Arial" w:cs="Arial"/>
          <w:color w:val="000000"/>
        </w:rPr>
      </w:pPr>
    </w:p>
    <w:p w14:paraId="7ED606C8" w14:textId="73CF2582" w:rsidR="00F90626" w:rsidRDefault="00F90626" w:rsidP="00436F83">
      <w:pPr>
        <w:rPr>
          <w:rFonts w:ascii="Arial" w:hAnsi="Arial" w:cs="Arial"/>
          <w:color w:val="000000"/>
        </w:rPr>
      </w:pPr>
    </w:p>
    <w:p w14:paraId="6CDED9FE" w14:textId="3C5DE986" w:rsidR="00F90626" w:rsidRDefault="00F90626" w:rsidP="00436F83">
      <w:pPr>
        <w:rPr>
          <w:rFonts w:ascii="Arial" w:hAnsi="Arial" w:cs="Arial"/>
          <w:color w:val="000000"/>
        </w:rPr>
      </w:pPr>
    </w:p>
    <w:p w14:paraId="79D48415" w14:textId="68DC01A1" w:rsidR="00F90626" w:rsidRDefault="00F90626" w:rsidP="00436F83">
      <w:pPr>
        <w:rPr>
          <w:rFonts w:ascii="Arial" w:hAnsi="Arial" w:cs="Arial"/>
          <w:color w:val="000000"/>
        </w:rPr>
      </w:pPr>
    </w:p>
    <w:p w14:paraId="5B375BD2" w14:textId="75CA7B6D" w:rsidR="00F90626" w:rsidRDefault="00F90626" w:rsidP="00436F83">
      <w:pPr>
        <w:rPr>
          <w:rFonts w:ascii="Arial" w:hAnsi="Arial" w:cs="Arial"/>
          <w:color w:val="000000"/>
        </w:rPr>
      </w:pPr>
    </w:p>
    <w:p w14:paraId="73EDF344" w14:textId="0A9A5C7C" w:rsidR="00F90626" w:rsidRDefault="00F90626" w:rsidP="00436F83">
      <w:pPr>
        <w:rPr>
          <w:rFonts w:ascii="Arial" w:hAnsi="Arial" w:cs="Arial"/>
          <w:color w:val="000000"/>
        </w:rPr>
      </w:pPr>
    </w:p>
    <w:p w14:paraId="5EDAC05C" w14:textId="77777777" w:rsidR="00F90626" w:rsidRDefault="00F90626" w:rsidP="00436F83">
      <w:pPr>
        <w:rPr>
          <w:rFonts w:ascii="Arial" w:hAnsi="Arial" w:cs="Arial"/>
          <w:color w:val="000000"/>
        </w:rPr>
      </w:pPr>
    </w:p>
    <w:p w14:paraId="20D8FBC5" w14:textId="564D6C46" w:rsidR="00F90626" w:rsidRPr="00F90626" w:rsidRDefault="00F90626" w:rsidP="00436F83">
      <w:pPr>
        <w:rPr>
          <w:rFonts w:ascii="Arial" w:hAnsi="Arial" w:cs="Arial"/>
          <w:b/>
          <w:bCs/>
          <w:i/>
          <w:iCs/>
          <w:color w:val="000000"/>
          <w:shd w:val="clear" w:color="auto" w:fill="FFFFFF"/>
        </w:rPr>
      </w:pPr>
      <w:r>
        <w:rPr>
          <w:rFonts w:ascii="Arial" w:hAnsi="Arial" w:cs="Arial"/>
          <w:b/>
          <w:bCs/>
          <w:color w:val="000000"/>
        </w:rPr>
        <w:t xml:space="preserve">Insert Facing </w:t>
      </w:r>
      <w:proofErr w:type="spellStart"/>
      <w:r>
        <w:rPr>
          <w:rFonts w:ascii="Arial" w:hAnsi="Arial" w:cs="Arial"/>
          <w:b/>
          <w:bCs/>
          <w:color w:val="000000"/>
        </w:rPr>
        <w:t>pge</w:t>
      </w:r>
      <w:proofErr w:type="spellEnd"/>
      <w:r>
        <w:rPr>
          <w:rFonts w:ascii="Arial" w:hAnsi="Arial" w:cs="Arial"/>
          <w:b/>
          <w:bCs/>
          <w:color w:val="000000"/>
        </w:rPr>
        <w:t xml:space="preserve"> 33-5</w:t>
      </w:r>
    </w:p>
    <w:p w14:paraId="0F84A346" w14:textId="6E787025" w:rsidR="00E30118" w:rsidRDefault="00E30118" w:rsidP="00436F83">
      <w:pPr>
        <w:rPr>
          <w:rFonts w:ascii="Arial" w:hAnsi="Arial" w:cs="Arial"/>
          <w:b/>
          <w:bCs/>
          <w:color w:val="000000"/>
          <w:shd w:val="clear" w:color="auto" w:fill="FFFFFF"/>
        </w:rPr>
      </w:pPr>
    </w:p>
    <w:p w14:paraId="1D7332BB" w14:textId="676DEA00" w:rsidR="00E30118" w:rsidRDefault="00E30118" w:rsidP="00436F83">
      <w:pPr>
        <w:rPr>
          <w:rFonts w:ascii="Arial" w:hAnsi="Arial" w:cs="Arial"/>
          <w:b/>
          <w:bCs/>
          <w:color w:val="000000"/>
          <w:shd w:val="clear" w:color="auto" w:fill="FFFFFF"/>
        </w:rPr>
      </w:pPr>
    </w:p>
    <w:p w14:paraId="7EB6F96F" w14:textId="4C8C05B1" w:rsidR="00E30118" w:rsidRDefault="00E30118" w:rsidP="00436F83">
      <w:pPr>
        <w:rPr>
          <w:rFonts w:ascii="Arial" w:hAnsi="Arial" w:cs="Arial"/>
          <w:b/>
          <w:bCs/>
          <w:color w:val="000000"/>
          <w:shd w:val="clear" w:color="auto" w:fill="FFFFFF"/>
        </w:rPr>
      </w:pPr>
    </w:p>
    <w:p w14:paraId="32C34692" w14:textId="08771EC4" w:rsidR="00E30118" w:rsidRDefault="00E30118" w:rsidP="00436F83">
      <w:pPr>
        <w:rPr>
          <w:rFonts w:ascii="Arial" w:hAnsi="Arial" w:cs="Arial"/>
          <w:b/>
          <w:bCs/>
          <w:color w:val="000000"/>
          <w:shd w:val="clear" w:color="auto" w:fill="FFFFFF"/>
        </w:rPr>
      </w:pPr>
    </w:p>
    <w:p w14:paraId="5CE402DE" w14:textId="324EEB4C" w:rsidR="00E30118" w:rsidRDefault="00E30118" w:rsidP="00436F83">
      <w:pPr>
        <w:rPr>
          <w:rFonts w:ascii="Arial" w:hAnsi="Arial" w:cs="Arial"/>
          <w:b/>
          <w:bCs/>
          <w:color w:val="000000"/>
          <w:shd w:val="clear" w:color="auto" w:fill="FFFFFF"/>
        </w:rPr>
      </w:pPr>
    </w:p>
    <w:p w14:paraId="18A584A0" w14:textId="20DDA294" w:rsidR="00E30118" w:rsidRDefault="00E30118" w:rsidP="00436F83">
      <w:pPr>
        <w:rPr>
          <w:rFonts w:ascii="Arial" w:hAnsi="Arial" w:cs="Arial"/>
          <w:b/>
          <w:bCs/>
          <w:color w:val="000000"/>
          <w:shd w:val="clear" w:color="auto" w:fill="FFFFFF"/>
        </w:rPr>
      </w:pPr>
    </w:p>
    <w:p w14:paraId="71B2C0EF" w14:textId="71A0815D" w:rsidR="00E30118" w:rsidRDefault="00E30118" w:rsidP="00436F83">
      <w:pPr>
        <w:rPr>
          <w:rFonts w:ascii="Arial" w:hAnsi="Arial" w:cs="Arial"/>
          <w:b/>
          <w:bCs/>
          <w:color w:val="000000"/>
          <w:shd w:val="clear" w:color="auto" w:fill="FFFFFF"/>
        </w:rPr>
      </w:pPr>
    </w:p>
    <w:p w14:paraId="358FC665" w14:textId="67BAE309" w:rsidR="00E30118" w:rsidRDefault="00E30118" w:rsidP="00436F83">
      <w:pPr>
        <w:rPr>
          <w:rFonts w:ascii="Arial" w:hAnsi="Arial" w:cs="Arial"/>
          <w:b/>
          <w:bCs/>
          <w:color w:val="000000"/>
          <w:shd w:val="clear" w:color="auto" w:fill="FFFFFF"/>
        </w:rPr>
      </w:pPr>
    </w:p>
    <w:p w14:paraId="07A4C204" w14:textId="56B3BC96" w:rsidR="00E30118" w:rsidRDefault="00E30118" w:rsidP="00436F83">
      <w:pPr>
        <w:rPr>
          <w:rFonts w:ascii="Arial" w:hAnsi="Arial" w:cs="Arial"/>
          <w:b/>
          <w:bCs/>
          <w:color w:val="000000"/>
          <w:shd w:val="clear" w:color="auto" w:fill="FFFFFF"/>
        </w:rPr>
      </w:pPr>
    </w:p>
    <w:p w14:paraId="4856BBFB" w14:textId="42765ED4" w:rsidR="00E30118" w:rsidRDefault="00E30118" w:rsidP="00436F83">
      <w:pPr>
        <w:rPr>
          <w:rFonts w:ascii="Arial" w:hAnsi="Arial" w:cs="Arial"/>
          <w:b/>
          <w:bCs/>
          <w:color w:val="000000"/>
          <w:shd w:val="clear" w:color="auto" w:fill="FFFFFF"/>
        </w:rPr>
      </w:pPr>
    </w:p>
    <w:p w14:paraId="5220D244" w14:textId="502F6015" w:rsidR="00E30118" w:rsidRDefault="00E30118" w:rsidP="00436F83">
      <w:pPr>
        <w:rPr>
          <w:rFonts w:ascii="Arial" w:hAnsi="Arial" w:cs="Arial"/>
          <w:b/>
          <w:bCs/>
          <w:color w:val="000000"/>
          <w:shd w:val="clear" w:color="auto" w:fill="FFFFFF"/>
        </w:rPr>
      </w:pPr>
    </w:p>
    <w:p w14:paraId="4485D640" w14:textId="5D79402C" w:rsidR="00E30118" w:rsidRDefault="00E30118" w:rsidP="00436F83">
      <w:pPr>
        <w:rPr>
          <w:rFonts w:ascii="Arial" w:hAnsi="Arial" w:cs="Arial"/>
          <w:b/>
          <w:bCs/>
          <w:color w:val="000000"/>
          <w:shd w:val="clear" w:color="auto" w:fill="FFFFFF"/>
        </w:rPr>
      </w:pPr>
    </w:p>
    <w:p w14:paraId="0F9FB98B" w14:textId="7D9DD000" w:rsidR="00E30118" w:rsidRDefault="00E30118" w:rsidP="00436F83">
      <w:pPr>
        <w:rPr>
          <w:rFonts w:ascii="Arial" w:hAnsi="Arial" w:cs="Arial"/>
          <w:b/>
          <w:bCs/>
          <w:color w:val="000000"/>
          <w:shd w:val="clear" w:color="auto" w:fill="FFFFFF"/>
        </w:rPr>
      </w:pPr>
    </w:p>
    <w:p w14:paraId="2A418D48" w14:textId="2FD5D19C" w:rsidR="00E30118" w:rsidRDefault="00E30118" w:rsidP="00436F83">
      <w:pPr>
        <w:rPr>
          <w:rFonts w:ascii="Arial" w:hAnsi="Arial" w:cs="Arial"/>
          <w:b/>
          <w:bCs/>
          <w:color w:val="000000"/>
          <w:shd w:val="clear" w:color="auto" w:fill="FFFFFF"/>
        </w:rPr>
      </w:pPr>
    </w:p>
    <w:p w14:paraId="38D707F8" w14:textId="2C5974B6" w:rsidR="00E30118" w:rsidRDefault="00E30118" w:rsidP="00436F83">
      <w:pPr>
        <w:rPr>
          <w:rFonts w:ascii="Arial" w:hAnsi="Arial" w:cs="Arial"/>
          <w:b/>
          <w:bCs/>
          <w:color w:val="000000"/>
          <w:shd w:val="clear" w:color="auto" w:fill="FFFFFF"/>
        </w:rPr>
      </w:pPr>
    </w:p>
    <w:p w14:paraId="7EDF25C2" w14:textId="51B873CB" w:rsidR="00E30118" w:rsidRDefault="00E30118" w:rsidP="00436F83">
      <w:pPr>
        <w:rPr>
          <w:rFonts w:ascii="Arial" w:hAnsi="Arial" w:cs="Arial"/>
          <w:b/>
          <w:bCs/>
          <w:color w:val="000000"/>
          <w:shd w:val="clear" w:color="auto" w:fill="FFFFFF"/>
        </w:rPr>
      </w:pPr>
    </w:p>
    <w:p w14:paraId="2C3F1760" w14:textId="0B70958B" w:rsidR="00E30118" w:rsidRDefault="00E30118" w:rsidP="00436F83">
      <w:pPr>
        <w:rPr>
          <w:rFonts w:ascii="Arial" w:hAnsi="Arial" w:cs="Arial"/>
          <w:b/>
          <w:bCs/>
          <w:color w:val="000000"/>
          <w:shd w:val="clear" w:color="auto" w:fill="FFFFFF"/>
        </w:rPr>
      </w:pPr>
    </w:p>
    <w:p w14:paraId="7925BCE6" w14:textId="37CCC7BB" w:rsidR="00E30118" w:rsidRDefault="00E30118" w:rsidP="00436F83">
      <w:pPr>
        <w:rPr>
          <w:rFonts w:ascii="Arial" w:hAnsi="Arial" w:cs="Arial"/>
          <w:b/>
          <w:bCs/>
          <w:color w:val="000000"/>
          <w:shd w:val="clear" w:color="auto" w:fill="FFFFFF"/>
        </w:rPr>
      </w:pPr>
    </w:p>
    <w:p w14:paraId="4617144B" w14:textId="7E726665" w:rsidR="00E30118" w:rsidRDefault="00E30118" w:rsidP="00436F83">
      <w:pPr>
        <w:rPr>
          <w:rFonts w:ascii="Arial" w:hAnsi="Arial" w:cs="Arial"/>
          <w:b/>
          <w:bCs/>
          <w:color w:val="000000"/>
          <w:shd w:val="clear" w:color="auto" w:fill="FFFFFF"/>
        </w:rPr>
      </w:pPr>
    </w:p>
    <w:p w14:paraId="05CF3924" w14:textId="79CFC4B6" w:rsidR="00E30118" w:rsidRDefault="00E30118" w:rsidP="00436F83">
      <w:pPr>
        <w:rPr>
          <w:rFonts w:ascii="Arial" w:hAnsi="Arial" w:cs="Arial"/>
          <w:b/>
          <w:bCs/>
          <w:color w:val="000000"/>
          <w:shd w:val="clear" w:color="auto" w:fill="FFFFFF"/>
        </w:rPr>
      </w:pPr>
    </w:p>
    <w:p w14:paraId="32BA6185" w14:textId="333BF845" w:rsidR="00E30118" w:rsidRDefault="00E30118" w:rsidP="00436F83">
      <w:pPr>
        <w:rPr>
          <w:rFonts w:ascii="Arial" w:hAnsi="Arial" w:cs="Arial"/>
          <w:b/>
          <w:bCs/>
          <w:color w:val="000000"/>
          <w:shd w:val="clear" w:color="auto" w:fill="FFFFFF"/>
        </w:rPr>
      </w:pPr>
    </w:p>
    <w:p w14:paraId="1EB03773" w14:textId="694BFC15" w:rsidR="00E30118" w:rsidRDefault="00E30118" w:rsidP="00436F83">
      <w:pPr>
        <w:rPr>
          <w:rFonts w:ascii="Arial" w:hAnsi="Arial" w:cs="Arial"/>
          <w:b/>
          <w:bCs/>
          <w:color w:val="000000"/>
          <w:shd w:val="clear" w:color="auto" w:fill="FFFFFF"/>
        </w:rPr>
      </w:pPr>
    </w:p>
    <w:p w14:paraId="2312B282" w14:textId="1F56E8E4" w:rsidR="00E30118" w:rsidRDefault="00E30118" w:rsidP="00436F83">
      <w:pPr>
        <w:rPr>
          <w:rFonts w:ascii="Arial" w:hAnsi="Arial" w:cs="Arial"/>
          <w:b/>
          <w:bCs/>
          <w:color w:val="000000"/>
          <w:shd w:val="clear" w:color="auto" w:fill="FFFFFF"/>
        </w:rPr>
      </w:pPr>
    </w:p>
    <w:p w14:paraId="64312720" w14:textId="4CB6EE96" w:rsidR="00E30118" w:rsidRDefault="00E30118" w:rsidP="00436F83">
      <w:pPr>
        <w:rPr>
          <w:rFonts w:ascii="Arial" w:hAnsi="Arial" w:cs="Arial"/>
          <w:b/>
          <w:bCs/>
          <w:color w:val="000000"/>
          <w:shd w:val="clear" w:color="auto" w:fill="FFFFFF"/>
        </w:rPr>
      </w:pPr>
    </w:p>
    <w:p w14:paraId="20EBC2EA" w14:textId="401FAC6B" w:rsidR="00E30118" w:rsidRDefault="00E30118" w:rsidP="00E30118">
      <w:pPr>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1A2649E2" w14:textId="49ED21BE" w:rsidR="00E30118" w:rsidRDefault="00E30118" w:rsidP="00E30118">
      <w:pPr>
        <w:jc w:val="center"/>
        <w:rPr>
          <w:rFonts w:ascii="Arial" w:hAnsi="Arial" w:cs="Arial"/>
          <w:b/>
          <w:bCs/>
          <w:color w:val="000000"/>
          <w:shd w:val="clear" w:color="auto" w:fill="FFFFFF"/>
        </w:rPr>
      </w:pPr>
    </w:p>
    <w:p w14:paraId="29344A2B" w14:textId="560E2CC9" w:rsidR="00E30118" w:rsidRDefault="00E30118" w:rsidP="00E30118">
      <w:pPr>
        <w:jc w:val="center"/>
        <w:rPr>
          <w:rFonts w:ascii="Arial" w:hAnsi="Arial" w:cs="Arial"/>
          <w:b/>
          <w:bCs/>
          <w:color w:val="000000"/>
          <w:shd w:val="clear" w:color="auto" w:fill="FFFFFF"/>
        </w:rPr>
      </w:pPr>
    </w:p>
    <w:p w14:paraId="78D8FAB3" w14:textId="3716A382" w:rsidR="00E30118" w:rsidRDefault="00E30118" w:rsidP="00E30118">
      <w:pPr>
        <w:jc w:val="center"/>
        <w:rPr>
          <w:rFonts w:ascii="Arial" w:hAnsi="Arial" w:cs="Arial"/>
          <w:b/>
          <w:bCs/>
          <w:color w:val="000000"/>
          <w:shd w:val="clear" w:color="auto" w:fill="FFFFFF"/>
        </w:rPr>
      </w:pPr>
    </w:p>
    <w:p w14:paraId="7A8B7D14" w14:textId="544A53B6" w:rsidR="00E30118" w:rsidRDefault="00E30118" w:rsidP="00E30118">
      <w:pPr>
        <w:jc w:val="center"/>
        <w:rPr>
          <w:rFonts w:ascii="Arial" w:hAnsi="Arial" w:cs="Arial"/>
          <w:b/>
          <w:bCs/>
          <w:color w:val="000000"/>
          <w:shd w:val="clear" w:color="auto" w:fill="FFFFFF"/>
        </w:rPr>
      </w:pPr>
    </w:p>
    <w:p w14:paraId="427A593D" w14:textId="6ABE571E" w:rsidR="00E30118" w:rsidRDefault="00E30118" w:rsidP="00E30118">
      <w:pPr>
        <w:jc w:val="center"/>
        <w:rPr>
          <w:rFonts w:ascii="Arial" w:hAnsi="Arial" w:cs="Arial"/>
          <w:b/>
          <w:bCs/>
          <w:color w:val="000000"/>
          <w:shd w:val="clear" w:color="auto" w:fill="FFFFFF"/>
        </w:rPr>
      </w:pPr>
    </w:p>
    <w:p w14:paraId="23211190" w14:textId="46AB77DC" w:rsidR="00E30118" w:rsidRDefault="00E30118" w:rsidP="00E30118">
      <w:pPr>
        <w:jc w:val="center"/>
        <w:rPr>
          <w:rFonts w:ascii="Arial" w:hAnsi="Arial" w:cs="Arial"/>
          <w:b/>
          <w:bCs/>
          <w:color w:val="000000"/>
          <w:shd w:val="clear" w:color="auto" w:fill="FFFFFF"/>
        </w:rPr>
      </w:pPr>
    </w:p>
    <w:p w14:paraId="3B2215C1" w14:textId="25A956FF" w:rsidR="00E30118" w:rsidRDefault="00E30118" w:rsidP="00E30118">
      <w:pPr>
        <w:jc w:val="center"/>
        <w:rPr>
          <w:rFonts w:ascii="Arial" w:hAnsi="Arial" w:cs="Arial"/>
          <w:b/>
          <w:bCs/>
          <w:color w:val="000000"/>
          <w:shd w:val="clear" w:color="auto" w:fill="FFFFFF"/>
        </w:rPr>
      </w:pPr>
    </w:p>
    <w:p w14:paraId="6C7B2BDB" w14:textId="4C4E6BBE" w:rsidR="00E30118" w:rsidRDefault="00E30118" w:rsidP="00E30118">
      <w:pPr>
        <w:jc w:val="center"/>
        <w:rPr>
          <w:rFonts w:ascii="Arial" w:hAnsi="Arial" w:cs="Arial"/>
          <w:b/>
          <w:bCs/>
          <w:color w:val="000000"/>
          <w:shd w:val="clear" w:color="auto" w:fill="FFFFFF"/>
        </w:rPr>
      </w:pPr>
    </w:p>
    <w:p w14:paraId="7788232C" w14:textId="3CBA564E" w:rsidR="00E30118" w:rsidRDefault="00E30118" w:rsidP="00E30118">
      <w:pPr>
        <w:jc w:val="center"/>
        <w:rPr>
          <w:rFonts w:ascii="Arial" w:hAnsi="Arial" w:cs="Arial"/>
          <w:b/>
          <w:bCs/>
          <w:color w:val="000000"/>
          <w:shd w:val="clear" w:color="auto" w:fill="FFFFFF"/>
        </w:rPr>
      </w:pPr>
    </w:p>
    <w:p w14:paraId="538DC9F9" w14:textId="018A34EB" w:rsidR="00E30118" w:rsidRDefault="00E30118" w:rsidP="00E30118">
      <w:pPr>
        <w:jc w:val="center"/>
        <w:rPr>
          <w:rFonts w:ascii="Arial" w:hAnsi="Arial" w:cs="Arial"/>
          <w:b/>
          <w:bCs/>
          <w:color w:val="000000"/>
          <w:shd w:val="clear" w:color="auto" w:fill="FFFFFF"/>
        </w:rPr>
      </w:pPr>
    </w:p>
    <w:p w14:paraId="2E1CDE95" w14:textId="2493D159" w:rsidR="00E30118" w:rsidRDefault="00E30118" w:rsidP="00E30118">
      <w:pPr>
        <w:jc w:val="center"/>
        <w:rPr>
          <w:rFonts w:ascii="Arial" w:hAnsi="Arial" w:cs="Arial"/>
          <w:b/>
          <w:bCs/>
          <w:color w:val="000000"/>
          <w:shd w:val="clear" w:color="auto" w:fill="FFFFFF"/>
        </w:rPr>
      </w:pPr>
    </w:p>
    <w:p w14:paraId="55D312CB" w14:textId="1D84D492" w:rsidR="00E30118" w:rsidRDefault="00E30118" w:rsidP="00E30118">
      <w:pPr>
        <w:jc w:val="center"/>
        <w:rPr>
          <w:rFonts w:ascii="Arial" w:hAnsi="Arial" w:cs="Arial"/>
          <w:b/>
          <w:bCs/>
          <w:color w:val="000000"/>
          <w:shd w:val="clear" w:color="auto" w:fill="FFFFFF"/>
        </w:rPr>
      </w:pPr>
    </w:p>
    <w:p w14:paraId="0BDBA688" w14:textId="04905972" w:rsidR="00E30118" w:rsidRDefault="00E30118" w:rsidP="00E30118">
      <w:pPr>
        <w:jc w:val="center"/>
        <w:rPr>
          <w:rFonts w:ascii="Arial" w:hAnsi="Arial" w:cs="Arial"/>
          <w:b/>
          <w:bCs/>
          <w:color w:val="000000"/>
          <w:shd w:val="clear" w:color="auto" w:fill="FFFFFF"/>
        </w:rPr>
      </w:pPr>
    </w:p>
    <w:p w14:paraId="30C41A12" w14:textId="6E28EC18" w:rsidR="00E30118" w:rsidRDefault="00E30118" w:rsidP="00E30118">
      <w:pPr>
        <w:jc w:val="center"/>
        <w:rPr>
          <w:rFonts w:ascii="Arial" w:hAnsi="Arial" w:cs="Arial"/>
          <w:b/>
          <w:bCs/>
          <w:color w:val="000000"/>
          <w:shd w:val="clear" w:color="auto" w:fill="FFFFFF"/>
        </w:rPr>
      </w:pPr>
    </w:p>
    <w:p w14:paraId="32F64077" w14:textId="2C13F6DD" w:rsidR="00E30118" w:rsidRDefault="00E30118" w:rsidP="00E30118">
      <w:pPr>
        <w:jc w:val="center"/>
        <w:rPr>
          <w:rFonts w:ascii="Arial" w:hAnsi="Arial" w:cs="Arial"/>
          <w:b/>
          <w:bCs/>
          <w:color w:val="000000"/>
          <w:shd w:val="clear" w:color="auto" w:fill="FFFFFF"/>
        </w:rPr>
      </w:pPr>
    </w:p>
    <w:p w14:paraId="14F249C4" w14:textId="2E0490A3" w:rsidR="00E30118" w:rsidRDefault="00E30118" w:rsidP="00E30118">
      <w:pPr>
        <w:jc w:val="center"/>
        <w:rPr>
          <w:rFonts w:ascii="Arial" w:hAnsi="Arial" w:cs="Arial"/>
          <w:b/>
          <w:bCs/>
          <w:color w:val="000000"/>
          <w:shd w:val="clear" w:color="auto" w:fill="FFFFFF"/>
        </w:rPr>
      </w:pPr>
    </w:p>
    <w:p w14:paraId="002D8C0B" w14:textId="6E6238C4" w:rsidR="00E30118" w:rsidRDefault="00E30118" w:rsidP="00E30118">
      <w:pPr>
        <w:jc w:val="center"/>
        <w:rPr>
          <w:rFonts w:ascii="Arial" w:hAnsi="Arial" w:cs="Arial"/>
          <w:b/>
          <w:bCs/>
          <w:color w:val="000000"/>
          <w:shd w:val="clear" w:color="auto" w:fill="FFFFFF"/>
        </w:rPr>
      </w:pPr>
    </w:p>
    <w:p w14:paraId="4928AEF1" w14:textId="38CC1F74" w:rsidR="00E30118" w:rsidRDefault="00E30118" w:rsidP="00E30118">
      <w:pPr>
        <w:jc w:val="center"/>
        <w:rPr>
          <w:rFonts w:ascii="Arial" w:hAnsi="Arial" w:cs="Arial"/>
          <w:b/>
          <w:bCs/>
          <w:color w:val="000000"/>
          <w:shd w:val="clear" w:color="auto" w:fill="FFFFFF"/>
        </w:rPr>
      </w:pPr>
    </w:p>
    <w:p w14:paraId="09DF7F0F" w14:textId="5E1A14B9" w:rsidR="00E30118" w:rsidRDefault="00E30118" w:rsidP="00E30118">
      <w:pPr>
        <w:jc w:val="center"/>
        <w:rPr>
          <w:rFonts w:ascii="Arial" w:hAnsi="Arial" w:cs="Arial"/>
          <w:b/>
          <w:bCs/>
          <w:color w:val="000000"/>
          <w:shd w:val="clear" w:color="auto" w:fill="FFFFFF"/>
        </w:rPr>
      </w:pPr>
    </w:p>
    <w:p w14:paraId="2999F8D7" w14:textId="12EC1EB5" w:rsidR="00E30118" w:rsidRDefault="00E30118" w:rsidP="00E30118">
      <w:pPr>
        <w:jc w:val="center"/>
        <w:rPr>
          <w:rFonts w:ascii="Arial" w:hAnsi="Arial" w:cs="Arial"/>
          <w:b/>
          <w:bCs/>
          <w:color w:val="000000"/>
          <w:shd w:val="clear" w:color="auto" w:fill="FFFFFF"/>
        </w:rPr>
      </w:pPr>
    </w:p>
    <w:p w14:paraId="0762CDFD" w14:textId="74851A47" w:rsidR="00E30118" w:rsidRDefault="00E30118" w:rsidP="00E30118">
      <w:pPr>
        <w:jc w:val="center"/>
        <w:rPr>
          <w:rFonts w:ascii="Arial" w:hAnsi="Arial" w:cs="Arial"/>
          <w:b/>
          <w:bCs/>
          <w:color w:val="000000"/>
          <w:shd w:val="clear" w:color="auto" w:fill="FFFFFF"/>
        </w:rPr>
      </w:pPr>
    </w:p>
    <w:p w14:paraId="314E1EEA" w14:textId="1D04BA12" w:rsidR="00E30118" w:rsidRDefault="00E30118" w:rsidP="00E30118">
      <w:pPr>
        <w:jc w:val="center"/>
        <w:rPr>
          <w:rFonts w:ascii="Arial" w:hAnsi="Arial" w:cs="Arial"/>
          <w:b/>
          <w:bCs/>
          <w:color w:val="000000"/>
          <w:shd w:val="clear" w:color="auto" w:fill="FFFFFF"/>
        </w:rPr>
      </w:pPr>
    </w:p>
    <w:p w14:paraId="59630DD1" w14:textId="4815FD7E" w:rsidR="00E30118" w:rsidRDefault="00E30118" w:rsidP="00E30118">
      <w:pPr>
        <w:jc w:val="center"/>
        <w:rPr>
          <w:rFonts w:ascii="Arial" w:hAnsi="Arial" w:cs="Arial"/>
          <w:b/>
          <w:bCs/>
          <w:color w:val="000000"/>
          <w:shd w:val="clear" w:color="auto" w:fill="FFFFFF"/>
        </w:rPr>
      </w:pPr>
    </w:p>
    <w:p w14:paraId="0EAA9A33" w14:textId="41EA5EAF" w:rsidR="00E30118" w:rsidRDefault="00E30118" w:rsidP="00E30118">
      <w:pPr>
        <w:jc w:val="center"/>
        <w:rPr>
          <w:rFonts w:ascii="Arial" w:hAnsi="Arial" w:cs="Arial"/>
          <w:b/>
          <w:bCs/>
          <w:color w:val="000000"/>
          <w:shd w:val="clear" w:color="auto" w:fill="FFFFFF"/>
        </w:rPr>
      </w:pPr>
    </w:p>
    <w:p w14:paraId="573F3657" w14:textId="2F148E7C" w:rsidR="00E30118" w:rsidRDefault="00E30118" w:rsidP="00E30118">
      <w:pPr>
        <w:jc w:val="center"/>
        <w:rPr>
          <w:rFonts w:ascii="Arial" w:hAnsi="Arial" w:cs="Arial"/>
          <w:b/>
          <w:bCs/>
          <w:color w:val="000000"/>
          <w:shd w:val="clear" w:color="auto" w:fill="FFFFFF"/>
        </w:rPr>
      </w:pPr>
    </w:p>
    <w:p w14:paraId="42AAED95" w14:textId="3269525C" w:rsidR="00E30118" w:rsidRDefault="00E30118" w:rsidP="00E30118">
      <w:pPr>
        <w:jc w:val="center"/>
        <w:rPr>
          <w:rFonts w:ascii="Arial" w:hAnsi="Arial" w:cs="Arial"/>
          <w:b/>
          <w:bCs/>
          <w:color w:val="000000"/>
          <w:shd w:val="clear" w:color="auto" w:fill="FFFFFF"/>
        </w:rPr>
      </w:pPr>
    </w:p>
    <w:p w14:paraId="0D89561D" w14:textId="68B93CF9" w:rsidR="00E30118" w:rsidRDefault="00E30118" w:rsidP="00E30118">
      <w:pPr>
        <w:jc w:val="center"/>
        <w:rPr>
          <w:rFonts w:ascii="Arial" w:hAnsi="Arial" w:cs="Arial"/>
          <w:b/>
          <w:bCs/>
          <w:color w:val="000000"/>
          <w:shd w:val="clear" w:color="auto" w:fill="FFFFFF"/>
        </w:rPr>
      </w:pPr>
    </w:p>
    <w:p w14:paraId="2564FD44" w14:textId="2E54E741" w:rsidR="00E30118" w:rsidRDefault="00E30118" w:rsidP="00E30118">
      <w:pPr>
        <w:jc w:val="center"/>
        <w:rPr>
          <w:rFonts w:ascii="Arial" w:hAnsi="Arial" w:cs="Arial"/>
          <w:b/>
          <w:bCs/>
          <w:color w:val="000000"/>
          <w:shd w:val="clear" w:color="auto" w:fill="FFFFFF"/>
        </w:rPr>
      </w:pPr>
    </w:p>
    <w:p w14:paraId="0A388262" w14:textId="34EE8DF1" w:rsidR="00E30118" w:rsidRDefault="00E30118" w:rsidP="00E30118">
      <w:pPr>
        <w:jc w:val="center"/>
        <w:rPr>
          <w:rFonts w:ascii="Arial" w:hAnsi="Arial" w:cs="Arial"/>
          <w:b/>
          <w:bCs/>
          <w:color w:val="000000"/>
          <w:shd w:val="clear" w:color="auto" w:fill="FFFFFF"/>
        </w:rPr>
      </w:pPr>
    </w:p>
    <w:p w14:paraId="3EC83410" w14:textId="218217AA" w:rsidR="00E30118" w:rsidRDefault="00E30118" w:rsidP="00E30118">
      <w:pPr>
        <w:jc w:val="center"/>
        <w:rPr>
          <w:rFonts w:ascii="Arial" w:hAnsi="Arial" w:cs="Arial"/>
          <w:b/>
          <w:bCs/>
          <w:color w:val="000000"/>
          <w:shd w:val="clear" w:color="auto" w:fill="FFFFFF"/>
        </w:rPr>
      </w:pPr>
    </w:p>
    <w:p w14:paraId="16D2A409" w14:textId="29EBA77E" w:rsidR="00E30118" w:rsidRDefault="00E30118" w:rsidP="00E30118">
      <w:pPr>
        <w:jc w:val="center"/>
        <w:rPr>
          <w:rFonts w:ascii="Arial" w:hAnsi="Arial" w:cs="Arial"/>
          <w:b/>
          <w:bCs/>
          <w:color w:val="000000"/>
          <w:shd w:val="clear" w:color="auto" w:fill="FFFFFF"/>
        </w:rPr>
      </w:pPr>
    </w:p>
    <w:p w14:paraId="5085456B" w14:textId="23C50000" w:rsidR="00E30118" w:rsidRDefault="00E30118" w:rsidP="00E30118">
      <w:pPr>
        <w:jc w:val="center"/>
        <w:rPr>
          <w:rFonts w:ascii="Arial" w:hAnsi="Arial" w:cs="Arial"/>
          <w:b/>
          <w:bCs/>
          <w:color w:val="000000"/>
          <w:shd w:val="clear" w:color="auto" w:fill="FFFFFF"/>
        </w:rPr>
      </w:pPr>
    </w:p>
    <w:p w14:paraId="579DC994" w14:textId="5B4B1AD7" w:rsidR="00E30118" w:rsidRDefault="00E30118" w:rsidP="00E30118">
      <w:pPr>
        <w:jc w:val="center"/>
        <w:rPr>
          <w:rFonts w:ascii="Arial" w:hAnsi="Arial" w:cs="Arial"/>
          <w:b/>
          <w:bCs/>
          <w:color w:val="000000"/>
          <w:shd w:val="clear" w:color="auto" w:fill="FFFFFF"/>
        </w:rPr>
      </w:pPr>
    </w:p>
    <w:p w14:paraId="6B518F68" w14:textId="32F778CD" w:rsidR="00E30118" w:rsidRDefault="00E30118" w:rsidP="00E30118">
      <w:pPr>
        <w:jc w:val="center"/>
        <w:rPr>
          <w:rFonts w:ascii="Arial" w:hAnsi="Arial" w:cs="Arial"/>
          <w:b/>
          <w:bCs/>
          <w:color w:val="000000"/>
          <w:shd w:val="clear" w:color="auto" w:fill="FFFFFF"/>
        </w:rPr>
      </w:pPr>
    </w:p>
    <w:p w14:paraId="5AE2193A" w14:textId="2EEEAE39" w:rsidR="00E30118" w:rsidRDefault="00E30118" w:rsidP="00E30118">
      <w:pPr>
        <w:jc w:val="center"/>
        <w:rPr>
          <w:rFonts w:ascii="Arial" w:hAnsi="Arial" w:cs="Arial"/>
          <w:b/>
          <w:bCs/>
          <w:color w:val="000000"/>
          <w:shd w:val="clear" w:color="auto" w:fill="FFFFFF"/>
        </w:rPr>
      </w:pPr>
    </w:p>
    <w:p w14:paraId="159E869E" w14:textId="34E6E38D" w:rsidR="00E30118" w:rsidRDefault="00E30118" w:rsidP="00E30118">
      <w:pPr>
        <w:jc w:val="right"/>
        <w:rPr>
          <w:rFonts w:ascii="Arial" w:hAnsi="Arial" w:cs="Arial"/>
          <w:b/>
          <w:bCs/>
          <w:color w:val="000000"/>
          <w:shd w:val="clear" w:color="auto" w:fill="FFFFFF"/>
        </w:rPr>
      </w:pPr>
      <w:r>
        <w:rPr>
          <w:rFonts w:ascii="Arial" w:hAnsi="Arial" w:cs="Arial"/>
          <w:b/>
          <w:bCs/>
          <w:color w:val="000000"/>
          <w:shd w:val="clear" w:color="auto" w:fill="FFFFFF"/>
        </w:rPr>
        <w:t xml:space="preserve">Insert Facing </w:t>
      </w:r>
      <w:proofErr w:type="spellStart"/>
      <w:r>
        <w:rPr>
          <w:rFonts w:ascii="Arial" w:hAnsi="Arial" w:cs="Arial"/>
          <w:b/>
          <w:bCs/>
          <w:color w:val="000000"/>
          <w:shd w:val="clear" w:color="auto" w:fill="FFFFFF"/>
        </w:rPr>
        <w:t>PAge</w:t>
      </w:r>
      <w:proofErr w:type="spellEnd"/>
    </w:p>
    <w:p w14:paraId="1CBD3545" w14:textId="2816D8B7" w:rsidR="00436F83" w:rsidRPr="00E10D82" w:rsidRDefault="00436F83" w:rsidP="008A4530">
      <w:pPr>
        <w:pBdr>
          <w:right w:val="double" w:sz="12" w:space="4" w:color="auto"/>
        </w:pBdr>
        <w:rPr>
          <w:rFonts w:ascii="Arial" w:hAnsi="Arial" w:cs="Arial"/>
          <w:color w:val="000000"/>
          <w:shd w:val="clear" w:color="auto" w:fill="FFFFFF"/>
        </w:rPr>
      </w:pPr>
      <w:r w:rsidRPr="00E10D82">
        <w:rPr>
          <w:rFonts w:ascii="Arial" w:hAnsi="Arial" w:cs="Arial"/>
          <w:b/>
          <w:bCs/>
          <w:color w:val="000000"/>
          <w:shd w:val="clear" w:color="auto" w:fill="FFFFFF"/>
        </w:rPr>
        <w:t>3601.3 Permits.</w:t>
      </w:r>
      <w:r w:rsidRPr="00E10D82">
        <w:rPr>
          <w:rFonts w:ascii="Arial" w:hAnsi="Arial" w:cs="Arial"/>
          <w:color w:val="000000"/>
          <w:shd w:val="clear" w:color="auto" w:fill="FFFFFF"/>
        </w:rPr>
        <w:t> For permits to operate marine motor fuel-dispensing stations, application of flammable or combustible finishes, and hot works, see Section 105.5.</w:t>
      </w:r>
    </w:p>
    <w:p w14:paraId="5D04B727" w14:textId="18F33554" w:rsidR="00436F83" w:rsidRPr="00E10D82" w:rsidRDefault="00436F83" w:rsidP="00436F83">
      <w:pPr>
        <w:rPr>
          <w:rFonts w:ascii="Arial" w:hAnsi="Arial" w:cs="Arial"/>
          <w:color w:val="000000"/>
          <w:shd w:val="clear" w:color="auto" w:fill="FFFFFF"/>
        </w:rPr>
      </w:pPr>
    </w:p>
    <w:p w14:paraId="4547FC85" w14:textId="77777777" w:rsidR="00436F83" w:rsidRPr="00E10D82" w:rsidRDefault="00436F83" w:rsidP="00436F83">
      <w:pPr>
        <w:shd w:val="clear" w:color="auto" w:fill="FFFFFF"/>
        <w:rPr>
          <w:rFonts w:ascii="Arial" w:hAnsi="Arial" w:cs="Arial"/>
          <w:color w:val="000000"/>
        </w:rPr>
      </w:pPr>
      <w:r w:rsidRPr="00E10D82">
        <w:rPr>
          <w:rFonts w:ascii="Arial" w:hAnsi="Arial" w:cs="Arial"/>
          <w:b/>
          <w:bCs/>
          <w:color w:val="000000"/>
        </w:rPr>
        <w:t>3602.1 Definitions.</w:t>
      </w:r>
      <w:r w:rsidRPr="00E10D82">
        <w:rPr>
          <w:rFonts w:ascii="Arial" w:hAnsi="Arial" w:cs="Arial"/>
          <w:color w:val="000000"/>
        </w:rPr>
        <w:t> The following terms are defined in Chapter 2:</w:t>
      </w:r>
    </w:p>
    <w:p w14:paraId="75AF57D3" w14:textId="77777777" w:rsidR="00436F83" w:rsidRPr="00E10D82" w:rsidRDefault="00436F83" w:rsidP="008A4530">
      <w:pPr>
        <w:pBdr>
          <w:right w:val="double" w:sz="12" w:space="4" w:color="auto"/>
        </w:pBdr>
        <w:shd w:val="clear" w:color="auto" w:fill="FFFFFF"/>
        <w:ind w:firstLine="288"/>
        <w:rPr>
          <w:rFonts w:ascii="Arial" w:hAnsi="Arial" w:cs="Arial"/>
          <w:color w:val="000000"/>
        </w:rPr>
      </w:pPr>
      <w:r w:rsidRPr="00E10D82">
        <w:rPr>
          <w:rFonts w:ascii="Arial" w:hAnsi="Arial" w:cs="Arial"/>
          <w:b/>
          <w:bCs/>
          <w:color w:val="000000"/>
        </w:rPr>
        <w:t>COVERED BOAT MOORAGE</w:t>
      </w:r>
    </w:p>
    <w:p w14:paraId="62C92DDD" w14:textId="77777777" w:rsidR="00436F83" w:rsidRPr="00E10D82" w:rsidRDefault="00436F83" w:rsidP="00436F83">
      <w:pPr>
        <w:shd w:val="clear" w:color="auto" w:fill="FFFFFF"/>
        <w:ind w:firstLine="288"/>
        <w:rPr>
          <w:rFonts w:ascii="Arial" w:hAnsi="Arial" w:cs="Arial"/>
          <w:color w:val="000000"/>
        </w:rPr>
      </w:pPr>
      <w:r w:rsidRPr="00E10D82">
        <w:rPr>
          <w:rFonts w:ascii="Arial" w:hAnsi="Arial" w:cs="Arial"/>
          <w:b/>
          <w:bCs/>
          <w:smallCaps/>
          <w:color w:val="000000"/>
        </w:rPr>
        <w:t>FLOAT</w:t>
      </w:r>
    </w:p>
    <w:p w14:paraId="5AF16CFF" w14:textId="77777777" w:rsidR="00436F83" w:rsidRPr="00E10D82" w:rsidRDefault="00436F83" w:rsidP="008A4530">
      <w:pPr>
        <w:pBdr>
          <w:right w:val="double" w:sz="12" w:space="4" w:color="auto"/>
        </w:pBdr>
        <w:shd w:val="clear" w:color="auto" w:fill="FFFFFF"/>
        <w:ind w:firstLine="288"/>
        <w:rPr>
          <w:rFonts w:ascii="Arial" w:hAnsi="Arial" w:cs="Arial"/>
          <w:color w:val="000000"/>
        </w:rPr>
      </w:pPr>
      <w:r w:rsidRPr="00E10D82">
        <w:rPr>
          <w:rFonts w:ascii="Arial" w:hAnsi="Arial" w:cs="Arial"/>
          <w:b/>
          <w:bCs/>
          <w:smallCaps/>
          <w:color w:val="000000"/>
        </w:rPr>
        <w:t>GRAVITY-OPERATED DROP OUT VENTS</w:t>
      </w:r>
    </w:p>
    <w:p w14:paraId="7AEF5A2F" w14:textId="77777777" w:rsidR="00436F83" w:rsidRPr="00E10D82" w:rsidRDefault="00436F83" w:rsidP="00436F83">
      <w:pPr>
        <w:shd w:val="clear" w:color="auto" w:fill="FFFFFF"/>
        <w:ind w:firstLine="288"/>
        <w:rPr>
          <w:rFonts w:ascii="Arial" w:hAnsi="Arial" w:cs="Arial"/>
          <w:color w:val="000000"/>
        </w:rPr>
      </w:pPr>
      <w:r w:rsidRPr="00E10D82">
        <w:rPr>
          <w:rFonts w:ascii="Arial" w:hAnsi="Arial" w:cs="Arial"/>
          <w:b/>
          <w:bCs/>
          <w:smallCaps/>
          <w:color w:val="000000"/>
        </w:rPr>
        <w:t>MARINA</w:t>
      </w:r>
    </w:p>
    <w:p w14:paraId="4B63BE53" w14:textId="77777777" w:rsidR="00436F83" w:rsidRPr="00E10D82" w:rsidRDefault="00436F83" w:rsidP="00436F83">
      <w:pPr>
        <w:shd w:val="clear" w:color="auto" w:fill="FFFFFF"/>
        <w:ind w:firstLine="288"/>
        <w:rPr>
          <w:rFonts w:ascii="Arial" w:hAnsi="Arial" w:cs="Arial"/>
          <w:color w:val="000000"/>
        </w:rPr>
      </w:pPr>
      <w:r w:rsidRPr="00E10D82">
        <w:rPr>
          <w:rFonts w:ascii="Arial" w:hAnsi="Arial" w:cs="Arial"/>
          <w:b/>
          <w:bCs/>
          <w:smallCaps/>
          <w:color w:val="000000"/>
        </w:rPr>
        <w:t>PIER</w:t>
      </w:r>
    </w:p>
    <w:p w14:paraId="4C895CBB" w14:textId="6D6EF68D" w:rsidR="00436F83" w:rsidRPr="00E10D82" w:rsidRDefault="00436F83" w:rsidP="00436F83">
      <w:pPr>
        <w:shd w:val="clear" w:color="auto" w:fill="FFFFFF"/>
        <w:ind w:firstLine="288"/>
        <w:rPr>
          <w:rFonts w:ascii="Arial" w:hAnsi="Arial" w:cs="Arial"/>
          <w:color w:val="000000"/>
        </w:rPr>
      </w:pPr>
      <w:r w:rsidRPr="00E10D82">
        <w:rPr>
          <w:rFonts w:ascii="Arial" w:hAnsi="Arial" w:cs="Arial"/>
          <w:b/>
          <w:bCs/>
          <w:smallCaps/>
          <w:color w:val="000000"/>
        </w:rPr>
        <w:t>VESSEL</w:t>
      </w:r>
    </w:p>
    <w:p w14:paraId="4CB73EF6" w14:textId="77777777" w:rsidR="00436F83" w:rsidRPr="00E10D82" w:rsidRDefault="00436F83" w:rsidP="00436F83">
      <w:pPr>
        <w:shd w:val="clear" w:color="auto" w:fill="FFFFFF"/>
        <w:ind w:firstLine="288"/>
        <w:rPr>
          <w:rFonts w:ascii="Arial" w:hAnsi="Arial" w:cs="Arial"/>
          <w:color w:val="000000"/>
        </w:rPr>
      </w:pPr>
      <w:r w:rsidRPr="00E10D82">
        <w:rPr>
          <w:rFonts w:ascii="Arial" w:hAnsi="Arial" w:cs="Arial"/>
          <w:b/>
          <w:bCs/>
          <w:smallCaps/>
          <w:color w:val="000000"/>
        </w:rPr>
        <w:t>WHARF</w:t>
      </w:r>
    </w:p>
    <w:p w14:paraId="4551890B" w14:textId="77777777" w:rsidR="00436F83" w:rsidRPr="00E10D82" w:rsidRDefault="00436F83" w:rsidP="00436F83">
      <w:pPr>
        <w:rPr>
          <w:rFonts w:ascii="Arial" w:hAnsi="Arial" w:cs="Arial"/>
          <w:color w:val="000000"/>
        </w:rPr>
      </w:pPr>
    </w:p>
    <w:p w14:paraId="3ACE5DDB" w14:textId="77777777" w:rsidR="008A4530"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3604.2 Standpipes.</w:t>
      </w:r>
      <w:r w:rsidRPr="00E10D82">
        <w:rPr>
          <w:rFonts w:ascii="Arial" w:hAnsi="Arial" w:cs="Arial"/>
          <w:color w:val="000000"/>
        </w:rPr>
        <w:t xml:space="preserve"> Marinas and boatyards shall be equipped throughout with Class I manual, dry standpipe </w:t>
      </w:r>
    </w:p>
    <w:p w14:paraId="28B1A22A" w14:textId="77777777" w:rsidR="008A4530" w:rsidRDefault="00436F83" w:rsidP="00436F83">
      <w:pPr>
        <w:shd w:val="clear" w:color="auto" w:fill="FFFFFF"/>
        <w:rPr>
          <w:rFonts w:ascii="Arial" w:hAnsi="Arial" w:cs="Arial"/>
          <w:color w:val="000000"/>
        </w:rPr>
      </w:pPr>
      <w:r w:rsidRPr="00E10D82">
        <w:rPr>
          <w:rFonts w:ascii="Arial" w:hAnsi="Arial" w:cs="Arial"/>
          <w:color w:val="000000"/>
        </w:rPr>
        <w:t xml:space="preserve">systems in accordance with NFPA 303. Systems shall be provided with hose connections located such that no point </w:t>
      </w:r>
    </w:p>
    <w:p w14:paraId="740E4C43" w14:textId="19F35FDF"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color w:val="000000"/>
        </w:rPr>
        <w:t>on the marina pier or float system exceeds 150 feet from a standpipe outlet.</w:t>
      </w:r>
    </w:p>
    <w:p w14:paraId="221486CC" w14:textId="77777777" w:rsidR="00436F83" w:rsidRPr="00E10D82" w:rsidRDefault="00436F83" w:rsidP="00436F83">
      <w:pPr>
        <w:shd w:val="clear" w:color="auto" w:fill="FFFFFF"/>
        <w:rPr>
          <w:rFonts w:ascii="Arial" w:hAnsi="Arial" w:cs="Arial"/>
          <w:b/>
          <w:bCs/>
          <w:color w:val="000000"/>
        </w:rPr>
      </w:pPr>
    </w:p>
    <w:p w14:paraId="06F268AE" w14:textId="77777777" w:rsidR="008A4530" w:rsidRDefault="00436F83" w:rsidP="00436F83">
      <w:pPr>
        <w:shd w:val="clear" w:color="auto" w:fill="FFFFFF"/>
        <w:rPr>
          <w:rFonts w:ascii="Arial" w:hAnsi="Arial" w:cs="Arial"/>
          <w:color w:val="000000"/>
        </w:rPr>
      </w:pPr>
      <w:r w:rsidRPr="00E10D82">
        <w:rPr>
          <w:rFonts w:ascii="Arial" w:hAnsi="Arial" w:cs="Arial"/>
          <w:b/>
          <w:bCs/>
          <w:color w:val="000000"/>
        </w:rPr>
        <w:t>3604.3 Access and water supply.</w:t>
      </w:r>
      <w:r w:rsidRPr="00E10D82">
        <w:rPr>
          <w:rFonts w:ascii="Arial" w:hAnsi="Arial" w:cs="Arial"/>
          <w:color w:val="000000"/>
        </w:rPr>
        <w:t> Piers and wharves shall be provided with fire apparatus access roads and water-</w:t>
      </w:r>
    </w:p>
    <w:p w14:paraId="63908951" w14:textId="6D704420"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color w:val="000000"/>
        </w:rPr>
        <w:t>supply systems with on-site fire hydrants when required and </w:t>
      </w:r>
      <w:r w:rsidRPr="00E10D82">
        <w:rPr>
          <w:rFonts w:ascii="Arial" w:hAnsi="Arial" w:cs="Arial"/>
          <w:i/>
          <w:iCs/>
          <w:color w:val="000000"/>
        </w:rPr>
        <w:t>approved</w:t>
      </w:r>
      <w:r w:rsidRPr="00E10D82">
        <w:rPr>
          <w:rFonts w:ascii="Arial" w:hAnsi="Arial" w:cs="Arial"/>
          <w:color w:val="000000"/>
        </w:rPr>
        <w:t> by the </w:t>
      </w:r>
      <w:r w:rsidRPr="00E10D82">
        <w:rPr>
          <w:rFonts w:ascii="Arial" w:hAnsi="Arial" w:cs="Arial"/>
          <w:i/>
          <w:iCs/>
          <w:color w:val="000000"/>
        </w:rPr>
        <w:t>fire code official</w:t>
      </w:r>
      <w:r w:rsidRPr="00E10D82">
        <w:rPr>
          <w:rFonts w:ascii="Arial" w:hAnsi="Arial" w:cs="Arial"/>
          <w:color w:val="000000"/>
        </w:rPr>
        <w:t>. At least one fire hydrant capable of providing the required fire flow shall be provided within an </w:t>
      </w:r>
      <w:r w:rsidRPr="00E10D82">
        <w:rPr>
          <w:rFonts w:ascii="Arial" w:hAnsi="Arial" w:cs="Arial"/>
          <w:i/>
          <w:iCs/>
          <w:color w:val="000000"/>
        </w:rPr>
        <w:t>approved</w:t>
      </w:r>
      <w:r w:rsidRPr="00E10D82">
        <w:rPr>
          <w:rFonts w:ascii="Arial" w:hAnsi="Arial" w:cs="Arial"/>
          <w:color w:val="000000"/>
        </w:rPr>
        <w:t> distance of standpipe supply connections.</w:t>
      </w:r>
    </w:p>
    <w:p w14:paraId="4A0D68B0" w14:textId="77777777" w:rsidR="00436F83" w:rsidRPr="00E10D82" w:rsidRDefault="00436F83" w:rsidP="00436F83">
      <w:pPr>
        <w:shd w:val="clear" w:color="auto" w:fill="FFFFFF"/>
        <w:rPr>
          <w:rFonts w:ascii="Arial" w:hAnsi="Arial" w:cs="Arial"/>
          <w:b/>
          <w:bCs/>
          <w:color w:val="000000"/>
        </w:rPr>
      </w:pPr>
    </w:p>
    <w:p w14:paraId="1C2C601F" w14:textId="77777777" w:rsidR="008A4530"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3604.4 Portable fire extinguishers.</w:t>
      </w:r>
      <w:r w:rsidRPr="00E10D82">
        <w:rPr>
          <w:rFonts w:ascii="Arial" w:hAnsi="Arial" w:cs="Arial"/>
          <w:color w:val="000000"/>
        </w:rPr>
        <w:t> One 4</w:t>
      </w:r>
      <w:r w:rsidR="008A4530">
        <w:rPr>
          <w:rFonts w:ascii="Arial" w:hAnsi="Arial" w:cs="Arial"/>
          <w:color w:val="000000"/>
        </w:rPr>
        <w:t>-</w:t>
      </w:r>
      <w:r w:rsidRPr="00E10D82">
        <w:rPr>
          <w:rFonts w:ascii="Arial" w:hAnsi="Arial" w:cs="Arial"/>
          <w:color w:val="000000"/>
        </w:rPr>
        <w:t>A</w:t>
      </w:r>
      <w:r w:rsidR="008A4530">
        <w:rPr>
          <w:rFonts w:ascii="Arial" w:hAnsi="Arial" w:cs="Arial"/>
          <w:color w:val="000000"/>
        </w:rPr>
        <w:t>:</w:t>
      </w:r>
      <w:r w:rsidRPr="00E10D82">
        <w:rPr>
          <w:rFonts w:ascii="Arial" w:hAnsi="Arial" w:cs="Arial"/>
          <w:color w:val="000000"/>
        </w:rPr>
        <w:t>40</w:t>
      </w:r>
      <w:r w:rsidR="008A4530">
        <w:rPr>
          <w:rFonts w:ascii="Arial" w:hAnsi="Arial" w:cs="Arial"/>
          <w:color w:val="000000"/>
        </w:rPr>
        <w:t>:</w:t>
      </w:r>
      <w:r w:rsidRPr="00E10D82">
        <w:rPr>
          <w:rFonts w:ascii="Arial" w:hAnsi="Arial" w:cs="Arial"/>
          <w:color w:val="000000"/>
        </w:rPr>
        <w:t xml:space="preserve">BC rated fire extinguisher shall be provided at each standpipe hose </w:t>
      </w:r>
    </w:p>
    <w:p w14:paraId="3AF0E6AE" w14:textId="2D407099" w:rsidR="00436F83" w:rsidRPr="00E10D82" w:rsidRDefault="00436F83" w:rsidP="00436F83">
      <w:pPr>
        <w:shd w:val="clear" w:color="auto" w:fill="FFFFFF"/>
        <w:rPr>
          <w:rFonts w:ascii="Arial" w:hAnsi="Arial" w:cs="Arial"/>
          <w:color w:val="000000"/>
        </w:rPr>
      </w:pPr>
      <w:r w:rsidRPr="00E10D82">
        <w:rPr>
          <w:rFonts w:ascii="Arial" w:hAnsi="Arial" w:cs="Arial"/>
          <w:color w:val="000000"/>
        </w:rPr>
        <w:t>connection. Additional portable fire extinguishers, suitable for the hazards involved, shall be provided and maintained in accordance with Section 906.</w:t>
      </w:r>
    </w:p>
    <w:p w14:paraId="6ED58DF4" w14:textId="18B474FD" w:rsidR="00436F83" w:rsidRDefault="00436F83" w:rsidP="00436F83">
      <w:pPr>
        <w:shd w:val="clear" w:color="auto" w:fill="FFFFFF"/>
        <w:rPr>
          <w:rFonts w:ascii="Arial" w:hAnsi="Arial" w:cs="Arial"/>
          <w:b/>
          <w:bCs/>
          <w:color w:val="000000"/>
        </w:rPr>
      </w:pPr>
    </w:p>
    <w:p w14:paraId="5DF8BC70" w14:textId="2A620D2D" w:rsidR="00E30118" w:rsidRDefault="00E30118" w:rsidP="00436F83">
      <w:pPr>
        <w:shd w:val="clear" w:color="auto" w:fill="FFFFFF"/>
        <w:rPr>
          <w:rFonts w:ascii="Arial" w:hAnsi="Arial" w:cs="Arial"/>
          <w:b/>
          <w:bCs/>
          <w:color w:val="000000"/>
        </w:rPr>
      </w:pPr>
    </w:p>
    <w:p w14:paraId="0EA02DD3" w14:textId="320AAD27" w:rsidR="00E30118" w:rsidRDefault="00E30118" w:rsidP="00436F83">
      <w:pPr>
        <w:shd w:val="clear" w:color="auto" w:fill="FFFFFF"/>
        <w:rPr>
          <w:rFonts w:ascii="Arial" w:hAnsi="Arial" w:cs="Arial"/>
          <w:b/>
          <w:bCs/>
          <w:color w:val="000000"/>
        </w:rPr>
      </w:pPr>
    </w:p>
    <w:p w14:paraId="5EA17F2B" w14:textId="749871D4" w:rsidR="00E30118" w:rsidRDefault="00E30118" w:rsidP="00436F83">
      <w:pPr>
        <w:shd w:val="clear" w:color="auto" w:fill="FFFFFF"/>
        <w:rPr>
          <w:rFonts w:ascii="Arial" w:hAnsi="Arial" w:cs="Arial"/>
          <w:b/>
          <w:bCs/>
          <w:color w:val="000000"/>
        </w:rPr>
      </w:pPr>
    </w:p>
    <w:p w14:paraId="1753D0B9" w14:textId="057B02AE" w:rsidR="00E30118" w:rsidRDefault="00E30118" w:rsidP="00436F83">
      <w:pPr>
        <w:shd w:val="clear" w:color="auto" w:fill="FFFFFF"/>
        <w:rPr>
          <w:rFonts w:ascii="Arial" w:hAnsi="Arial" w:cs="Arial"/>
          <w:b/>
          <w:bCs/>
          <w:color w:val="000000"/>
        </w:rPr>
      </w:pPr>
    </w:p>
    <w:p w14:paraId="5B228CE6" w14:textId="57843C87" w:rsidR="00E30118" w:rsidRDefault="00E30118" w:rsidP="00436F83">
      <w:pPr>
        <w:shd w:val="clear" w:color="auto" w:fill="FFFFFF"/>
        <w:rPr>
          <w:rFonts w:ascii="Arial" w:hAnsi="Arial" w:cs="Arial"/>
          <w:b/>
          <w:bCs/>
          <w:color w:val="000000"/>
        </w:rPr>
      </w:pPr>
    </w:p>
    <w:p w14:paraId="0712F33E" w14:textId="7D0A5016" w:rsidR="00E30118" w:rsidRDefault="00E30118" w:rsidP="00436F83">
      <w:pPr>
        <w:shd w:val="clear" w:color="auto" w:fill="FFFFFF"/>
        <w:rPr>
          <w:rFonts w:ascii="Arial" w:hAnsi="Arial" w:cs="Arial"/>
          <w:b/>
          <w:bCs/>
          <w:color w:val="000000"/>
        </w:rPr>
      </w:pPr>
    </w:p>
    <w:p w14:paraId="0FAF4F89" w14:textId="538AF1D7" w:rsidR="00E30118" w:rsidRDefault="00E30118" w:rsidP="00436F83">
      <w:pPr>
        <w:shd w:val="clear" w:color="auto" w:fill="FFFFFF"/>
        <w:rPr>
          <w:rFonts w:ascii="Arial" w:hAnsi="Arial" w:cs="Arial"/>
          <w:b/>
          <w:bCs/>
          <w:color w:val="000000"/>
        </w:rPr>
      </w:pPr>
    </w:p>
    <w:p w14:paraId="146CB25B" w14:textId="2902FA18" w:rsidR="00E30118" w:rsidRDefault="00E30118" w:rsidP="00436F83">
      <w:pPr>
        <w:shd w:val="clear" w:color="auto" w:fill="FFFFFF"/>
        <w:rPr>
          <w:rFonts w:ascii="Arial" w:hAnsi="Arial" w:cs="Arial"/>
          <w:b/>
          <w:bCs/>
          <w:color w:val="000000"/>
        </w:rPr>
      </w:pPr>
    </w:p>
    <w:p w14:paraId="72412490" w14:textId="48248AD8" w:rsidR="00E30118" w:rsidRDefault="00E30118" w:rsidP="00436F83">
      <w:pPr>
        <w:shd w:val="clear" w:color="auto" w:fill="FFFFFF"/>
        <w:rPr>
          <w:rFonts w:ascii="Arial" w:hAnsi="Arial" w:cs="Arial"/>
          <w:b/>
          <w:bCs/>
          <w:color w:val="000000"/>
        </w:rPr>
      </w:pPr>
    </w:p>
    <w:p w14:paraId="3CEF54EA" w14:textId="449963AF" w:rsidR="00E30118" w:rsidRDefault="00E30118" w:rsidP="00436F83">
      <w:pPr>
        <w:shd w:val="clear" w:color="auto" w:fill="FFFFFF"/>
        <w:rPr>
          <w:rFonts w:ascii="Arial" w:hAnsi="Arial" w:cs="Arial"/>
          <w:b/>
          <w:bCs/>
          <w:color w:val="000000"/>
        </w:rPr>
      </w:pPr>
    </w:p>
    <w:p w14:paraId="4B91FFC6" w14:textId="3B0E288B" w:rsidR="00E30118" w:rsidRDefault="00E30118" w:rsidP="00436F83">
      <w:pPr>
        <w:shd w:val="clear" w:color="auto" w:fill="FFFFFF"/>
        <w:rPr>
          <w:rFonts w:ascii="Arial" w:hAnsi="Arial" w:cs="Arial"/>
          <w:b/>
          <w:bCs/>
          <w:color w:val="000000"/>
        </w:rPr>
      </w:pPr>
    </w:p>
    <w:p w14:paraId="29363FA1" w14:textId="2133C2E1" w:rsidR="00E30118" w:rsidRDefault="00E30118" w:rsidP="00436F83">
      <w:pPr>
        <w:shd w:val="clear" w:color="auto" w:fill="FFFFFF"/>
        <w:rPr>
          <w:rFonts w:ascii="Arial" w:hAnsi="Arial" w:cs="Arial"/>
          <w:b/>
          <w:bCs/>
          <w:color w:val="000000"/>
        </w:rPr>
      </w:pPr>
    </w:p>
    <w:p w14:paraId="59C7FED7" w14:textId="6888546C" w:rsidR="00E30118" w:rsidRDefault="00E30118" w:rsidP="00436F83">
      <w:pPr>
        <w:shd w:val="clear" w:color="auto" w:fill="FFFFFF"/>
        <w:rPr>
          <w:rFonts w:ascii="Arial" w:hAnsi="Arial" w:cs="Arial"/>
          <w:b/>
          <w:bCs/>
          <w:color w:val="000000"/>
        </w:rPr>
      </w:pPr>
    </w:p>
    <w:p w14:paraId="511B96AA" w14:textId="2A6FD306" w:rsidR="00E30118" w:rsidRDefault="00E30118" w:rsidP="00436F83">
      <w:pPr>
        <w:shd w:val="clear" w:color="auto" w:fill="FFFFFF"/>
        <w:rPr>
          <w:rFonts w:ascii="Arial" w:hAnsi="Arial" w:cs="Arial"/>
          <w:b/>
          <w:bCs/>
          <w:color w:val="000000"/>
        </w:rPr>
      </w:pPr>
    </w:p>
    <w:p w14:paraId="1EFF49CD" w14:textId="42BEEEED" w:rsidR="00E30118" w:rsidRDefault="00E30118" w:rsidP="00436F83">
      <w:pPr>
        <w:shd w:val="clear" w:color="auto" w:fill="FFFFFF"/>
        <w:rPr>
          <w:rFonts w:ascii="Arial" w:hAnsi="Arial" w:cs="Arial"/>
          <w:b/>
          <w:bCs/>
          <w:color w:val="000000"/>
        </w:rPr>
      </w:pPr>
    </w:p>
    <w:p w14:paraId="31E0CF71" w14:textId="1882F79F" w:rsidR="00E30118" w:rsidRDefault="00E30118" w:rsidP="00436F83">
      <w:pPr>
        <w:shd w:val="clear" w:color="auto" w:fill="FFFFFF"/>
        <w:rPr>
          <w:rFonts w:ascii="Arial" w:hAnsi="Arial" w:cs="Arial"/>
          <w:b/>
          <w:bCs/>
          <w:color w:val="000000"/>
        </w:rPr>
      </w:pPr>
    </w:p>
    <w:p w14:paraId="736252DE" w14:textId="1E121320" w:rsidR="00E30118" w:rsidRDefault="00E30118" w:rsidP="00436F83">
      <w:pPr>
        <w:shd w:val="clear" w:color="auto" w:fill="FFFFFF"/>
        <w:rPr>
          <w:rFonts w:ascii="Arial" w:hAnsi="Arial" w:cs="Arial"/>
          <w:b/>
          <w:bCs/>
          <w:color w:val="000000"/>
        </w:rPr>
      </w:pPr>
    </w:p>
    <w:p w14:paraId="36746B7F" w14:textId="2B4CBBCF" w:rsidR="00E30118" w:rsidRDefault="00E30118" w:rsidP="00436F83">
      <w:pPr>
        <w:shd w:val="clear" w:color="auto" w:fill="FFFFFF"/>
        <w:rPr>
          <w:rFonts w:ascii="Arial" w:hAnsi="Arial" w:cs="Arial"/>
          <w:b/>
          <w:bCs/>
          <w:color w:val="000000"/>
        </w:rPr>
      </w:pPr>
    </w:p>
    <w:p w14:paraId="39CDB16B" w14:textId="231C18B6" w:rsidR="00E30118" w:rsidRDefault="00E30118" w:rsidP="00436F83">
      <w:pPr>
        <w:shd w:val="clear" w:color="auto" w:fill="FFFFFF"/>
        <w:rPr>
          <w:rFonts w:ascii="Arial" w:hAnsi="Arial" w:cs="Arial"/>
          <w:b/>
          <w:bCs/>
          <w:color w:val="000000"/>
        </w:rPr>
      </w:pPr>
    </w:p>
    <w:p w14:paraId="07ECB27F" w14:textId="1E886457" w:rsidR="00E30118" w:rsidRDefault="00E30118" w:rsidP="00436F83">
      <w:pPr>
        <w:shd w:val="clear" w:color="auto" w:fill="FFFFFF"/>
        <w:rPr>
          <w:rFonts w:ascii="Arial" w:hAnsi="Arial" w:cs="Arial"/>
          <w:b/>
          <w:bCs/>
          <w:color w:val="000000"/>
        </w:rPr>
      </w:pPr>
    </w:p>
    <w:p w14:paraId="717E2BE7" w14:textId="10673601" w:rsidR="00E30118" w:rsidRDefault="00E30118" w:rsidP="00436F83">
      <w:pPr>
        <w:shd w:val="clear" w:color="auto" w:fill="FFFFFF"/>
        <w:rPr>
          <w:rFonts w:ascii="Arial" w:hAnsi="Arial" w:cs="Arial"/>
          <w:b/>
          <w:bCs/>
          <w:color w:val="000000"/>
        </w:rPr>
      </w:pPr>
    </w:p>
    <w:p w14:paraId="628F8C38" w14:textId="3803219A" w:rsidR="00E30118" w:rsidRDefault="00E30118" w:rsidP="00436F83">
      <w:pPr>
        <w:shd w:val="clear" w:color="auto" w:fill="FFFFFF"/>
        <w:rPr>
          <w:rFonts w:ascii="Arial" w:hAnsi="Arial" w:cs="Arial"/>
          <w:b/>
          <w:bCs/>
          <w:color w:val="000000"/>
        </w:rPr>
      </w:pPr>
    </w:p>
    <w:p w14:paraId="6B2CE1F1" w14:textId="33E4C1F4" w:rsidR="00E30118" w:rsidRDefault="00E30118" w:rsidP="00436F83">
      <w:pPr>
        <w:shd w:val="clear" w:color="auto" w:fill="FFFFFF"/>
        <w:rPr>
          <w:rFonts w:ascii="Arial" w:hAnsi="Arial" w:cs="Arial"/>
          <w:b/>
          <w:bCs/>
          <w:color w:val="000000"/>
        </w:rPr>
      </w:pPr>
    </w:p>
    <w:p w14:paraId="69F17A97" w14:textId="6FF8E199" w:rsidR="00E30118" w:rsidRDefault="00E30118" w:rsidP="00436F83">
      <w:pPr>
        <w:shd w:val="clear" w:color="auto" w:fill="FFFFFF"/>
        <w:rPr>
          <w:rFonts w:ascii="Arial" w:hAnsi="Arial" w:cs="Arial"/>
          <w:b/>
          <w:bCs/>
          <w:color w:val="000000"/>
        </w:rPr>
      </w:pPr>
    </w:p>
    <w:p w14:paraId="39F39641" w14:textId="50D81633" w:rsidR="00E30118" w:rsidRDefault="00E30118" w:rsidP="00436F83">
      <w:pPr>
        <w:shd w:val="clear" w:color="auto" w:fill="FFFFFF"/>
        <w:rPr>
          <w:rFonts w:ascii="Arial" w:hAnsi="Arial" w:cs="Arial"/>
          <w:b/>
          <w:bCs/>
          <w:color w:val="000000"/>
        </w:rPr>
      </w:pPr>
    </w:p>
    <w:p w14:paraId="0CD89386" w14:textId="6BA02BDB" w:rsidR="00E30118" w:rsidRDefault="00E30118" w:rsidP="00436F83">
      <w:pPr>
        <w:shd w:val="clear" w:color="auto" w:fill="FFFFFF"/>
        <w:rPr>
          <w:rFonts w:ascii="Arial" w:hAnsi="Arial" w:cs="Arial"/>
          <w:b/>
          <w:bCs/>
          <w:color w:val="000000"/>
        </w:rPr>
      </w:pPr>
    </w:p>
    <w:p w14:paraId="7ABF68E4" w14:textId="1C27E83E" w:rsidR="00E30118" w:rsidRDefault="00E30118" w:rsidP="00436F83">
      <w:pPr>
        <w:shd w:val="clear" w:color="auto" w:fill="FFFFFF"/>
        <w:rPr>
          <w:rFonts w:ascii="Arial" w:hAnsi="Arial" w:cs="Arial"/>
          <w:b/>
          <w:bCs/>
          <w:color w:val="000000"/>
        </w:rPr>
      </w:pPr>
    </w:p>
    <w:p w14:paraId="42055E47" w14:textId="62FE95C5" w:rsidR="00E30118" w:rsidRDefault="00E30118" w:rsidP="00436F83">
      <w:pPr>
        <w:shd w:val="clear" w:color="auto" w:fill="FFFFFF"/>
        <w:rPr>
          <w:rFonts w:ascii="Arial" w:hAnsi="Arial" w:cs="Arial"/>
          <w:b/>
          <w:bCs/>
          <w:color w:val="000000"/>
        </w:rPr>
      </w:pPr>
    </w:p>
    <w:p w14:paraId="5BC48773" w14:textId="1D8D1B4D" w:rsidR="00E30118" w:rsidRDefault="00E30118" w:rsidP="00436F83">
      <w:pPr>
        <w:shd w:val="clear" w:color="auto" w:fill="FFFFFF"/>
        <w:rPr>
          <w:rFonts w:ascii="Arial" w:hAnsi="Arial" w:cs="Arial"/>
          <w:b/>
          <w:bCs/>
          <w:color w:val="000000"/>
        </w:rPr>
      </w:pPr>
    </w:p>
    <w:p w14:paraId="495D0841" w14:textId="111270B2" w:rsidR="00E30118" w:rsidRDefault="00E30118" w:rsidP="00436F83">
      <w:pPr>
        <w:shd w:val="clear" w:color="auto" w:fill="FFFFFF"/>
        <w:rPr>
          <w:rFonts w:ascii="Arial" w:hAnsi="Arial" w:cs="Arial"/>
          <w:b/>
          <w:bCs/>
          <w:color w:val="000000"/>
        </w:rPr>
      </w:pPr>
    </w:p>
    <w:p w14:paraId="0B7A104B" w14:textId="64CFC67D" w:rsidR="00E30118" w:rsidRDefault="00E30118" w:rsidP="00436F83">
      <w:pPr>
        <w:shd w:val="clear" w:color="auto" w:fill="FFFFFF"/>
        <w:rPr>
          <w:rFonts w:ascii="Arial" w:hAnsi="Arial" w:cs="Arial"/>
          <w:b/>
          <w:bCs/>
          <w:color w:val="000000"/>
        </w:rPr>
      </w:pPr>
    </w:p>
    <w:p w14:paraId="11FEA0ED" w14:textId="70704CB5" w:rsidR="00E30118" w:rsidRDefault="00E30118" w:rsidP="00436F83">
      <w:pPr>
        <w:shd w:val="clear" w:color="auto" w:fill="FFFFFF"/>
        <w:rPr>
          <w:rFonts w:ascii="Arial" w:hAnsi="Arial" w:cs="Arial"/>
          <w:b/>
          <w:bCs/>
          <w:color w:val="000000"/>
        </w:rPr>
      </w:pPr>
    </w:p>
    <w:p w14:paraId="1F3BA6D4" w14:textId="4E7BDC38" w:rsidR="00E30118" w:rsidRDefault="00E30118" w:rsidP="00436F83">
      <w:pPr>
        <w:shd w:val="clear" w:color="auto" w:fill="FFFFFF"/>
        <w:rPr>
          <w:rFonts w:ascii="Arial" w:hAnsi="Arial" w:cs="Arial"/>
          <w:b/>
          <w:bCs/>
          <w:color w:val="000000"/>
        </w:rPr>
      </w:pPr>
    </w:p>
    <w:p w14:paraId="00BC3BF2" w14:textId="50546018" w:rsidR="00E30118" w:rsidRDefault="00E30118" w:rsidP="00436F83">
      <w:pPr>
        <w:shd w:val="clear" w:color="auto" w:fill="FFFFFF"/>
        <w:rPr>
          <w:rFonts w:ascii="Arial" w:hAnsi="Arial" w:cs="Arial"/>
          <w:b/>
          <w:bCs/>
          <w:color w:val="000000"/>
        </w:rPr>
      </w:pPr>
    </w:p>
    <w:p w14:paraId="4FF766DD" w14:textId="77777777" w:rsidR="00E30118" w:rsidRDefault="00E30118" w:rsidP="00436F83">
      <w:pPr>
        <w:shd w:val="clear" w:color="auto" w:fill="FFFFFF"/>
        <w:rPr>
          <w:rFonts w:ascii="Arial" w:hAnsi="Arial" w:cs="Arial"/>
          <w:b/>
          <w:bCs/>
          <w:color w:val="000000"/>
        </w:rPr>
      </w:pPr>
    </w:p>
    <w:p w14:paraId="5E8D6240" w14:textId="212F2122" w:rsidR="00E30118" w:rsidRPr="00E10D82" w:rsidRDefault="00E30118" w:rsidP="00E30118">
      <w:pPr>
        <w:shd w:val="clear" w:color="auto" w:fill="FFFFFF"/>
        <w:rPr>
          <w:rFonts w:ascii="Arial" w:hAnsi="Arial" w:cs="Arial"/>
          <w:b/>
          <w:bCs/>
          <w:color w:val="000000"/>
        </w:rPr>
      </w:pPr>
      <w:r>
        <w:rPr>
          <w:rFonts w:ascii="Arial" w:hAnsi="Arial" w:cs="Arial"/>
          <w:b/>
          <w:bCs/>
          <w:color w:val="000000"/>
        </w:rPr>
        <w:t>Insert Facing Page 36-1</w:t>
      </w:r>
    </w:p>
    <w:p w14:paraId="46CE7D86" w14:textId="10F331CF"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3604.7 Smoke and heat vents.</w:t>
      </w:r>
      <w:r w:rsidRPr="00E10D82">
        <w:rPr>
          <w:rFonts w:ascii="Arial" w:hAnsi="Arial" w:cs="Arial"/>
          <w:color w:val="000000"/>
        </w:rPr>
        <w:t> Approved automatic smoke and heat vents shall be provided in covered boat moorage areas exceeding 2,500 sq. ft. (232 m2) in area, excluding roof overhangs.</w:t>
      </w:r>
    </w:p>
    <w:p w14:paraId="6F9A29EC" w14:textId="08473CCC" w:rsidR="00436F83" w:rsidRPr="00E10D82" w:rsidRDefault="00436F83" w:rsidP="008A4530">
      <w:pPr>
        <w:pBdr>
          <w:right w:val="double" w:sz="12" w:space="4" w:color="auto"/>
        </w:pBdr>
        <w:rPr>
          <w:rFonts w:ascii="Arial" w:hAnsi="Arial" w:cs="Arial"/>
          <w:color w:val="000000"/>
        </w:rPr>
      </w:pPr>
      <w:r w:rsidRPr="00E10D82">
        <w:rPr>
          <w:rFonts w:ascii="Arial" w:hAnsi="Arial" w:cs="Arial"/>
          <w:color w:val="000000"/>
        </w:rPr>
        <w:t>EXCEPTION:</w:t>
      </w:r>
      <w:r w:rsidRPr="00E10D82">
        <w:rPr>
          <w:rFonts w:ascii="Arial" w:hAnsi="Arial" w:cs="Arial"/>
          <w:color w:val="000000"/>
        </w:rPr>
        <w:tab/>
        <w:t>Smoke and heat vents are not required in areas protected by automatic sprinklers.</w:t>
      </w:r>
    </w:p>
    <w:p w14:paraId="20C3C1EC" w14:textId="77777777" w:rsidR="00436F83" w:rsidRPr="00E10D82" w:rsidRDefault="00436F83" w:rsidP="00436F83">
      <w:pPr>
        <w:shd w:val="clear" w:color="auto" w:fill="FFFFFF"/>
        <w:rPr>
          <w:rFonts w:ascii="Arial" w:hAnsi="Arial" w:cs="Arial"/>
          <w:b/>
          <w:bCs/>
          <w:color w:val="000000"/>
        </w:rPr>
      </w:pPr>
    </w:p>
    <w:p w14:paraId="7D4A823A" w14:textId="64B221B3"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3604.7.1 Design and installation.</w:t>
      </w:r>
      <w:r w:rsidRPr="00E10D82">
        <w:rPr>
          <w:rFonts w:ascii="Arial" w:hAnsi="Arial" w:cs="Arial"/>
          <w:color w:val="000000"/>
        </w:rPr>
        <w:t> Where smoke and heat vents are required they shall be installed near the roof peak, evenly distributed and arranged so that at least one vent is over each covered berth. The effective vent area shall be calculated using a ratio of one square foot of vent to every fifteen square feet of covered berth area (1:15). Each vent shall provide a minimum opening size of 4 ft. x 4 ft.</w:t>
      </w:r>
    </w:p>
    <w:p w14:paraId="40B84026" w14:textId="77777777" w:rsidR="00436F83" w:rsidRPr="00E10D82" w:rsidRDefault="00436F83" w:rsidP="00436F83">
      <w:pPr>
        <w:shd w:val="clear" w:color="auto" w:fill="FFFFFF"/>
        <w:rPr>
          <w:rFonts w:ascii="Arial" w:hAnsi="Arial" w:cs="Arial"/>
          <w:b/>
          <w:bCs/>
          <w:color w:val="000000"/>
        </w:rPr>
      </w:pPr>
    </w:p>
    <w:p w14:paraId="2E72DFE3" w14:textId="7781C38C"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3604.7.1.1 Smoke and heat vents.</w:t>
      </w:r>
      <w:r w:rsidRPr="00E10D82">
        <w:rPr>
          <w:rFonts w:ascii="Arial" w:hAnsi="Arial" w:cs="Arial"/>
          <w:color w:val="000000"/>
        </w:rPr>
        <w:t> Smoke and heat vents shall operate automatically by actuation of a heat-responsive device rated at 100ºF (56ºC) above ambient.</w:t>
      </w:r>
    </w:p>
    <w:p w14:paraId="4837D895" w14:textId="5B1D5F0F"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color w:val="000000"/>
        </w:rPr>
        <w:t>EXCEPTION:</w:t>
      </w:r>
      <w:r w:rsidRPr="00E10D82">
        <w:rPr>
          <w:rFonts w:ascii="Arial" w:hAnsi="Arial" w:cs="Arial"/>
          <w:color w:val="000000"/>
        </w:rPr>
        <w:tab/>
        <w:t>Gravity-operated drop out vents.</w:t>
      </w:r>
    </w:p>
    <w:p w14:paraId="47A4D2BE" w14:textId="77777777" w:rsidR="00436F83" w:rsidRPr="00E10D82" w:rsidRDefault="00436F83" w:rsidP="00436F83">
      <w:pPr>
        <w:shd w:val="clear" w:color="auto" w:fill="FFFFFF"/>
        <w:rPr>
          <w:rFonts w:ascii="Arial" w:hAnsi="Arial" w:cs="Arial"/>
          <w:b/>
          <w:bCs/>
          <w:color w:val="000000"/>
        </w:rPr>
      </w:pPr>
    </w:p>
    <w:p w14:paraId="785BFCF5" w14:textId="10D49D57"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3604.7.1.2 Gravity-operated drop out vents.</w:t>
      </w:r>
      <w:r w:rsidRPr="00E10D82">
        <w:rPr>
          <w:rFonts w:ascii="Arial" w:hAnsi="Arial" w:cs="Arial"/>
          <w:color w:val="000000"/>
        </w:rPr>
        <w:t> Gravity-operated drop out vents shall fully open within 5 minutes after the vent cavity is exposed to a simulated fire represented by a time-temperature gradient that reaches an air temperature of 500ºF (260ºC) within 5 minutes.</w:t>
      </w:r>
    </w:p>
    <w:p w14:paraId="3B987BE3" w14:textId="77777777" w:rsidR="00436F83" w:rsidRPr="00E10D82" w:rsidRDefault="00436F83" w:rsidP="00436F83">
      <w:pPr>
        <w:shd w:val="clear" w:color="auto" w:fill="FFFFFF"/>
        <w:rPr>
          <w:rFonts w:ascii="Arial" w:hAnsi="Arial" w:cs="Arial"/>
          <w:b/>
          <w:bCs/>
          <w:color w:val="000000"/>
        </w:rPr>
      </w:pPr>
    </w:p>
    <w:p w14:paraId="7C044A65" w14:textId="63D57447"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3604.8 Draft curtains.</w:t>
      </w:r>
      <w:r w:rsidRPr="00E10D82">
        <w:rPr>
          <w:rFonts w:ascii="Arial" w:hAnsi="Arial" w:cs="Arial"/>
          <w:color w:val="000000"/>
        </w:rPr>
        <w:t> Draft curtains shall be provided in covered boat moorage areas exceeding 2,500 sq. ft. (232 m2) in area, excluding roof overhangs.</w:t>
      </w:r>
    </w:p>
    <w:p w14:paraId="0EDAA635" w14:textId="3655C5F7"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color w:val="000000"/>
        </w:rPr>
        <w:t>EXCEPTION:</w:t>
      </w:r>
      <w:r w:rsidRPr="00E10D82">
        <w:rPr>
          <w:rFonts w:ascii="Arial" w:hAnsi="Arial" w:cs="Arial"/>
          <w:color w:val="000000"/>
        </w:rPr>
        <w:tab/>
        <w:t>Draft curtains are not required in areas protected by automatic sprinklers.</w:t>
      </w:r>
    </w:p>
    <w:p w14:paraId="586C7901" w14:textId="77777777" w:rsidR="00436F83" w:rsidRPr="00E10D82" w:rsidRDefault="00436F83" w:rsidP="00436F83">
      <w:pPr>
        <w:shd w:val="clear" w:color="auto" w:fill="FFFFFF"/>
        <w:rPr>
          <w:rFonts w:ascii="Arial" w:hAnsi="Arial" w:cs="Arial"/>
          <w:b/>
          <w:bCs/>
          <w:color w:val="000000"/>
        </w:rPr>
      </w:pPr>
    </w:p>
    <w:p w14:paraId="7DDCFD7B" w14:textId="13986522"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3604.8.1 Draft curtain construction.</w:t>
      </w:r>
      <w:r w:rsidRPr="00E10D82">
        <w:rPr>
          <w:rFonts w:ascii="Arial" w:hAnsi="Arial" w:cs="Arial"/>
          <w:color w:val="000000"/>
        </w:rPr>
        <w:t> Draft curtains shall be constructed of sheet metal, gypsum board or other approved materials that provide equivalent performance to resist the passage of smoke. Joints and connections shall be smoke tight.</w:t>
      </w:r>
    </w:p>
    <w:p w14:paraId="294FFAE8" w14:textId="77777777" w:rsidR="00436F83" w:rsidRPr="00E10D82" w:rsidRDefault="00436F83" w:rsidP="00436F83">
      <w:pPr>
        <w:shd w:val="clear" w:color="auto" w:fill="FFFFFF"/>
        <w:rPr>
          <w:rFonts w:ascii="Arial" w:hAnsi="Arial" w:cs="Arial"/>
          <w:b/>
          <w:bCs/>
          <w:color w:val="000000"/>
        </w:rPr>
      </w:pPr>
    </w:p>
    <w:p w14:paraId="21F557AA" w14:textId="546B0948"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3604.8.2 Draft curtain location and depth.</w:t>
      </w:r>
      <w:r w:rsidRPr="00E10D82">
        <w:rPr>
          <w:rFonts w:ascii="Arial" w:hAnsi="Arial" w:cs="Arial"/>
          <w:color w:val="000000"/>
        </w:rPr>
        <w:t> The maximum area protected by draft curtains shall not exceed 2,000 sq. ft. (186 m2) or two slips or berths, whichever is smaller. Draft curtains shall not extend past the piling line. Draft curtains shall have a minimum depth of 4 feet and shall not extend closer than 8 feet (2438 mm) to the walking surface of the pier.</w:t>
      </w:r>
    </w:p>
    <w:p w14:paraId="3A881F70" w14:textId="06A8F442" w:rsidR="00436F83" w:rsidRDefault="00436F83" w:rsidP="00436F83">
      <w:pPr>
        <w:rPr>
          <w:rFonts w:ascii="Arial" w:hAnsi="Arial" w:cs="Arial"/>
          <w:color w:val="000000"/>
        </w:rPr>
      </w:pPr>
    </w:p>
    <w:p w14:paraId="1AAF4B31" w14:textId="51E447A7" w:rsidR="00E30118" w:rsidRDefault="00E30118" w:rsidP="00436F83">
      <w:pPr>
        <w:rPr>
          <w:rFonts w:ascii="Arial" w:hAnsi="Arial" w:cs="Arial"/>
          <w:color w:val="000000"/>
        </w:rPr>
      </w:pPr>
    </w:p>
    <w:p w14:paraId="3D9DBBFE" w14:textId="6741CF72" w:rsidR="00E30118" w:rsidRDefault="00E30118" w:rsidP="00436F83">
      <w:pPr>
        <w:rPr>
          <w:rFonts w:ascii="Arial" w:hAnsi="Arial" w:cs="Arial"/>
          <w:color w:val="000000"/>
        </w:rPr>
      </w:pPr>
    </w:p>
    <w:p w14:paraId="62C02FE3" w14:textId="01FA11C0" w:rsidR="00E30118" w:rsidRDefault="00E30118" w:rsidP="00436F83">
      <w:pPr>
        <w:rPr>
          <w:rFonts w:ascii="Arial" w:hAnsi="Arial" w:cs="Arial"/>
          <w:color w:val="000000"/>
        </w:rPr>
      </w:pPr>
    </w:p>
    <w:p w14:paraId="7187B702" w14:textId="7E84B3C6" w:rsidR="00E30118" w:rsidRDefault="00E30118" w:rsidP="00436F83">
      <w:pPr>
        <w:rPr>
          <w:rFonts w:ascii="Arial" w:hAnsi="Arial" w:cs="Arial"/>
          <w:color w:val="000000"/>
        </w:rPr>
      </w:pPr>
    </w:p>
    <w:p w14:paraId="43F1A100" w14:textId="27BA5066" w:rsidR="00E30118" w:rsidRDefault="00E30118" w:rsidP="00436F83">
      <w:pPr>
        <w:rPr>
          <w:rFonts w:ascii="Arial" w:hAnsi="Arial" w:cs="Arial"/>
          <w:color w:val="000000"/>
        </w:rPr>
      </w:pPr>
    </w:p>
    <w:p w14:paraId="31AB12E7" w14:textId="0B00E417" w:rsidR="00E30118" w:rsidRDefault="00E30118" w:rsidP="00436F83">
      <w:pPr>
        <w:rPr>
          <w:rFonts w:ascii="Arial" w:hAnsi="Arial" w:cs="Arial"/>
          <w:color w:val="000000"/>
        </w:rPr>
      </w:pPr>
    </w:p>
    <w:p w14:paraId="3C3AF45D" w14:textId="3CBD5B7E" w:rsidR="00E30118" w:rsidRDefault="00E30118" w:rsidP="00436F83">
      <w:pPr>
        <w:rPr>
          <w:rFonts w:ascii="Arial" w:hAnsi="Arial" w:cs="Arial"/>
          <w:color w:val="000000"/>
        </w:rPr>
      </w:pPr>
    </w:p>
    <w:p w14:paraId="476BC418" w14:textId="0C4EA5F6" w:rsidR="00E30118" w:rsidRDefault="00E30118" w:rsidP="00436F83">
      <w:pPr>
        <w:rPr>
          <w:rFonts w:ascii="Arial" w:hAnsi="Arial" w:cs="Arial"/>
          <w:color w:val="000000"/>
        </w:rPr>
      </w:pPr>
    </w:p>
    <w:p w14:paraId="40418EA8" w14:textId="2E0A9707" w:rsidR="00E30118" w:rsidRDefault="00E30118" w:rsidP="00436F83">
      <w:pPr>
        <w:rPr>
          <w:rFonts w:ascii="Arial" w:hAnsi="Arial" w:cs="Arial"/>
          <w:color w:val="000000"/>
        </w:rPr>
      </w:pPr>
    </w:p>
    <w:p w14:paraId="6750B2C5" w14:textId="1DE7177F" w:rsidR="00E30118" w:rsidRDefault="00E30118" w:rsidP="00436F83">
      <w:pPr>
        <w:rPr>
          <w:rFonts w:ascii="Arial" w:hAnsi="Arial" w:cs="Arial"/>
          <w:color w:val="000000"/>
        </w:rPr>
      </w:pPr>
    </w:p>
    <w:p w14:paraId="457D1424" w14:textId="6A7A7AF9" w:rsidR="00E30118" w:rsidRDefault="00E30118" w:rsidP="00436F83">
      <w:pPr>
        <w:rPr>
          <w:rFonts w:ascii="Arial" w:hAnsi="Arial" w:cs="Arial"/>
          <w:color w:val="000000"/>
        </w:rPr>
      </w:pPr>
    </w:p>
    <w:p w14:paraId="77CC90C0" w14:textId="7DD9FDF9" w:rsidR="00E30118" w:rsidRDefault="00E30118" w:rsidP="00436F83">
      <w:pPr>
        <w:rPr>
          <w:rFonts w:ascii="Arial" w:hAnsi="Arial" w:cs="Arial"/>
          <w:color w:val="000000"/>
        </w:rPr>
      </w:pPr>
    </w:p>
    <w:p w14:paraId="2EF12CC6" w14:textId="754F7062" w:rsidR="00E30118" w:rsidRDefault="00E30118" w:rsidP="00436F83">
      <w:pPr>
        <w:rPr>
          <w:rFonts w:ascii="Arial" w:hAnsi="Arial" w:cs="Arial"/>
          <w:color w:val="000000"/>
        </w:rPr>
      </w:pPr>
    </w:p>
    <w:p w14:paraId="0397523F" w14:textId="5F3AEB10" w:rsidR="00E30118" w:rsidRDefault="00E30118" w:rsidP="00436F83">
      <w:pPr>
        <w:rPr>
          <w:rFonts w:ascii="Arial" w:hAnsi="Arial" w:cs="Arial"/>
          <w:color w:val="000000"/>
        </w:rPr>
      </w:pPr>
    </w:p>
    <w:p w14:paraId="7258BD25" w14:textId="515D29B4" w:rsidR="00E30118" w:rsidRDefault="00E30118" w:rsidP="00436F83">
      <w:pPr>
        <w:rPr>
          <w:rFonts w:ascii="Arial" w:hAnsi="Arial" w:cs="Arial"/>
          <w:color w:val="000000"/>
        </w:rPr>
      </w:pPr>
    </w:p>
    <w:p w14:paraId="7E15C291" w14:textId="23D62F43" w:rsidR="00E30118" w:rsidRDefault="00E30118" w:rsidP="00436F83">
      <w:pPr>
        <w:rPr>
          <w:rFonts w:ascii="Arial" w:hAnsi="Arial" w:cs="Arial"/>
          <w:color w:val="000000"/>
        </w:rPr>
      </w:pPr>
    </w:p>
    <w:p w14:paraId="6ADFD71B" w14:textId="284C28BC" w:rsidR="00E30118" w:rsidRDefault="00E30118" w:rsidP="00436F83">
      <w:pPr>
        <w:rPr>
          <w:rFonts w:ascii="Arial" w:hAnsi="Arial" w:cs="Arial"/>
          <w:color w:val="000000"/>
        </w:rPr>
      </w:pPr>
    </w:p>
    <w:p w14:paraId="0CC38CF1" w14:textId="4502A875" w:rsidR="00E30118" w:rsidRDefault="00E30118" w:rsidP="00436F83">
      <w:pPr>
        <w:rPr>
          <w:rFonts w:ascii="Arial" w:hAnsi="Arial" w:cs="Arial"/>
          <w:color w:val="000000"/>
        </w:rPr>
      </w:pPr>
    </w:p>
    <w:p w14:paraId="12055F1B" w14:textId="731E5709" w:rsidR="00E30118" w:rsidRDefault="00E30118" w:rsidP="00436F83">
      <w:pPr>
        <w:rPr>
          <w:rFonts w:ascii="Arial" w:hAnsi="Arial" w:cs="Arial"/>
          <w:color w:val="000000"/>
        </w:rPr>
      </w:pPr>
    </w:p>
    <w:p w14:paraId="6DFDF85E" w14:textId="432E10FB" w:rsidR="00E30118" w:rsidRDefault="00E30118" w:rsidP="00436F83">
      <w:pPr>
        <w:rPr>
          <w:rFonts w:ascii="Arial" w:hAnsi="Arial" w:cs="Arial"/>
          <w:color w:val="000000"/>
        </w:rPr>
      </w:pPr>
    </w:p>
    <w:p w14:paraId="594E3723" w14:textId="28A61E45" w:rsidR="00E30118" w:rsidRDefault="00E30118" w:rsidP="00436F83">
      <w:pPr>
        <w:rPr>
          <w:rFonts w:ascii="Arial" w:hAnsi="Arial" w:cs="Arial"/>
          <w:color w:val="000000"/>
        </w:rPr>
      </w:pPr>
    </w:p>
    <w:p w14:paraId="07E40DC5" w14:textId="52F0E3BB" w:rsidR="00E30118" w:rsidRDefault="00E30118" w:rsidP="00436F83">
      <w:pPr>
        <w:rPr>
          <w:rFonts w:ascii="Arial" w:hAnsi="Arial" w:cs="Arial"/>
          <w:color w:val="000000"/>
        </w:rPr>
      </w:pPr>
    </w:p>
    <w:p w14:paraId="7E5D5A5E" w14:textId="5E60B564" w:rsidR="00E30118" w:rsidRDefault="00E30118" w:rsidP="00436F83">
      <w:pPr>
        <w:rPr>
          <w:rFonts w:ascii="Arial" w:hAnsi="Arial" w:cs="Arial"/>
          <w:color w:val="000000"/>
        </w:rPr>
      </w:pPr>
    </w:p>
    <w:p w14:paraId="3F1BB73D" w14:textId="255166F2" w:rsidR="00E30118" w:rsidRDefault="00E30118" w:rsidP="00436F83">
      <w:pPr>
        <w:rPr>
          <w:rFonts w:ascii="Arial" w:hAnsi="Arial" w:cs="Arial"/>
          <w:color w:val="000000"/>
        </w:rPr>
      </w:pPr>
    </w:p>
    <w:p w14:paraId="3EE705D7" w14:textId="3FD7DE39" w:rsidR="00E30118" w:rsidRDefault="00E30118" w:rsidP="00436F83">
      <w:pPr>
        <w:rPr>
          <w:rFonts w:ascii="Arial" w:hAnsi="Arial" w:cs="Arial"/>
          <w:color w:val="000000"/>
        </w:rPr>
      </w:pPr>
    </w:p>
    <w:p w14:paraId="577517BB" w14:textId="02C64FFD" w:rsidR="00E30118" w:rsidRDefault="00E30118" w:rsidP="00436F83">
      <w:pPr>
        <w:rPr>
          <w:rFonts w:ascii="Arial" w:hAnsi="Arial" w:cs="Arial"/>
          <w:color w:val="000000"/>
        </w:rPr>
      </w:pPr>
    </w:p>
    <w:p w14:paraId="0CF756FC" w14:textId="77777777" w:rsidR="00E30118" w:rsidRDefault="00E30118" w:rsidP="00436F83">
      <w:pPr>
        <w:rPr>
          <w:rFonts w:ascii="Arial" w:hAnsi="Arial" w:cs="Arial"/>
          <w:color w:val="000000"/>
        </w:rPr>
      </w:pPr>
    </w:p>
    <w:p w14:paraId="545FFD8D" w14:textId="018EF407" w:rsidR="00E30118" w:rsidRDefault="00E30118" w:rsidP="00436F83">
      <w:pPr>
        <w:rPr>
          <w:rFonts w:ascii="Arial" w:hAnsi="Arial" w:cs="Arial"/>
          <w:color w:val="000000"/>
        </w:rPr>
      </w:pPr>
    </w:p>
    <w:p w14:paraId="64344FF0" w14:textId="45EB8826" w:rsidR="00E30118" w:rsidRDefault="00E30118" w:rsidP="00436F83">
      <w:pPr>
        <w:rPr>
          <w:rFonts w:ascii="Arial" w:hAnsi="Arial" w:cs="Arial"/>
          <w:color w:val="000000"/>
        </w:rPr>
      </w:pPr>
    </w:p>
    <w:p w14:paraId="77D2F690" w14:textId="77777777" w:rsidR="00E30118" w:rsidRPr="00E10D82" w:rsidRDefault="00E30118" w:rsidP="00436F83">
      <w:pPr>
        <w:rPr>
          <w:rFonts w:ascii="Arial" w:hAnsi="Arial" w:cs="Arial"/>
          <w:color w:val="000000"/>
        </w:rPr>
      </w:pPr>
    </w:p>
    <w:p w14:paraId="58EAD6BC" w14:textId="25A0033D" w:rsidR="00E30118" w:rsidRDefault="00E30118" w:rsidP="00E30118">
      <w:pPr>
        <w:shd w:val="clear" w:color="auto" w:fill="FFFFFF"/>
        <w:jc w:val="right"/>
        <w:rPr>
          <w:rFonts w:ascii="Arial" w:hAnsi="Arial" w:cs="Arial"/>
          <w:b/>
          <w:bCs/>
          <w:color w:val="000000"/>
        </w:rPr>
      </w:pPr>
      <w:r>
        <w:rPr>
          <w:rFonts w:ascii="Arial" w:hAnsi="Arial" w:cs="Arial"/>
          <w:b/>
          <w:bCs/>
          <w:color w:val="000000"/>
        </w:rPr>
        <w:t>Insert Facing Page 36-2</w:t>
      </w:r>
    </w:p>
    <w:p w14:paraId="762BCC3C" w14:textId="77777777" w:rsidR="00E30118" w:rsidRDefault="00E30118" w:rsidP="00436F83">
      <w:pPr>
        <w:shd w:val="clear" w:color="auto" w:fill="FFFFFF"/>
        <w:rPr>
          <w:rFonts w:ascii="Arial" w:hAnsi="Arial" w:cs="Arial"/>
          <w:b/>
          <w:bCs/>
          <w:color w:val="000000"/>
        </w:rPr>
      </w:pPr>
    </w:p>
    <w:p w14:paraId="037EB4A3" w14:textId="2EE47C13" w:rsidR="00E30118" w:rsidRDefault="00E30118" w:rsidP="00436F83">
      <w:pPr>
        <w:shd w:val="clear" w:color="auto" w:fill="FFFFFF"/>
        <w:rPr>
          <w:rFonts w:ascii="Arial" w:hAnsi="Arial" w:cs="Arial"/>
          <w:b/>
          <w:bCs/>
          <w:color w:val="000000"/>
        </w:rPr>
      </w:pPr>
    </w:p>
    <w:p w14:paraId="0E78BAD9" w14:textId="48A4D76C" w:rsidR="00E30118" w:rsidRDefault="00E30118" w:rsidP="00436F83">
      <w:pPr>
        <w:shd w:val="clear" w:color="auto" w:fill="FFFFFF"/>
        <w:rPr>
          <w:rFonts w:ascii="Arial" w:hAnsi="Arial" w:cs="Arial"/>
          <w:b/>
          <w:bCs/>
          <w:color w:val="000000"/>
        </w:rPr>
      </w:pPr>
    </w:p>
    <w:p w14:paraId="76E913BC" w14:textId="66A71AC4" w:rsidR="00E30118" w:rsidRDefault="00E30118" w:rsidP="00436F83">
      <w:pPr>
        <w:shd w:val="clear" w:color="auto" w:fill="FFFFFF"/>
        <w:rPr>
          <w:rFonts w:ascii="Arial" w:hAnsi="Arial" w:cs="Arial"/>
          <w:b/>
          <w:bCs/>
          <w:color w:val="000000"/>
        </w:rPr>
      </w:pPr>
    </w:p>
    <w:p w14:paraId="33BABAA1" w14:textId="1D967BC5" w:rsidR="00E30118" w:rsidRDefault="00E30118" w:rsidP="00436F83">
      <w:pPr>
        <w:shd w:val="clear" w:color="auto" w:fill="FFFFFF"/>
        <w:rPr>
          <w:rFonts w:ascii="Arial" w:hAnsi="Arial" w:cs="Arial"/>
          <w:b/>
          <w:bCs/>
          <w:color w:val="000000"/>
        </w:rPr>
      </w:pPr>
    </w:p>
    <w:p w14:paraId="311700C5" w14:textId="5A8554FD" w:rsidR="00E30118" w:rsidRDefault="00E30118" w:rsidP="00436F83">
      <w:pPr>
        <w:shd w:val="clear" w:color="auto" w:fill="FFFFFF"/>
        <w:rPr>
          <w:rFonts w:ascii="Arial" w:hAnsi="Arial" w:cs="Arial"/>
          <w:b/>
          <w:bCs/>
          <w:color w:val="000000"/>
        </w:rPr>
      </w:pPr>
    </w:p>
    <w:p w14:paraId="481A5C6E" w14:textId="3658BEBB" w:rsidR="00E30118" w:rsidRDefault="00E30118" w:rsidP="00436F83">
      <w:pPr>
        <w:shd w:val="clear" w:color="auto" w:fill="FFFFFF"/>
        <w:rPr>
          <w:rFonts w:ascii="Arial" w:hAnsi="Arial" w:cs="Arial"/>
          <w:b/>
          <w:bCs/>
          <w:color w:val="000000"/>
        </w:rPr>
      </w:pPr>
    </w:p>
    <w:p w14:paraId="0599CC73" w14:textId="78451A50" w:rsidR="00E30118" w:rsidRDefault="00E30118" w:rsidP="00436F83">
      <w:pPr>
        <w:shd w:val="clear" w:color="auto" w:fill="FFFFFF"/>
        <w:rPr>
          <w:rFonts w:ascii="Arial" w:hAnsi="Arial" w:cs="Arial"/>
          <w:b/>
          <w:bCs/>
          <w:color w:val="000000"/>
        </w:rPr>
      </w:pPr>
    </w:p>
    <w:p w14:paraId="0E0F544B" w14:textId="7D218401" w:rsidR="00E30118" w:rsidRDefault="00E30118" w:rsidP="00436F83">
      <w:pPr>
        <w:shd w:val="clear" w:color="auto" w:fill="FFFFFF"/>
        <w:rPr>
          <w:rFonts w:ascii="Arial" w:hAnsi="Arial" w:cs="Arial"/>
          <w:b/>
          <w:bCs/>
          <w:color w:val="000000"/>
        </w:rPr>
      </w:pPr>
    </w:p>
    <w:p w14:paraId="09D21480" w14:textId="5B6928F9" w:rsidR="00E30118" w:rsidRDefault="00E30118" w:rsidP="00436F83">
      <w:pPr>
        <w:shd w:val="clear" w:color="auto" w:fill="FFFFFF"/>
        <w:rPr>
          <w:rFonts w:ascii="Arial" w:hAnsi="Arial" w:cs="Arial"/>
          <w:b/>
          <w:bCs/>
          <w:color w:val="000000"/>
        </w:rPr>
      </w:pPr>
    </w:p>
    <w:p w14:paraId="6C55B451" w14:textId="2EF37BCA" w:rsidR="00E30118" w:rsidRDefault="00E30118" w:rsidP="00436F83">
      <w:pPr>
        <w:shd w:val="clear" w:color="auto" w:fill="FFFFFF"/>
        <w:rPr>
          <w:rFonts w:ascii="Arial" w:hAnsi="Arial" w:cs="Arial"/>
          <w:b/>
          <w:bCs/>
          <w:color w:val="000000"/>
        </w:rPr>
      </w:pPr>
    </w:p>
    <w:p w14:paraId="4DE0D1AB" w14:textId="44D86C6E" w:rsidR="00E30118" w:rsidRDefault="00E30118" w:rsidP="00436F83">
      <w:pPr>
        <w:shd w:val="clear" w:color="auto" w:fill="FFFFFF"/>
        <w:rPr>
          <w:rFonts w:ascii="Arial" w:hAnsi="Arial" w:cs="Arial"/>
          <w:b/>
          <w:bCs/>
          <w:color w:val="000000"/>
        </w:rPr>
      </w:pPr>
    </w:p>
    <w:p w14:paraId="3DC49399" w14:textId="395F340B" w:rsidR="00E30118" w:rsidRDefault="00E30118" w:rsidP="00436F83">
      <w:pPr>
        <w:shd w:val="clear" w:color="auto" w:fill="FFFFFF"/>
        <w:rPr>
          <w:rFonts w:ascii="Arial" w:hAnsi="Arial" w:cs="Arial"/>
          <w:b/>
          <w:bCs/>
          <w:color w:val="000000"/>
        </w:rPr>
      </w:pPr>
    </w:p>
    <w:p w14:paraId="145C4D36" w14:textId="340AC179" w:rsidR="00E30118" w:rsidRDefault="00E30118" w:rsidP="00436F83">
      <w:pPr>
        <w:shd w:val="clear" w:color="auto" w:fill="FFFFFF"/>
        <w:rPr>
          <w:rFonts w:ascii="Arial" w:hAnsi="Arial" w:cs="Arial"/>
          <w:b/>
          <w:bCs/>
          <w:color w:val="000000"/>
        </w:rPr>
      </w:pPr>
    </w:p>
    <w:p w14:paraId="1BAD02EB" w14:textId="5755C18B" w:rsidR="00E30118" w:rsidRDefault="00E30118" w:rsidP="00436F83">
      <w:pPr>
        <w:shd w:val="clear" w:color="auto" w:fill="FFFFFF"/>
        <w:rPr>
          <w:rFonts w:ascii="Arial" w:hAnsi="Arial" w:cs="Arial"/>
          <w:b/>
          <w:bCs/>
          <w:color w:val="000000"/>
        </w:rPr>
      </w:pPr>
    </w:p>
    <w:p w14:paraId="0FEED8FA" w14:textId="59069C60" w:rsidR="00E30118" w:rsidRDefault="00E30118" w:rsidP="00436F83">
      <w:pPr>
        <w:shd w:val="clear" w:color="auto" w:fill="FFFFFF"/>
        <w:rPr>
          <w:rFonts w:ascii="Arial" w:hAnsi="Arial" w:cs="Arial"/>
          <w:b/>
          <w:bCs/>
          <w:color w:val="000000"/>
        </w:rPr>
      </w:pPr>
    </w:p>
    <w:p w14:paraId="6DA9F97F" w14:textId="2CD5692F" w:rsidR="00E30118" w:rsidRDefault="00E30118" w:rsidP="00436F83">
      <w:pPr>
        <w:shd w:val="clear" w:color="auto" w:fill="FFFFFF"/>
        <w:rPr>
          <w:rFonts w:ascii="Arial" w:hAnsi="Arial" w:cs="Arial"/>
          <w:b/>
          <w:bCs/>
          <w:color w:val="000000"/>
        </w:rPr>
      </w:pPr>
    </w:p>
    <w:p w14:paraId="12310738" w14:textId="7DEEAC55" w:rsidR="00E30118" w:rsidRDefault="00E30118" w:rsidP="00436F83">
      <w:pPr>
        <w:shd w:val="clear" w:color="auto" w:fill="FFFFFF"/>
        <w:rPr>
          <w:rFonts w:ascii="Arial" w:hAnsi="Arial" w:cs="Arial"/>
          <w:b/>
          <w:bCs/>
          <w:color w:val="000000"/>
        </w:rPr>
      </w:pPr>
    </w:p>
    <w:p w14:paraId="68FF2352" w14:textId="1EFAFBE6" w:rsidR="00E30118" w:rsidRDefault="00E30118" w:rsidP="00436F83">
      <w:pPr>
        <w:shd w:val="clear" w:color="auto" w:fill="FFFFFF"/>
        <w:rPr>
          <w:rFonts w:ascii="Arial" w:hAnsi="Arial" w:cs="Arial"/>
          <w:b/>
          <w:bCs/>
          <w:color w:val="000000"/>
        </w:rPr>
      </w:pPr>
    </w:p>
    <w:p w14:paraId="1D9E6ABE" w14:textId="6171B9BD" w:rsidR="00E30118" w:rsidRDefault="00E30118" w:rsidP="00436F83">
      <w:pPr>
        <w:shd w:val="clear" w:color="auto" w:fill="FFFFFF"/>
        <w:rPr>
          <w:rFonts w:ascii="Arial" w:hAnsi="Arial" w:cs="Arial"/>
          <w:b/>
          <w:bCs/>
          <w:color w:val="000000"/>
        </w:rPr>
      </w:pPr>
    </w:p>
    <w:p w14:paraId="62EF62C5" w14:textId="14AD1AFA" w:rsidR="00E30118" w:rsidRDefault="00E30118" w:rsidP="00436F83">
      <w:pPr>
        <w:shd w:val="clear" w:color="auto" w:fill="FFFFFF"/>
        <w:rPr>
          <w:rFonts w:ascii="Arial" w:hAnsi="Arial" w:cs="Arial"/>
          <w:b/>
          <w:bCs/>
          <w:color w:val="000000"/>
        </w:rPr>
      </w:pPr>
    </w:p>
    <w:p w14:paraId="4FF0A284" w14:textId="5D97768C" w:rsidR="00E30118" w:rsidRDefault="00E30118" w:rsidP="00436F83">
      <w:pPr>
        <w:shd w:val="clear" w:color="auto" w:fill="FFFFFF"/>
        <w:rPr>
          <w:rFonts w:ascii="Arial" w:hAnsi="Arial" w:cs="Arial"/>
          <w:b/>
          <w:bCs/>
          <w:color w:val="000000"/>
        </w:rPr>
      </w:pPr>
    </w:p>
    <w:p w14:paraId="16ABB579" w14:textId="545DA9EA" w:rsidR="00E30118" w:rsidRDefault="00E30118" w:rsidP="00436F83">
      <w:pPr>
        <w:shd w:val="clear" w:color="auto" w:fill="FFFFFF"/>
        <w:rPr>
          <w:rFonts w:ascii="Arial" w:hAnsi="Arial" w:cs="Arial"/>
          <w:b/>
          <w:bCs/>
          <w:color w:val="000000"/>
        </w:rPr>
      </w:pPr>
    </w:p>
    <w:p w14:paraId="284C5060" w14:textId="12B4289A" w:rsidR="00E30118" w:rsidRDefault="00E30118" w:rsidP="00436F83">
      <w:pPr>
        <w:shd w:val="clear" w:color="auto" w:fill="FFFFFF"/>
        <w:rPr>
          <w:rFonts w:ascii="Arial" w:hAnsi="Arial" w:cs="Arial"/>
          <w:b/>
          <w:bCs/>
          <w:color w:val="000000"/>
        </w:rPr>
      </w:pPr>
    </w:p>
    <w:p w14:paraId="2486587D" w14:textId="50FD8442" w:rsidR="00E30118" w:rsidRDefault="00E30118" w:rsidP="00436F83">
      <w:pPr>
        <w:shd w:val="clear" w:color="auto" w:fill="FFFFFF"/>
        <w:rPr>
          <w:rFonts w:ascii="Arial" w:hAnsi="Arial" w:cs="Arial"/>
          <w:b/>
          <w:bCs/>
          <w:color w:val="000000"/>
        </w:rPr>
      </w:pPr>
    </w:p>
    <w:p w14:paraId="28C7B171" w14:textId="605E2953" w:rsidR="00E30118" w:rsidRDefault="00E30118" w:rsidP="00E30118">
      <w:pPr>
        <w:shd w:val="clear" w:color="auto" w:fill="FFFFFF"/>
        <w:jc w:val="center"/>
        <w:rPr>
          <w:rFonts w:ascii="Arial" w:hAnsi="Arial" w:cs="Arial"/>
          <w:b/>
          <w:bCs/>
          <w:color w:val="000000"/>
        </w:rPr>
      </w:pPr>
      <w:r>
        <w:rPr>
          <w:rFonts w:ascii="Arial" w:hAnsi="Arial" w:cs="Arial"/>
          <w:b/>
          <w:bCs/>
          <w:color w:val="000000"/>
        </w:rPr>
        <w:t>Intentionally Left Blank</w:t>
      </w:r>
    </w:p>
    <w:p w14:paraId="17644001" w14:textId="7BF81A96" w:rsidR="00E30118" w:rsidRDefault="00E30118" w:rsidP="00E30118">
      <w:pPr>
        <w:shd w:val="clear" w:color="auto" w:fill="FFFFFF"/>
        <w:jc w:val="center"/>
        <w:rPr>
          <w:rFonts w:ascii="Arial" w:hAnsi="Arial" w:cs="Arial"/>
          <w:b/>
          <w:bCs/>
          <w:color w:val="000000"/>
        </w:rPr>
      </w:pPr>
    </w:p>
    <w:p w14:paraId="7820DD7B" w14:textId="1FDDB497" w:rsidR="00E30118" w:rsidRDefault="00E30118" w:rsidP="00E30118">
      <w:pPr>
        <w:shd w:val="clear" w:color="auto" w:fill="FFFFFF"/>
        <w:jc w:val="center"/>
        <w:rPr>
          <w:rFonts w:ascii="Arial" w:hAnsi="Arial" w:cs="Arial"/>
          <w:b/>
          <w:bCs/>
          <w:color w:val="000000"/>
        </w:rPr>
      </w:pPr>
    </w:p>
    <w:p w14:paraId="1765D6E8" w14:textId="38F231C9" w:rsidR="00E30118" w:rsidRDefault="00E30118" w:rsidP="00E30118">
      <w:pPr>
        <w:shd w:val="clear" w:color="auto" w:fill="FFFFFF"/>
        <w:jc w:val="center"/>
        <w:rPr>
          <w:rFonts w:ascii="Arial" w:hAnsi="Arial" w:cs="Arial"/>
          <w:b/>
          <w:bCs/>
          <w:color w:val="000000"/>
        </w:rPr>
      </w:pPr>
    </w:p>
    <w:p w14:paraId="3E6CCC01" w14:textId="6EDB0FFD" w:rsidR="00E30118" w:rsidRDefault="00E30118" w:rsidP="00E30118">
      <w:pPr>
        <w:shd w:val="clear" w:color="auto" w:fill="FFFFFF"/>
        <w:jc w:val="center"/>
        <w:rPr>
          <w:rFonts w:ascii="Arial" w:hAnsi="Arial" w:cs="Arial"/>
          <w:b/>
          <w:bCs/>
          <w:color w:val="000000"/>
        </w:rPr>
      </w:pPr>
    </w:p>
    <w:p w14:paraId="65013DA4" w14:textId="7BA6A998" w:rsidR="00E30118" w:rsidRDefault="00E30118" w:rsidP="00E30118">
      <w:pPr>
        <w:shd w:val="clear" w:color="auto" w:fill="FFFFFF"/>
        <w:jc w:val="center"/>
        <w:rPr>
          <w:rFonts w:ascii="Arial" w:hAnsi="Arial" w:cs="Arial"/>
          <w:b/>
          <w:bCs/>
          <w:color w:val="000000"/>
        </w:rPr>
      </w:pPr>
    </w:p>
    <w:p w14:paraId="43C53770" w14:textId="7FEC8A0B" w:rsidR="00E30118" w:rsidRDefault="00E30118" w:rsidP="00E30118">
      <w:pPr>
        <w:shd w:val="clear" w:color="auto" w:fill="FFFFFF"/>
        <w:jc w:val="center"/>
        <w:rPr>
          <w:rFonts w:ascii="Arial" w:hAnsi="Arial" w:cs="Arial"/>
          <w:b/>
          <w:bCs/>
          <w:color w:val="000000"/>
        </w:rPr>
      </w:pPr>
    </w:p>
    <w:p w14:paraId="3078B757" w14:textId="221E5B73" w:rsidR="00E30118" w:rsidRDefault="00E30118" w:rsidP="00E30118">
      <w:pPr>
        <w:shd w:val="clear" w:color="auto" w:fill="FFFFFF"/>
        <w:jc w:val="center"/>
        <w:rPr>
          <w:rFonts w:ascii="Arial" w:hAnsi="Arial" w:cs="Arial"/>
          <w:b/>
          <w:bCs/>
          <w:color w:val="000000"/>
        </w:rPr>
      </w:pPr>
    </w:p>
    <w:p w14:paraId="01A71243" w14:textId="017452C2" w:rsidR="00E30118" w:rsidRDefault="00E30118" w:rsidP="00E30118">
      <w:pPr>
        <w:shd w:val="clear" w:color="auto" w:fill="FFFFFF"/>
        <w:jc w:val="center"/>
        <w:rPr>
          <w:rFonts w:ascii="Arial" w:hAnsi="Arial" w:cs="Arial"/>
          <w:b/>
          <w:bCs/>
          <w:color w:val="000000"/>
        </w:rPr>
      </w:pPr>
    </w:p>
    <w:p w14:paraId="66979BB7" w14:textId="613DAC81" w:rsidR="00E30118" w:rsidRDefault="00E30118" w:rsidP="00E30118">
      <w:pPr>
        <w:shd w:val="clear" w:color="auto" w:fill="FFFFFF"/>
        <w:jc w:val="center"/>
        <w:rPr>
          <w:rFonts w:ascii="Arial" w:hAnsi="Arial" w:cs="Arial"/>
          <w:b/>
          <w:bCs/>
          <w:color w:val="000000"/>
        </w:rPr>
      </w:pPr>
    </w:p>
    <w:p w14:paraId="160FCD79" w14:textId="774A510D" w:rsidR="00E30118" w:rsidRDefault="00E30118" w:rsidP="00E30118">
      <w:pPr>
        <w:shd w:val="clear" w:color="auto" w:fill="FFFFFF"/>
        <w:jc w:val="center"/>
        <w:rPr>
          <w:rFonts w:ascii="Arial" w:hAnsi="Arial" w:cs="Arial"/>
          <w:b/>
          <w:bCs/>
          <w:color w:val="000000"/>
        </w:rPr>
      </w:pPr>
    </w:p>
    <w:p w14:paraId="79146577" w14:textId="1E858F47" w:rsidR="00E30118" w:rsidRDefault="00E30118" w:rsidP="00E30118">
      <w:pPr>
        <w:shd w:val="clear" w:color="auto" w:fill="FFFFFF"/>
        <w:jc w:val="center"/>
        <w:rPr>
          <w:rFonts w:ascii="Arial" w:hAnsi="Arial" w:cs="Arial"/>
          <w:b/>
          <w:bCs/>
          <w:color w:val="000000"/>
        </w:rPr>
      </w:pPr>
    </w:p>
    <w:p w14:paraId="04D652D1" w14:textId="2D33BBFF" w:rsidR="00E30118" w:rsidRDefault="00E30118" w:rsidP="00E30118">
      <w:pPr>
        <w:shd w:val="clear" w:color="auto" w:fill="FFFFFF"/>
        <w:jc w:val="center"/>
        <w:rPr>
          <w:rFonts w:ascii="Arial" w:hAnsi="Arial" w:cs="Arial"/>
          <w:b/>
          <w:bCs/>
          <w:color w:val="000000"/>
        </w:rPr>
      </w:pPr>
    </w:p>
    <w:p w14:paraId="34BFF596" w14:textId="433D4E10" w:rsidR="00E30118" w:rsidRDefault="00E30118" w:rsidP="00E30118">
      <w:pPr>
        <w:shd w:val="clear" w:color="auto" w:fill="FFFFFF"/>
        <w:jc w:val="center"/>
        <w:rPr>
          <w:rFonts w:ascii="Arial" w:hAnsi="Arial" w:cs="Arial"/>
          <w:b/>
          <w:bCs/>
          <w:color w:val="000000"/>
        </w:rPr>
      </w:pPr>
    </w:p>
    <w:p w14:paraId="21E89C19" w14:textId="73B92E37" w:rsidR="00E30118" w:rsidRDefault="00E30118" w:rsidP="00E30118">
      <w:pPr>
        <w:shd w:val="clear" w:color="auto" w:fill="FFFFFF"/>
        <w:jc w:val="center"/>
        <w:rPr>
          <w:rFonts w:ascii="Arial" w:hAnsi="Arial" w:cs="Arial"/>
          <w:b/>
          <w:bCs/>
          <w:color w:val="000000"/>
        </w:rPr>
      </w:pPr>
    </w:p>
    <w:p w14:paraId="222EEA98" w14:textId="7CEA915F" w:rsidR="00E30118" w:rsidRDefault="00E30118" w:rsidP="00E30118">
      <w:pPr>
        <w:shd w:val="clear" w:color="auto" w:fill="FFFFFF"/>
        <w:jc w:val="center"/>
        <w:rPr>
          <w:rFonts w:ascii="Arial" w:hAnsi="Arial" w:cs="Arial"/>
          <w:b/>
          <w:bCs/>
          <w:color w:val="000000"/>
        </w:rPr>
      </w:pPr>
    </w:p>
    <w:p w14:paraId="4DD7E6A4" w14:textId="6EB8089A" w:rsidR="00E30118" w:rsidRDefault="00E30118" w:rsidP="00E30118">
      <w:pPr>
        <w:shd w:val="clear" w:color="auto" w:fill="FFFFFF"/>
        <w:jc w:val="center"/>
        <w:rPr>
          <w:rFonts w:ascii="Arial" w:hAnsi="Arial" w:cs="Arial"/>
          <w:b/>
          <w:bCs/>
          <w:color w:val="000000"/>
        </w:rPr>
      </w:pPr>
    </w:p>
    <w:p w14:paraId="252EF2C9" w14:textId="1524BFCC" w:rsidR="00E30118" w:rsidRDefault="00E30118" w:rsidP="00E30118">
      <w:pPr>
        <w:shd w:val="clear" w:color="auto" w:fill="FFFFFF"/>
        <w:jc w:val="center"/>
        <w:rPr>
          <w:rFonts w:ascii="Arial" w:hAnsi="Arial" w:cs="Arial"/>
          <w:b/>
          <w:bCs/>
          <w:color w:val="000000"/>
        </w:rPr>
      </w:pPr>
    </w:p>
    <w:p w14:paraId="3DDEA01E" w14:textId="20B182C8" w:rsidR="00E30118" w:rsidRDefault="00E30118" w:rsidP="00E30118">
      <w:pPr>
        <w:shd w:val="clear" w:color="auto" w:fill="FFFFFF"/>
        <w:jc w:val="center"/>
        <w:rPr>
          <w:rFonts w:ascii="Arial" w:hAnsi="Arial" w:cs="Arial"/>
          <w:b/>
          <w:bCs/>
          <w:color w:val="000000"/>
        </w:rPr>
      </w:pPr>
    </w:p>
    <w:p w14:paraId="54F2EB00" w14:textId="062E4F9F" w:rsidR="00E30118" w:rsidRDefault="00E30118" w:rsidP="00E30118">
      <w:pPr>
        <w:shd w:val="clear" w:color="auto" w:fill="FFFFFF"/>
        <w:jc w:val="center"/>
        <w:rPr>
          <w:rFonts w:ascii="Arial" w:hAnsi="Arial" w:cs="Arial"/>
          <w:b/>
          <w:bCs/>
          <w:color w:val="000000"/>
        </w:rPr>
      </w:pPr>
    </w:p>
    <w:p w14:paraId="39B13A77" w14:textId="5F1CA771" w:rsidR="00E30118" w:rsidRDefault="00E30118" w:rsidP="00E30118">
      <w:pPr>
        <w:shd w:val="clear" w:color="auto" w:fill="FFFFFF"/>
        <w:jc w:val="center"/>
        <w:rPr>
          <w:rFonts w:ascii="Arial" w:hAnsi="Arial" w:cs="Arial"/>
          <w:b/>
          <w:bCs/>
          <w:color w:val="000000"/>
        </w:rPr>
      </w:pPr>
    </w:p>
    <w:p w14:paraId="69508D70" w14:textId="524EF766" w:rsidR="00E30118" w:rsidRDefault="00E30118" w:rsidP="00E30118">
      <w:pPr>
        <w:shd w:val="clear" w:color="auto" w:fill="FFFFFF"/>
        <w:jc w:val="center"/>
        <w:rPr>
          <w:rFonts w:ascii="Arial" w:hAnsi="Arial" w:cs="Arial"/>
          <w:b/>
          <w:bCs/>
          <w:color w:val="000000"/>
        </w:rPr>
      </w:pPr>
    </w:p>
    <w:p w14:paraId="3A75EB9B" w14:textId="58DC7432" w:rsidR="00E30118" w:rsidRDefault="00E30118" w:rsidP="00E30118">
      <w:pPr>
        <w:shd w:val="clear" w:color="auto" w:fill="FFFFFF"/>
        <w:jc w:val="center"/>
        <w:rPr>
          <w:rFonts w:ascii="Arial" w:hAnsi="Arial" w:cs="Arial"/>
          <w:b/>
          <w:bCs/>
          <w:color w:val="000000"/>
        </w:rPr>
      </w:pPr>
    </w:p>
    <w:p w14:paraId="1C6288AB" w14:textId="0B21CE2F" w:rsidR="00E30118" w:rsidRDefault="00E30118" w:rsidP="00E30118">
      <w:pPr>
        <w:shd w:val="clear" w:color="auto" w:fill="FFFFFF"/>
        <w:jc w:val="center"/>
        <w:rPr>
          <w:rFonts w:ascii="Arial" w:hAnsi="Arial" w:cs="Arial"/>
          <w:b/>
          <w:bCs/>
          <w:color w:val="000000"/>
        </w:rPr>
      </w:pPr>
    </w:p>
    <w:p w14:paraId="2AEF8E2F" w14:textId="432E61E3" w:rsidR="00E30118" w:rsidRDefault="00E30118" w:rsidP="00E30118">
      <w:pPr>
        <w:shd w:val="clear" w:color="auto" w:fill="FFFFFF"/>
        <w:jc w:val="center"/>
        <w:rPr>
          <w:rFonts w:ascii="Arial" w:hAnsi="Arial" w:cs="Arial"/>
          <w:b/>
          <w:bCs/>
          <w:color w:val="000000"/>
        </w:rPr>
      </w:pPr>
    </w:p>
    <w:p w14:paraId="656E1FDF" w14:textId="4CC9A91E" w:rsidR="00E30118" w:rsidRDefault="00E30118" w:rsidP="00E30118">
      <w:pPr>
        <w:shd w:val="clear" w:color="auto" w:fill="FFFFFF"/>
        <w:jc w:val="center"/>
        <w:rPr>
          <w:rFonts w:ascii="Arial" w:hAnsi="Arial" w:cs="Arial"/>
          <w:b/>
          <w:bCs/>
          <w:color w:val="000000"/>
        </w:rPr>
      </w:pPr>
    </w:p>
    <w:p w14:paraId="6F69CE72" w14:textId="4921D07E" w:rsidR="00E30118" w:rsidRDefault="00E30118" w:rsidP="00E30118">
      <w:pPr>
        <w:shd w:val="clear" w:color="auto" w:fill="FFFFFF"/>
        <w:jc w:val="center"/>
        <w:rPr>
          <w:rFonts w:ascii="Arial" w:hAnsi="Arial" w:cs="Arial"/>
          <w:b/>
          <w:bCs/>
          <w:color w:val="000000"/>
        </w:rPr>
      </w:pPr>
    </w:p>
    <w:p w14:paraId="31484CF6" w14:textId="3DBD5561" w:rsidR="00E30118" w:rsidRDefault="00E30118" w:rsidP="00E30118">
      <w:pPr>
        <w:shd w:val="clear" w:color="auto" w:fill="FFFFFF"/>
        <w:jc w:val="center"/>
        <w:rPr>
          <w:rFonts w:ascii="Arial" w:hAnsi="Arial" w:cs="Arial"/>
          <w:b/>
          <w:bCs/>
          <w:color w:val="000000"/>
        </w:rPr>
      </w:pPr>
    </w:p>
    <w:p w14:paraId="2381462D" w14:textId="316E0151" w:rsidR="00E30118" w:rsidRDefault="00E30118" w:rsidP="00E30118">
      <w:pPr>
        <w:shd w:val="clear" w:color="auto" w:fill="FFFFFF"/>
        <w:jc w:val="center"/>
        <w:rPr>
          <w:rFonts w:ascii="Arial" w:hAnsi="Arial" w:cs="Arial"/>
          <w:b/>
          <w:bCs/>
          <w:color w:val="000000"/>
        </w:rPr>
      </w:pPr>
    </w:p>
    <w:p w14:paraId="64355983" w14:textId="6DB7F5AA" w:rsidR="00E30118" w:rsidRDefault="00E30118" w:rsidP="00E30118">
      <w:pPr>
        <w:shd w:val="clear" w:color="auto" w:fill="FFFFFF"/>
        <w:jc w:val="center"/>
        <w:rPr>
          <w:rFonts w:ascii="Arial" w:hAnsi="Arial" w:cs="Arial"/>
          <w:b/>
          <w:bCs/>
          <w:color w:val="000000"/>
        </w:rPr>
      </w:pPr>
    </w:p>
    <w:p w14:paraId="45587D5C" w14:textId="6ECDFCF9" w:rsidR="00E30118" w:rsidRDefault="00E30118" w:rsidP="00E30118">
      <w:pPr>
        <w:shd w:val="clear" w:color="auto" w:fill="FFFFFF"/>
        <w:jc w:val="center"/>
        <w:rPr>
          <w:rFonts w:ascii="Arial" w:hAnsi="Arial" w:cs="Arial"/>
          <w:b/>
          <w:bCs/>
          <w:color w:val="000000"/>
        </w:rPr>
      </w:pPr>
    </w:p>
    <w:p w14:paraId="6F6ED264" w14:textId="098A42F0" w:rsidR="00E30118" w:rsidRDefault="00E30118" w:rsidP="00E30118">
      <w:pPr>
        <w:shd w:val="clear" w:color="auto" w:fill="FFFFFF"/>
        <w:jc w:val="center"/>
        <w:rPr>
          <w:rFonts w:ascii="Arial" w:hAnsi="Arial" w:cs="Arial"/>
          <w:b/>
          <w:bCs/>
          <w:color w:val="000000"/>
        </w:rPr>
      </w:pPr>
    </w:p>
    <w:p w14:paraId="1836A75D" w14:textId="03BF5AC7" w:rsidR="00E30118" w:rsidRDefault="00E30118" w:rsidP="00E30118">
      <w:pPr>
        <w:shd w:val="clear" w:color="auto" w:fill="FFFFFF"/>
        <w:jc w:val="center"/>
        <w:rPr>
          <w:rFonts w:ascii="Arial" w:hAnsi="Arial" w:cs="Arial"/>
          <w:b/>
          <w:bCs/>
          <w:color w:val="000000"/>
        </w:rPr>
      </w:pPr>
    </w:p>
    <w:p w14:paraId="5F0A3C6A" w14:textId="26BC8A39" w:rsidR="00E30118" w:rsidRDefault="00E30118" w:rsidP="00E30118">
      <w:pPr>
        <w:shd w:val="clear" w:color="auto" w:fill="FFFFFF"/>
        <w:jc w:val="center"/>
        <w:rPr>
          <w:rFonts w:ascii="Arial" w:hAnsi="Arial" w:cs="Arial"/>
          <w:b/>
          <w:bCs/>
          <w:color w:val="000000"/>
        </w:rPr>
      </w:pPr>
    </w:p>
    <w:p w14:paraId="2A0F6CC6" w14:textId="2CCCA705" w:rsidR="00E30118" w:rsidRDefault="00E30118" w:rsidP="00E30118">
      <w:pPr>
        <w:shd w:val="clear" w:color="auto" w:fill="FFFFFF"/>
        <w:jc w:val="center"/>
        <w:rPr>
          <w:rFonts w:ascii="Arial" w:hAnsi="Arial" w:cs="Arial"/>
          <w:b/>
          <w:bCs/>
          <w:color w:val="000000"/>
        </w:rPr>
      </w:pPr>
    </w:p>
    <w:p w14:paraId="05821410" w14:textId="7DF38871" w:rsidR="00E30118" w:rsidRDefault="00E30118" w:rsidP="00E30118">
      <w:pPr>
        <w:shd w:val="clear" w:color="auto" w:fill="FFFFFF"/>
        <w:rPr>
          <w:rFonts w:ascii="Arial" w:hAnsi="Arial" w:cs="Arial"/>
          <w:b/>
          <w:bCs/>
          <w:color w:val="000000"/>
        </w:rPr>
      </w:pPr>
      <w:r>
        <w:rPr>
          <w:rFonts w:ascii="Arial" w:hAnsi="Arial" w:cs="Arial"/>
          <w:b/>
          <w:bCs/>
          <w:color w:val="000000"/>
        </w:rPr>
        <w:t>Insert Facing Page 37-1</w:t>
      </w:r>
    </w:p>
    <w:p w14:paraId="5C0EA8FA" w14:textId="0946FDAE"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4901.1 Scope NFPA 130. General.</w:t>
      </w:r>
      <w:r w:rsidRPr="00E10D82">
        <w:rPr>
          <w:rFonts w:ascii="Arial" w:hAnsi="Arial" w:cs="Arial"/>
          <w:color w:val="000000"/>
        </w:rPr>
        <w:t> Fixed guideway transit and passenger rail systems shall be in accordance with NFPA 13, as modified below.</w:t>
      </w:r>
    </w:p>
    <w:p w14:paraId="142849DE" w14:textId="77777777" w:rsidR="00436F83" w:rsidRPr="00E10D82" w:rsidRDefault="00436F83" w:rsidP="00436F83">
      <w:pPr>
        <w:shd w:val="clear" w:color="auto" w:fill="FFFFFF"/>
        <w:rPr>
          <w:rFonts w:ascii="Arial" w:hAnsi="Arial" w:cs="Arial"/>
          <w:b/>
          <w:bCs/>
          <w:color w:val="000000"/>
        </w:rPr>
      </w:pPr>
    </w:p>
    <w:p w14:paraId="3975677F" w14:textId="475E9FE1"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4901.2 NFPA 130 Section 3.3.44.2.</w:t>
      </w:r>
      <w:r w:rsidRPr="00E10D82">
        <w:rPr>
          <w:rFonts w:ascii="Arial" w:hAnsi="Arial" w:cs="Arial"/>
          <w:color w:val="000000"/>
        </w:rPr>
        <w:t> Add new definition as follows:</w:t>
      </w:r>
    </w:p>
    <w:p w14:paraId="68104375" w14:textId="77777777"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3.3.44.2</w:t>
      </w:r>
      <w:r w:rsidRPr="00E10D82">
        <w:rPr>
          <w:rFonts w:ascii="Arial" w:hAnsi="Arial" w:cs="Arial"/>
          <w:color w:val="000000"/>
        </w:rPr>
        <w:t xml:space="preserve"> Traction power </w:t>
      </w:r>
      <w:proofErr w:type="spellStart"/>
      <w:r w:rsidRPr="00E10D82">
        <w:rPr>
          <w:rFonts w:ascii="Arial" w:hAnsi="Arial" w:cs="Arial"/>
          <w:color w:val="000000"/>
        </w:rPr>
        <w:t>sub station</w:t>
      </w:r>
      <w:proofErr w:type="spellEnd"/>
      <w:r w:rsidRPr="00E10D82">
        <w:rPr>
          <w:rFonts w:ascii="Arial" w:hAnsi="Arial" w:cs="Arial"/>
          <w:color w:val="000000"/>
        </w:rPr>
        <w:t xml:space="preserve"> (TPSS): A TPSS is an electrical substation consisting of switchgear transformers/rectifiers, emergency trip equipment, and other systems that converts AC electric power provided by the electrical power industry for public utility service to DC voltage to supply light rail vehicles with traction current.</w:t>
      </w:r>
    </w:p>
    <w:p w14:paraId="550712B6" w14:textId="77777777" w:rsidR="00436F83" w:rsidRPr="00E10D82" w:rsidRDefault="00436F83" w:rsidP="00436F83">
      <w:pPr>
        <w:shd w:val="clear" w:color="auto" w:fill="FFFFFF"/>
        <w:rPr>
          <w:rFonts w:ascii="Arial" w:hAnsi="Arial" w:cs="Arial"/>
          <w:b/>
          <w:bCs/>
          <w:color w:val="000000"/>
        </w:rPr>
      </w:pPr>
    </w:p>
    <w:p w14:paraId="52F8D4EA" w14:textId="68A675EE"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4901.3 NFPA 130 Section 5.4.4</w:t>
      </w:r>
      <w:r w:rsidRPr="00E10D82">
        <w:rPr>
          <w:rFonts w:ascii="Arial" w:hAnsi="Arial" w:cs="Arial"/>
          <w:color w:val="000000"/>
        </w:rPr>
        <w:t> Modify NFPA 130 Sections 5.4.4.1 and 5.4.4.1.1 to read as follows:</w:t>
      </w:r>
    </w:p>
    <w:p w14:paraId="2F0D070D" w14:textId="0B65B580" w:rsidR="00436F83" w:rsidRPr="00E10D82" w:rsidRDefault="00436F83" w:rsidP="008A4530">
      <w:pPr>
        <w:pBdr>
          <w:right w:val="double" w:sz="12" w:space="4" w:color="auto"/>
        </w:pBdr>
        <w:shd w:val="clear" w:color="auto" w:fill="FFFFFF"/>
        <w:ind w:firstLine="288"/>
        <w:rPr>
          <w:rFonts w:ascii="Arial" w:hAnsi="Arial" w:cs="Arial"/>
          <w:color w:val="000000"/>
        </w:rPr>
      </w:pPr>
      <w:r w:rsidRPr="00E10D82">
        <w:rPr>
          <w:rFonts w:ascii="Arial" w:hAnsi="Arial" w:cs="Arial"/>
          <w:b/>
          <w:bCs/>
          <w:color w:val="000000"/>
        </w:rPr>
        <w:t>5.4.4.1</w:t>
      </w:r>
      <w:r w:rsidRPr="00E10D82">
        <w:rPr>
          <w:rFonts w:ascii="Arial" w:hAnsi="Arial" w:cs="Arial"/>
          <w:color w:val="000000"/>
        </w:rPr>
        <w:t> An automatic sprinkler system shall be provided throughout enclosed stations.</w:t>
      </w:r>
    </w:p>
    <w:p w14:paraId="623DEE7B" w14:textId="7CF2DB4B" w:rsidR="00436F83" w:rsidRPr="00E10D82" w:rsidRDefault="00436F83" w:rsidP="008A4530">
      <w:pPr>
        <w:pBdr>
          <w:right w:val="double" w:sz="12" w:space="4" w:color="auto"/>
        </w:pBdr>
        <w:ind w:left="1440" w:hanging="1440"/>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Traction power substation (TPSS) when located in a transformer vault designed in accordance with the NFPA 70.</w:t>
      </w:r>
    </w:p>
    <w:p w14:paraId="79DE9505" w14:textId="39101F41" w:rsidR="00436F83" w:rsidRPr="00E10D82" w:rsidRDefault="00436F83" w:rsidP="008A4530">
      <w:pPr>
        <w:pBdr>
          <w:right w:val="double" w:sz="12" w:space="4" w:color="auto"/>
        </w:pBdr>
        <w:ind w:left="1440"/>
        <w:rPr>
          <w:rFonts w:ascii="Arial" w:hAnsi="Arial" w:cs="Arial"/>
          <w:color w:val="000000"/>
        </w:rPr>
      </w:pPr>
      <w:r w:rsidRPr="00E10D82">
        <w:rPr>
          <w:rFonts w:ascii="Arial" w:hAnsi="Arial" w:cs="Arial"/>
          <w:color w:val="000000"/>
        </w:rPr>
        <w:t>2. Other high voltage equipment located in a transformer vault designed in accordance with the NFPA 70 when approved by</w:t>
      </w:r>
      <w:r w:rsidRPr="00E10D82">
        <w:rPr>
          <w:rFonts w:ascii="Arial" w:hAnsi="Arial" w:cs="Arial"/>
          <w:color w:val="000000"/>
        </w:rPr>
        <w:tab/>
        <w:t xml:space="preserve"> the fire code official.</w:t>
      </w:r>
    </w:p>
    <w:p w14:paraId="67FF9A89" w14:textId="2E8D8804" w:rsidR="00436F83" w:rsidRPr="00E10D82" w:rsidRDefault="00436F83" w:rsidP="008A4530">
      <w:pPr>
        <w:pBdr>
          <w:right w:val="double" w:sz="12" w:space="4" w:color="auto"/>
        </w:pBdr>
        <w:ind w:left="1440"/>
        <w:rPr>
          <w:rFonts w:ascii="Arial" w:hAnsi="Arial" w:cs="Arial"/>
          <w:color w:val="000000"/>
        </w:rPr>
      </w:pPr>
      <w:r w:rsidRPr="00E10D82">
        <w:rPr>
          <w:rFonts w:ascii="Arial" w:hAnsi="Arial" w:cs="Arial"/>
          <w:color w:val="000000"/>
        </w:rPr>
        <w:t>3. Fire command centers, communication room(s), and signal rooms when protected with clean agent fire suppression and separated from other spaces with two-hour fire rated construction.</w:t>
      </w:r>
    </w:p>
    <w:p w14:paraId="793269F3" w14:textId="09A5EAE6" w:rsidR="00436F83" w:rsidRPr="00E10D82" w:rsidRDefault="00436F83" w:rsidP="008A4530">
      <w:pPr>
        <w:pBdr>
          <w:right w:val="double" w:sz="12" w:space="4" w:color="auto"/>
        </w:pBdr>
        <w:ind w:left="1440"/>
        <w:rPr>
          <w:rFonts w:ascii="Arial" w:hAnsi="Arial" w:cs="Arial"/>
          <w:color w:val="000000"/>
        </w:rPr>
      </w:pPr>
      <w:r w:rsidRPr="00E10D82">
        <w:rPr>
          <w:rFonts w:ascii="Arial" w:hAnsi="Arial" w:cs="Arial"/>
          <w:color w:val="000000"/>
        </w:rPr>
        <w:t>4. Other operational critical rooms when protected with clean agent fire suppression and separated from other spaces with two-hour fire rated construction, when approved by the fire code official.</w:t>
      </w:r>
    </w:p>
    <w:p w14:paraId="57F099C2" w14:textId="27C6D1D9" w:rsidR="00436F83" w:rsidRPr="00E10D82" w:rsidRDefault="00436F83" w:rsidP="008A4530">
      <w:pPr>
        <w:pBdr>
          <w:right w:val="double" w:sz="12" w:space="4" w:color="auto"/>
        </w:pBdr>
        <w:shd w:val="clear" w:color="auto" w:fill="FFFFFF"/>
        <w:rPr>
          <w:rFonts w:ascii="Arial" w:hAnsi="Arial" w:cs="Arial"/>
          <w:color w:val="000000"/>
        </w:rPr>
      </w:pPr>
    </w:p>
    <w:p w14:paraId="77658371" w14:textId="69A7F71F" w:rsidR="00436F83" w:rsidRPr="00E10D82" w:rsidRDefault="00436F83" w:rsidP="008A4530">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5.4.4.1.1</w:t>
      </w:r>
      <w:r w:rsidRPr="00E10D82">
        <w:rPr>
          <w:rFonts w:ascii="Arial" w:hAnsi="Arial" w:cs="Arial"/>
          <w:color w:val="000000"/>
        </w:rPr>
        <w:t> An automatic sprinkler system shall be provided in areas of open stations used for concessions, markets, storage areas and similar areas with combustible loadings, and in trash rooms, electrical rooms, mechanical rooms, machinery rooms, communication rooms, and other enclosed rooms.</w:t>
      </w:r>
    </w:p>
    <w:p w14:paraId="1B41A03D" w14:textId="0311D69E" w:rsidR="008A7F96" w:rsidRPr="00E10D82" w:rsidRDefault="008A7F96" w:rsidP="008A4530">
      <w:pPr>
        <w:pBdr>
          <w:right w:val="double" w:sz="12" w:space="4" w:color="auto"/>
        </w:pBdr>
        <w:rPr>
          <w:rFonts w:ascii="Arial" w:hAnsi="Arial" w:cs="Arial"/>
          <w:color w:val="000000"/>
        </w:rPr>
      </w:pPr>
      <w:r w:rsidRPr="00E10D82">
        <w:rPr>
          <w:rFonts w:ascii="Arial" w:hAnsi="Arial" w:cs="Arial"/>
          <w:color w:val="000000"/>
        </w:rPr>
        <w:t xml:space="preserve">EXCEPTIONS: </w:t>
      </w:r>
      <w:r w:rsidRPr="00E10D82">
        <w:rPr>
          <w:rFonts w:ascii="Arial" w:hAnsi="Arial" w:cs="Arial"/>
          <w:color w:val="000000"/>
        </w:rPr>
        <w:tab/>
        <w:t>1. Stations at grade with less than 1,500 sq. ft. of ancillary area/ancillary space.</w:t>
      </w:r>
    </w:p>
    <w:p w14:paraId="5535B08D" w14:textId="543F3E8D" w:rsidR="008A7F96" w:rsidRPr="00E10D82" w:rsidRDefault="008A7F96" w:rsidP="008A4530">
      <w:pPr>
        <w:pBdr>
          <w:right w:val="double" w:sz="12" w:space="4" w:color="auto"/>
        </w:pBdr>
        <w:ind w:left="1440"/>
        <w:rPr>
          <w:rFonts w:ascii="Arial" w:hAnsi="Arial" w:cs="Arial"/>
          <w:color w:val="000000"/>
        </w:rPr>
      </w:pPr>
      <w:r w:rsidRPr="00E10D82">
        <w:rPr>
          <w:rFonts w:ascii="Arial" w:hAnsi="Arial" w:cs="Arial"/>
          <w:color w:val="000000"/>
        </w:rPr>
        <w:t>2. Fire command centers, communication room(s), and signal rooms when protected with clean agent fire suppression and separated from other spaces with two-hour fire rated construction.</w:t>
      </w:r>
    </w:p>
    <w:p w14:paraId="40BF2DD9" w14:textId="77777777" w:rsidR="008A7F96" w:rsidRPr="00E10D82" w:rsidRDefault="008A7F96" w:rsidP="008A4530">
      <w:pPr>
        <w:pBdr>
          <w:right w:val="double" w:sz="12" w:space="4" w:color="auto"/>
        </w:pBdr>
        <w:shd w:val="clear" w:color="auto" w:fill="FFFFFF"/>
        <w:ind w:left="1440"/>
        <w:rPr>
          <w:rFonts w:ascii="Arial" w:hAnsi="Arial" w:cs="Arial"/>
          <w:color w:val="000000"/>
        </w:rPr>
      </w:pPr>
      <w:r w:rsidRPr="00E10D82">
        <w:rPr>
          <w:rFonts w:ascii="Arial" w:hAnsi="Arial" w:cs="Arial"/>
          <w:color w:val="000000"/>
        </w:rPr>
        <w:t>3. Other operational critical rooms when protected with clean agent fire suppression and separated from other spaces with two-hour fire rated construction, when approved by the fire code official.</w:t>
      </w:r>
    </w:p>
    <w:p w14:paraId="4AEBC9E0" w14:textId="7F0D6A97" w:rsidR="00436F83" w:rsidRPr="00E10D82" w:rsidRDefault="00436F83" w:rsidP="008A4530">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5.4.4.2</w:t>
      </w:r>
      <w:r w:rsidRPr="00E10D82">
        <w:rPr>
          <w:rFonts w:ascii="Arial" w:hAnsi="Arial" w:cs="Arial"/>
          <w:color w:val="000000"/>
        </w:rPr>
        <w:t> Sprinkler protection shall be permitted to be omitted in areas of open stations separated from the station by a distance of 20 feet.</w:t>
      </w:r>
    </w:p>
    <w:p w14:paraId="439896C7" w14:textId="77777777" w:rsidR="008A7F96" w:rsidRPr="00E10D82" w:rsidRDefault="008A7F96" w:rsidP="00436F83">
      <w:pPr>
        <w:shd w:val="clear" w:color="auto" w:fill="FFFFFF"/>
        <w:rPr>
          <w:rFonts w:ascii="Arial" w:hAnsi="Arial" w:cs="Arial"/>
          <w:b/>
          <w:bCs/>
          <w:color w:val="000000"/>
        </w:rPr>
      </w:pPr>
    </w:p>
    <w:p w14:paraId="52AC6845" w14:textId="014EB594"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4901.4 NFPA 130 Section 5.4.5.</w:t>
      </w:r>
      <w:r w:rsidRPr="00E10D82">
        <w:rPr>
          <w:rFonts w:ascii="Arial" w:hAnsi="Arial" w:cs="Arial"/>
          <w:color w:val="000000"/>
        </w:rPr>
        <w:t> Modify NFPA 130 Sections 5.4.5.1 as follows:</w:t>
      </w:r>
    </w:p>
    <w:p w14:paraId="3B290D5D" w14:textId="77777777" w:rsidR="00436F83" w:rsidRPr="00E10D82" w:rsidRDefault="00436F83" w:rsidP="008A4530">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5.4.5.1</w:t>
      </w:r>
      <w:r w:rsidRPr="00E10D82">
        <w:rPr>
          <w:rFonts w:ascii="Arial" w:hAnsi="Arial" w:cs="Arial"/>
          <w:color w:val="000000"/>
        </w:rPr>
        <w:t> Class I standpipes shall be installed in enclosed stations in accordance with International Fire Code Section 905 except as modified herein.</w:t>
      </w:r>
    </w:p>
    <w:p w14:paraId="72A077BE" w14:textId="77777777" w:rsidR="008A7F96" w:rsidRPr="00E10D82" w:rsidRDefault="008A7F96" w:rsidP="00436F83">
      <w:pPr>
        <w:shd w:val="clear" w:color="auto" w:fill="FFFFFF"/>
        <w:rPr>
          <w:rFonts w:ascii="Arial" w:hAnsi="Arial" w:cs="Arial"/>
          <w:b/>
          <w:bCs/>
          <w:color w:val="000000"/>
        </w:rPr>
      </w:pPr>
    </w:p>
    <w:p w14:paraId="30F26AA6" w14:textId="4FDD29FC"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4901.5 NFPA 130 Section 5.4.6.</w:t>
      </w:r>
      <w:r w:rsidRPr="00E10D82">
        <w:rPr>
          <w:rFonts w:ascii="Arial" w:hAnsi="Arial" w:cs="Arial"/>
          <w:color w:val="000000"/>
        </w:rPr>
        <w:t> Modify NFPA 130 Sections 5.4.6 as follows:</w:t>
      </w:r>
    </w:p>
    <w:p w14:paraId="5EF22F2E" w14:textId="77777777" w:rsidR="00436F83" w:rsidRPr="00E10D82" w:rsidRDefault="00436F83" w:rsidP="008A4530">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5.4.6</w:t>
      </w:r>
      <w:r w:rsidRPr="00E10D82">
        <w:rPr>
          <w:rFonts w:ascii="Arial" w:hAnsi="Arial" w:cs="Arial"/>
          <w:color w:val="000000"/>
        </w:rPr>
        <w:t> Portable fire extinguishers in such number, size, type, and location in accordance with the International Fire Code Section 906.</w:t>
      </w:r>
    </w:p>
    <w:p w14:paraId="0C08DF7D" w14:textId="77777777" w:rsidR="00436F83" w:rsidRPr="00E10D82" w:rsidRDefault="00436F83" w:rsidP="008A4530">
      <w:pPr>
        <w:pBdr>
          <w:right w:val="double" w:sz="12" w:space="4" w:color="auto"/>
        </w:pBdr>
        <w:shd w:val="clear" w:color="auto" w:fill="FFFFFF"/>
        <w:ind w:firstLine="288"/>
        <w:rPr>
          <w:rFonts w:ascii="Arial" w:hAnsi="Arial" w:cs="Arial"/>
          <w:color w:val="000000"/>
        </w:rPr>
      </w:pPr>
      <w:r w:rsidRPr="00E10D82">
        <w:rPr>
          <w:rFonts w:ascii="Arial" w:hAnsi="Arial" w:cs="Arial"/>
          <w:b/>
          <w:bCs/>
          <w:color w:val="000000"/>
        </w:rPr>
        <w:t>5.4.6.1</w:t>
      </w:r>
      <w:r w:rsidRPr="00E10D82">
        <w:rPr>
          <w:rFonts w:ascii="Arial" w:hAnsi="Arial" w:cs="Arial"/>
          <w:color w:val="000000"/>
        </w:rPr>
        <w:t> Portable fire extinguishers are not required in public areas of at-grade stations.</w:t>
      </w:r>
    </w:p>
    <w:p w14:paraId="61EC4721" w14:textId="77777777" w:rsidR="008A7F96" w:rsidRPr="00E10D82" w:rsidRDefault="008A7F96" w:rsidP="00436F83">
      <w:pPr>
        <w:shd w:val="clear" w:color="auto" w:fill="FFFFFF"/>
        <w:rPr>
          <w:rFonts w:ascii="Arial" w:hAnsi="Arial" w:cs="Arial"/>
          <w:b/>
          <w:bCs/>
          <w:color w:val="000000"/>
        </w:rPr>
      </w:pPr>
    </w:p>
    <w:p w14:paraId="4B7287D7" w14:textId="111EB401"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4901.6 NFPA 130 Section 5.4.7.</w:t>
      </w:r>
      <w:r w:rsidRPr="00E10D82">
        <w:rPr>
          <w:rFonts w:ascii="Arial" w:hAnsi="Arial" w:cs="Arial"/>
          <w:color w:val="000000"/>
        </w:rPr>
        <w:t> Modify NFPA 130 Section 5.4.7 as follows:</w:t>
      </w:r>
    </w:p>
    <w:p w14:paraId="03D21D40" w14:textId="77777777" w:rsidR="00436F83" w:rsidRPr="00E10D82" w:rsidRDefault="00436F83" w:rsidP="008A4530">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5.4.7</w:t>
      </w:r>
      <w:r w:rsidRPr="00E10D82">
        <w:rPr>
          <w:rFonts w:ascii="Arial" w:hAnsi="Arial" w:cs="Arial"/>
          <w:color w:val="000000"/>
        </w:rPr>
        <w:t> Emergency ventilation shall be provided in enclosed stations in accordance with Chapter 7 and the International Building Code Section 909.</w:t>
      </w:r>
    </w:p>
    <w:p w14:paraId="627D201F" w14:textId="77777777" w:rsidR="008A7F96" w:rsidRPr="00E10D82" w:rsidRDefault="008A7F96" w:rsidP="00436F83">
      <w:pPr>
        <w:shd w:val="clear" w:color="auto" w:fill="FFFFFF"/>
        <w:rPr>
          <w:rFonts w:ascii="Arial" w:hAnsi="Arial" w:cs="Arial"/>
          <w:b/>
          <w:bCs/>
          <w:color w:val="000000"/>
        </w:rPr>
      </w:pPr>
    </w:p>
    <w:p w14:paraId="2EB8C112" w14:textId="4071A2BE" w:rsidR="00436F83" w:rsidRPr="00E10D82" w:rsidRDefault="00436F83" w:rsidP="008A4530">
      <w:pPr>
        <w:pBdr>
          <w:right w:val="double" w:sz="12" w:space="4" w:color="auto"/>
        </w:pBdr>
        <w:shd w:val="clear" w:color="auto" w:fill="FFFFFF"/>
        <w:rPr>
          <w:rFonts w:ascii="Arial" w:hAnsi="Arial" w:cs="Arial"/>
          <w:color w:val="000000"/>
        </w:rPr>
      </w:pPr>
      <w:r w:rsidRPr="00E10D82">
        <w:rPr>
          <w:rFonts w:ascii="Arial" w:hAnsi="Arial" w:cs="Arial"/>
          <w:b/>
          <w:bCs/>
          <w:color w:val="000000"/>
        </w:rPr>
        <w:t>4901.6 NFPA 130 Section 5.2.2.</w:t>
      </w:r>
      <w:r w:rsidRPr="00E10D82">
        <w:rPr>
          <w:rFonts w:ascii="Arial" w:hAnsi="Arial" w:cs="Arial"/>
          <w:color w:val="000000"/>
        </w:rPr>
        <w:t> Modify NFPA 130 Section 5.2.2.2 as follows:</w:t>
      </w:r>
    </w:p>
    <w:p w14:paraId="00D39873" w14:textId="754641F1" w:rsidR="00436F83" w:rsidRPr="00E10D82" w:rsidRDefault="00436F83" w:rsidP="008A4530">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5.2.2.2</w:t>
      </w:r>
      <w:r w:rsidRPr="00E10D82">
        <w:rPr>
          <w:rFonts w:ascii="Arial" w:hAnsi="Arial" w:cs="Arial"/>
          <w:color w:val="000000"/>
        </w:rPr>
        <w:t> Construction types shall conform to the requirements in the International Building Code, Chapter 6, unless otherwise exempted in this section.</w:t>
      </w:r>
    </w:p>
    <w:p w14:paraId="235C9DFC" w14:textId="77777777" w:rsidR="008A7F96" w:rsidRPr="00E10D82" w:rsidRDefault="008A7F96" w:rsidP="00436F83">
      <w:pPr>
        <w:shd w:val="clear" w:color="auto" w:fill="FFFFFF"/>
        <w:rPr>
          <w:rFonts w:ascii="Arial" w:hAnsi="Arial" w:cs="Arial"/>
          <w:color w:val="000000"/>
        </w:rPr>
      </w:pPr>
    </w:p>
    <w:p w14:paraId="6B6D3EF9" w14:textId="77777777" w:rsidR="00E30118" w:rsidRDefault="00E30118" w:rsidP="00436F83">
      <w:pPr>
        <w:shd w:val="clear" w:color="auto" w:fill="FFFFFF"/>
        <w:jc w:val="center"/>
        <w:rPr>
          <w:rFonts w:ascii="Arial" w:hAnsi="Arial" w:cs="Arial"/>
          <w:b/>
          <w:bCs/>
          <w:color w:val="000000"/>
        </w:rPr>
      </w:pPr>
    </w:p>
    <w:p w14:paraId="3566FC34" w14:textId="77777777" w:rsidR="00E30118" w:rsidRDefault="00E30118" w:rsidP="00436F83">
      <w:pPr>
        <w:shd w:val="clear" w:color="auto" w:fill="FFFFFF"/>
        <w:jc w:val="center"/>
        <w:rPr>
          <w:rFonts w:ascii="Arial" w:hAnsi="Arial" w:cs="Arial"/>
          <w:b/>
          <w:bCs/>
          <w:color w:val="000000"/>
        </w:rPr>
      </w:pPr>
    </w:p>
    <w:p w14:paraId="77B25819" w14:textId="77777777" w:rsidR="00E30118" w:rsidRDefault="00E30118" w:rsidP="00436F83">
      <w:pPr>
        <w:shd w:val="clear" w:color="auto" w:fill="FFFFFF"/>
        <w:jc w:val="center"/>
        <w:rPr>
          <w:rFonts w:ascii="Arial" w:hAnsi="Arial" w:cs="Arial"/>
          <w:b/>
          <w:bCs/>
          <w:color w:val="000000"/>
        </w:rPr>
      </w:pPr>
    </w:p>
    <w:p w14:paraId="3C15CB5E" w14:textId="77777777" w:rsidR="00E30118" w:rsidRDefault="00E30118" w:rsidP="00436F83">
      <w:pPr>
        <w:shd w:val="clear" w:color="auto" w:fill="FFFFFF"/>
        <w:jc w:val="center"/>
        <w:rPr>
          <w:rFonts w:ascii="Arial" w:hAnsi="Arial" w:cs="Arial"/>
          <w:b/>
          <w:bCs/>
          <w:color w:val="000000"/>
        </w:rPr>
      </w:pPr>
    </w:p>
    <w:p w14:paraId="291B37FE" w14:textId="77777777" w:rsidR="00E30118" w:rsidRDefault="00E30118" w:rsidP="00436F83">
      <w:pPr>
        <w:shd w:val="clear" w:color="auto" w:fill="FFFFFF"/>
        <w:jc w:val="center"/>
        <w:rPr>
          <w:rFonts w:ascii="Arial" w:hAnsi="Arial" w:cs="Arial"/>
          <w:b/>
          <w:bCs/>
          <w:color w:val="000000"/>
        </w:rPr>
      </w:pPr>
    </w:p>
    <w:p w14:paraId="71A74251" w14:textId="77777777" w:rsidR="00E30118" w:rsidRDefault="00E30118" w:rsidP="00436F83">
      <w:pPr>
        <w:shd w:val="clear" w:color="auto" w:fill="FFFFFF"/>
        <w:jc w:val="center"/>
        <w:rPr>
          <w:rFonts w:ascii="Arial" w:hAnsi="Arial" w:cs="Arial"/>
          <w:b/>
          <w:bCs/>
          <w:color w:val="000000"/>
        </w:rPr>
      </w:pPr>
    </w:p>
    <w:p w14:paraId="23ED222B" w14:textId="77777777" w:rsidR="00E30118" w:rsidRDefault="00E30118" w:rsidP="00436F83">
      <w:pPr>
        <w:shd w:val="clear" w:color="auto" w:fill="FFFFFF"/>
        <w:jc w:val="center"/>
        <w:rPr>
          <w:rFonts w:ascii="Arial" w:hAnsi="Arial" w:cs="Arial"/>
          <w:b/>
          <w:bCs/>
          <w:color w:val="000000"/>
        </w:rPr>
      </w:pPr>
    </w:p>
    <w:p w14:paraId="6E0ED0C7" w14:textId="77777777" w:rsidR="00E30118" w:rsidRDefault="00E30118" w:rsidP="00436F83">
      <w:pPr>
        <w:shd w:val="clear" w:color="auto" w:fill="FFFFFF"/>
        <w:jc w:val="center"/>
        <w:rPr>
          <w:rFonts w:ascii="Arial" w:hAnsi="Arial" w:cs="Arial"/>
          <w:b/>
          <w:bCs/>
          <w:color w:val="000000"/>
        </w:rPr>
      </w:pPr>
    </w:p>
    <w:p w14:paraId="5B4573C0" w14:textId="77777777" w:rsidR="00E30118" w:rsidRDefault="00E30118" w:rsidP="00436F83">
      <w:pPr>
        <w:shd w:val="clear" w:color="auto" w:fill="FFFFFF"/>
        <w:jc w:val="center"/>
        <w:rPr>
          <w:rFonts w:ascii="Arial" w:hAnsi="Arial" w:cs="Arial"/>
          <w:b/>
          <w:bCs/>
          <w:color w:val="000000"/>
        </w:rPr>
      </w:pPr>
    </w:p>
    <w:p w14:paraId="6649FDFF" w14:textId="77777777" w:rsidR="00E30118" w:rsidRDefault="00E30118" w:rsidP="00436F83">
      <w:pPr>
        <w:shd w:val="clear" w:color="auto" w:fill="FFFFFF"/>
        <w:jc w:val="center"/>
        <w:rPr>
          <w:rFonts w:ascii="Arial" w:hAnsi="Arial" w:cs="Arial"/>
          <w:b/>
          <w:bCs/>
          <w:color w:val="000000"/>
        </w:rPr>
      </w:pPr>
    </w:p>
    <w:p w14:paraId="45AFDAB0" w14:textId="77777777" w:rsidR="00E30118" w:rsidRDefault="00E30118" w:rsidP="00436F83">
      <w:pPr>
        <w:shd w:val="clear" w:color="auto" w:fill="FFFFFF"/>
        <w:jc w:val="center"/>
        <w:rPr>
          <w:rFonts w:ascii="Arial" w:hAnsi="Arial" w:cs="Arial"/>
          <w:b/>
          <w:bCs/>
          <w:color w:val="000000"/>
        </w:rPr>
      </w:pPr>
    </w:p>
    <w:p w14:paraId="7C999AD0" w14:textId="77777777" w:rsidR="00E30118" w:rsidRDefault="00E30118" w:rsidP="00436F83">
      <w:pPr>
        <w:shd w:val="clear" w:color="auto" w:fill="FFFFFF"/>
        <w:jc w:val="center"/>
        <w:rPr>
          <w:rFonts w:ascii="Arial" w:hAnsi="Arial" w:cs="Arial"/>
          <w:b/>
          <w:bCs/>
          <w:color w:val="000000"/>
        </w:rPr>
      </w:pPr>
    </w:p>
    <w:p w14:paraId="2B288B43" w14:textId="38FD48D5" w:rsidR="00E30118" w:rsidRDefault="00E30118" w:rsidP="00E30118">
      <w:pPr>
        <w:shd w:val="clear" w:color="auto" w:fill="FFFFFF"/>
        <w:jc w:val="right"/>
        <w:rPr>
          <w:rFonts w:ascii="Arial" w:hAnsi="Arial" w:cs="Arial"/>
          <w:b/>
          <w:bCs/>
          <w:color w:val="000000"/>
        </w:rPr>
      </w:pPr>
      <w:r>
        <w:rPr>
          <w:rFonts w:ascii="Arial" w:hAnsi="Arial" w:cs="Arial"/>
          <w:b/>
          <w:bCs/>
          <w:color w:val="000000"/>
        </w:rPr>
        <w:lastRenderedPageBreak/>
        <w:t>Page 49-1</w:t>
      </w:r>
    </w:p>
    <w:p w14:paraId="5DD35757" w14:textId="5A5B2312" w:rsidR="00E30118" w:rsidRDefault="00E30118" w:rsidP="00E30118">
      <w:pPr>
        <w:shd w:val="clear" w:color="auto" w:fill="FFFFFF"/>
        <w:jc w:val="right"/>
        <w:rPr>
          <w:rFonts w:ascii="Arial" w:hAnsi="Arial" w:cs="Arial"/>
          <w:b/>
          <w:bCs/>
          <w:color w:val="000000"/>
        </w:rPr>
      </w:pPr>
      <w:r>
        <w:rPr>
          <w:rFonts w:ascii="Arial" w:hAnsi="Arial" w:cs="Arial"/>
          <w:b/>
          <w:bCs/>
          <w:color w:val="000000"/>
        </w:rPr>
        <w:t xml:space="preserve">Insert Facing Page </w:t>
      </w:r>
      <w:r w:rsidR="00DA08C4">
        <w:rPr>
          <w:rFonts w:ascii="Arial" w:hAnsi="Arial" w:cs="Arial"/>
          <w:b/>
          <w:bCs/>
          <w:color w:val="000000"/>
        </w:rPr>
        <w:t>41-</w:t>
      </w:r>
      <w:r>
        <w:rPr>
          <w:rFonts w:ascii="Arial" w:hAnsi="Arial" w:cs="Arial"/>
          <w:b/>
          <w:bCs/>
          <w:color w:val="000000"/>
        </w:rPr>
        <w:t>49-2</w:t>
      </w:r>
    </w:p>
    <w:p w14:paraId="508C1D23" w14:textId="4D735D69" w:rsidR="00436F83" w:rsidRPr="00E10D82" w:rsidRDefault="00436F83" w:rsidP="00557BE4">
      <w:pPr>
        <w:pBdr>
          <w:right w:val="double" w:sz="12" w:space="4" w:color="auto"/>
        </w:pBdr>
        <w:shd w:val="clear" w:color="auto" w:fill="FFFFFF"/>
        <w:jc w:val="center"/>
        <w:rPr>
          <w:rFonts w:ascii="Arial" w:hAnsi="Arial" w:cs="Arial"/>
          <w:color w:val="000000"/>
        </w:rPr>
      </w:pPr>
      <w:r w:rsidRPr="00E10D82">
        <w:rPr>
          <w:rFonts w:ascii="Arial" w:hAnsi="Arial" w:cs="Arial"/>
          <w:b/>
          <w:bCs/>
          <w:color w:val="000000"/>
        </w:rPr>
        <w:t>Table 5.2.2.1</w:t>
      </w:r>
    </w:p>
    <w:p w14:paraId="2A46ABBF" w14:textId="77777777" w:rsidR="00436F83" w:rsidRPr="00E10D82" w:rsidRDefault="00436F83" w:rsidP="00557BE4">
      <w:pPr>
        <w:pBdr>
          <w:right w:val="double" w:sz="12" w:space="4" w:color="auto"/>
        </w:pBdr>
        <w:shd w:val="clear" w:color="auto" w:fill="FFFFFF"/>
        <w:jc w:val="center"/>
        <w:rPr>
          <w:rFonts w:ascii="Arial" w:hAnsi="Arial" w:cs="Arial"/>
          <w:color w:val="000000"/>
        </w:rPr>
      </w:pPr>
      <w:r w:rsidRPr="00E10D82">
        <w:rPr>
          <w:rFonts w:ascii="Arial" w:hAnsi="Arial" w:cs="Arial"/>
          <w:b/>
          <w:bCs/>
          <w:color w:val="000000"/>
        </w:rPr>
        <w:t>Minimum Construction Requirements for New Station Structures</w:t>
      </w:r>
    </w:p>
    <w:tbl>
      <w:tblPr>
        <w:tblW w:w="4860" w:type="dxa"/>
        <w:tblCellMar>
          <w:top w:w="15" w:type="dxa"/>
          <w:left w:w="15" w:type="dxa"/>
          <w:bottom w:w="15" w:type="dxa"/>
          <w:right w:w="15" w:type="dxa"/>
        </w:tblCellMar>
        <w:tblLook w:val="04A0" w:firstRow="1" w:lastRow="0" w:firstColumn="1" w:lastColumn="0" w:noHBand="0" w:noVBand="1"/>
      </w:tblPr>
      <w:tblGrid>
        <w:gridCol w:w="3017"/>
        <w:gridCol w:w="1843"/>
      </w:tblGrid>
      <w:tr w:rsidR="00436F83" w:rsidRPr="00E10D82" w14:paraId="506F385F" w14:textId="77777777" w:rsidTr="00557BE4">
        <w:tc>
          <w:tcPr>
            <w:tcW w:w="3279" w:type="dxa"/>
            <w:tcBorders>
              <w:top w:val="single" w:sz="4" w:space="0" w:color="000000"/>
              <w:left w:val="single" w:sz="4" w:space="0" w:color="000000"/>
              <w:bottom w:val="single" w:sz="4" w:space="0" w:color="000000"/>
              <w:right w:val="single" w:sz="4" w:space="0" w:color="000000"/>
            </w:tcBorders>
            <w:hideMark/>
          </w:tcPr>
          <w:p w14:paraId="74379021" w14:textId="77777777" w:rsidR="00436F83" w:rsidRPr="00E10D82" w:rsidRDefault="00436F83" w:rsidP="00436F83">
            <w:pPr>
              <w:rPr>
                <w:rFonts w:ascii="Arial" w:hAnsi="Arial" w:cs="Arial"/>
              </w:rPr>
            </w:pPr>
            <w:r w:rsidRPr="00E10D82">
              <w:rPr>
                <w:rFonts w:ascii="Arial" w:hAnsi="Arial" w:cs="Arial"/>
                <w:b/>
                <w:bCs/>
              </w:rPr>
              <w:t>Station Configuration</w:t>
            </w:r>
          </w:p>
        </w:tc>
        <w:tc>
          <w:tcPr>
            <w:tcW w:w="0" w:type="auto"/>
            <w:tcBorders>
              <w:top w:val="single" w:sz="4" w:space="0" w:color="000000"/>
              <w:left w:val="nil"/>
              <w:bottom w:val="single" w:sz="4" w:space="0" w:color="000000"/>
              <w:right w:val="double" w:sz="12" w:space="0" w:color="auto"/>
            </w:tcBorders>
            <w:hideMark/>
          </w:tcPr>
          <w:p w14:paraId="12A148B6" w14:textId="77777777" w:rsidR="00436F83" w:rsidRPr="00E10D82" w:rsidRDefault="00436F83" w:rsidP="00436F83">
            <w:pPr>
              <w:rPr>
                <w:rFonts w:ascii="Arial" w:hAnsi="Arial" w:cs="Arial"/>
              </w:rPr>
            </w:pPr>
            <w:r w:rsidRPr="00E10D82">
              <w:rPr>
                <w:rFonts w:ascii="Arial" w:hAnsi="Arial" w:cs="Arial"/>
                <w:b/>
                <w:bCs/>
              </w:rPr>
              <w:t>Construction Type†</w:t>
            </w:r>
          </w:p>
        </w:tc>
      </w:tr>
      <w:tr w:rsidR="00436F83" w:rsidRPr="00E10D82" w14:paraId="04E8E3FC" w14:textId="77777777" w:rsidTr="00557BE4">
        <w:tc>
          <w:tcPr>
            <w:tcW w:w="4860" w:type="dxa"/>
            <w:gridSpan w:val="2"/>
            <w:tcBorders>
              <w:top w:val="nil"/>
              <w:left w:val="single" w:sz="4" w:space="0" w:color="000000"/>
              <w:bottom w:val="single" w:sz="4" w:space="0" w:color="000000"/>
              <w:right w:val="double" w:sz="12" w:space="0" w:color="auto"/>
            </w:tcBorders>
            <w:hideMark/>
          </w:tcPr>
          <w:p w14:paraId="55D26E93" w14:textId="77777777" w:rsidR="00436F83" w:rsidRPr="00E10D82" w:rsidRDefault="00436F83" w:rsidP="00436F83">
            <w:pPr>
              <w:rPr>
                <w:rFonts w:ascii="Arial" w:hAnsi="Arial" w:cs="Arial"/>
              </w:rPr>
            </w:pPr>
            <w:r w:rsidRPr="00E10D82">
              <w:rPr>
                <w:rFonts w:ascii="Arial" w:hAnsi="Arial" w:cs="Arial"/>
              </w:rPr>
              <w:t>Stations erected entirely above grade and in a separate building:</w:t>
            </w:r>
          </w:p>
        </w:tc>
      </w:tr>
      <w:tr w:rsidR="00436F83" w:rsidRPr="00E10D82" w14:paraId="57A9225B" w14:textId="77777777" w:rsidTr="00557BE4">
        <w:tc>
          <w:tcPr>
            <w:tcW w:w="3279" w:type="dxa"/>
            <w:tcBorders>
              <w:top w:val="nil"/>
              <w:left w:val="single" w:sz="4" w:space="0" w:color="000000"/>
              <w:bottom w:val="single" w:sz="4" w:space="0" w:color="000000"/>
              <w:right w:val="single" w:sz="4" w:space="0" w:color="000000"/>
            </w:tcBorders>
            <w:hideMark/>
          </w:tcPr>
          <w:p w14:paraId="757EE135" w14:textId="77777777" w:rsidR="00436F83" w:rsidRPr="00E10D82" w:rsidRDefault="00436F83" w:rsidP="00436F83">
            <w:pPr>
              <w:rPr>
                <w:rFonts w:ascii="Arial" w:hAnsi="Arial" w:cs="Arial"/>
              </w:rPr>
            </w:pPr>
            <w:r w:rsidRPr="00E10D82">
              <w:rPr>
                <w:rFonts w:ascii="Arial" w:hAnsi="Arial" w:cs="Arial"/>
              </w:rPr>
              <w:t>Open stations</w:t>
            </w:r>
          </w:p>
        </w:tc>
        <w:tc>
          <w:tcPr>
            <w:tcW w:w="0" w:type="auto"/>
            <w:tcBorders>
              <w:top w:val="nil"/>
              <w:left w:val="nil"/>
              <w:bottom w:val="single" w:sz="4" w:space="0" w:color="000000"/>
              <w:right w:val="double" w:sz="12" w:space="0" w:color="auto"/>
            </w:tcBorders>
            <w:hideMark/>
          </w:tcPr>
          <w:p w14:paraId="1F92A3F8" w14:textId="77777777" w:rsidR="00436F83" w:rsidRPr="00E10D82" w:rsidRDefault="00436F83" w:rsidP="00436F83">
            <w:pPr>
              <w:rPr>
                <w:rFonts w:ascii="Arial" w:hAnsi="Arial" w:cs="Arial"/>
              </w:rPr>
            </w:pPr>
            <w:r w:rsidRPr="00E10D82">
              <w:rPr>
                <w:rFonts w:ascii="Arial" w:hAnsi="Arial" w:cs="Arial"/>
              </w:rPr>
              <w:t>Type IIB</w:t>
            </w:r>
          </w:p>
        </w:tc>
      </w:tr>
      <w:tr w:rsidR="00436F83" w:rsidRPr="00E10D82" w14:paraId="4FBC57C3" w14:textId="77777777" w:rsidTr="00557BE4">
        <w:tc>
          <w:tcPr>
            <w:tcW w:w="3279" w:type="dxa"/>
            <w:tcBorders>
              <w:top w:val="nil"/>
              <w:left w:val="single" w:sz="4" w:space="0" w:color="000000"/>
              <w:bottom w:val="single" w:sz="4" w:space="0" w:color="000000"/>
              <w:right w:val="single" w:sz="4" w:space="0" w:color="000000"/>
            </w:tcBorders>
            <w:hideMark/>
          </w:tcPr>
          <w:p w14:paraId="0E97DEEB" w14:textId="77777777" w:rsidR="00436F83" w:rsidRPr="00E10D82" w:rsidRDefault="00436F83" w:rsidP="00436F83">
            <w:pPr>
              <w:rPr>
                <w:rFonts w:ascii="Arial" w:hAnsi="Arial" w:cs="Arial"/>
              </w:rPr>
            </w:pPr>
            <w:r w:rsidRPr="00E10D82">
              <w:rPr>
                <w:rFonts w:ascii="Arial" w:hAnsi="Arial" w:cs="Arial"/>
              </w:rPr>
              <w:t>Enclosed stations</w:t>
            </w:r>
          </w:p>
        </w:tc>
        <w:tc>
          <w:tcPr>
            <w:tcW w:w="0" w:type="auto"/>
            <w:tcBorders>
              <w:top w:val="nil"/>
              <w:left w:val="nil"/>
              <w:bottom w:val="single" w:sz="4" w:space="0" w:color="000000"/>
              <w:right w:val="double" w:sz="12" w:space="0" w:color="auto"/>
            </w:tcBorders>
            <w:hideMark/>
          </w:tcPr>
          <w:p w14:paraId="734F9963" w14:textId="77777777" w:rsidR="00436F83" w:rsidRPr="00E10D82" w:rsidRDefault="00436F83" w:rsidP="00436F83">
            <w:pPr>
              <w:rPr>
                <w:rFonts w:ascii="Arial" w:hAnsi="Arial" w:cs="Arial"/>
              </w:rPr>
            </w:pPr>
            <w:r w:rsidRPr="00E10D82">
              <w:rPr>
                <w:rFonts w:ascii="Arial" w:hAnsi="Arial" w:cs="Arial"/>
              </w:rPr>
              <w:t>Type IIA</w:t>
            </w:r>
          </w:p>
        </w:tc>
      </w:tr>
      <w:tr w:rsidR="00436F83" w:rsidRPr="00E10D82" w14:paraId="46BB4EF4" w14:textId="77777777" w:rsidTr="00557BE4">
        <w:tc>
          <w:tcPr>
            <w:tcW w:w="4860" w:type="dxa"/>
            <w:gridSpan w:val="2"/>
            <w:tcBorders>
              <w:top w:val="nil"/>
              <w:left w:val="single" w:sz="4" w:space="0" w:color="000000"/>
              <w:bottom w:val="single" w:sz="4" w:space="0" w:color="000000"/>
              <w:right w:val="double" w:sz="12" w:space="0" w:color="auto"/>
            </w:tcBorders>
            <w:hideMark/>
          </w:tcPr>
          <w:p w14:paraId="077FA3CB" w14:textId="77777777" w:rsidR="00436F83" w:rsidRPr="00E10D82" w:rsidRDefault="00436F83" w:rsidP="00436F83">
            <w:pPr>
              <w:rPr>
                <w:rFonts w:ascii="Arial" w:hAnsi="Arial" w:cs="Arial"/>
              </w:rPr>
            </w:pPr>
            <w:r w:rsidRPr="00E10D82">
              <w:rPr>
                <w:rFonts w:ascii="Arial" w:hAnsi="Arial" w:cs="Arial"/>
              </w:rPr>
              <w:t>Stations erected entirely or partially below grade:</w:t>
            </w:r>
          </w:p>
        </w:tc>
      </w:tr>
      <w:tr w:rsidR="00436F83" w:rsidRPr="00E10D82" w14:paraId="10430F0C" w14:textId="77777777" w:rsidTr="00557BE4">
        <w:tc>
          <w:tcPr>
            <w:tcW w:w="3279" w:type="dxa"/>
            <w:tcBorders>
              <w:top w:val="nil"/>
              <w:left w:val="single" w:sz="4" w:space="0" w:color="000000"/>
              <w:bottom w:val="single" w:sz="4" w:space="0" w:color="000000"/>
              <w:right w:val="single" w:sz="4" w:space="0" w:color="000000"/>
            </w:tcBorders>
            <w:hideMark/>
          </w:tcPr>
          <w:p w14:paraId="1AD0C6ED" w14:textId="77777777" w:rsidR="00436F83" w:rsidRPr="00E10D82" w:rsidRDefault="00436F83" w:rsidP="00436F83">
            <w:pPr>
              <w:rPr>
                <w:rFonts w:ascii="Arial" w:hAnsi="Arial" w:cs="Arial"/>
              </w:rPr>
            </w:pPr>
            <w:r w:rsidRPr="00E10D82">
              <w:rPr>
                <w:rFonts w:ascii="Arial" w:hAnsi="Arial" w:cs="Arial"/>
              </w:rPr>
              <w:t>Open above grade portions of below grade structures*</w:t>
            </w:r>
          </w:p>
        </w:tc>
        <w:tc>
          <w:tcPr>
            <w:tcW w:w="0" w:type="auto"/>
            <w:tcBorders>
              <w:top w:val="nil"/>
              <w:left w:val="nil"/>
              <w:bottom w:val="single" w:sz="4" w:space="0" w:color="000000"/>
              <w:right w:val="double" w:sz="12" w:space="0" w:color="auto"/>
            </w:tcBorders>
            <w:hideMark/>
          </w:tcPr>
          <w:p w14:paraId="566C353B" w14:textId="77777777" w:rsidR="00436F83" w:rsidRPr="00E10D82" w:rsidRDefault="00436F83" w:rsidP="00436F83">
            <w:pPr>
              <w:rPr>
                <w:rFonts w:ascii="Arial" w:hAnsi="Arial" w:cs="Arial"/>
              </w:rPr>
            </w:pPr>
            <w:r w:rsidRPr="00E10D82">
              <w:rPr>
                <w:rFonts w:ascii="Arial" w:hAnsi="Arial" w:cs="Arial"/>
              </w:rPr>
              <w:t>Type IIA</w:t>
            </w:r>
          </w:p>
        </w:tc>
      </w:tr>
      <w:tr w:rsidR="00436F83" w:rsidRPr="00E10D82" w14:paraId="5EECF4E7" w14:textId="77777777" w:rsidTr="00557BE4">
        <w:tc>
          <w:tcPr>
            <w:tcW w:w="3279" w:type="dxa"/>
            <w:tcBorders>
              <w:top w:val="nil"/>
              <w:left w:val="single" w:sz="4" w:space="0" w:color="000000"/>
              <w:bottom w:val="single" w:sz="4" w:space="0" w:color="000000"/>
              <w:right w:val="single" w:sz="4" w:space="0" w:color="000000"/>
            </w:tcBorders>
            <w:hideMark/>
          </w:tcPr>
          <w:p w14:paraId="77A50770" w14:textId="77777777" w:rsidR="00436F83" w:rsidRPr="00E10D82" w:rsidRDefault="00436F83" w:rsidP="00436F83">
            <w:pPr>
              <w:rPr>
                <w:rFonts w:ascii="Arial" w:hAnsi="Arial" w:cs="Arial"/>
              </w:rPr>
            </w:pPr>
            <w:r w:rsidRPr="00E10D82">
              <w:rPr>
                <w:rFonts w:ascii="Arial" w:hAnsi="Arial" w:cs="Arial"/>
              </w:rPr>
              <w:t>Below grade portions of structures</w:t>
            </w:r>
          </w:p>
        </w:tc>
        <w:tc>
          <w:tcPr>
            <w:tcW w:w="0" w:type="auto"/>
            <w:tcBorders>
              <w:top w:val="nil"/>
              <w:left w:val="nil"/>
              <w:bottom w:val="single" w:sz="4" w:space="0" w:color="000000"/>
              <w:right w:val="double" w:sz="12" w:space="0" w:color="auto"/>
            </w:tcBorders>
            <w:hideMark/>
          </w:tcPr>
          <w:p w14:paraId="111B49DA" w14:textId="77777777" w:rsidR="00436F83" w:rsidRPr="00E10D82" w:rsidRDefault="00436F83" w:rsidP="00436F83">
            <w:pPr>
              <w:rPr>
                <w:rFonts w:ascii="Arial" w:hAnsi="Arial" w:cs="Arial"/>
              </w:rPr>
            </w:pPr>
            <w:r w:rsidRPr="00E10D82">
              <w:rPr>
                <w:rFonts w:ascii="Arial" w:hAnsi="Arial" w:cs="Arial"/>
              </w:rPr>
              <w:t>Type IB</w:t>
            </w:r>
          </w:p>
        </w:tc>
      </w:tr>
      <w:tr w:rsidR="00436F83" w:rsidRPr="00E10D82" w14:paraId="70001C98" w14:textId="77777777" w:rsidTr="00557BE4">
        <w:tc>
          <w:tcPr>
            <w:tcW w:w="3279" w:type="dxa"/>
            <w:tcBorders>
              <w:top w:val="nil"/>
              <w:left w:val="single" w:sz="4" w:space="0" w:color="000000"/>
              <w:bottom w:val="single" w:sz="4" w:space="0" w:color="000000"/>
              <w:right w:val="single" w:sz="4" w:space="0" w:color="000000"/>
            </w:tcBorders>
            <w:hideMark/>
          </w:tcPr>
          <w:p w14:paraId="437C3169" w14:textId="77777777" w:rsidR="00436F83" w:rsidRPr="00E10D82" w:rsidRDefault="00436F83" w:rsidP="00436F83">
            <w:pPr>
              <w:rPr>
                <w:rFonts w:ascii="Arial" w:hAnsi="Arial" w:cs="Arial"/>
              </w:rPr>
            </w:pPr>
            <w:r w:rsidRPr="00E10D82">
              <w:rPr>
                <w:rFonts w:ascii="Arial" w:hAnsi="Arial" w:cs="Arial"/>
              </w:rPr>
              <w:t>Below grade structures with occupant loads exceeding 1000</w:t>
            </w:r>
          </w:p>
        </w:tc>
        <w:tc>
          <w:tcPr>
            <w:tcW w:w="0" w:type="auto"/>
            <w:tcBorders>
              <w:top w:val="nil"/>
              <w:left w:val="nil"/>
              <w:bottom w:val="single" w:sz="4" w:space="0" w:color="000000"/>
              <w:right w:val="double" w:sz="12" w:space="0" w:color="auto"/>
            </w:tcBorders>
            <w:hideMark/>
          </w:tcPr>
          <w:p w14:paraId="0E806DC7" w14:textId="77777777" w:rsidR="00436F83" w:rsidRPr="00E10D82" w:rsidRDefault="00436F83" w:rsidP="00436F83">
            <w:pPr>
              <w:rPr>
                <w:rFonts w:ascii="Arial" w:hAnsi="Arial" w:cs="Arial"/>
              </w:rPr>
            </w:pPr>
            <w:r w:rsidRPr="00E10D82">
              <w:rPr>
                <w:rFonts w:ascii="Arial" w:hAnsi="Arial" w:cs="Arial"/>
              </w:rPr>
              <w:t>Type IA</w:t>
            </w:r>
          </w:p>
        </w:tc>
      </w:tr>
    </w:tbl>
    <w:p w14:paraId="40E6B544" w14:textId="01A5CB02" w:rsidR="008A7F96" w:rsidRPr="00E10D82" w:rsidRDefault="008A7F96" w:rsidP="00557BE4">
      <w:pPr>
        <w:pBdr>
          <w:right w:val="double" w:sz="12" w:space="4" w:color="auto"/>
        </w:pBdr>
        <w:shd w:val="clear" w:color="auto" w:fill="FFFFFF"/>
        <w:rPr>
          <w:rFonts w:ascii="Arial" w:hAnsi="Arial" w:cs="Arial"/>
        </w:rPr>
      </w:pPr>
      <w:r w:rsidRPr="00E10D82">
        <w:rPr>
          <w:rFonts w:ascii="Arial" w:hAnsi="Arial" w:cs="Arial"/>
        </w:rPr>
        <w:t>* Roofs not supporting an occupancy above are not required to have a fire resistance rating.</w:t>
      </w:r>
    </w:p>
    <w:p w14:paraId="5069C39F" w14:textId="7FB969FB" w:rsidR="008A7F96" w:rsidRPr="00E10D82" w:rsidRDefault="008A7F96" w:rsidP="00557BE4">
      <w:pPr>
        <w:pBdr>
          <w:right w:val="double" w:sz="12" w:space="4" w:color="auto"/>
        </w:pBdr>
        <w:shd w:val="clear" w:color="auto" w:fill="FFFFFF"/>
        <w:rPr>
          <w:rFonts w:ascii="Arial" w:hAnsi="Arial" w:cs="Arial"/>
        </w:rPr>
      </w:pPr>
      <w:r w:rsidRPr="00E10D82">
        <w:rPr>
          <w:rFonts w:ascii="Arial" w:hAnsi="Arial" w:cs="Arial"/>
        </w:rPr>
        <w:t>† Construction types are in accordance with the International Building Code.</w:t>
      </w:r>
    </w:p>
    <w:p w14:paraId="0723D0C7" w14:textId="77777777" w:rsidR="008A7F96" w:rsidRPr="00E10D82" w:rsidRDefault="008A7F96" w:rsidP="00436F83">
      <w:pPr>
        <w:shd w:val="clear" w:color="auto" w:fill="FFFFFF"/>
        <w:rPr>
          <w:rFonts w:ascii="Arial" w:hAnsi="Arial" w:cs="Arial"/>
          <w:b/>
          <w:bCs/>
          <w:color w:val="000000"/>
        </w:rPr>
      </w:pPr>
    </w:p>
    <w:p w14:paraId="4A96EA72" w14:textId="33258186"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4901.7 NFPA 130 Section 5.2.2.</w:t>
      </w:r>
      <w:r w:rsidRPr="00E10D82">
        <w:rPr>
          <w:rFonts w:ascii="Arial" w:hAnsi="Arial" w:cs="Arial"/>
          <w:color w:val="000000"/>
        </w:rPr>
        <w:t> Modify NFPA 130 Section 5.2.4.3 as follows:</w:t>
      </w:r>
    </w:p>
    <w:p w14:paraId="1AACE21F" w14:textId="77777777" w:rsidR="00436F83" w:rsidRPr="00E10D82" w:rsidRDefault="00436F83" w:rsidP="00557BE4">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5.2.4.3 Ancillary spaces.</w:t>
      </w:r>
      <w:r w:rsidRPr="00E10D82">
        <w:rPr>
          <w:rFonts w:ascii="Arial" w:hAnsi="Arial" w:cs="Arial"/>
          <w:color w:val="000000"/>
        </w:rPr>
        <w:t> Fire resistance ratings of separations between ancillary occupancies shall be established as required for accessory occupancies and incidental uses by the International Building Code and in accordance with ASTM E119 and ANSI/UL 263.</w:t>
      </w:r>
    </w:p>
    <w:p w14:paraId="031A8E7D" w14:textId="77777777" w:rsidR="008A7F96" w:rsidRPr="00E10D82" w:rsidRDefault="008A7F96" w:rsidP="00436F83">
      <w:pPr>
        <w:shd w:val="clear" w:color="auto" w:fill="FFFFFF"/>
        <w:rPr>
          <w:rFonts w:ascii="Arial" w:hAnsi="Arial" w:cs="Arial"/>
          <w:b/>
          <w:bCs/>
          <w:color w:val="000000"/>
        </w:rPr>
      </w:pPr>
    </w:p>
    <w:p w14:paraId="756B7668" w14:textId="040D08E3"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4901.8 NFPA 130 Section 5.2.5.</w:t>
      </w:r>
      <w:r w:rsidRPr="00E10D82">
        <w:rPr>
          <w:rFonts w:ascii="Arial" w:hAnsi="Arial" w:cs="Arial"/>
          <w:color w:val="000000"/>
        </w:rPr>
        <w:t> Modify NFPA 130 Section 5.2.5.4 as follows:</w:t>
      </w:r>
    </w:p>
    <w:p w14:paraId="36AA67FF" w14:textId="77777777" w:rsidR="00436F83" w:rsidRPr="00E10D82" w:rsidRDefault="00436F83" w:rsidP="00557BE4">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5.2.5.4</w:t>
      </w:r>
      <w:r w:rsidRPr="00E10D82">
        <w:rPr>
          <w:rFonts w:ascii="Arial" w:hAnsi="Arial" w:cs="Arial"/>
          <w:color w:val="000000"/>
        </w:rPr>
        <w:t> Materials used as interior finish in open stations shall comply with the requirements of the International Building Code, Chapter 8.</w:t>
      </w:r>
    </w:p>
    <w:p w14:paraId="1989AD94" w14:textId="77777777" w:rsidR="008A7F96" w:rsidRPr="00E10D82" w:rsidRDefault="008A7F96" w:rsidP="00436F83">
      <w:pPr>
        <w:shd w:val="clear" w:color="auto" w:fill="FFFFFF"/>
        <w:rPr>
          <w:rFonts w:ascii="Arial" w:hAnsi="Arial" w:cs="Arial"/>
          <w:b/>
          <w:bCs/>
          <w:color w:val="000000"/>
        </w:rPr>
      </w:pPr>
    </w:p>
    <w:p w14:paraId="426470FC" w14:textId="2CD8F05B"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4901.9 NFPA 130 Section 5.3.1.</w:t>
      </w:r>
      <w:r w:rsidRPr="00E10D82">
        <w:rPr>
          <w:rFonts w:ascii="Arial" w:hAnsi="Arial" w:cs="Arial"/>
          <w:color w:val="000000"/>
        </w:rPr>
        <w:t> Modify NFPA 130 Section 5.3.1.1 as follows:</w:t>
      </w:r>
    </w:p>
    <w:p w14:paraId="224F5B1A" w14:textId="77777777" w:rsidR="00436F83" w:rsidRPr="00E10D82" w:rsidRDefault="00436F83" w:rsidP="00557BE4">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5.3.1.1</w:t>
      </w:r>
      <w:r w:rsidRPr="00E10D82">
        <w:rPr>
          <w:rFonts w:ascii="Arial" w:hAnsi="Arial" w:cs="Arial"/>
          <w:color w:val="000000"/>
        </w:rPr>
        <w:t> The provisions for means of egress for a station shall comply with the International Building Code, Chapter 10, except as herein modified.</w:t>
      </w:r>
    </w:p>
    <w:p w14:paraId="532CE88F" w14:textId="77777777" w:rsidR="008A7F96" w:rsidRPr="00E10D82" w:rsidRDefault="008A7F96" w:rsidP="00436F83">
      <w:pPr>
        <w:shd w:val="clear" w:color="auto" w:fill="FFFFFF"/>
        <w:rPr>
          <w:rFonts w:ascii="Arial" w:hAnsi="Arial" w:cs="Arial"/>
          <w:b/>
          <w:bCs/>
          <w:color w:val="000000"/>
        </w:rPr>
      </w:pPr>
    </w:p>
    <w:p w14:paraId="5966A8F8" w14:textId="7CE29FD2"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4901.10 NFPA 130 Section 5.3.2.</w:t>
      </w:r>
      <w:r w:rsidRPr="00E10D82">
        <w:rPr>
          <w:rFonts w:ascii="Arial" w:hAnsi="Arial" w:cs="Arial"/>
          <w:color w:val="000000"/>
        </w:rPr>
        <w:t> Add a New Section to NFPA 130 Section 5.3.2.2.1 as follows:</w:t>
      </w:r>
      <w:r w:rsidR="008A7F96" w:rsidRPr="00E10D82">
        <w:rPr>
          <w:rFonts w:ascii="Arial" w:hAnsi="Arial" w:cs="Arial"/>
          <w:color w:val="000000"/>
        </w:rPr>
        <w:tab/>
      </w:r>
    </w:p>
    <w:p w14:paraId="526D1898" w14:textId="77777777" w:rsidR="00436F83" w:rsidRPr="00E10D82" w:rsidRDefault="00436F83" w:rsidP="00557BE4">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5.3.2.2.1</w:t>
      </w:r>
      <w:r w:rsidRPr="00E10D82">
        <w:rPr>
          <w:rFonts w:ascii="Arial" w:hAnsi="Arial" w:cs="Arial"/>
          <w:color w:val="000000"/>
        </w:rPr>
        <w:t> Where station occupancy is anticipated to be greater than design capacity during a major event the operating agency shall initiate approved measures to restrict access to the station, when required by the fire code official, to ensure existing means of egress are adequate as an alternate to account for peak ridership associated with major events.</w:t>
      </w:r>
    </w:p>
    <w:p w14:paraId="10721915" w14:textId="77777777" w:rsidR="008A7F96" w:rsidRPr="00E10D82" w:rsidRDefault="008A7F96" w:rsidP="00436F83">
      <w:pPr>
        <w:shd w:val="clear" w:color="auto" w:fill="FFFFFF"/>
        <w:rPr>
          <w:rFonts w:ascii="Arial" w:hAnsi="Arial" w:cs="Arial"/>
          <w:b/>
          <w:bCs/>
          <w:color w:val="000000"/>
        </w:rPr>
      </w:pPr>
    </w:p>
    <w:p w14:paraId="3E556BA4" w14:textId="1D1A2E62"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4901.11 NFPA 130 Section 5.3.4.</w:t>
      </w:r>
      <w:r w:rsidRPr="00E10D82">
        <w:rPr>
          <w:rFonts w:ascii="Arial" w:hAnsi="Arial" w:cs="Arial"/>
          <w:color w:val="000000"/>
        </w:rPr>
        <w:t> Modify NFPA 130 Section 5.3.2.4(1) as follows:</w:t>
      </w:r>
    </w:p>
    <w:p w14:paraId="6E0F460C" w14:textId="6D247CC1" w:rsidR="00436F83" w:rsidRPr="00E10D82" w:rsidRDefault="00436F83" w:rsidP="00557BE4">
      <w:pPr>
        <w:pBdr>
          <w:right w:val="double" w:sz="12" w:space="4" w:color="auto"/>
        </w:pBdr>
        <w:shd w:val="clear" w:color="auto" w:fill="FFFFFF"/>
        <w:ind w:left="288"/>
        <w:rPr>
          <w:rFonts w:ascii="Arial" w:hAnsi="Arial" w:cs="Arial"/>
          <w:color w:val="000000"/>
        </w:rPr>
      </w:pPr>
      <w:r w:rsidRPr="00E10D82">
        <w:rPr>
          <w:rFonts w:ascii="Arial" w:hAnsi="Arial" w:cs="Arial"/>
          <w:color w:val="000000"/>
        </w:rPr>
        <w:t>1</w:t>
      </w:r>
      <w:r w:rsidR="008A7F96" w:rsidRPr="00E10D82">
        <w:rPr>
          <w:rFonts w:ascii="Arial" w:hAnsi="Arial" w:cs="Arial"/>
          <w:color w:val="000000"/>
        </w:rPr>
        <w:t>.</w:t>
      </w:r>
      <w:r w:rsidRPr="00E10D82">
        <w:rPr>
          <w:rFonts w:ascii="Arial" w:hAnsi="Arial" w:cs="Arial"/>
          <w:color w:val="000000"/>
        </w:rPr>
        <w:t xml:space="preserve"> The occupant load for that area shall be determined in accordance with the provisions of the International Building Code as appropriate for the use.</w:t>
      </w:r>
    </w:p>
    <w:p w14:paraId="566D9A1B" w14:textId="77777777" w:rsidR="008A7F96" w:rsidRPr="00E10D82" w:rsidRDefault="008A7F96" w:rsidP="00436F83">
      <w:pPr>
        <w:shd w:val="clear" w:color="auto" w:fill="FFFFFF"/>
        <w:rPr>
          <w:rFonts w:ascii="Arial" w:hAnsi="Arial" w:cs="Arial"/>
          <w:b/>
          <w:bCs/>
          <w:color w:val="000000"/>
        </w:rPr>
      </w:pPr>
    </w:p>
    <w:p w14:paraId="5AFF2189" w14:textId="2BD2F0D3"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4901.12 NFPA 130 Section 5.3.3.</w:t>
      </w:r>
      <w:r w:rsidRPr="00E10D82">
        <w:rPr>
          <w:rFonts w:ascii="Arial" w:hAnsi="Arial" w:cs="Arial"/>
          <w:color w:val="000000"/>
        </w:rPr>
        <w:t> Modify NFPA 130 Section 5.3.3.4 as follows:</w:t>
      </w:r>
    </w:p>
    <w:p w14:paraId="08B66342" w14:textId="77777777" w:rsidR="00436F83" w:rsidRPr="00E10D82" w:rsidRDefault="00436F83" w:rsidP="00557BE4">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5.3.3.4 Travel distance.</w:t>
      </w:r>
      <w:r w:rsidRPr="00E10D82">
        <w:rPr>
          <w:rFonts w:ascii="Arial" w:hAnsi="Arial" w:cs="Arial"/>
          <w:color w:val="000000"/>
        </w:rPr>
        <w:t> For open stations the maximum travel distance on the platform to a point at which a means of egress route leaves the platform shall not exceed 100 m (325 ft.). For enclosed stations the travel distance to an exit shall not exceed 76 m (250 ft.).</w:t>
      </w:r>
    </w:p>
    <w:p w14:paraId="1E8572CC" w14:textId="77777777" w:rsidR="008A7F96" w:rsidRPr="00E10D82" w:rsidRDefault="008A7F96" w:rsidP="00436F83">
      <w:pPr>
        <w:shd w:val="clear" w:color="auto" w:fill="FFFFFF"/>
        <w:rPr>
          <w:rFonts w:ascii="Arial" w:hAnsi="Arial" w:cs="Arial"/>
          <w:b/>
          <w:bCs/>
          <w:color w:val="000000"/>
        </w:rPr>
      </w:pPr>
    </w:p>
    <w:p w14:paraId="580A9053" w14:textId="45BDD447"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4901.13 NFPA 130 Section 5.3.5.</w:t>
      </w:r>
      <w:r w:rsidRPr="00E10D82">
        <w:rPr>
          <w:rFonts w:ascii="Arial" w:hAnsi="Arial" w:cs="Arial"/>
          <w:color w:val="000000"/>
        </w:rPr>
        <w:t> Modify NFPA 130 Section 5.3.5.3(2) as follows:</w:t>
      </w:r>
    </w:p>
    <w:p w14:paraId="284FA695" w14:textId="1F8F4B9F" w:rsidR="00436F83" w:rsidRPr="00E10D82" w:rsidRDefault="00436F83" w:rsidP="00557BE4">
      <w:pPr>
        <w:pBdr>
          <w:right w:val="double" w:sz="12" w:space="4" w:color="auto"/>
        </w:pBdr>
        <w:shd w:val="clear" w:color="auto" w:fill="FFFFFF"/>
        <w:ind w:firstLine="288"/>
        <w:rPr>
          <w:rFonts w:ascii="Arial" w:hAnsi="Arial" w:cs="Arial"/>
          <w:color w:val="000000"/>
        </w:rPr>
      </w:pPr>
      <w:r w:rsidRPr="00E10D82">
        <w:rPr>
          <w:rFonts w:ascii="Arial" w:hAnsi="Arial" w:cs="Arial"/>
          <w:color w:val="000000"/>
        </w:rPr>
        <w:t>2</w:t>
      </w:r>
      <w:r w:rsidR="008A7F96" w:rsidRPr="00E10D82">
        <w:rPr>
          <w:rFonts w:ascii="Arial" w:hAnsi="Arial" w:cs="Arial"/>
          <w:color w:val="000000"/>
        </w:rPr>
        <w:t>.</w:t>
      </w:r>
      <w:r w:rsidRPr="00E10D82">
        <w:rPr>
          <w:rFonts w:ascii="Arial" w:hAnsi="Arial" w:cs="Arial"/>
          <w:color w:val="000000"/>
        </w:rPr>
        <w:t>* Travel speed - 14.6 m/min (48 ft./min) (indicates vertical component of travel speed).</w:t>
      </w:r>
    </w:p>
    <w:p w14:paraId="12B66139" w14:textId="77777777" w:rsidR="00436F83" w:rsidRPr="00E10D82" w:rsidRDefault="00436F83" w:rsidP="00557BE4">
      <w:pPr>
        <w:pBdr>
          <w:right w:val="double" w:sz="12" w:space="4" w:color="auto"/>
        </w:pBdr>
        <w:shd w:val="clear" w:color="auto" w:fill="FFFFFF"/>
        <w:ind w:firstLine="288"/>
        <w:rPr>
          <w:rFonts w:ascii="Arial" w:hAnsi="Arial" w:cs="Arial"/>
          <w:color w:val="000000"/>
        </w:rPr>
      </w:pPr>
      <w:r w:rsidRPr="00E10D82">
        <w:rPr>
          <w:rFonts w:ascii="Arial" w:hAnsi="Arial" w:cs="Arial"/>
          <w:b/>
          <w:bCs/>
          <w:color w:val="000000"/>
        </w:rPr>
        <w:t>5.3.5.4</w:t>
      </w:r>
      <w:r w:rsidRPr="00E10D82">
        <w:rPr>
          <w:rFonts w:ascii="Arial" w:hAnsi="Arial" w:cs="Arial"/>
          <w:color w:val="000000"/>
        </w:rPr>
        <w:t> Escalators shall not account for more than one-half of the egress capacity at any one level.</w:t>
      </w:r>
    </w:p>
    <w:p w14:paraId="6AE6DC96" w14:textId="77777777" w:rsidR="008A7F96" w:rsidRPr="00E10D82" w:rsidRDefault="008A7F96" w:rsidP="00436F83">
      <w:pPr>
        <w:shd w:val="clear" w:color="auto" w:fill="FFFFFF"/>
        <w:rPr>
          <w:rFonts w:ascii="Arial" w:hAnsi="Arial" w:cs="Arial"/>
          <w:b/>
          <w:bCs/>
          <w:color w:val="000000"/>
        </w:rPr>
      </w:pPr>
    </w:p>
    <w:p w14:paraId="79BC78EF" w14:textId="5754CA6F"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4901.14 NFPA 130 Section 5.3.5.</w:t>
      </w:r>
      <w:r w:rsidRPr="00E10D82">
        <w:rPr>
          <w:rFonts w:ascii="Arial" w:hAnsi="Arial" w:cs="Arial"/>
          <w:color w:val="000000"/>
        </w:rPr>
        <w:t> Delete NFPA 130 Section 5.3.5.5.</w:t>
      </w:r>
    </w:p>
    <w:p w14:paraId="3EAD4E39" w14:textId="77777777" w:rsidR="008A7F96" w:rsidRPr="00E10D82" w:rsidRDefault="008A7F96" w:rsidP="008A7F96">
      <w:pPr>
        <w:shd w:val="clear" w:color="auto" w:fill="FFFFFF"/>
        <w:rPr>
          <w:rFonts w:ascii="Arial" w:hAnsi="Arial" w:cs="Arial"/>
          <w:b/>
          <w:bCs/>
          <w:color w:val="000000"/>
        </w:rPr>
      </w:pPr>
    </w:p>
    <w:p w14:paraId="4E784FA0" w14:textId="35A965A5"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4901.15 NFPA 130 Section 5.3.7.</w:t>
      </w:r>
      <w:r w:rsidRPr="00E10D82">
        <w:rPr>
          <w:rFonts w:ascii="Arial" w:hAnsi="Arial" w:cs="Arial"/>
          <w:color w:val="000000"/>
        </w:rPr>
        <w:t> Modify NFPA 130 Section 5.3.7 as follows:</w:t>
      </w:r>
    </w:p>
    <w:p w14:paraId="78938F0E" w14:textId="77777777" w:rsidR="00436F83" w:rsidRPr="00E10D82" w:rsidRDefault="00436F83" w:rsidP="00557BE4">
      <w:pPr>
        <w:pBdr>
          <w:right w:val="double" w:sz="12" w:space="4" w:color="auto"/>
        </w:pBdr>
        <w:shd w:val="clear" w:color="auto" w:fill="FFFFFF"/>
        <w:ind w:firstLine="288"/>
        <w:rPr>
          <w:rFonts w:ascii="Arial" w:hAnsi="Arial" w:cs="Arial"/>
          <w:color w:val="000000"/>
        </w:rPr>
      </w:pPr>
      <w:r w:rsidRPr="00E10D82">
        <w:rPr>
          <w:rFonts w:ascii="Arial" w:hAnsi="Arial" w:cs="Arial"/>
          <w:b/>
          <w:bCs/>
          <w:color w:val="000000"/>
        </w:rPr>
        <w:t>5.3.7*</w:t>
      </w:r>
      <w:r w:rsidRPr="00E10D82">
        <w:rPr>
          <w:rFonts w:ascii="Arial" w:hAnsi="Arial" w:cs="Arial"/>
          <w:color w:val="000000"/>
        </w:rPr>
        <w:t> Doors, gates, security grilles and exit hatches.</w:t>
      </w:r>
    </w:p>
    <w:p w14:paraId="4FE3F56F" w14:textId="77777777" w:rsidR="00436F83" w:rsidRPr="00E10D82" w:rsidRDefault="00436F83" w:rsidP="00557BE4">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5.3.7.2.1</w:t>
      </w:r>
      <w:r w:rsidRPr="00E10D82">
        <w:rPr>
          <w:rFonts w:ascii="Arial" w:hAnsi="Arial" w:cs="Arial"/>
          <w:color w:val="000000"/>
        </w:rPr>
        <w:t> Security grilles are allowed when designed and operated in accordance with the International Building Code.</w:t>
      </w:r>
    </w:p>
    <w:p w14:paraId="77875420" w14:textId="67DFD4F0" w:rsidR="008A7F96" w:rsidRDefault="008A7F96" w:rsidP="00436F83">
      <w:pPr>
        <w:shd w:val="clear" w:color="auto" w:fill="FFFFFF"/>
        <w:rPr>
          <w:rFonts w:ascii="Arial" w:hAnsi="Arial" w:cs="Arial"/>
          <w:b/>
          <w:bCs/>
          <w:color w:val="000000"/>
        </w:rPr>
      </w:pPr>
    </w:p>
    <w:p w14:paraId="10F8F8EC" w14:textId="3A722145" w:rsidR="00E30118" w:rsidRDefault="00E30118" w:rsidP="00436F83">
      <w:pPr>
        <w:shd w:val="clear" w:color="auto" w:fill="FFFFFF"/>
        <w:rPr>
          <w:rFonts w:ascii="Arial" w:hAnsi="Arial" w:cs="Arial"/>
          <w:b/>
          <w:bCs/>
          <w:color w:val="000000"/>
        </w:rPr>
      </w:pPr>
    </w:p>
    <w:p w14:paraId="4C830429" w14:textId="551F830E" w:rsidR="00E30118" w:rsidRPr="00E10D82" w:rsidRDefault="00E30118" w:rsidP="00436F83">
      <w:pPr>
        <w:shd w:val="clear" w:color="auto" w:fill="FFFFFF"/>
        <w:rPr>
          <w:rFonts w:ascii="Arial" w:hAnsi="Arial" w:cs="Arial"/>
          <w:b/>
          <w:bCs/>
          <w:color w:val="000000"/>
        </w:rPr>
      </w:pPr>
      <w:r>
        <w:rPr>
          <w:rFonts w:ascii="Arial" w:hAnsi="Arial" w:cs="Arial"/>
          <w:b/>
          <w:bCs/>
          <w:color w:val="000000"/>
        </w:rPr>
        <w:t>Page 49-2</w:t>
      </w:r>
    </w:p>
    <w:p w14:paraId="13331AA9" w14:textId="2573BDBB" w:rsidR="00E30118" w:rsidRDefault="00DA08C4" w:rsidP="00436F83">
      <w:pPr>
        <w:shd w:val="clear" w:color="auto" w:fill="FFFFFF"/>
        <w:rPr>
          <w:rFonts w:ascii="Arial" w:hAnsi="Arial" w:cs="Arial"/>
          <w:b/>
          <w:bCs/>
          <w:color w:val="000000"/>
        </w:rPr>
      </w:pPr>
      <w:r>
        <w:rPr>
          <w:rFonts w:ascii="Arial" w:hAnsi="Arial" w:cs="Arial"/>
          <w:b/>
          <w:bCs/>
          <w:color w:val="000000"/>
        </w:rPr>
        <w:t>Insert Facing Page 49-1</w:t>
      </w:r>
    </w:p>
    <w:p w14:paraId="774B8C25" w14:textId="4CB69306"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4901.16 NFPA 130 Section 5.3.9.</w:t>
      </w:r>
      <w:r w:rsidRPr="00E10D82">
        <w:rPr>
          <w:rFonts w:ascii="Arial" w:hAnsi="Arial" w:cs="Arial"/>
          <w:color w:val="000000"/>
        </w:rPr>
        <w:t> Modify NFPA 130 Section 5.3.9 as follows:</w:t>
      </w:r>
    </w:p>
    <w:p w14:paraId="284C6C11" w14:textId="77777777" w:rsidR="00436F83" w:rsidRPr="00E10D82" w:rsidRDefault="00436F83" w:rsidP="00557BE4">
      <w:pPr>
        <w:pBdr>
          <w:right w:val="double" w:sz="12" w:space="4" w:color="auto"/>
        </w:pBdr>
        <w:shd w:val="clear" w:color="auto" w:fill="FFFFFF"/>
        <w:ind w:firstLine="288"/>
        <w:rPr>
          <w:rFonts w:ascii="Arial" w:hAnsi="Arial" w:cs="Arial"/>
          <w:color w:val="000000"/>
        </w:rPr>
      </w:pPr>
      <w:r w:rsidRPr="00E10D82">
        <w:rPr>
          <w:rFonts w:ascii="Arial" w:hAnsi="Arial" w:cs="Arial"/>
          <w:b/>
          <w:bCs/>
          <w:color w:val="000000"/>
        </w:rPr>
        <w:t>5.3.9* Horizontal exits.</w:t>
      </w:r>
      <w:r w:rsidRPr="00E10D82">
        <w:rPr>
          <w:rFonts w:ascii="Arial" w:hAnsi="Arial" w:cs="Arial"/>
          <w:color w:val="000000"/>
        </w:rPr>
        <w:t> Horizontal exits shall comply with the International Building Code Section 1026.</w:t>
      </w:r>
    </w:p>
    <w:p w14:paraId="029FEEA0" w14:textId="77777777" w:rsidR="008A7F96" w:rsidRPr="00E10D82" w:rsidRDefault="008A7F96" w:rsidP="00436F83">
      <w:pPr>
        <w:shd w:val="clear" w:color="auto" w:fill="FFFFFF"/>
        <w:rPr>
          <w:rFonts w:ascii="Arial" w:hAnsi="Arial" w:cs="Arial"/>
          <w:b/>
          <w:bCs/>
          <w:color w:val="000000"/>
        </w:rPr>
      </w:pPr>
    </w:p>
    <w:p w14:paraId="16DA8F23" w14:textId="1DB34D0F" w:rsidR="00436F83" w:rsidRPr="00E10D82" w:rsidRDefault="00436F83"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4901.17 NFPA 130 Section 5.3.11.</w:t>
      </w:r>
      <w:r w:rsidRPr="00E10D82">
        <w:rPr>
          <w:rFonts w:ascii="Arial" w:hAnsi="Arial" w:cs="Arial"/>
          <w:color w:val="000000"/>
        </w:rPr>
        <w:t> Modify NFPA 130 Section 5.3.11 as follows:</w:t>
      </w:r>
    </w:p>
    <w:p w14:paraId="59B1E5B7" w14:textId="77777777" w:rsidR="00436F83" w:rsidRPr="00E10D82" w:rsidRDefault="00436F83" w:rsidP="00557BE4">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5.3.11.1</w:t>
      </w:r>
      <w:r w:rsidRPr="00E10D82">
        <w:rPr>
          <w:rFonts w:ascii="Arial" w:hAnsi="Arial" w:cs="Arial"/>
          <w:color w:val="000000"/>
        </w:rPr>
        <w:t> Illumination of the means of egress in stations, including escalators that are considered a means of egress, shall be in accordance with the International Building Code Section 1008.</w:t>
      </w:r>
    </w:p>
    <w:p w14:paraId="18C67992" w14:textId="4C92301D" w:rsidR="00436F83" w:rsidRPr="00E10D82" w:rsidRDefault="00436F83" w:rsidP="00557BE4">
      <w:pPr>
        <w:pBdr>
          <w:right w:val="double" w:sz="12" w:space="4" w:color="auto"/>
        </w:pBdr>
        <w:shd w:val="clear" w:color="auto" w:fill="FFFFFF"/>
        <w:ind w:left="288"/>
        <w:rPr>
          <w:rFonts w:ascii="Arial" w:hAnsi="Arial" w:cs="Arial"/>
          <w:color w:val="000000"/>
        </w:rPr>
      </w:pPr>
      <w:r w:rsidRPr="00E10D82">
        <w:rPr>
          <w:rFonts w:ascii="Arial" w:hAnsi="Arial" w:cs="Arial"/>
          <w:b/>
          <w:bCs/>
          <w:color w:val="000000"/>
        </w:rPr>
        <w:t>5.3.11.2</w:t>
      </w:r>
      <w:r w:rsidRPr="00E10D82">
        <w:rPr>
          <w:rFonts w:ascii="Arial" w:hAnsi="Arial" w:cs="Arial"/>
          <w:color w:val="000000"/>
        </w:rPr>
        <w:t> Means of egress, including escalators considered as means of egress, shall be provided with a</w:t>
      </w:r>
      <w:r w:rsidR="008A7F96" w:rsidRPr="00E10D82">
        <w:rPr>
          <w:rFonts w:ascii="Arial" w:hAnsi="Arial" w:cs="Arial"/>
          <w:color w:val="000000"/>
        </w:rPr>
        <w:tab/>
      </w:r>
      <w:r w:rsidRPr="00E10D82">
        <w:rPr>
          <w:rFonts w:ascii="Arial" w:hAnsi="Arial" w:cs="Arial"/>
          <w:color w:val="000000"/>
        </w:rPr>
        <w:t xml:space="preserve"> system of emergency lighting in accordance with the International Building Code Section 1008.</w:t>
      </w:r>
    </w:p>
    <w:p w14:paraId="09949BF6" w14:textId="45324CB2" w:rsidR="00436F83" w:rsidRDefault="00436F83" w:rsidP="00436F83">
      <w:pPr>
        <w:rPr>
          <w:rFonts w:ascii="Arial" w:hAnsi="Arial" w:cs="Arial"/>
          <w:color w:val="000000"/>
        </w:rPr>
      </w:pPr>
    </w:p>
    <w:p w14:paraId="35B50FC6" w14:textId="7E2AE0DD" w:rsidR="00DA08C4" w:rsidRDefault="00DA08C4" w:rsidP="00436F83">
      <w:pPr>
        <w:rPr>
          <w:rFonts w:ascii="Arial" w:hAnsi="Arial" w:cs="Arial"/>
          <w:color w:val="000000"/>
        </w:rPr>
      </w:pPr>
    </w:p>
    <w:p w14:paraId="4E01787E" w14:textId="29785D81" w:rsidR="00DA08C4" w:rsidRDefault="00557BE4" w:rsidP="00436F83">
      <w:pPr>
        <w:rPr>
          <w:rFonts w:ascii="Arial" w:hAnsi="Arial" w:cs="Arial"/>
          <w:color w:val="000000"/>
        </w:rPr>
      </w:pPr>
      <w:commentRangeStart w:id="4"/>
      <w:commentRangeEnd w:id="4"/>
      <w:r>
        <w:rPr>
          <w:rStyle w:val="CommentReference"/>
        </w:rPr>
        <w:commentReference w:id="4"/>
      </w:r>
    </w:p>
    <w:p w14:paraId="09A7EEA4" w14:textId="0A7AB5B7" w:rsidR="00DA08C4" w:rsidRDefault="00DA08C4" w:rsidP="00436F83">
      <w:pPr>
        <w:rPr>
          <w:rFonts w:ascii="Arial" w:hAnsi="Arial" w:cs="Arial"/>
          <w:color w:val="000000"/>
        </w:rPr>
      </w:pPr>
    </w:p>
    <w:p w14:paraId="2099E06F" w14:textId="4A43C995" w:rsidR="00DA08C4" w:rsidRDefault="00DA08C4" w:rsidP="00436F83">
      <w:pPr>
        <w:rPr>
          <w:rFonts w:ascii="Arial" w:hAnsi="Arial" w:cs="Arial"/>
          <w:color w:val="000000"/>
        </w:rPr>
      </w:pPr>
    </w:p>
    <w:p w14:paraId="25992901" w14:textId="7FC6D6F6" w:rsidR="00DA08C4" w:rsidRDefault="00DA08C4" w:rsidP="00436F83">
      <w:pPr>
        <w:rPr>
          <w:rFonts w:ascii="Arial" w:hAnsi="Arial" w:cs="Arial"/>
          <w:color w:val="000000"/>
        </w:rPr>
      </w:pPr>
    </w:p>
    <w:p w14:paraId="0A31A623" w14:textId="2DBF4F7A" w:rsidR="00DA08C4" w:rsidRDefault="00DA08C4" w:rsidP="00436F83">
      <w:pPr>
        <w:rPr>
          <w:rFonts w:ascii="Arial" w:hAnsi="Arial" w:cs="Arial"/>
          <w:color w:val="000000"/>
        </w:rPr>
      </w:pPr>
    </w:p>
    <w:p w14:paraId="1F58CF18" w14:textId="2D0D820B" w:rsidR="00DA08C4" w:rsidRDefault="00DA08C4" w:rsidP="00436F83">
      <w:pPr>
        <w:rPr>
          <w:rFonts w:ascii="Arial" w:hAnsi="Arial" w:cs="Arial"/>
          <w:color w:val="000000"/>
        </w:rPr>
      </w:pPr>
    </w:p>
    <w:p w14:paraId="7A42ADEB" w14:textId="6B170CF9" w:rsidR="00DA08C4" w:rsidRDefault="00DA08C4" w:rsidP="00436F83">
      <w:pPr>
        <w:rPr>
          <w:rFonts w:ascii="Arial" w:hAnsi="Arial" w:cs="Arial"/>
          <w:color w:val="000000"/>
        </w:rPr>
      </w:pPr>
    </w:p>
    <w:p w14:paraId="6E59AF5B" w14:textId="01A91C7D" w:rsidR="00DA08C4" w:rsidRDefault="00DA08C4" w:rsidP="00436F83">
      <w:pPr>
        <w:rPr>
          <w:rFonts w:ascii="Arial" w:hAnsi="Arial" w:cs="Arial"/>
          <w:color w:val="000000"/>
        </w:rPr>
      </w:pPr>
    </w:p>
    <w:p w14:paraId="4FB6A693" w14:textId="2D2133F7" w:rsidR="00DA08C4" w:rsidRDefault="00DA08C4" w:rsidP="00436F83">
      <w:pPr>
        <w:rPr>
          <w:rFonts w:ascii="Arial" w:hAnsi="Arial" w:cs="Arial"/>
          <w:color w:val="000000"/>
        </w:rPr>
      </w:pPr>
    </w:p>
    <w:p w14:paraId="6DD35282" w14:textId="5F1145E0" w:rsidR="00DA08C4" w:rsidRDefault="00DA08C4" w:rsidP="00436F83">
      <w:pPr>
        <w:rPr>
          <w:rFonts w:ascii="Arial" w:hAnsi="Arial" w:cs="Arial"/>
          <w:color w:val="000000"/>
        </w:rPr>
      </w:pPr>
    </w:p>
    <w:p w14:paraId="34B29DEF" w14:textId="4361A175" w:rsidR="00DA08C4" w:rsidRDefault="00DA08C4" w:rsidP="00436F83">
      <w:pPr>
        <w:rPr>
          <w:rFonts w:ascii="Arial" w:hAnsi="Arial" w:cs="Arial"/>
          <w:color w:val="000000"/>
        </w:rPr>
      </w:pPr>
    </w:p>
    <w:p w14:paraId="137BD1DC" w14:textId="102E9BEC" w:rsidR="00DA08C4" w:rsidRDefault="00DA08C4" w:rsidP="00436F83">
      <w:pPr>
        <w:rPr>
          <w:rFonts w:ascii="Arial" w:hAnsi="Arial" w:cs="Arial"/>
          <w:color w:val="000000"/>
        </w:rPr>
      </w:pPr>
    </w:p>
    <w:p w14:paraId="67206CA5" w14:textId="61F4F3D2" w:rsidR="00DA08C4" w:rsidRDefault="00DA08C4" w:rsidP="00436F83">
      <w:pPr>
        <w:rPr>
          <w:rFonts w:ascii="Arial" w:hAnsi="Arial" w:cs="Arial"/>
          <w:color w:val="000000"/>
        </w:rPr>
      </w:pPr>
    </w:p>
    <w:p w14:paraId="0D3A9F20" w14:textId="1CF74E51" w:rsidR="00DA08C4" w:rsidRDefault="00DA08C4" w:rsidP="00436F83">
      <w:pPr>
        <w:rPr>
          <w:rFonts w:ascii="Arial" w:hAnsi="Arial" w:cs="Arial"/>
          <w:color w:val="000000"/>
        </w:rPr>
      </w:pPr>
    </w:p>
    <w:p w14:paraId="56843C09" w14:textId="2A001178" w:rsidR="00DA08C4" w:rsidRDefault="00DA08C4" w:rsidP="00436F83">
      <w:pPr>
        <w:rPr>
          <w:rFonts w:ascii="Arial" w:hAnsi="Arial" w:cs="Arial"/>
          <w:color w:val="000000"/>
        </w:rPr>
      </w:pPr>
    </w:p>
    <w:p w14:paraId="5FAAE728" w14:textId="3A72DD12" w:rsidR="00DA08C4" w:rsidRDefault="00DA08C4" w:rsidP="00436F83">
      <w:pPr>
        <w:rPr>
          <w:rFonts w:ascii="Arial" w:hAnsi="Arial" w:cs="Arial"/>
          <w:color w:val="000000"/>
        </w:rPr>
      </w:pPr>
    </w:p>
    <w:p w14:paraId="6397D8D3" w14:textId="5365F5F6" w:rsidR="00DA08C4" w:rsidRDefault="00DA08C4" w:rsidP="00436F83">
      <w:pPr>
        <w:rPr>
          <w:rFonts w:ascii="Arial" w:hAnsi="Arial" w:cs="Arial"/>
          <w:color w:val="000000"/>
        </w:rPr>
      </w:pPr>
    </w:p>
    <w:p w14:paraId="0999BA02" w14:textId="698197D2" w:rsidR="00DA08C4" w:rsidRDefault="00DA08C4" w:rsidP="00436F83">
      <w:pPr>
        <w:rPr>
          <w:rFonts w:ascii="Arial" w:hAnsi="Arial" w:cs="Arial"/>
          <w:color w:val="000000"/>
        </w:rPr>
      </w:pPr>
    </w:p>
    <w:p w14:paraId="2BAA3CDD" w14:textId="3CEDC181" w:rsidR="00DA08C4" w:rsidRDefault="00DA08C4" w:rsidP="00436F83">
      <w:pPr>
        <w:rPr>
          <w:rFonts w:ascii="Arial" w:hAnsi="Arial" w:cs="Arial"/>
          <w:color w:val="000000"/>
        </w:rPr>
      </w:pPr>
    </w:p>
    <w:p w14:paraId="082535D4" w14:textId="168EAFD4" w:rsidR="00DA08C4" w:rsidRDefault="00DA08C4" w:rsidP="00436F83">
      <w:pPr>
        <w:rPr>
          <w:rFonts w:ascii="Arial" w:hAnsi="Arial" w:cs="Arial"/>
          <w:color w:val="000000"/>
        </w:rPr>
      </w:pPr>
    </w:p>
    <w:p w14:paraId="7AFC1920" w14:textId="345CDAE9" w:rsidR="00DA08C4" w:rsidRDefault="00DA08C4" w:rsidP="00436F83">
      <w:pPr>
        <w:rPr>
          <w:rFonts w:ascii="Arial" w:hAnsi="Arial" w:cs="Arial"/>
          <w:color w:val="000000"/>
        </w:rPr>
      </w:pPr>
    </w:p>
    <w:p w14:paraId="6946E0E7" w14:textId="5F2EE9F7" w:rsidR="00DA08C4" w:rsidRDefault="00DA08C4" w:rsidP="00436F83">
      <w:pPr>
        <w:rPr>
          <w:rFonts w:ascii="Arial" w:hAnsi="Arial" w:cs="Arial"/>
          <w:color w:val="000000"/>
        </w:rPr>
      </w:pPr>
    </w:p>
    <w:p w14:paraId="25D27FB9" w14:textId="177AB1A1" w:rsidR="00DA08C4" w:rsidRDefault="00DA08C4" w:rsidP="00436F83">
      <w:pPr>
        <w:rPr>
          <w:rFonts w:ascii="Arial" w:hAnsi="Arial" w:cs="Arial"/>
          <w:color w:val="000000"/>
        </w:rPr>
      </w:pPr>
    </w:p>
    <w:p w14:paraId="58FD23A9" w14:textId="024DF0C0" w:rsidR="00DA08C4" w:rsidRDefault="00DA08C4" w:rsidP="00436F83">
      <w:pPr>
        <w:rPr>
          <w:rFonts w:ascii="Arial" w:hAnsi="Arial" w:cs="Arial"/>
          <w:color w:val="000000"/>
        </w:rPr>
      </w:pPr>
    </w:p>
    <w:p w14:paraId="0319ADE0" w14:textId="0B301FBB" w:rsidR="00DA08C4" w:rsidRDefault="00DA08C4" w:rsidP="00436F83">
      <w:pPr>
        <w:rPr>
          <w:rFonts w:ascii="Arial" w:hAnsi="Arial" w:cs="Arial"/>
          <w:color w:val="000000"/>
        </w:rPr>
      </w:pPr>
    </w:p>
    <w:p w14:paraId="503DF9A2" w14:textId="749E909C" w:rsidR="00DA08C4" w:rsidRDefault="00DA08C4" w:rsidP="00436F83">
      <w:pPr>
        <w:rPr>
          <w:rFonts w:ascii="Arial" w:hAnsi="Arial" w:cs="Arial"/>
          <w:color w:val="000000"/>
        </w:rPr>
      </w:pPr>
    </w:p>
    <w:p w14:paraId="021EB9B8" w14:textId="6FC783DC" w:rsidR="00DA08C4" w:rsidRDefault="00DA08C4" w:rsidP="00436F83">
      <w:pPr>
        <w:rPr>
          <w:rFonts w:ascii="Arial" w:hAnsi="Arial" w:cs="Arial"/>
          <w:color w:val="000000"/>
        </w:rPr>
      </w:pPr>
    </w:p>
    <w:p w14:paraId="541A7BB8" w14:textId="170928DF" w:rsidR="00DA08C4" w:rsidRDefault="00DA08C4" w:rsidP="00436F83">
      <w:pPr>
        <w:rPr>
          <w:rFonts w:ascii="Arial" w:hAnsi="Arial" w:cs="Arial"/>
          <w:color w:val="000000"/>
        </w:rPr>
      </w:pPr>
    </w:p>
    <w:p w14:paraId="5571C37C" w14:textId="08654909" w:rsidR="00DA08C4" w:rsidRDefault="00DA08C4" w:rsidP="00436F83">
      <w:pPr>
        <w:rPr>
          <w:rFonts w:ascii="Arial" w:hAnsi="Arial" w:cs="Arial"/>
          <w:color w:val="000000"/>
        </w:rPr>
      </w:pPr>
    </w:p>
    <w:p w14:paraId="30AFA1B5" w14:textId="5CDB6283" w:rsidR="00DA08C4" w:rsidRDefault="00DA08C4" w:rsidP="00436F83">
      <w:pPr>
        <w:rPr>
          <w:rFonts w:ascii="Arial" w:hAnsi="Arial" w:cs="Arial"/>
          <w:color w:val="000000"/>
        </w:rPr>
      </w:pPr>
    </w:p>
    <w:p w14:paraId="675F198C" w14:textId="46640785" w:rsidR="00DA08C4" w:rsidRDefault="00DA08C4" w:rsidP="00436F83">
      <w:pPr>
        <w:rPr>
          <w:rFonts w:ascii="Arial" w:hAnsi="Arial" w:cs="Arial"/>
          <w:color w:val="000000"/>
        </w:rPr>
      </w:pPr>
    </w:p>
    <w:p w14:paraId="0681563B" w14:textId="2AD5D1E7" w:rsidR="00DA08C4" w:rsidRDefault="00DA08C4" w:rsidP="00436F83">
      <w:pPr>
        <w:rPr>
          <w:rFonts w:ascii="Arial" w:hAnsi="Arial" w:cs="Arial"/>
          <w:color w:val="000000"/>
        </w:rPr>
      </w:pPr>
    </w:p>
    <w:p w14:paraId="67E254CC" w14:textId="70DBF3B1" w:rsidR="00DA08C4" w:rsidRDefault="00DA08C4" w:rsidP="00436F83">
      <w:pPr>
        <w:rPr>
          <w:rFonts w:ascii="Arial" w:hAnsi="Arial" w:cs="Arial"/>
          <w:color w:val="000000"/>
        </w:rPr>
      </w:pPr>
    </w:p>
    <w:p w14:paraId="4120C87C" w14:textId="21B80834" w:rsidR="00DA08C4" w:rsidRDefault="00DA08C4" w:rsidP="00436F83">
      <w:pPr>
        <w:rPr>
          <w:rFonts w:ascii="Arial" w:hAnsi="Arial" w:cs="Arial"/>
          <w:color w:val="000000"/>
        </w:rPr>
      </w:pPr>
    </w:p>
    <w:p w14:paraId="2C1F6D7C" w14:textId="4CB80989" w:rsidR="00DA08C4" w:rsidRDefault="00DA08C4" w:rsidP="00436F83">
      <w:pPr>
        <w:rPr>
          <w:rFonts w:ascii="Arial" w:hAnsi="Arial" w:cs="Arial"/>
          <w:color w:val="000000"/>
        </w:rPr>
      </w:pPr>
    </w:p>
    <w:p w14:paraId="4B529E4B" w14:textId="3B8F6EB3" w:rsidR="00DA08C4" w:rsidRDefault="00DA08C4" w:rsidP="00436F83">
      <w:pPr>
        <w:rPr>
          <w:rFonts w:ascii="Arial" w:hAnsi="Arial" w:cs="Arial"/>
          <w:color w:val="000000"/>
        </w:rPr>
      </w:pPr>
    </w:p>
    <w:p w14:paraId="08969F80" w14:textId="15719625" w:rsidR="00DA08C4" w:rsidRDefault="00DA08C4" w:rsidP="00436F83">
      <w:pPr>
        <w:rPr>
          <w:rFonts w:ascii="Arial" w:hAnsi="Arial" w:cs="Arial"/>
          <w:color w:val="000000"/>
        </w:rPr>
      </w:pPr>
    </w:p>
    <w:p w14:paraId="4199B619" w14:textId="40EBC0D0" w:rsidR="00DA08C4" w:rsidRDefault="00DA08C4" w:rsidP="00436F83">
      <w:pPr>
        <w:rPr>
          <w:rFonts w:ascii="Arial" w:hAnsi="Arial" w:cs="Arial"/>
          <w:color w:val="000000"/>
        </w:rPr>
      </w:pPr>
    </w:p>
    <w:p w14:paraId="2F50BC56" w14:textId="475601BD" w:rsidR="00DA08C4" w:rsidRDefault="00DA08C4" w:rsidP="00436F83">
      <w:pPr>
        <w:rPr>
          <w:rFonts w:ascii="Arial" w:hAnsi="Arial" w:cs="Arial"/>
          <w:color w:val="000000"/>
        </w:rPr>
      </w:pPr>
    </w:p>
    <w:p w14:paraId="498D88F9" w14:textId="55CCA613" w:rsidR="00DA08C4" w:rsidRDefault="00DA08C4" w:rsidP="00436F83">
      <w:pPr>
        <w:rPr>
          <w:rFonts w:ascii="Arial" w:hAnsi="Arial" w:cs="Arial"/>
          <w:color w:val="000000"/>
        </w:rPr>
      </w:pPr>
    </w:p>
    <w:p w14:paraId="270C1D24" w14:textId="16C6B9AF" w:rsidR="00DA08C4" w:rsidRDefault="00DA08C4" w:rsidP="00436F83">
      <w:pPr>
        <w:rPr>
          <w:rFonts w:ascii="Arial" w:hAnsi="Arial" w:cs="Arial"/>
          <w:color w:val="000000"/>
        </w:rPr>
      </w:pPr>
    </w:p>
    <w:p w14:paraId="60CE2C9D" w14:textId="60926C28" w:rsidR="00DA08C4" w:rsidRDefault="00DA08C4" w:rsidP="00436F83">
      <w:pPr>
        <w:rPr>
          <w:rFonts w:ascii="Arial" w:hAnsi="Arial" w:cs="Arial"/>
          <w:color w:val="000000"/>
        </w:rPr>
      </w:pPr>
    </w:p>
    <w:p w14:paraId="6C4C34A9" w14:textId="428D3A72" w:rsidR="00DA08C4" w:rsidRDefault="00DA08C4" w:rsidP="00436F83">
      <w:pPr>
        <w:rPr>
          <w:rFonts w:ascii="Arial" w:hAnsi="Arial" w:cs="Arial"/>
          <w:color w:val="000000"/>
        </w:rPr>
      </w:pPr>
    </w:p>
    <w:p w14:paraId="3F07F56A" w14:textId="2F5EC0B8" w:rsidR="00DA08C4" w:rsidRDefault="00DA08C4" w:rsidP="00436F83">
      <w:pPr>
        <w:rPr>
          <w:rFonts w:ascii="Arial" w:hAnsi="Arial" w:cs="Arial"/>
          <w:color w:val="000000"/>
        </w:rPr>
      </w:pPr>
    </w:p>
    <w:p w14:paraId="61142B2F" w14:textId="5DC989D5" w:rsidR="00DA08C4" w:rsidRDefault="00DA08C4" w:rsidP="00436F83">
      <w:pPr>
        <w:rPr>
          <w:rFonts w:ascii="Arial" w:hAnsi="Arial" w:cs="Arial"/>
          <w:color w:val="000000"/>
        </w:rPr>
      </w:pPr>
    </w:p>
    <w:p w14:paraId="17B98F77" w14:textId="44C18EF6" w:rsidR="00DA08C4" w:rsidRDefault="00DA08C4" w:rsidP="00436F83">
      <w:pPr>
        <w:rPr>
          <w:rFonts w:ascii="Arial" w:hAnsi="Arial" w:cs="Arial"/>
          <w:color w:val="000000"/>
        </w:rPr>
      </w:pPr>
    </w:p>
    <w:p w14:paraId="50965F30" w14:textId="33CE9CE3" w:rsidR="00DA08C4" w:rsidRDefault="00DA08C4" w:rsidP="00436F83">
      <w:pPr>
        <w:rPr>
          <w:rFonts w:ascii="Arial" w:hAnsi="Arial" w:cs="Arial"/>
          <w:color w:val="000000"/>
        </w:rPr>
      </w:pPr>
    </w:p>
    <w:p w14:paraId="18659240" w14:textId="0BA8564E" w:rsidR="00DA08C4" w:rsidRDefault="00DA08C4" w:rsidP="00436F83">
      <w:pPr>
        <w:rPr>
          <w:rFonts w:ascii="Arial" w:hAnsi="Arial" w:cs="Arial"/>
          <w:color w:val="000000"/>
        </w:rPr>
      </w:pPr>
    </w:p>
    <w:p w14:paraId="6538C77D" w14:textId="77777777" w:rsidR="00DA08C4" w:rsidRPr="00E10D82" w:rsidRDefault="00DA08C4" w:rsidP="00436F83">
      <w:pPr>
        <w:rPr>
          <w:rFonts w:ascii="Arial" w:hAnsi="Arial" w:cs="Arial"/>
          <w:color w:val="000000"/>
        </w:rPr>
      </w:pPr>
    </w:p>
    <w:p w14:paraId="1852F65E" w14:textId="7567686C" w:rsidR="00DA08C4" w:rsidRDefault="00DA08C4" w:rsidP="00DA08C4">
      <w:pPr>
        <w:shd w:val="clear" w:color="auto" w:fill="FFFFFF"/>
        <w:jc w:val="right"/>
        <w:rPr>
          <w:rFonts w:ascii="Arial" w:hAnsi="Arial" w:cs="Arial"/>
          <w:b/>
          <w:bCs/>
          <w:color w:val="000000"/>
        </w:rPr>
      </w:pPr>
      <w:r>
        <w:rPr>
          <w:rFonts w:ascii="Arial" w:hAnsi="Arial" w:cs="Arial"/>
          <w:b/>
          <w:bCs/>
          <w:color w:val="000000"/>
        </w:rPr>
        <w:t>Page 49-3</w:t>
      </w:r>
    </w:p>
    <w:p w14:paraId="1B1DE3CF" w14:textId="3F5F46F7" w:rsidR="00DA08C4" w:rsidRDefault="00DA08C4" w:rsidP="00DA08C4">
      <w:pPr>
        <w:shd w:val="clear" w:color="auto" w:fill="FFFFFF"/>
        <w:jc w:val="right"/>
        <w:rPr>
          <w:rFonts w:ascii="Arial" w:hAnsi="Arial" w:cs="Arial"/>
          <w:b/>
          <w:bCs/>
          <w:color w:val="000000"/>
        </w:rPr>
      </w:pPr>
      <w:r>
        <w:rPr>
          <w:rFonts w:ascii="Arial" w:hAnsi="Arial" w:cs="Arial"/>
          <w:b/>
          <w:bCs/>
          <w:color w:val="000000"/>
        </w:rPr>
        <w:t>Insert Facing Page 49-2</w:t>
      </w:r>
    </w:p>
    <w:p w14:paraId="7A5364FD" w14:textId="6C562F33" w:rsidR="00DA08C4" w:rsidRDefault="00DA08C4" w:rsidP="008A7F96">
      <w:pPr>
        <w:shd w:val="clear" w:color="auto" w:fill="FFFFFF"/>
        <w:rPr>
          <w:rFonts w:ascii="Arial" w:hAnsi="Arial" w:cs="Arial"/>
          <w:b/>
          <w:bCs/>
          <w:color w:val="000000"/>
        </w:rPr>
      </w:pPr>
    </w:p>
    <w:p w14:paraId="415DA9F1" w14:textId="414D6A7A" w:rsidR="00DA08C4" w:rsidRDefault="00DA08C4" w:rsidP="008A7F96">
      <w:pPr>
        <w:shd w:val="clear" w:color="auto" w:fill="FFFFFF"/>
        <w:rPr>
          <w:rFonts w:ascii="Arial" w:hAnsi="Arial" w:cs="Arial"/>
          <w:b/>
          <w:bCs/>
          <w:color w:val="000000"/>
        </w:rPr>
      </w:pPr>
    </w:p>
    <w:p w14:paraId="51FAA1B0" w14:textId="1719AED6" w:rsidR="00DA08C4" w:rsidRDefault="00DA08C4" w:rsidP="008A7F96">
      <w:pPr>
        <w:shd w:val="clear" w:color="auto" w:fill="FFFFFF"/>
        <w:rPr>
          <w:rFonts w:ascii="Arial" w:hAnsi="Arial" w:cs="Arial"/>
          <w:b/>
          <w:bCs/>
          <w:color w:val="000000"/>
        </w:rPr>
      </w:pPr>
    </w:p>
    <w:p w14:paraId="4F550FAC" w14:textId="0D4721B7" w:rsidR="00DA08C4" w:rsidRDefault="00DA08C4" w:rsidP="008A7F96">
      <w:pPr>
        <w:shd w:val="clear" w:color="auto" w:fill="FFFFFF"/>
        <w:rPr>
          <w:rFonts w:ascii="Arial" w:hAnsi="Arial" w:cs="Arial"/>
          <w:b/>
          <w:bCs/>
          <w:color w:val="000000"/>
        </w:rPr>
      </w:pPr>
    </w:p>
    <w:p w14:paraId="7CE50FFD" w14:textId="7AA36B0C" w:rsidR="00DA08C4" w:rsidRDefault="00DA08C4" w:rsidP="008A7F96">
      <w:pPr>
        <w:shd w:val="clear" w:color="auto" w:fill="FFFFFF"/>
        <w:rPr>
          <w:rFonts w:ascii="Arial" w:hAnsi="Arial" w:cs="Arial"/>
          <w:b/>
          <w:bCs/>
          <w:color w:val="000000"/>
        </w:rPr>
      </w:pPr>
    </w:p>
    <w:p w14:paraId="6A4E9B3A" w14:textId="64A5E140" w:rsidR="00DA08C4" w:rsidRDefault="00DA08C4" w:rsidP="008A7F96">
      <w:pPr>
        <w:shd w:val="clear" w:color="auto" w:fill="FFFFFF"/>
        <w:rPr>
          <w:rFonts w:ascii="Arial" w:hAnsi="Arial" w:cs="Arial"/>
          <w:b/>
          <w:bCs/>
          <w:color w:val="000000"/>
        </w:rPr>
      </w:pPr>
    </w:p>
    <w:p w14:paraId="4ABF44A4" w14:textId="26B9331A" w:rsidR="00DA08C4" w:rsidRDefault="00DA08C4" w:rsidP="008A7F96">
      <w:pPr>
        <w:shd w:val="clear" w:color="auto" w:fill="FFFFFF"/>
        <w:rPr>
          <w:rFonts w:ascii="Arial" w:hAnsi="Arial" w:cs="Arial"/>
          <w:b/>
          <w:bCs/>
          <w:color w:val="000000"/>
        </w:rPr>
      </w:pPr>
    </w:p>
    <w:p w14:paraId="29EA3906" w14:textId="199A6716" w:rsidR="00DA08C4" w:rsidRDefault="00DA08C4" w:rsidP="008A7F96">
      <w:pPr>
        <w:shd w:val="clear" w:color="auto" w:fill="FFFFFF"/>
        <w:rPr>
          <w:rFonts w:ascii="Arial" w:hAnsi="Arial" w:cs="Arial"/>
          <w:b/>
          <w:bCs/>
          <w:color w:val="000000"/>
        </w:rPr>
      </w:pPr>
    </w:p>
    <w:p w14:paraId="53716A8B" w14:textId="41112F23" w:rsidR="00DA08C4" w:rsidRDefault="00DA08C4" w:rsidP="008A7F96">
      <w:pPr>
        <w:shd w:val="clear" w:color="auto" w:fill="FFFFFF"/>
        <w:rPr>
          <w:rFonts w:ascii="Arial" w:hAnsi="Arial" w:cs="Arial"/>
          <w:b/>
          <w:bCs/>
          <w:color w:val="000000"/>
        </w:rPr>
      </w:pPr>
    </w:p>
    <w:p w14:paraId="4B4A26FC" w14:textId="76C66025" w:rsidR="00DA08C4" w:rsidRDefault="00DA08C4" w:rsidP="008A7F96">
      <w:pPr>
        <w:shd w:val="clear" w:color="auto" w:fill="FFFFFF"/>
        <w:rPr>
          <w:rFonts w:ascii="Arial" w:hAnsi="Arial" w:cs="Arial"/>
          <w:b/>
          <w:bCs/>
          <w:color w:val="000000"/>
        </w:rPr>
      </w:pPr>
    </w:p>
    <w:p w14:paraId="33635A09" w14:textId="0581E902" w:rsidR="00DA08C4" w:rsidRDefault="00DA08C4" w:rsidP="008A7F96">
      <w:pPr>
        <w:shd w:val="clear" w:color="auto" w:fill="FFFFFF"/>
        <w:rPr>
          <w:rFonts w:ascii="Arial" w:hAnsi="Arial" w:cs="Arial"/>
          <w:b/>
          <w:bCs/>
          <w:color w:val="000000"/>
        </w:rPr>
      </w:pPr>
    </w:p>
    <w:p w14:paraId="63D4AE1E" w14:textId="71289E2C" w:rsidR="00DA08C4" w:rsidRDefault="00DA08C4" w:rsidP="008A7F96">
      <w:pPr>
        <w:shd w:val="clear" w:color="auto" w:fill="FFFFFF"/>
        <w:rPr>
          <w:rFonts w:ascii="Arial" w:hAnsi="Arial" w:cs="Arial"/>
          <w:b/>
          <w:bCs/>
          <w:color w:val="000000"/>
        </w:rPr>
      </w:pPr>
    </w:p>
    <w:p w14:paraId="3E48DFB1" w14:textId="0CBA5DC0" w:rsidR="00DA08C4" w:rsidRDefault="00DA08C4" w:rsidP="008A7F96">
      <w:pPr>
        <w:shd w:val="clear" w:color="auto" w:fill="FFFFFF"/>
        <w:rPr>
          <w:rFonts w:ascii="Arial" w:hAnsi="Arial" w:cs="Arial"/>
          <w:b/>
          <w:bCs/>
          <w:color w:val="000000"/>
        </w:rPr>
      </w:pPr>
    </w:p>
    <w:p w14:paraId="64AB370F" w14:textId="176C3004" w:rsidR="00DA08C4" w:rsidRDefault="00DA08C4" w:rsidP="008A7F96">
      <w:pPr>
        <w:shd w:val="clear" w:color="auto" w:fill="FFFFFF"/>
        <w:rPr>
          <w:rFonts w:ascii="Arial" w:hAnsi="Arial" w:cs="Arial"/>
          <w:b/>
          <w:bCs/>
          <w:color w:val="000000"/>
        </w:rPr>
      </w:pPr>
    </w:p>
    <w:p w14:paraId="2C7ABCB5" w14:textId="7BA62884" w:rsidR="00DA08C4" w:rsidRDefault="00DA08C4" w:rsidP="008A7F96">
      <w:pPr>
        <w:shd w:val="clear" w:color="auto" w:fill="FFFFFF"/>
        <w:rPr>
          <w:rFonts w:ascii="Arial" w:hAnsi="Arial" w:cs="Arial"/>
          <w:b/>
          <w:bCs/>
          <w:color w:val="000000"/>
        </w:rPr>
      </w:pPr>
    </w:p>
    <w:p w14:paraId="306D5C12" w14:textId="6E71EBCA" w:rsidR="00DA08C4" w:rsidRDefault="00DA08C4" w:rsidP="008A7F96">
      <w:pPr>
        <w:shd w:val="clear" w:color="auto" w:fill="FFFFFF"/>
        <w:rPr>
          <w:rFonts w:ascii="Arial" w:hAnsi="Arial" w:cs="Arial"/>
          <w:b/>
          <w:bCs/>
          <w:color w:val="000000"/>
        </w:rPr>
      </w:pPr>
    </w:p>
    <w:p w14:paraId="236F88A4" w14:textId="08D9B08E" w:rsidR="00DA08C4" w:rsidRDefault="00DA08C4" w:rsidP="008A7F96">
      <w:pPr>
        <w:shd w:val="clear" w:color="auto" w:fill="FFFFFF"/>
        <w:rPr>
          <w:rFonts w:ascii="Arial" w:hAnsi="Arial" w:cs="Arial"/>
          <w:b/>
          <w:bCs/>
          <w:color w:val="000000"/>
        </w:rPr>
      </w:pPr>
    </w:p>
    <w:p w14:paraId="2256FB2C" w14:textId="7DEE9AAD" w:rsidR="00DA08C4" w:rsidRDefault="00DA08C4" w:rsidP="008A7F96">
      <w:pPr>
        <w:shd w:val="clear" w:color="auto" w:fill="FFFFFF"/>
        <w:rPr>
          <w:rFonts w:ascii="Arial" w:hAnsi="Arial" w:cs="Arial"/>
          <w:b/>
          <w:bCs/>
          <w:color w:val="000000"/>
        </w:rPr>
      </w:pPr>
    </w:p>
    <w:p w14:paraId="45B0DAEE" w14:textId="2CCBAE82" w:rsidR="00DA08C4" w:rsidRDefault="00DA08C4" w:rsidP="008A7F96">
      <w:pPr>
        <w:shd w:val="clear" w:color="auto" w:fill="FFFFFF"/>
        <w:rPr>
          <w:rFonts w:ascii="Arial" w:hAnsi="Arial" w:cs="Arial"/>
          <w:b/>
          <w:bCs/>
          <w:color w:val="000000"/>
        </w:rPr>
      </w:pPr>
    </w:p>
    <w:p w14:paraId="1CF28719" w14:textId="1F3583B4" w:rsidR="00DA08C4" w:rsidRDefault="00DA08C4" w:rsidP="008A7F96">
      <w:pPr>
        <w:shd w:val="clear" w:color="auto" w:fill="FFFFFF"/>
        <w:rPr>
          <w:rFonts w:ascii="Arial" w:hAnsi="Arial" w:cs="Arial"/>
          <w:b/>
          <w:bCs/>
          <w:color w:val="000000"/>
        </w:rPr>
      </w:pPr>
    </w:p>
    <w:p w14:paraId="630A5E04" w14:textId="1FC5A030" w:rsidR="00DA08C4" w:rsidRDefault="00DA08C4" w:rsidP="008A7F96">
      <w:pPr>
        <w:shd w:val="clear" w:color="auto" w:fill="FFFFFF"/>
        <w:rPr>
          <w:rFonts w:ascii="Arial" w:hAnsi="Arial" w:cs="Arial"/>
          <w:b/>
          <w:bCs/>
          <w:color w:val="000000"/>
        </w:rPr>
      </w:pPr>
    </w:p>
    <w:p w14:paraId="7B9F1804" w14:textId="216955B4" w:rsidR="00DA08C4" w:rsidRDefault="00DA08C4" w:rsidP="008A7F96">
      <w:pPr>
        <w:shd w:val="clear" w:color="auto" w:fill="FFFFFF"/>
        <w:rPr>
          <w:rFonts w:ascii="Arial" w:hAnsi="Arial" w:cs="Arial"/>
          <w:b/>
          <w:bCs/>
          <w:color w:val="000000"/>
        </w:rPr>
      </w:pPr>
    </w:p>
    <w:p w14:paraId="6109A4CB" w14:textId="4A03E7BF" w:rsidR="00DA08C4" w:rsidRDefault="00DA08C4" w:rsidP="008A7F96">
      <w:pPr>
        <w:shd w:val="clear" w:color="auto" w:fill="FFFFFF"/>
        <w:rPr>
          <w:rFonts w:ascii="Arial" w:hAnsi="Arial" w:cs="Arial"/>
          <w:b/>
          <w:bCs/>
          <w:color w:val="000000"/>
        </w:rPr>
      </w:pPr>
    </w:p>
    <w:p w14:paraId="12DE68B9" w14:textId="79644EFB" w:rsidR="00DA08C4" w:rsidRDefault="00DA08C4" w:rsidP="008A7F96">
      <w:pPr>
        <w:shd w:val="clear" w:color="auto" w:fill="FFFFFF"/>
        <w:rPr>
          <w:rFonts w:ascii="Arial" w:hAnsi="Arial" w:cs="Arial"/>
          <w:b/>
          <w:bCs/>
          <w:color w:val="000000"/>
        </w:rPr>
      </w:pPr>
    </w:p>
    <w:p w14:paraId="1836E1DB" w14:textId="69C4BD8A" w:rsidR="00DA08C4" w:rsidRDefault="00DA08C4" w:rsidP="00DA08C4">
      <w:pPr>
        <w:shd w:val="clear" w:color="auto" w:fill="FFFFFF"/>
        <w:jc w:val="center"/>
        <w:rPr>
          <w:rFonts w:ascii="Arial" w:hAnsi="Arial" w:cs="Arial"/>
          <w:b/>
          <w:bCs/>
          <w:color w:val="000000"/>
        </w:rPr>
      </w:pPr>
      <w:r>
        <w:rPr>
          <w:rFonts w:ascii="Arial" w:hAnsi="Arial" w:cs="Arial"/>
          <w:b/>
          <w:bCs/>
          <w:color w:val="000000"/>
        </w:rPr>
        <w:t>Intentionally Left Blank</w:t>
      </w:r>
    </w:p>
    <w:p w14:paraId="3BA836E4" w14:textId="3F4EA7EA" w:rsidR="00DA08C4" w:rsidRDefault="00DA08C4" w:rsidP="00DA08C4">
      <w:pPr>
        <w:shd w:val="clear" w:color="auto" w:fill="FFFFFF"/>
        <w:jc w:val="center"/>
        <w:rPr>
          <w:rFonts w:ascii="Arial" w:hAnsi="Arial" w:cs="Arial"/>
          <w:b/>
          <w:bCs/>
          <w:color w:val="000000"/>
        </w:rPr>
      </w:pPr>
    </w:p>
    <w:p w14:paraId="478C82BD" w14:textId="7480787B" w:rsidR="00DA08C4" w:rsidRDefault="00DA08C4" w:rsidP="00DA08C4">
      <w:pPr>
        <w:shd w:val="clear" w:color="auto" w:fill="FFFFFF"/>
        <w:jc w:val="center"/>
        <w:rPr>
          <w:rFonts w:ascii="Arial" w:hAnsi="Arial" w:cs="Arial"/>
          <w:b/>
          <w:bCs/>
          <w:color w:val="000000"/>
        </w:rPr>
      </w:pPr>
    </w:p>
    <w:p w14:paraId="7F9AEF21" w14:textId="75D4CD48" w:rsidR="00DA08C4" w:rsidRDefault="00DA08C4" w:rsidP="00DA08C4">
      <w:pPr>
        <w:shd w:val="clear" w:color="auto" w:fill="FFFFFF"/>
        <w:jc w:val="center"/>
        <w:rPr>
          <w:rFonts w:ascii="Arial" w:hAnsi="Arial" w:cs="Arial"/>
          <w:b/>
          <w:bCs/>
          <w:color w:val="000000"/>
        </w:rPr>
      </w:pPr>
    </w:p>
    <w:p w14:paraId="7FD42C94" w14:textId="09BF197D" w:rsidR="00DA08C4" w:rsidRDefault="00DA08C4" w:rsidP="00DA08C4">
      <w:pPr>
        <w:shd w:val="clear" w:color="auto" w:fill="FFFFFF"/>
        <w:jc w:val="center"/>
        <w:rPr>
          <w:rFonts w:ascii="Arial" w:hAnsi="Arial" w:cs="Arial"/>
          <w:b/>
          <w:bCs/>
          <w:color w:val="000000"/>
        </w:rPr>
      </w:pPr>
    </w:p>
    <w:p w14:paraId="03417D4C" w14:textId="02707885" w:rsidR="00DA08C4" w:rsidRDefault="00DA08C4" w:rsidP="00DA08C4">
      <w:pPr>
        <w:shd w:val="clear" w:color="auto" w:fill="FFFFFF"/>
        <w:jc w:val="center"/>
        <w:rPr>
          <w:rFonts w:ascii="Arial" w:hAnsi="Arial" w:cs="Arial"/>
          <w:b/>
          <w:bCs/>
          <w:color w:val="000000"/>
        </w:rPr>
      </w:pPr>
    </w:p>
    <w:p w14:paraId="2FCC4ABB" w14:textId="4B5BAC30" w:rsidR="00DA08C4" w:rsidRDefault="00DA08C4" w:rsidP="00DA08C4">
      <w:pPr>
        <w:shd w:val="clear" w:color="auto" w:fill="FFFFFF"/>
        <w:jc w:val="center"/>
        <w:rPr>
          <w:rFonts w:ascii="Arial" w:hAnsi="Arial" w:cs="Arial"/>
          <w:b/>
          <w:bCs/>
          <w:color w:val="000000"/>
        </w:rPr>
      </w:pPr>
    </w:p>
    <w:p w14:paraId="16E991D8" w14:textId="198CCE3C" w:rsidR="00DA08C4" w:rsidRDefault="00DA08C4" w:rsidP="00DA08C4">
      <w:pPr>
        <w:shd w:val="clear" w:color="auto" w:fill="FFFFFF"/>
        <w:jc w:val="center"/>
        <w:rPr>
          <w:rFonts w:ascii="Arial" w:hAnsi="Arial" w:cs="Arial"/>
          <w:b/>
          <w:bCs/>
          <w:color w:val="000000"/>
        </w:rPr>
      </w:pPr>
    </w:p>
    <w:p w14:paraId="49D08134" w14:textId="5EF98493" w:rsidR="00DA08C4" w:rsidRDefault="00DA08C4" w:rsidP="00DA08C4">
      <w:pPr>
        <w:shd w:val="clear" w:color="auto" w:fill="FFFFFF"/>
        <w:jc w:val="center"/>
        <w:rPr>
          <w:rFonts w:ascii="Arial" w:hAnsi="Arial" w:cs="Arial"/>
          <w:b/>
          <w:bCs/>
          <w:color w:val="000000"/>
        </w:rPr>
      </w:pPr>
    </w:p>
    <w:p w14:paraId="255FEFB1" w14:textId="6C7B2F8A" w:rsidR="00DA08C4" w:rsidRDefault="00DA08C4" w:rsidP="00DA08C4">
      <w:pPr>
        <w:shd w:val="clear" w:color="auto" w:fill="FFFFFF"/>
        <w:jc w:val="center"/>
        <w:rPr>
          <w:rFonts w:ascii="Arial" w:hAnsi="Arial" w:cs="Arial"/>
          <w:b/>
          <w:bCs/>
          <w:color w:val="000000"/>
        </w:rPr>
      </w:pPr>
    </w:p>
    <w:p w14:paraId="4CDBC3F5" w14:textId="25F96D8A" w:rsidR="00DA08C4" w:rsidRDefault="00DA08C4" w:rsidP="00DA08C4">
      <w:pPr>
        <w:shd w:val="clear" w:color="auto" w:fill="FFFFFF"/>
        <w:jc w:val="center"/>
        <w:rPr>
          <w:rFonts w:ascii="Arial" w:hAnsi="Arial" w:cs="Arial"/>
          <w:b/>
          <w:bCs/>
          <w:color w:val="000000"/>
        </w:rPr>
      </w:pPr>
    </w:p>
    <w:p w14:paraId="6CEC114F" w14:textId="3760FD29" w:rsidR="00DA08C4" w:rsidRDefault="00DA08C4" w:rsidP="00DA08C4">
      <w:pPr>
        <w:shd w:val="clear" w:color="auto" w:fill="FFFFFF"/>
        <w:jc w:val="center"/>
        <w:rPr>
          <w:rFonts w:ascii="Arial" w:hAnsi="Arial" w:cs="Arial"/>
          <w:b/>
          <w:bCs/>
          <w:color w:val="000000"/>
        </w:rPr>
      </w:pPr>
    </w:p>
    <w:p w14:paraId="1EDCD24E" w14:textId="187CCDF5" w:rsidR="00DA08C4" w:rsidRDefault="00DA08C4" w:rsidP="00DA08C4">
      <w:pPr>
        <w:shd w:val="clear" w:color="auto" w:fill="FFFFFF"/>
        <w:jc w:val="center"/>
        <w:rPr>
          <w:rFonts w:ascii="Arial" w:hAnsi="Arial" w:cs="Arial"/>
          <w:b/>
          <w:bCs/>
          <w:color w:val="000000"/>
        </w:rPr>
      </w:pPr>
    </w:p>
    <w:p w14:paraId="06F5FEC2" w14:textId="263B0848" w:rsidR="00DA08C4" w:rsidRDefault="00DA08C4" w:rsidP="00DA08C4">
      <w:pPr>
        <w:shd w:val="clear" w:color="auto" w:fill="FFFFFF"/>
        <w:jc w:val="center"/>
        <w:rPr>
          <w:rFonts w:ascii="Arial" w:hAnsi="Arial" w:cs="Arial"/>
          <w:b/>
          <w:bCs/>
          <w:color w:val="000000"/>
        </w:rPr>
      </w:pPr>
    </w:p>
    <w:p w14:paraId="41B987A6" w14:textId="0595CED0" w:rsidR="00DA08C4" w:rsidRDefault="00DA08C4" w:rsidP="00DA08C4">
      <w:pPr>
        <w:shd w:val="clear" w:color="auto" w:fill="FFFFFF"/>
        <w:jc w:val="center"/>
        <w:rPr>
          <w:rFonts w:ascii="Arial" w:hAnsi="Arial" w:cs="Arial"/>
          <w:b/>
          <w:bCs/>
          <w:color w:val="000000"/>
        </w:rPr>
      </w:pPr>
    </w:p>
    <w:p w14:paraId="5F2BBD6E" w14:textId="2C0F03D2" w:rsidR="00DA08C4" w:rsidRDefault="00DA08C4" w:rsidP="00DA08C4">
      <w:pPr>
        <w:shd w:val="clear" w:color="auto" w:fill="FFFFFF"/>
        <w:jc w:val="center"/>
        <w:rPr>
          <w:rFonts w:ascii="Arial" w:hAnsi="Arial" w:cs="Arial"/>
          <w:b/>
          <w:bCs/>
          <w:color w:val="000000"/>
        </w:rPr>
      </w:pPr>
    </w:p>
    <w:p w14:paraId="5712677B" w14:textId="7818AB81" w:rsidR="00DA08C4" w:rsidRDefault="00DA08C4" w:rsidP="00DA08C4">
      <w:pPr>
        <w:shd w:val="clear" w:color="auto" w:fill="FFFFFF"/>
        <w:jc w:val="center"/>
        <w:rPr>
          <w:rFonts w:ascii="Arial" w:hAnsi="Arial" w:cs="Arial"/>
          <w:b/>
          <w:bCs/>
          <w:color w:val="000000"/>
        </w:rPr>
      </w:pPr>
    </w:p>
    <w:p w14:paraId="65785B30" w14:textId="554F2CDC" w:rsidR="00DA08C4" w:rsidRDefault="00DA08C4" w:rsidP="00DA08C4">
      <w:pPr>
        <w:shd w:val="clear" w:color="auto" w:fill="FFFFFF"/>
        <w:jc w:val="center"/>
        <w:rPr>
          <w:rFonts w:ascii="Arial" w:hAnsi="Arial" w:cs="Arial"/>
          <w:b/>
          <w:bCs/>
          <w:color w:val="000000"/>
        </w:rPr>
      </w:pPr>
    </w:p>
    <w:p w14:paraId="5978C764" w14:textId="09862E82" w:rsidR="00DA08C4" w:rsidRDefault="00DA08C4" w:rsidP="00DA08C4">
      <w:pPr>
        <w:shd w:val="clear" w:color="auto" w:fill="FFFFFF"/>
        <w:jc w:val="center"/>
        <w:rPr>
          <w:rFonts w:ascii="Arial" w:hAnsi="Arial" w:cs="Arial"/>
          <w:b/>
          <w:bCs/>
          <w:color w:val="000000"/>
        </w:rPr>
      </w:pPr>
    </w:p>
    <w:p w14:paraId="7BB2E945" w14:textId="19ABF72D" w:rsidR="00DA08C4" w:rsidRDefault="00DA08C4" w:rsidP="00DA08C4">
      <w:pPr>
        <w:shd w:val="clear" w:color="auto" w:fill="FFFFFF"/>
        <w:jc w:val="center"/>
        <w:rPr>
          <w:rFonts w:ascii="Arial" w:hAnsi="Arial" w:cs="Arial"/>
          <w:b/>
          <w:bCs/>
          <w:color w:val="000000"/>
        </w:rPr>
      </w:pPr>
    </w:p>
    <w:p w14:paraId="75363D9B" w14:textId="3CE64F5B" w:rsidR="00DA08C4" w:rsidRDefault="00DA08C4" w:rsidP="00DA08C4">
      <w:pPr>
        <w:shd w:val="clear" w:color="auto" w:fill="FFFFFF"/>
        <w:jc w:val="center"/>
        <w:rPr>
          <w:rFonts w:ascii="Arial" w:hAnsi="Arial" w:cs="Arial"/>
          <w:b/>
          <w:bCs/>
          <w:color w:val="000000"/>
        </w:rPr>
      </w:pPr>
    </w:p>
    <w:p w14:paraId="12C11266" w14:textId="13EB93CC" w:rsidR="00DA08C4" w:rsidRDefault="00DA08C4" w:rsidP="00DA08C4">
      <w:pPr>
        <w:shd w:val="clear" w:color="auto" w:fill="FFFFFF"/>
        <w:jc w:val="center"/>
        <w:rPr>
          <w:rFonts w:ascii="Arial" w:hAnsi="Arial" w:cs="Arial"/>
          <w:b/>
          <w:bCs/>
          <w:color w:val="000000"/>
        </w:rPr>
      </w:pPr>
    </w:p>
    <w:p w14:paraId="4F91AA30" w14:textId="223ACC4E" w:rsidR="00DA08C4" w:rsidRDefault="00DA08C4" w:rsidP="00DA08C4">
      <w:pPr>
        <w:shd w:val="clear" w:color="auto" w:fill="FFFFFF"/>
        <w:jc w:val="center"/>
        <w:rPr>
          <w:rFonts w:ascii="Arial" w:hAnsi="Arial" w:cs="Arial"/>
          <w:b/>
          <w:bCs/>
          <w:color w:val="000000"/>
        </w:rPr>
      </w:pPr>
    </w:p>
    <w:p w14:paraId="44BC9025" w14:textId="10F2C40B" w:rsidR="00DA08C4" w:rsidRDefault="00DA08C4" w:rsidP="00DA08C4">
      <w:pPr>
        <w:shd w:val="clear" w:color="auto" w:fill="FFFFFF"/>
        <w:jc w:val="center"/>
        <w:rPr>
          <w:rFonts w:ascii="Arial" w:hAnsi="Arial" w:cs="Arial"/>
          <w:b/>
          <w:bCs/>
          <w:color w:val="000000"/>
        </w:rPr>
      </w:pPr>
    </w:p>
    <w:p w14:paraId="4C57A35A" w14:textId="592286DD" w:rsidR="00DA08C4" w:rsidRDefault="00DA08C4" w:rsidP="00DA08C4">
      <w:pPr>
        <w:shd w:val="clear" w:color="auto" w:fill="FFFFFF"/>
        <w:jc w:val="center"/>
        <w:rPr>
          <w:rFonts w:ascii="Arial" w:hAnsi="Arial" w:cs="Arial"/>
          <w:b/>
          <w:bCs/>
          <w:color w:val="000000"/>
        </w:rPr>
      </w:pPr>
    </w:p>
    <w:p w14:paraId="1C9CBDF4" w14:textId="4430022C" w:rsidR="00DA08C4" w:rsidRDefault="00DA08C4" w:rsidP="00DA08C4">
      <w:pPr>
        <w:shd w:val="clear" w:color="auto" w:fill="FFFFFF"/>
        <w:jc w:val="center"/>
        <w:rPr>
          <w:rFonts w:ascii="Arial" w:hAnsi="Arial" w:cs="Arial"/>
          <w:b/>
          <w:bCs/>
          <w:color w:val="000000"/>
        </w:rPr>
      </w:pPr>
    </w:p>
    <w:p w14:paraId="00D0253C" w14:textId="4C311AB4" w:rsidR="00DA08C4" w:rsidRDefault="00DA08C4" w:rsidP="00DA08C4">
      <w:pPr>
        <w:shd w:val="clear" w:color="auto" w:fill="FFFFFF"/>
        <w:jc w:val="center"/>
        <w:rPr>
          <w:rFonts w:ascii="Arial" w:hAnsi="Arial" w:cs="Arial"/>
          <w:b/>
          <w:bCs/>
          <w:color w:val="000000"/>
        </w:rPr>
      </w:pPr>
    </w:p>
    <w:p w14:paraId="12DA562B" w14:textId="5D286857" w:rsidR="00DA08C4" w:rsidRDefault="00DA08C4" w:rsidP="00DA08C4">
      <w:pPr>
        <w:shd w:val="clear" w:color="auto" w:fill="FFFFFF"/>
        <w:jc w:val="center"/>
        <w:rPr>
          <w:rFonts w:ascii="Arial" w:hAnsi="Arial" w:cs="Arial"/>
          <w:b/>
          <w:bCs/>
          <w:color w:val="000000"/>
        </w:rPr>
      </w:pPr>
    </w:p>
    <w:p w14:paraId="7237BEB3" w14:textId="5F9BC4D9" w:rsidR="00DA08C4" w:rsidRDefault="00DA08C4" w:rsidP="00DA08C4">
      <w:pPr>
        <w:shd w:val="clear" w:color="auto" w:fill="FFFFFF"/>
        <w:jc w:val="center"/>
        <w:rPr>
          <w:rFonts w:ascii="Arial" w:hAnsi="Arial" w:cs="Arial"/>
          <w:b/>
          <w:bCs/>
          <w:color w:val="000000"/>
        </w:rPr>
      </w:pPr>
    </w:p>
    <w:p w14:paraId="75DBA15B" w14:textId="05CA08D0" w:rsidR="00DA08C4" w:rsidRDefault="00DA08C4" w:rsidP="00DA08C4">
      <w:pPr>
        <w:shd w:val="clear" w:color="auto" w:fill="FFFFFF"/>
        <w:jc w:val="center"/>
        <w:rPr>
          <w:rFonts w:ascii="Arial" w:hAnsi="Arial" w:cs="Arial"/>
          <w:b/>
          <w:bCs/>
          <w:color w:val="000000"/>
        </w:rPr>
      </w:pPr>
    </w:p>
    <w:p w14:paraId="32C0C4A4" w14:textId="2844A072" w:rsidR="00DA08C4" w:rsidRDefault="00DA08C4" w:rsidP="00DA08C4">
      <w:pPr>
        <w:shd w:val="clear" w:color="auto" w:fill="FFFFFF"/>
        <w:jc w:val="center"/>
        <w:rPr>
          <w:rFonts w:ascii="Arial" w:hAnsi="Arial" w:cs="Arial"/>
          <w:b/>
          <w:bCs/>
          <w:color w:val="000000"/>
        </w:rPr>
      </w:pPr>
    </w:p>
    <w:p w14:paraId="6BCBF939" w14:textId="0B24E84F" w:rsidR="00DA08C4" w:rsidRDefault="00DA08C4" w:rsidP="00DA08C4">
      <w:pPr>
        <w:shd w:val="clear" w:color="auto" w:fill="FFFFFF"/>
        <w:jc w:val="center"/>
        <w:rPr>
          <w:rFonts w:ascii="Arial" w:hAnsi="Arial" w:cs="Arial"/>
          <w:b/>
          <w:bCs/>
          <w:color w:val="000000"/>
        </w:rPr>
      </w:pPr>
    </w:p>
    <w:p w14:paraId="21F0E80E" w14:textId="32033442" w:rsidR="00DA08C4" w:rsidRDefault="00DA08C4" w:rsidP="00DA08C4">
      <w:pPr>
        <w:shd w:val="clear" w:color="auto" w:fill="FFFFFF"/>
        <w:jc w:val="center"/>
        <w:rPr>
          <w:rFonts w:ascii="Arial" w:hAnsi="Arial" w:cs="Arial"/>
          <w:b/>
          <w:bCs/>
          <w:color w:val="000000"/>
        </w:rPr>
      </w:pPr>
    </w:p>
    <w:p w14:paraId="3FF89348" w14:textId="3E36F9B0" w:rsidR="00DA08C4" w:rsidRDefault="00DA08C4" w:rsidP="00DA08C4">
      <w:pPr>
        <w:shd w:val="clear" w:color="auto" w:fill="FFFFFF"/>
        <w:jc w:val="center"/>
        <w:rPr>
          <w:rFonts w:ascii="Arial" w:hAnsi="Arial" w:cs="Arial"/>
          <w:b/>
          <w:bCs/>
          <w:color w:val="000000"/>
        </w:rPr>
      </w:pPr>
    </w:p>
    <w:p w14:paraId="5E15A82E" w14:textId="7FE1E558" w:rsidR="00DA08C4" w:rsidRDefault="00DA08C4" w:rsidP="00DA08C4">
      <w:pPr>
        <w:shd w:val="clear" w:color="auto" w:fill="FFFFFF"/>
        <w:jc w:val="center"/>
        <w:rPr>
          <w:rFonts w:ascii="Arial" w:hAnsi="Arial" w:cs="Arial"/>
          <w:b/>
          <w:bCs/>
          <w:color w:val="000000"/>
        </w:rPr>
      </w:pPr>
    </w:p>
    <w:p w14:paraId="18284BBF" w14:textId="05D48933" w:rsidR="00DA08C4" w:rsidRDefault="00DA08C4" w:rsidP="00DA08C4">
      <w:pPr>
        <w:shd w:val="clear" w:color="auto" w:fill="FFFFFF"/>
        <w:rPr>
          <w:rFonts w:ascii="Arial" w:hAnsi="Arial" w:cs="Arial"/>
          <w:b/>
          <w:bCs/>
          <w:color w:val="000000"/>
        </w:rPr>
      </w:pPr>
      <w:r>
        <w:rPr>
          <w:rFonts w:ascii="Arial" w:hAnsi="Arial" w:cs="Arial"/>
          <w:b/>
          <w:bCs/>
          <w:color w:val="000000"/>
        </w:rPr>
        <w:t>Insert Facing Page 50-1</w:t>
      </w:r>
    </w:p>
    <w:p w14:paraId="449D6253" w14:textId="2A2C234F" w:rsidR="008A7F96" w:rsidRPr="00E10D82" w:rsidRDefault="008A7F96"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5306.1 General.</w:t>
      </w:r>
      <w:r w:rsidRPr="00E10D82">
        <w:rPr>
          <w:rFonts w:ascii="Arial" w:hAnsi="Arial" w:cs="Arial"/>
          <w:color w:val="000000"/>
        </w:rPr>
        <w:t> Compressed gases at hospitals and similar facilities intended for inhalation or sedation including, but not limited to, analgesia systems for dentistry, podiatry, veterinary and similar uses shall comply with Sections 5306.2 through 5306.4 in addition to other requirements of this chapter.</w:t>
      </w:r>
    </w:p>
    <w:p w14:paraId="4DAAF10D" w14:textId="464457A1" w:rsidR="008A7F96" w:rsidRPr="00E10D82" w:rsidRDefault="008A7F96" w:rsidP="00557BE4">
      <w:pPr>
        <w:pBdr>
          <w:right w:val="double" w:sz="12" w:space="4" w:color="auto"/>
        </w:pBdr>
        <w:ind w:left="1150" w:hanging="1150"/>
        <w:rPr>
          <w:rFonts w:ascii="Arial" w:hAnsi="Arial" w:cs="Arial"/>
          <w:color w:val="000000"/>
        </w:rPr>
      </w:pPr>
      <w:r w:rsidRPr="00E10D82">
        <w:rPr>
          <w:rFonts w:ascii="Arial" w:hAnsi="Arial" w:cs="Arial"/>
          <w:color w:val="000000"/>
        </w:rPr>
        <w:t>EXCEPTION:</w:t>
      </w:r>
      <w:r w:rsidRPr="00E10D82">
        <w:rPr>
          <w:rFonts w:ascii="Arial" w:hAnsi="Arial" w:cs="Arial"/>
          <w:color w:val="000000"/>
        </w:rPr>
        <w:tab/>
        <w:t>All new distribution piping, supply manifolds, connections, regulators, valves, alarms, sensors and associated equipment shall be in accordance with the Plumbing Code.</w:t>
      </w:r>
      <w:r w:rsidRPr="00E10D82">
        <w:rPr>
          <w:rFonts w:ascii="Arial" w:hAnsi="Arial" w:cs="Arial"/>
          <w:color w:val="000000"/>
        </w:rPr>
        <w:tab/>
      </w:r>
    </w:p>
    <w:p w14:paraId="298D7A8F" w14:textId="77777777" w:rsidR="008A7F96" w:rsidRPr="00E10D82" w:rsidRDefault="008A7F96" w:rsidP="008A7F96">
      <w:pPr>
        <w:shd w:val="clear" w:color="auto" w:fill="FFFFFF"/>
        <w:rPr>
          <w:rFonts w:ascii="Arial" w:hAnsi="Arial" w:cs="Arial"/>
          <w:b/>
          <w:bCs/>
          <w:color w:val="000000"/>
        </w:rPr>
      </w:pPr>
    </w:p>
    <w:p w14:paraId="2724EFCE" w14:textId="2125678C" w:rsidR="008A7F96" w:rsidRPr="00E10D82" w:rsidRDefault="008A7F96"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5306.5 Medical gas systems.</w:t>
      </w:r>
      <w:r w:rsidRPr="00E10D82">
        <w:rPr>
          <w:rFonts w:ascii="Arial" w:hAnsi="Arial" w:cs="Arial"/>
          <w:color w:val="000000"/>
        </w:rPr>
        <w:t> The maintenance and testing of medical gas systems including, but not limited to, distribution piping, supply manifolds, connections, pressure regulators and relief devices and valves, shall comply with the maintenance and testing requirements of NFPA 99 and the general provisions of this chapter.</w:t>
      </w:r>
    </w:p>
    <w:p w14:paraId="330228C5" w14:textId="02FBD533" w:rsidR="008A7F96" w:rsidRDefault="008A7F96" w:rsidP="008A7F96">
      <w:pPr>
        <w:shd w:val="clear" w:color="auto" w:fill="FFFFFF"/>
        <w:rPr>
          <w:rFonts w:ascii="Arial" w:hAnsi="Arial" w:cs="Arial"/>
          <w:color w:val="000000"/>
        </w:rPr>
      </w:pPr>
    </w:p>
    <w:p w14:paraId="122EC55F" w14:textId="275677B3" w:rsidR="00DA08C4" w:rsidRDefault="00DA08C4" w:rsidP="008A7F96">
      <w:pPr>
        <w:shd w:val="clear" w:color="auto" w:fill="FFFFFF"/>
        <w:rPr>
          <w:rFonts w:ascii="Arial" w:hAnsi="Arial" w:cs="Arial"/>
          <w:color w:val="000000"/>
        </w:rPr>
      </w:pPr>
    </w:p>
    <w:p w14:paraId="3B3AE29F" w14:textId="5D14CA5F" w:rsidR="00DA08C4" w:rsidRDefault="00DA08C4" w:rsidP="008A7F96">
      <w:pPr>
        <w:shd w:val="clear" w:color="auto" w:fill="FFFFFF"/>
        <w:rPr>
          <w:rFonts w:ascii="Arial" w:hAnsi="Arial" w:cs="Arial"/>
          <w:color w:val="000000"/>
        </w:rPr>
      </w:pPr>
    </w:p>
    <w:p w14:paraId="01A48BD6" w14:textId="209544BF" w:rsidR="00DA08C4" w:rsidRDefault="00DA08C4" w:rsidP="008A7F96">
      <w:pPr>
        <w:shd w:val="clear" w:color="auto" w:fill="FFFFFF"/>
        <w:rPr>
          <w:rFonts w:ascii="Arial" w:hAnsi="Arial" w:cs="Arial"/>
          <w:color w:val="000000"/>
        </w:rPr>
      </w:pPr>
    </w:p>
    <w:p w14:paraId="197B091D" w14:textId="20196595" w:rsidR="00DA08C4" w:rsidRDefault="00DA08C4" w:rsidP="008A7F96">
      <w:pPr>
        <w:shd w:val="clear" w:color="auto" w:fill="FFFFFF"/>
        <w:rPr>
          <w:rFonts w:ascii="Arial" w:hAnsi="Arial" w:cs="Arial"/>
          <w:color w:val="000000"/>
        </w:rPr>
      </w:pPr>
    </w:p>
    <w:p w14:paraId="095ABE44" w14:textId="7941EA37" w:rsidR="00DA08C4" w:rsidRDefault="00DA08C4" w:rsidP="008A7F96">
      <w:pPr>
        <w:shd w:val="clear" w:color="auto" w:fill="FFFFFF"/>
        <w:rPr>
          <w:rFonts w:ascii="Arial" w:hAnsi="Arial" w:cs="Arial"/>
          <w:color w:val="000000"/>
        </w:rPr>
      </w:pPr>
    </w:p>
    <w:p w14:paraId="70C32851" w14:textId="09EE960D" w:rsidR="00DA08C4" w:rsidRDefault="00DA08C4" w:rsidP="008A7F96">
      <w:pPr>
        <w:shd w:val="clear" w:color="auto" w:fill="FFFFFF"/>
        <w:rPr>
          <w:rFonts w:ascii="Arial" w:hAnsi="Arial" w:cs="Arial"/>
          <w:color w:val="000000"/>
        </w:rPr>
      </w:pPr>
    </w:p>
    <w:p w14:paraId="20FF367C" w14:textId="79D9EAA4" w:rsidR="00DA08C4" w:rsidRDefault="00DA08C4" w:rsidP="008A7F96">
      <w:pPr>
        <w:shd w:val="clear" w:color="auto" w:fill="FFFFFF"/>
        <w:rPr>
          <w:rFonts w:ascii="Arial" w:hAnsi="Arial" w:cs="Arial"/>
          <w:color w:val="000000"/>
        </w:rPr>
      </w:pPr>
    </w:p>
    <w:p w14:paraId="380B8D3D" w14:textId="2E363A26" w:rsidR="00DA08C4" w:rsidRDefault="00DA08C4" w:rsidP="008A7F96">
      <w:pPr>
        <w:shd w:val="clear" w:color="auto" w:fill="FFFFFF"/>
        <w:rPr>
          <w:rFonts w:ascii="Arial" w:hAnsi="Arial" w:cs="Arial"/>
          <w:color w:val="000000"/>
        </w:rPr>
      </w:pPr>
    </w:p>
    <w:p w14:paraId="7161873D" w14:textId="458E1B48" w:rsidR="00DA08C4" w:rsidRDefault="00DA08C4" w:rsidP="008A7F96">
      <w:pPr>
        <w:shd w:val="clear" w:color="auto" w:fill="FFFFFF"/>
        <w:rPr>
          <w:rFonts w:ascii="Arial" w:hAnsi="Arial" w:cs="Arial"/>
          <w:color w:val="000000"/>
        </w:rPr>
      </w:pPr>
    </w:p>
    <w:p w14:paraId="77B97730" w14:textId="211E6B12" w:rsidR="00DA08C4" w:rsidRDefault="00DA08C4" w:rsidP="008A7F96">
      <w:pPr>
        <w:shd w:val="clear" w:color="auto" w:fill="FFFFFF"/>
        <w:rPr>
          <w:rFonts w:ascii="Arial" w:hAnsi="Arial" w:cs="Arial"/>
          <w:color w:val="000000"/>
        </w:rPr>
      </w:pPr>
    </w:p>
    <w:p w14:paraId="26FE441E" w14:textId="0387FDAE" w:rsidR="00DA08C4" w:rsidRDefault="00DA08C4" w:rsidP="008A7F96">
      <w:pPr>
        <w:shd w:val="clear" w:color="auto" w:fill="FFFFFF"/>
        <w:rPr>
          <w:rFonts w:ascii="Arial" w:hAnsi="Arial" w:cs="Arial"/>
          <w:color w:val="000000"/>
        </w:rPr>
      </w:pPr>
    </w:p>
    <w:p w14:paraId="131BBA54" w14:textId="29C7F23F" w:rsidR="00DA08C4" w:rsidRDefault="00DA08C4" w:rsidP="008A7F96">
      <w:pPr>
        <w:shd w:val="clear" w:color="auto" w:fill="FFFFFF"/>
        <w:rPr>
          <w:rFonts w:ascii="Arial" w:hAnsi="Arial" w:cs="Arial"/>
          <w:color w:val="000000"/>
        </w:rPr>
      </w:pPr>
    </w:p>
    <w:p w14:paraId="76A52A88" w14:textId="395DA6D5" w:rsidR="00DA08C4" w:rsidRDefault="00DA08C4" w:rsidP="008A7F96">
      <w:pPr>
        <w:shd w:val="clear" w:color="auto" w:fill="FFFFFF"/>
        <w:rPr>
          <w:rFonts w:ascii="Arial" w:hAnsi="Arial" w:cs="Arial"/>
          <w:color w:val="000000"/>
        </w:rPr>
      </w:pPr>
    </w:p>
    <w:p w14:paraId="58D603EE" w14:textId="2561B766" w:rsidR="00DA08C4" w:rsidRDefault="00DA08C4" w:rsidP="008A7F96">
      <w:pPr>
        <w:shd w:val="clear" w:color="auto" w:fill="FFFFFF"/>
        <w:rPr>
          <w:rFonts w:ascii="Arial" w:hAnsi="Arial" w:cs="Arial"/>
          <w:color w:val="000000"/>
        </w:rPr>
      </w:pPr>
    </w:p>
    <w:p w14:paraId="30C59A26" w14:textId="27B77255" w:rsidR="00DA08C4" w:rsidRDefault="00DA08C4" w:rsidP="008A7F96">
      <w:pPr>
        <w:shd w:val="clear" w:color="auto" w:fill="FFFFFF"/>
        <w:rPr>
          <w:rFonts w:ascii="Arial" w:hAnsi="Arial" w:cs="Arial"/>
          <w:color w:val="000000"/>
        </w:rPr>
      </w:pPr>
    </w:p>
    <w:p w14:paraId="43A9E824" w14:textId="683B8EEF" w:rsidR="00DA08C4" w:rsidRDefault="00DA08C4" w:rsidP="008A7F96">
      <w:pPr>
        <w:shd w:val="clear" w:color="auto" w:fill="FFFFFF"/>
        <w:rPr>
          <w:rFonts w:ascii="Arial" w:hAnsi="Arial" w:cs="Arial"/>
          <w:color w:val="000000"/>
        </w:rPr>
      </w:pPr>
    </w:p>
    <w:p w14:paraId="4FE74934" w14:textId="76F03CAF" w:rsidR="00DA08C4" w:rsidRDefault="00DA08C4" w:rsidP="008A7F96">
      <w:pPr>
        <w:shd w:val="clear" w:color="auto" w:fill="FFFFFF"/>
        <w:rPr>
          <w:rFonts w:ascii="Arial" w:hAnsi="Arial" w:cs="Arial"/>
          <w:color w:val="000000"/>
        </w:rPr>
      </w:pPr>
    </w:p>
    <w:p w14:paraId="7954FBE2" w14:textId="4C50061C" w:rsidR="00DA08C4" w:rsidRDefault="00DA08C4" w:rsidP="008A7F96">
      <w:pPr>
        <w:shd w:val="clear" w:color="auto" w:fill="FFFFFF"/>
        <w:rPr>
          <w:rFonts w:ascii="Arial" w:hAnsi="Arial" w:cs="Arial"/>
          <w:color w:val="000000"/>
        </w:rPr>
      </w:pPr>
    </w:p>
    <w:p w14:paraId="35074780" w14:textId="734EBF7B" w:rsidR="00DA08C4" w:rsidRDefault="00DA08C4" w:rsidP="008A7F96">
      <w:pPr>
        <w:shd w:val="clear" w:color="auto" w:fill="FFFFFF"/>
        <w:rPr>
          <w:rFonts w:ascii="Arial" w:hAnsi="Arial" w:cs="Arial"/>
          <w:color w:val="000000"/>
        </w:rPr>
      </w:pPr>
    </w:p>
    <w:p w14:paraId="2F14C48D" w14:textId="4AC51A3B" w:rsidR="00DA08C4" w:rsidRDefault="00DA08C4" w:rsidP="008A7F96">
      <w:pPr>
        <w:shd w:val="clear" w:color="auto" w:fill="FFFFFF"/>
        <w:rPr>
          <w:rFonts w:ascii="Arial" w:hAnsi="Arial" w:cs="Arial"/>
          <w:color w:val="000000"/>
        </w:rPr>
      </w:pPr>
    </w:p>
    <w:p w14:paraId="068C2E71" w14:textId="4ADE52D5" w:rsidR="00DA08C4" w:rsidRDefault="00DA08C4" w:rsidP="008A7F96">
      <w:pPr>
        <w:shd w:val="clear" w:color="auto" w:fill="FFFFFF"/>
        <w:rPr>
          <w:rFonts w:ascii="Arial" w:hAnsi="Arial" w:cs="Arial"/>
          <w:color w:val="000000"/>
        </w:rPr>
      </w:pPr>
    </w:p>
    <w:p w14:paraId="4E1C8E8B" w14:textId="38954A2E" w:rsidR="00DA08C4" w:rsidRDefault="00DA08C4" w:rsidP="008A7F96">
      <w:pPr>
        <w:shd w:val="clear" w:color="auto" w:fill="FFFFFF"/>
        <w:rPr>
          <w:rFonts w:ascii="Arial" w:hAnsi="Arial" w:cs="Arial"/>
          <w:color w:val="000000"/>
        </w:rPr>
      </w:pPr>
    </w:p>
    <w:p w14:paraId="524B9ED3" w14:textId="3A18F5DF" w:rsidR="00DA08C4" w:rsidRDefault="00DA08C4" w:rsidP="008A7F96">
      <w:pPr>
        <w:shd w:val="clear" w:color="auto" w:fill="FFFFFF"/>
        <w:rPr>
          <w:rFonts w:ascii="Arial" w:hAnsi="Arial" w:cs="Arial"/>
          <w:color w:val="000000"/>
        </w:rPr>
      </w:pPr>
    </w:p>
    <w:p w14:paraId="6A9D3118" w14:textId="2B7151B1" w:rsidR="00DA08C4" w:rsidRDefault="00DA08C4" w:rsidP="008A7F96">
      <w:pPr>
        <w:shd w:val="clear" w:color="auto" w:fill="FFFFFF"/>
        <w:rPr>
          <w:rFonts w:ascii="Arial" w:hAnsi="Arial" w:cs="Arial"/>
          <w:color w:val="000000"/>
        </w:rPr>
      </w:pPr>
    </w:p>
    <w:p w14:paraId="3557C353" w14:textId="02ED20B2" w:rsidR="00DA08C4" w:rsidRDefault="00DA08C4" w:rsidP="008A7F96">
      <w:pPr>
        <w:shd w:val="clear" w:color="auto" w:fill="FFFFFF"/>
        <w:rPr>
          <w:rFonts w:ascii="Arial" w:hAnsi="Arial" w:cs="Arial"/>
          <w:color w:val="000000"/>
        </w:rPr>
      </w:pPr>
    </w:p>
    <w:p w14:paraId="5E0C0276" w14:textId="0DC752BF" w:rsidR="00DA08C4" w:rsidRDefault="00DA08C4" w:rsidP="008A7F96">
      <w:pPr>
        <w:shd w:val="clear" w:color="auto" w:fill="FFFFFF"/>
        <w:rPr>
          <w:rFonts w:ascii="Arial" w:hAnsi="Arial" w:cs="Arial"/>
          <w:color w:val="000000"/>
        </w:rPr>
      </w:pPr>
    </w:p>
    <w:p w14:paraId="32BE26C1" w14:textId="43E18AE3" w:rsidR="00DA08C4" w:rsidRDefault="00DA08C4" w:rsidP="008A7F96">
      <w:pPr>
        <w:shd w:val="clear" w:color="auto" w:fill="FFFFFF"/>
        <w:rPr>
          <w:rFonts w:ascii="Arial" w:hAnsi="Arial" w:cs="Arial"/>
          <w:color w:val="000000"/>
        </w:rPr>
      </w:pPr>
    </w:p>
    <w:p w14:paraId="3E99F8F6" w14:textId="33F0CEAF" w:rsidR="00DA08C4" w:rsidRDefault="00DA08C4" w:rsidP="008A7F96">
      <w:pPr>
        <w:shd w:val="clear" w:color="auto" w:fill="FFFFFF"/>
        <w:rPr>
          <w:rFonts w:ascii="Arial" w:hAnsi="Arial" w:cs="Arial"/>
          <w:color w:val="000000"/>
        </w:rPr>
      </w:pPr>
    </w:p>
    <w:p w14:paraId="3835D6D5" w14:textId="047F7942" w:rsidR="00DA08C4" w:rsidRDefault="00DA08C4" w:rsidP="008A7F96">
      <w:pPr>
        <w:shd w:val="clear" w:color="auto" w:fill="FFFFFF"/>
        <w:rPr>
          <w:rFonts w:ascii="Arial" w:hAnsi="Arial" w:cs="Arial"/>
          <w:color w:val="000000"/>
        </w:rPr>
      </w:pPr>
    </w:p>
    <w:p w14:paraId="295B7E38" w14:textId="3605E863" w:rsidR="00DA08C4" w:rsidRDefault="00DA08C4" w:rsidP="008A7F96">
      <w:pPr>
        <w:shd w:val="clear" w:color="auto" w:fill="FFFFFF"/>
        <w:rPr>
          <w:rFonts w:ascii="Arial" w:hAnsi="Arial" w:cs="Arial"/>
          <w:color w:val="000000"/>
        </w:rPr>
      </w:pPr>
    </w:p>
    <w:p w14:paraId="1BB0E0BA" w14:textId="6BAA1356" w:rsidR="00DA08C4" w:rsidRDefault="00DA08C4" w:rsidP="008A7F96">
      <w:pPr>
        <w:shd w:val="clear" w:color="auto" w:fill="FFFFFF"/>
        <w:rPr>
          <w:rFonts w:ascii="Arial" w:hAnsi="Arial" w:cs="Arial"/>
          <w:color w:val="000000"/>
        </w:rPr>
      </w:pPr>
    </w:p>
    <w:p w14:paraId="76B4CD4A" w14:textId="11348440" w:rsidR="00DA08C4" w:rsidRDefault="00DA08C4" w:rsidP="008A7F96">
      <w:pPr>
        <w:shd w:val="clear" w:color="auto" w:fill="FFFFFF"/>
        <w:rPr>
          <w:rFonts w:ascii="Arial" w:hAnsi="Arial" w:cs="Arial"/>
          <w:color w:val="000000"/>
        </w:rPr>
      </w:pPr>
    </w:p>
    <w:p w14:paraId="26C2422D" w14:textId="0571714C" w:rsidR="00DA08C4" w:rsidRDefault="00DA08C4" w:rsidP="008A7F96">
      <w:pPr>
        <w:shd w:val="clear" w:color="auto" w:fill="FFFFFF"/>
        <w:rPr>
          <w:rFonts w:ascii="Arial" w:hAnsi="Arial" w:cs="Arial"/>
          <w:color w:val="000000"/>
        </w:rPr>
      </w:pPr>
    </w:p>
    <w:p w14:paraId="6C1425E2" w14:textId="5BFE2E8F" w:rsidR="00DA08C4" w:rsidRDefault="00DA08C4" w:rsidP="008A7F96">
      <w:pPr>
        <w:shd w:val="clear" w:color="auto" w:fill="FFFFFF"/>
        <w:rPr>
          <w:rFonts w:ascii="Arial" w:hAnsi="Arial" w:cs="Arial"/>
          <w:color w:val="000000"/>
        </w:rPr>
      </w:pPr>
    </w:p>
    <w:p w14:paraId="414D0DAC" w14:textId="441264A3" w:rsidR="00DA08C4" w:rsidRDefault="00DA08C4" w:rsidP="008A7F96">
      <w:pPr>
        <w:shd w:val="clear" w:color="auto" w:fill="FFFFFF"/>
        <w:rPr>
          <w:rFonts w:ascii="Arial" w:hAnsi="Arial" w:cs="Arial"/>
          <w:color w:val="000000"/>
        </w:rPr>
      </w:pPr>
    </w:p>
    <w:p w14:paraId="10ABA34D" w14:textId="23A46B89" w:rsidR="00DA08C4" w:rsidRDefault="00DA08C4" w:rsidP="008A7F96">
      <w:pPr>
        <w:shd w:val="clear" w:color="auto" w:fill="FFFFFF"/>
        <w:rPr>
          <w:rFonts w:ascii="Arial" w:hAnsi="Arial" w:cs="Arial"/>
          <w:color w:val="000000"/>
        </w:rPr>
      </w:pPr>
    </w:p>
    <w:p w14:paraId="75BE20D6" w14:textId="19FEA92E" w:rsidR="00DA08C4" w:rsidRDefault="00DA08C4" w:rsidP="008A7F96">
      <w:pPr>
        <w:shd w:val="clear" w:color="auto" w:fill="FFFFFF"/>
        <w:rPr>
          <w:rFonts w:ascii="Arial" w:hAnsi="Arial" w:cs="Arial"/>
          <w:color w:val="000000"/>
        </w:rPr>
      </w:pPr>
    </w:p>
    <w:p w14:paraId="59AD11DE" w14:textId="5F93486A" w:rsidR="00DA08C4" w:rsidRDefault="00DA08C4" w:rsidP="008A7F96">
      <w:pPr>
        <w:shd w:val="clear" w:color="auto" w:fill="FFFFFF"/>
        <w:rPr>
          <w:rFonts w:ascii="Arial" w:hAnsi="Arial" w:cs="Arial"/>
          <w:color w:val="000000"/>
        </w:rPr>
      </w:pPr>
    </w:p>
    <w:p w14:paraId="304DF163" w14:textId="39322580" w:rsidR="00DA08C4" w:rsidRDefault="00DA08C4" w:rsidP="008A7F96">
      <w:pPr>
        <w:shd w:val="clear" w:color="auto" w:fill="FFFFFF"/>
        <w:rPr>
          <w:rFonts w:ascii="Arial" w:hAnsi="Arial" w:cs="Arial"/>
          <w:color w:val="000000"/>
        </w:rPr>
      </w:pPr>
    </w:p>
    <w:p w14:paraId="53D584BA" w14:textId="4151BC9F" w:rsidR="00DA08C4" w:rsidRDefault="00DA08C4" w:rsidP="008A7F96">
      <w:pPr>
        <w:shd w:val="clear" w:color="auto" w:fill="FFFFFF"/>
        <w:rPr>
          <w:rFonts w:ascii="Arial" w:hAnsi="Arial" w:cs="Arial"/>
          <w:color w:val="000000"/>
        </w:rPr>
      </w:pPr>
    </w:p>
    <w:p w14:paraId="77BDEC8F" w14:textId="4C29311F" w:rsidR="00DA08C4" w:rsidRDefault="00DA08C4" w:rsidP="008A7F96">
      <w:pPr>
        <w:shd w:val="clear" w:color="auto" w:fill="FFFFFF"/>
        <w:rPr>
          <w:rFonts w:ascii="Arial" w:hAnsi="Arial" w:cs="Arial"/>
          <w:color w:val="000000"/>
        </w:rPr>
      </w:pPr>
    </w:p>
    <w:p w14:paraId="634E3FD0" w14:textId="4BF2E854" w:rsidR="00DA08C4" w:rsidRDefault="00DA08C4" w:rsidP="008A7F96">
      <w:pPr>
        <w:shd w:val="clear" w:color="auto" w:fill="FFFFFF"/>
        <w:rPr>
          <w:rFonts w:ascii="Arial" w:hAnsi="Arial" w:cs="Arial"/>
          <w:color w:val="000000"/>
        </w:rPr>
      </w:pPr>
    </w:p>
    <w:p w14:paraId="40C7A938" w14:textId="46B3A6DB" w:rsidR="00DA08C4" w:rsidRDefault="00DA08C4" w:rsidP="008A7F96">
      <w:pPr>
        <w:shd w:val="clear" w:color="auto" w:fill="FFFFFF"/>
        <w:rPr>
          <w:rFonts w:ascii="Arial" w:hAnsi="Arial" w:cs="Arial"/>
          <w:color w:val="000000"/>
        </w:rPr>
      </w:pPr>
    </w:p>
    <w:p w14:paraId="7514ED68" w14:textId="3EE4A46B" w:rsidR="00DA08C4" w:rsidRDefault="00DA08C4" w:rsidP="008A7F96">
      <w:pPr>
        <w:shd w:val="clear" w:color="auto" w:fill="FFFFFF"/>
        <w:rPr>
          <w:rFonts w:ascii="Arial" w:hAnsi="Arial" w:cs="Arial"/>
          <w:color w:val="000000"/>
        </w:rPr>
      </w:pPr>
    </w:p>
    <w:p w14:paraId="64847D9A" w14:textId="49D369E4" w:rsidR="00DA08C4" w:rsidRDefault="00DA08C4" w:rsidP="008A7F96">
      <w:pPr>
        <w:shd w:val="clear" w:color="auto" w:fill="FFFFFF"/>
        <w:rPr>
          <w:rFonts w:ascii="Arial" w:hAnsi="Arial" w:cs="Arial"/>
          <w:color w:val="000000"/>
        </w:rPr>
      </w:pPr>
    </w:p>
    <w:p w14:paraId="4E922DB6" w14:textId="58F08FCF" w:rsidR="00DA08C4" w:rsidRDefault="00DA08C4" w:rsidP="008A7F96">
      <w:pPr>
        <w:shd w:val="clear" w:color="auto" w:fill="FFFFFF"/>
        <w:rPr>
          <w:rFonts w:ascii="Arial" w:hAnsi="Arial" w:cs="Arial"/>
          <w:color w:val="000000"/>
        </w:rPr>
      </w:pPr>
    </w:p>
    <w:p w14:paraId="1FC9D93C" w14:textId="1D9F8EE4" w:rsidR="00DA08C4" w:rsidRDefault="00DA08C4" w:rsidP="008A7F96">
      <w:pPr>
        <w:shd w:val="clear" w:color="auto" w:fill="FFFFFF"/>
        <w:rPr>
          <w:rFonts w:ascii="Arial" w:hAnsi="Arial" w:cs="Arial"/>
          <w:color w:val="000000"/>
        </w:rPr>
      </w:pPr>
    </w:p>
    <w:p w14:paraId="0D398E3C" w14:textId="74123942" w:rsidR="00DA08C4" w:rsidRDefault="00DA08C4" w:rsidP="008A7F96">
      <w:pPr>
        <w:shd w:val="clear" w:color="auto" w:fill="FFFFFF"/>
        <w:rPr>
          <w:rFonts w:ascii="Arial" w:hAnsi="Arial" w:cs="Arial"/>
          <w:color w:val="000000"/>
        </w:rPr>
      </w:pPr>
    </w:p>
    <w:p w14:paraId="7A2B9248" w14:textId="7497D75A" w:rsidR="00DA08C4" w:rsidRDefault="00DA08C4" w:rsidP="008A7F96">
      <w:pPr>
        <w:shd w:val="clear" w:color="auto" w:fill="FFFFFF"/>
        <w:rPr>
          <w:rFonts w:ascii="Arial" w:hAnsi="Arial" w:cs="Arial"/>
          <w:color w:val="000000"/>
        </w:rPr>
      </w:pPr>
    </w:p>
    <w:p w14:paraId="05161346" w14:textId="77777777" w:rsidR="00DA08C4" w:rsidRPr="00E10D82" w:rsidRDefault="00DA08C4" w:rsidP="008A7F96">
      <w:pPr>
        <w:shd w:val="clear" w:color="auto" w:fill="FFFFFF"/>
        <w:rPr>
          <w:rFonts w:ascii="Arial" w:hAnsi="Arial" w:cs="Arial"/>
          <w:color w:val="000000"/>
        </w:rPr>
      </w:pPr>
    </w:p>
    <w:p w14:paraId="2BA2143C" w14:textId="5592FCDF" w:rsidR="00DA08C4" w:rsidRDefault="00DA08C4" w:rsidP="00DA08C4">
      <w:pPr>
        <w:shd w:val="clear" w:color="auto" w:fill="FFFFFF"/>
        <w:jc w:val="right"/>
        <w:rPr>
          <w:rFonts w:ascii="Arial" w:hAnsi="Arial" w:cs="Arial"/>
          <w:b/>
          <w:bCs/>
          <w:color w:val="000000"/>
        </w:rPr>
      </w:pPr>
      <w:r>
        <w:rPr>
          <w:rFonts w:ascii="Arial" w:hAnsi="Arial" w:cs="Arial"/>
          <w:b/>
          <w:bCs/>
          <w:color w:val="000000"/>
        </w:rPr>
        <w:t>Insert Facing Page 53-6</w:t>
      </w:r>
    </w:p>
    <w:p w14:paraId="5C76A12D" w14:textId="4E1210B1" w:rsidR="00DA08C4" w:rsidRDefault="00DA08C4" w:rsidP="008A7F96">
      <w:pPr>
        <w:shd w:val="clear" w:color="auto" w:fill="FFFFFF"/>
        <w:rPr>
          <w:rFonts w:ascii="Arial" w:hAnsi="Arial" w:cs="Arial"/>
          <w:b/>
          <w:bCs/>
          <w:color w:val="000000"/>
        </w:rPr>
      </w:pPr>
    </w:p>
    <w:p w14:paraId="26172BDF" w14:textId="61FACE1F" w:rsidR="00DA08C4" w:rsidRDefault="00DA08C4" w:rsidP="008A7F96">
      <w:pPr>
        <w:shd w:val="clear" w:color="auto" w:fill="FFFFFF"/>
        <w:rPr>
          <w:rFonts w:ascii="Arial" w:hAnsi="Arial" w:cs="Arial"/>
          <w:b/>
          <w:bCs/>
          <w:color w:val="000000"/>
        </w:rPr>
      </w:pPr>
    </w:p>
    <w:p w14:paraId="6DC2595F" w14:textId="53EB70BF" w:rsidR="00DA08C4" w:rsidRDefault="00DA08C4" w:rsidP="008A7F96">
      <w:pPr>
        <w:shd w:val="clear" w:color="auto" w:fill="FFFFFF"/>
        <w:rPr>
          <w:rFonts w:ascii="Arial" w:hAnsi="Arial" w:cs="Arial"/>
          <w:b/>
          <w:bCs/>
          <w:color w:val="000000"/>
        </w:rPr>
      </w:pPr>
    </w:p>
    <w:p w14:paraId="0A512422" w14:textId="65E3F089" w:rsidR="00DA08C4" w:rsidRDefault="00DA08C4" w:rsidP="008A7F96">
      <w:pPr>
        <w:shd w:val="clear" w:color="auto" w:fill="FFFFFF"/>
        <w:rPr>
          <w:rFonts w:ascii="Arial" w:hAnsi="Arial" w:cs="Arial"/>
          <w:b/>
          <w:bCs/>
          <w:color w:val="000000"/>
        </w:rPr>
      </w:pPr>
    </w:p>
    <w:p w14:paraId="748F9CD8" w14:textId="44810BF2" w:rsidR="00DA08C4" w:rsidRDefault="00DA08C4" w:rsidP="008A7F96">
      <w:pPr>
        <w:shd w:val="clear" w:color="auto" w:fill="FFFFFF"/>
        <w:rPr>
          <w:rFonts w:ascii="Arial" w:hAnsi="Arial" w:cs="Arial"/>
          <w:b/>
          <w:bCs/>
          <w:color w:val="000000"/>
        </w:rPr>
      </w:pPr>
    </w:p>
    <w:p w14:paraId="25B417F6" w14:textId="0907F211" w:rsidR="00DA08C4" w:rsidRDefault="00DA08C4" w:rsidP="008A7F96">
      <w:pPr>
        <w:shd w:val="clear" w:color="auto" w:fill="FFFFFF"/>
        <w:rPr>
          <w:rFonts w:ascii="Arial" w:hAnsi="Arial" w:cs="Arial"/>
          <w:b/>
          <w:bCs/>
          <w:color w:val="000000"/>
        </w:rPr>
      </w:pPr>
    </w:p>
    <w:p w14:paraId="10DE2469" w14:textId="35278665" w:rsidR="00DA08C4" w:rsidRDefault="00DA08C4" w:rsidP="008A7F96">
      <w:pPr>
        <w:shd w:val="clear" w:color="auto" w:fill="FFFFFF"/>
        <w:rPr>
          <w:rFonts w:ascii="Arial" w:hAnsi="Arial" w:cs="Arial"/>
          <w:b/>
          <w:bCs/>
          <w:color w:val="000000"/>
        </w:rPr>
      </w:pPr>
    </w:p>
    <w:p w14:paraId="485B97A6" w14:textId="7CD595AA" w:rsidR="00DA08C4" w:rsidRDefault="00DA08C4" w:rsidP="008A7F96">
      <w:pPr>
        <w:shd w:val="clear" w:color="auto" w:fill="FFFFFF"/>
        <w:rPr>
          <w:rFonts w:ascii="Arial" w:hAnsi="Arial" w:cs="Arial"/>
          <w:b/>
          <w:bCs/>
          <w:color w:val="000000"/>
        </w:rPr>
      </w:pPr>
    </w:p>
    <w:p w14:paraId="28DB9D36" w14:textId="0C2ADD3D" w:rsidR="00DA08C4" w:rsidRDefault="00DA08C4" w:rsidP="008A7F96">
      <w:pPr>
        <w:shd w:val="clear" w:color="auto" w:fill="FFFFFF"/>
        <w:rPr>
          <w:rFonts w:ascii="Arial" w:hAnsi="Arial" w:cs="Arial"/>
          <w:b/>
          <w:bCs/>
          <w:color w:val="000000"/>
        </w:rPr>
      </w:pPr>
    </w:p>
    <w:p w14:paraId="63761E9C" w14:textId="45814261" w:rsidR="00DA08C4" w:rsidRDefault="00DA08C4" w:rsidP="008A7F96">
      <w:pPr>
        <w:shd w:val="clear" w:color="auto" w:fill="FFFFFF"/>
        <w:rPr>
          <w:rFonts w:ascii="Arial" w:hAnsi="Arial" w:cs="Arial"/>
          <w:b/>
          <w:bCs/>
          <w:color w:val="000000"/>
        </w:rPr>
      </w:pPr>
    </w:p>
    <w:p w14:paraId="0ADC58CF" w14:textId="4247C14F" w:rsidR="00DA08C4" w:rsidRDefault="00DA08C4" w:rsidP="008A7F96">
      <w:pPr>
        <w:shd w:val="clear" w:color="auto" w:fill="FFFFFF"/>
        <w:rPr>
          <w:rFonts w:ascii="Arial" w:hAnsi="Arial" w:cs="Arial"/>
          <w:b/>
          <w:bCs/>
          <w:color w:val="000000"/>
        </w:rPr>
      </w:pPr>
    </w:p>
    <w:p w14:paraId="55CFD1CF" w14:textId="20B0D16F" w:rsidR="00DA08C4" w:rsidRDefault="00DA08C4" w:rsidP="008A7F96">
      <w:pPr>
        <w:shd w:val="clear" w:color="auto" w:fill="FFFFFF"/>
        <w:rPr>
          <w:rFonts w:ascii="Arial" w:hAnsi="Arial" w:cs="Arial"/>
          <w:b/>
          <w:bCs/>
          <w:color w:val="000000"/>
        </w:rPr>
      </w:pPr>
    </w:p>
    <w:p w14:paraId="3A5F63FE" w14:textId="788BEADA" w:rsidR="00DA08C4" w:rsidRDefault="00DA08C4" w:rsidP="008A7F96">
      <w:pPr>
        <w:shd w:val="clear" w:color="auto" w:fill="FFFFFF"/>
        <w:rPr>
          <w:rFonts w:ascii="Arial" w:hAnsi="Arial" w:cs="Arial"/>
          <w:b/>
          <w:bCs/>
          <w:color w:val="000000"/>
        </w:rPr>
      </w:pPr>
    </w:p>
    <w:p w14:paraId="2ABD9665" w14:textId="463F7B6E" w:rsidR="00DA08C4" w:rsidRDefault="00DA08C4" w:rsidP="008A7F96">
      <w:pPr>
        <w:shd w:val="clear" w:color="auto" w:fill="FFFFFF"/>
        <w:rPr>
          <w:rFonts w:ascii="Arial" w:hAnsi="Arial" w:cs="Arial"/>
          <w:b/>
          <w:bCs/>
          <w:color w:val="000000"/>
        </w:rPr>
      </w:pPr>
    </w:p>
    <w:p w14:paraId="0C6F0388" w14:textId="19E72058" w:rsidR="00DA08C4" w:rsidRDefault="00DA08C4" w:rsidP="008A7F96">
      <w:pPr>
        <w:shd w:val="clear" w:color="auto" w:fill="FFFFFF"/>
        <w:rPr>
          <w:rFonts w:ascii="Arial" w:hAnsi="Arial" w:cs="Arial"/>
          <w:b/>
          <w:bCs/>
          <w:color w:val="000000"/>
        </w:rPr>
      </w:pPr>
    </w:p>
    <w:p w14:paraId="52D0A2B0" w14:textId="28FE2829" w:rsidR="00DA08C4" w:rsidRDefault="00DA08C4" w:rsidP="008A7F96">
      <w:pPr>
        <w:shd w:val="clear" w:color="auto" w:fill="FFFFFF"/>
        <w:rPr>
          <w:rFonts w:ascii="Arial" w:hAnsi="Arial" w:cs="Arial"/>
          <w:b/>
          <w:bCs/>
          <w:color w:val="000000"/>
        </w:rPr>
      </w:pPr>
    </w:p>
    <w:p w14:paraId="395767CA" w14:textId="69358161" w:rsidR="00DA08C4" w:rsidRDefault="00DA08C4" w:rsidP="008A7F96">
      <w:pPr>
        <w:shd w:val="clear" w:color="auto" w:fill="FFFFFF"/>
        <w:rPr>
          <w:rFonts w:ascii="Arial" w:hAnsi="Arial" w:cs="Arial"/>
          <w:b/>
          <w:bCs/>
          <w:color w:val="000000"/>
        </w:rPr>
      </w:pPr>
    </w:p>
    <w:p w14:paraId="44B14DA4" w14:textId="60FC5987" w:rsidR="00DA08C4" w:rsidRDefault="00DA08C4" w:rsidP="008A7F96">
      <w:pPr>
        <w:shd w:val="clear" w:color="auto" w:fill="FFFFFF"/>
        <w:rPr>
          <w:rFonts w:ascii="Arial" w:hAnsi="Arial" w:cs="Arial"/>
          <w:b/>
          <w:bCs/>
          <w:color w:val="000000"/>
        </w:rPr>
      </w:pPr>
    </w:p>
    <w:p w14:paraId="4C037EC9" w14:textId="3D23D0B1" w:rsidR="00DA08C4" w:rsidRDefault="00DA08C4" w:rsidP="008A7F96">
      <w:pPr>
        <w:shd w:val="clear" w:color="auto" w:fill="FFFFFF"/>
        <w:rPr>
          <w:rFonts w:ascii="Arial" w:hAnsi="Arial" w:cs="Arial"/>
          <w:b/>
          <w:bCs/>
          <w:color w:val="000000"/>
        </w:rPr>
      </w:pPr>
    </w:p>
    <w:p w14:paraId="2209F0D1" w14:textId="72684595" w:rsidR="00DA08C4" w:rsidRDefault="00DA08C4" w:rsidP="008A7F96">
      <w:pPr>
        <w:shd w:val="clear" w:color="auto" w:fill="FFFFFF"/>
        <w:rPr>
          <w:rFonts w:ascii="Arial" w:hAnsi="Arial" w:cs="Arial"/>
          <w:b/>
          <w:bCs/>
          <w:color w:val="000000"/>
        </w:rPr>
      </w:pPr>
    </w:p>
    <w:p w14:paraId="25426628" w14:textId="7F55DE46" w:rsidR="00DA08C4" w:rsidRDefault="00DA08C4" w:rsidP="008A7F96">
      <w:pPr>
        <w:shd w:val="clear" w:color="auto" w:fill="FFFFFF"/>
        <w:rPr>
          <w:rFonts w:ascii="Arial" w:hAnsi="Arial" w:cs="Arial"/>
          <w:b/>
          <w:bCs/>
          <w:color w:val="000000"/>
        </w:rPr>
      </w:pPr>
    </w:p>
    <w:p w14:paraId="1C3D2A27" w14:textId="7186E46B" w:rsidR="00DA08C4" w:rsidRDefault="00DA08C4" w:rsidP="008A7F96">
      <w:pPr>
        <w:shd w:val="clear" w:color="auto" w:fill="FFFFFF"/>
        <w:rPr>
          <w:rFonts w:ascii="Arial" w:hAnsi="Arial" w:cs="Arial"/>
          <w:b/>
          <w:bCs/>
          <w:color w:val="000000"/>
        </w:rPr>
      </w:pPr>
    </w:p>
    <w:p w14:paraId="5EF5DD4C" w14:textId="19379357" w:rsidR="00DA08C4" w:rsidRDefault="00DA08C4" w:rsidP="008A7F96">
      <w:pPr>
        <w:shd w:val="clear" w:color="auto" w:fill="FFFFFF"/>
        <w:rPr>
          <w:rFonts w:ascii="Arial" w:hAnsi="Arial" w:cs="Arial"/>
          <w:b/>
          <w:bCs/>
          <w:color w:val="000000"/>
        </w:rPr>
      </w:pPr>
    </w:p>
    <w:p w14:paraId="041C2536" w14:textId="46CC295C" w:rsidR="00DA08C4" w:rsidRDefault="00DA08C4" w:rsidP="008A7F96">
      <w:pPr>
        <w:shd w:val="clear" w:color="auto" w:fill="FFFFFF"/>
        <w:rPr>
          <w:rFonts w:ascii="Arial" w:hAnsi="Arial" w:cs="Arial"/>
          <w:b/>
          <w:bCs/>
          <w:color w:val="000000"/>
        </w:rPr>
      </w:pPr>
    </w:p>
    <w:p w14:paraId="215B96B9" w14:textId="1E67497E" w:rsidR="00DA08C4" w:rsidRDefault="00DA08C4" w:rsidP="00DA08C4">
      <w:pPr>
        <w:shd w:val="clear" w:color="auto" w:fill="FFFFFF"/>
        <w:jc w:val="center"/>
        <w:rPr>
          <w:rFonts w:ascii="Arial" w:hAnsi="Arial" w:cs="Arial"/>
          <w:b/>
          <w:bCs/>
          <w:color w:val="000000"/>
        </w:rPr>
      </w:pPr>
      <w:r>
        <w:rPr>
          <w:rFonts w:ascii="Arial" w:hAnsi="Arial" w:cs="Arial"/>
          <w:b/>
          <w:bCs/>
          <w:color w:val="000000"/>
        </w:rPr>
        <w:t>Intentionally Left Blank</w:t>
      </w:r>
    </w:p>
    <w:p w14:paraId="7B7B3273" w14:textId="404B5126" w:rsidR="00DA08C4" w:rsidRDefault="00DA08C4" w:rsidP="00DA08C4">
      <w:pPr>
        <w:shd w:val="clear" w:color="auto" w:fill="FFFFFF"/>
        <w:jc w:val="center"/>
        <w:rPr>
          <w:rFonts w:ascii="Arial" w:hAnsi="Arial" w:cs="Arial"/>
          <w:b/>
          <w:bCs/>
          <w:color w:val="000000"/>
        </w:rPr>
      </w:pPr>
    </w:p>
    <w:p w14:paraId="247503E3" w14:textId="3822D037" w:rsidR="00DA08C4" w:rsidRDefault="00DA08C4" w:rsidP="00DA08C4">
      <w:pPr>
        <w:shd w:val="clear" w:color="auto" w:fill="FFFFFF"/>
        <w:jc w:val="center"/>
        <w:rPr>
          <w:rFonts w:ascii="Arial" w:hAnsi="Arial" w:cs="Arial"/>
          <w:b/>
          <w:bCs/>
          <w:color w:val="000000"/>
        </w:rPr>
      </w:pPr>
    </w:p>
    <w:p w14:paraId="2A9AA307" w14:textId="096CFD3E" w:rsidR="00DA08C4" w:rsidRDefault="00DA08C4" w:rsidP="00DA08C4">
      <w:pPr>
        <w:shd w:val="clear" w:color="auto" w:fill="FFFFFF"/>
        <w:jc w:val="center"/>
        <w:rPr>
          <w:rFonts w:ascii="Arial" w:hAnsi="Arial" w:cs="Arial"/>
          <w:b/>
          <w:bCs/>
          <w:color w:val="000000"/>
        </w:rPr>
      </w:pPr>
    </w:p>
    <w:p w14:paraId="353BE1C1" w14:textId="555085B9" w:rsidR="00DA08C4" w:rsidRDefault="00DA08C4" w:rsidP="00DA08C4">
      <w:pPr>
        <w:shd w:val="clear" w:color="auto" w:fill="FFFFFF"/>
        <w:jc w:val="center"/>
        <w:rPr>
          <w:rFonts w:ascii="Arial" w:hAnsi="Arial" w:cs="Arial"/>
          <w:b/>
          <w:bCs/>
          <w:color w:val="000000"/>
        </w:rPr>
      </w:pPr>
    </w:p>
    <w:p w14:paraId="0D26F788" w14:textId="2AF2D068" w:rsidR="00DA08C4" w:rsidRDefault="00DA08C4" w:rsidP="00DA08C4">
      <w:pPr>
        <w:shd w:val="clear" w:color="auto" w:fill="FFFFFF"/>
        <w:jc w:val="center"/>
        <w:rPr>
          <w:rFonts w:ascii="Arial" w:hAnsi="Arial" w:cs="Arial"/>
          <w:b/>
          <w:bCs/>
          <w:color w:val="000000"/>
        </w:rPr>
      </w:pPr>
    </w:p>
    <w:p w14:paraId="403201DE" w14:textId="597E848D" w:rsidR="00DA08C4" w:rsidRDefault="00DA08C4" w:rsidP="00DA08C4">
      <w:pPr>
        <w:shd w:val="clear" w:color="auto" w:fill="FFFFFF"/>
        <w:jc w:val="center"/>
        <w:rPr>
          <w:rFonts w:ascii="Arial" w:hAnsi="Arial" w:cs="Arial"/>
          <w:b/>
          <w:bCs/>
          <w:color w:val="000000"/>
        </w:rPr>
      </w:pPr>
    </w:p>
    <w:p w14:paraId="65B00C6E" w14:textId="2DD9D7CA" w:rsidR="00DA08C4" w:rsidRDefault="00DA08C4" w:rsidP="00DA08C4">
      <w:pPr>
        <w:shd w:val="clear" w:color="auto" w:fill="FFFFFF"/>
        <w:jc w:val="center"/>
        <w:rPr>
          <w:rFonts w:ascii="Arial" w:hAnsi="Arial" w:cs="Arial"/>
          <w:b/>
          <w:bCs/>
          <w:color w:val="000000"/>
        </w:rPr>
      </w:pPr>
    </w:p>
    <w:p w14:paraId="19383594" w14:textId="1C6C3666" w:rsidR="00DA08C4" w:rsidRDefault="00DA08C4" w:rsidP="00DA08C4">
      <w:pPr>
        <w:shd w:val="clear" w:color="auto" w:fill="FFFFFF"/>
        <w:jc w:val="center"/>
        <w:rPr>
          <w:rFonts w:ascii="Arial" w:hAnsi="Arial" w:cs="Arial"/>
          <w:b/>
          <w:bCs/>
          <w:color w:val="000000"/>
        </w:rPr>
      </w:pPr>
    </w:p>
    <w:p w14:paraId="7E6FB367" w14:textId="1E427A25" w:rsidR="00DA08C4" w:rsidRDefault="00DA08C4" w:rsidP="00DA08C4">
      <w:pPr>
        <w:shd w:val="clear" w:color="auto" w:fill="FFFFFF"/>
        <w:jc w:val="center"/>
        <w:rPr>
          <w:rFonts w:ascii="Arial" w:hAnsi="Arial" w:cs="Arial"/>
          <w:b/>
          <w:bCs/>
          <w:color w:val="000000"/>
        </w:rPr>
      </w:pPr>
    </w:p>
    <w:p w14:paraId="77549D81" w14:textId="042B4352" w:rsidR="00DA08C4" w:rsidRDefault="00DA08C4" w:rsidP="00DA08C4">
      <w:pPr>
        <w:shd w:val="clear" w:color="auto" w:fill="FFFFFF"/>
        <w:jc w:val="center"/>
        <w:rPr>
          <w:rFonts w:ascii="Arial" w:hAnsi="Arial" w:cs="Arial"/>
          <w:b/>
          <w:bCs/>
          <w:color w:val="000000"/>
        </w:rPr>
      </w:pPr>
    </w:p>
    <w:p w14:paraId="0AC2522C" w14:textId="5BD709FF" w:rsidR="00DA08C4" w:rsidRDefault="00DA08C4" w:rsidP="00DA08C4">
      <w:pPr>
        <w:shd w:val="clear" w:color="auto" w:fill="FFFFFF"/>
        <w:jc w:val="center"/>
        <w:rPr>
          <w:rFonts w:ascii="Arial" w:hAnsi="Arial" w:cs="Arial"/>
          <w:b/>
          <w:bCs/>
          <w:color w:val="000000"/>
        </w:rPr>
      </w:pPr>
    </w:p>
    <w:p w14:paraId="63A75553" w14:textId="25813B41" w:rsidR="00DA08C4" w:rsidRDefault="00DA08C4" w:rsidP="00DA08C4">
      <w:pPr>
        <w:shd w:val="clear" w:color="auto" w:fill="FFFFFF"/>
        <w:jc w:val="center"/>
        <w:rPr>
          <w:rFonts w:ascii="Arial" w:hAnsi="Arial" w:cs="Arial"/>
          <w:b/>
          <w:bCs/>
          <w:color w:val="000000"/>
        </w:rPr>
      </w:pPr>
    </w:p>
    <w:p w14:paraId="69CAE7E1" w14:textId="282E9694" w:rsidR="00DA08C4" w:rsidRDefault="00DA08C4" w:rsidP="00DA08C4">
      <w:pPr>
        <w:shd w:val="clear" w:color="auto" w:fill="FFFFFF"/>
        <w:jc w:val="center"/>
        <w:rPr>
          <w:rFonts w:ascii="Arial" w:hAnsi="Arial" w:cs="Arial"/>
          <w:b/>
          <w:bCs/>
          <w:color w:val="000000"/>
        </w:rPr>
      </w:pPr>
    </w:p>
    <w:p w14:paraId="1E537E90" w14:textId="042B2924" w:rsidR="00DA08C4" w:rsidRDefault="00DA08C4" w:rsidP="00DA08C4">
      <w:pPr>
        <w:shd w:val="clear" w:color="auto" w:fill="FFFFFF"/>
        <w:jc w:val="center"/>
        <w:rPr>
          <w:rFonts w:ascii="Arial" w:hAnsi="Arial" w:cs="Arial"/>
          <w:b/>
          <w:bCs/>
          <w:color w:val="000000"/>
        </w:rPr>
      </w:pPr>
    </w:p>
    <w:p w14:paraId="06D600DB" w14:textId="5AEB7C91" w:rsidR="00DA08C4" w:rsidRDefault="00DA08C4" w:rsidP="00DA08C4">
      <w:pPr>
        <w:shd w:val="clear" w:color="auto" w:fill="FFFFFF"/>
        <w:jc w:val="center"/>
        <w:rPr>
          <w:rFonts w:ascii="Arial" w:hAnsi="Arial" w:cs="Arial"/>
          <w:b/>
          <w:bCs/>
          <w:color w:val="000000"/>
        </w:rPr>
      </w:pPr>
    </w:p>
    <w:p w14:paraId="1716AA8F" w14:textId="5B99E84B" w:rsidR="00DA08C4" w:rsidRDefault="00DA08C4" w:rsidP="00DA08C4">
      <w:pPr>
        <w:shd w:val="clear" w:color="auto" w:fill="FFFFFF"/>
        <w:jc w:val="center"/>
        <w:rPr>
          <w:rFonts w:ascii="Arial" w:hAnsi="Arial" w:cs="Arial"/>
          <w:b/>
          <w:bCs/>
          <w:color w:val="000000"/>
        </w:rPr>
      </w:pPr>
    </w:p>
    <w:p w14:paraId="3A7175DD" w14:textId="2DC3795A" w:rsidR="00DA08C4" w:rsidRDefault="00DA08C4" w:rsidP="00DA08C4">
      <w:pPr>
        <w:shd w:val="clear" w:color="auto" w:fill="FFFFFF"/>
        <w:jc w:val="center"/>
        <w:rPr>
          <w:rFonts w:ascii="Arial" w:hAnsi="Arial" w:cs="Arial"/>
          <w:b/>
          <w:bCs/>
          <w:color w:val="000000"/>
        </w:rPr>
      </w:pPr>
    </w:p>
    <w:p w14:paraId="3F1331E9" w14:textId="5E6E84AB" w:rsidR="00DA08C4" w:rsidRDefault="00DA08C4" w:rsidP="00DA08C4">
      <w:pPr>
        <w:shd w:val="clear" w:color="auto" w:fill="FFFFFF"/>
        <w:jc w:val="center"/>
        <w:rPr>
          <w:rFonts w:ascii="Arial" w:hAnsi="Arial" w:cs="Arial"/>
          <w:b/>
          <w:bCs/>
          <w:color w:val="000000"/>
        </w:rPr>
      </w:pPr>
    </w:p>
    <w:p w14:paraId="50E489D5" w14:textId="6A8897ED" w:rsidR="00DA08C4" w:rsidRDefault="00DA08C4" w:rsidP="00DA08C4">
      <w:pPr>
        <w:shd w:val="clear" w:color="auto" w:fill="FFFFFF"/>
        <w:jc w:val="center"/>
        <w:rPr>
          <w:rFonts w:ascii="Arial" w:hAnsi="Arial" w:cs="Arial"/>
          <w:b/>
          <w:bCs/>
          <w:color w:val="000000"/>
        </w:rPr>
      </w:pPr>
    </w:p>
    <w:p w14:paraId="1539605A" w14:textId="55321CD5" w:rsidR="00DA08C4" w:rsidRDefault="00DA08C4" w:rsidP="00DA08C4">
      <w:pPr>
        <w:shd w:val="clear" w:color="auto" w:fill="FFFFFF"/>
        <w:jc w:val="center"/>
        <w:rPr>
          <w:rFonts w:ascii="Arial" w:hAnsi="Arial" w:cs="Arial"/>
          <w:b/>
          <w:bCs/>
          <w:color w:val="000000"/>
        </w:rPr>
      </w:pPr>
    </w:p>
    <w:p w14:paraId="7E8903CC" w14:textId="6963A2F1" w:rsidR="00DA08C4" w:rsidRDefault="00DA08C4" w:rsidP="00DA08C4">
      <w:pPr>
        <w:shd w:val="clear" w:color="auto" w:fill="FFFFFF"/>
        <w:jc w:val="center"/>
        <w:rPr>
          <w:rFonts w:ascii="Arial" w:hAnsi="Arial" w:cs="Arial"/>
          <w:b/>
          <w:bCs/>
          <w:color w:val="000000"/>
        </w:rPr>
      </w:pPr>
    </w:p>
    <w:p w14:paraId="2E6EDEE1" w14:textId="6E6923B8" w:rsidR="00DA08C4" w:rsidRDefault="00DA08C4" w:rsidP="00DA08C4">
      <w:pPr>
        <w:shd w:val="clear" w:color="auto" w:fill="FFFFFF"/>
        <w:jc w:val="center"/>
        <w:rPr>
          <w:rFonts w:ascii="Arial" w:hAnsi="Arial" w:cs="Arial"/>
          <w:b/>
          <w:bCs/>
          <w:color w:val="000000"/>
        </w:rPr>
      </w:pPr>
    </w:p>
    <w:p w14:paraId="528C3CB5" w14:textId="6901D720" w:rsidR="00DA08C4" w:rsidRDefault="00DA08C4" w:rsidP="00DA08C4">
      <w:pPr>
        <w:shd w:val="clear" w:color="auto" w:fill="FFFFFF"/>
        <w:jc w:val="center"/>
        <w:rPr>
          <w:rFonts w:ascii="Arial" w:hAnsi="Arial" w:cs="Arial"/>
          <w:b/>
          <w:bCs/>
          <w:color w:val="000000"/>
        </w:rPr>
      </w:pPr>
    </w:p>
    <w:p w14:paraId="06A6CBA2" w14:textId="47DEB3A2" w:rsidR="00DA08C4" w:rsidRDefault="00DA08C4" w:rsidP="00DA08C4">
      <w:pPr>
        <w:shd w:val="clear" w:color="auto" w:fill="FFFFFF"/>
        <w:jc w:val="center"/>
        <w:rPr>
          <w:rFonts w:ascii="Arial" w:hAnsi="Arial" w:cs="Arial"/>
          <w:b/>
          <w:bCs/>
          <w:color w:val="000000"/>
        </w:rPr>
      </w:pPr>
    </w:p>
    <w:p w14:paraId="459E2704" w14:textId="5F4BA423" w:rsidR="00DA08C4" w:rsidRDefault="00DA08C4" w:rsidP="00DA08C4">
      <w:pPr>
        <w:shd w:val="clear" w:color="auto" w:fill="FFFFFF"/>
        <w:jc w:val="center"/>
        <w:rPr>
          <w:rFonts w:ascii="Arial" w:hAnsi="Arial" w:cs="Arial"/>
          <w:b/>
          <w:bCs/>
          <w:color w:val="000000"/>
        </w:rPr>
      </w:pPr>
    </w:p>
    <w:p w14:paraId="73E4AAD4" w14:textId="267A783C" w:rsidR="00DA08C4" w:rsidRDefault="00DA08C4" w:rsidP="00DA08C4">
      <w:pPr>
        <w:shd w:val="clear" w:color="auto" w:fill="FFFFFF"/>
        <w:jc w:val="center"/>
        <w:rPr>
          <w:rFonts w:ascii="Arial" w:hAnsi="Arial" w:cs="Arial"/>
          <w:b/>
          <w:bCs/>
          <w:color w:val="000000"/>
        </w:rPr>
      </w:pPr>
    </w:p>
    <w:p w14:paraId="43635AF5" w14:textId="55A53594" w:rsidR="00DA08C4" w:rsidRDefault="00DA08C4" w:rsidP="00DA08C4">
      <w:pPr>
        <w:shd w:val="clear" w:color="auto" w:fill="FFFFFF"/>
        <w:jc w:val="center"/>
        <w:rPr>
          <w:rFonts w:ascii="Arial" w:hAnsi="Arial" w:cs="Arial"/>
          <w:b/>
          <w:bCs/>
          <w:color w:val="000000"/>
        </w:rPr>
      </w:pPr>
    </w:p>
    <w:p w14:paraId="3E056108" w14:textId="6F6849D1" w:rsidR="00DA08C4" w:rsidRDefault="00DA08C4" w:rsidP="00DA08C4">
      <w:pPr>
        <w:shd w:val="clear" w:color="auto" w:fill="FFFFFF"/>
        <w:jc w:val="center"/>
        <w:rPr>
          <w:rFonts w:ascii="Arial" w:hAnsi="Arial" w:cs="Arial"/>
          <w:b/>
          <w:bCs/>
          <w:color w:val="000000"/>
        </w:rPr>
      </w:pPr>
    </w:p>
    <w:p w14:paraId="0EE4D5EF" w14:textId="7BEFE0CD" w:rsidR="00DA08C4" w:rsidRDefault="00DA08C4" w:rsidP="00DA08C4">
      <w:pPr>
        <w:shd w:val="clear" w:color="auto" w:fill="FFFFFF"/>
        <w:jc w:val="center"/>
        <w:rPr>
          <w:rFonts w:ascii="Arial" w:hAnsi="Arial" w:cs="Arial"/>
          <w:b/>
          <w:bCs/>
          <w:color w:val="000000"/>
        </w:rPr>
      </w:pPr>
    </w:p>
    <w:p w14:paraId="3C901468" w14:textId="7E6B9E0A" w:rsidR="00DA08C4" w:rsidRDefault="00DA08C4" w:rsidP="00DA08C4">
      <w:pPr>
        <w:shd w:val="clear" w:color="auto" w:fill="FFFFFF"/>
        <w:jc w:val="center"/>
        <w:rPr>
          <w:rFonts w:ascii="Arial" w:hAnsi="Arial" w:cs="Arial"/>
          <w:b/>
          <w:bCs/>
          <w:color w:val="000000"/>
        </w:rPr>
      </w:pPr>
    </w:p>
    <w:p w14:paraId="019AD1AF" w14:textId="2B6AD75B" w:rsidR="00DA08C4" w:rsidRDefault="00DA08C4" w:rsidP="00DA08C4">
      <w:pPr>
        <w:shd w:val="clear" w:color="auto" w:fill="FFFFFF"/>
        <w:jc w:val="center"/>
        <w:rPr>
          <w:rFonts w:ascii="Arial" w:hAnsi="Arial" w:cs="Arial"/>
          <w:b/>
          <w:bCs/>
          <w:color w:val="000000"/>
        </w:rPr>
      </w:pPr>
    </w:p>
    <w:p w14:paraId="3CD47B0D" w14:textId="3E818185" w:rsidR="00DA08C4" w:rsidRDefault="00DA08C4" w:rsidP="00DA08C4">
      <w:pPr>
        <w:shd w:val="clear" w:color="auto" w:fill="FFFFFF"/>
        <w:jc w:val="center"/>
        <w:rPr>
          <w:rFonts w:ascii="Arial" w:hAnsi="Arial" w:cs="Arial"/>
          <w:b/>
          <w:bCs/>
          <w:color w:val="000000"/>
        </w:rPr>
      </w:pPr>
    </w:p>
    <w:p w14:paraId="09529ABE" w14:textId="4107332E" w:rsidR="00DA08C4" w:rsidRDefault="00DA08C4" w:rsidP="00DA08C4">
      <w:pPr>
        <w:shd w:val="clear" w:color="auto" w:fill="FFFFFF"/>
        <w:jc w:val="center"/>
        <w:rPr>
          <w:rFonts w:ascii="Arial" w:hAnsi="Arial" w:cs="Arial"/>
          <w:b/>
          <w:bCs/>
          <w:color w:val="000000"/>
        </w:rPr>
      </w:pPr>
    </w:p>
    <w:p w14:paraId="4C43427A" w14:textId="4B5A2932" w:rsidR="00DA08C4" w:rsidRDefault="00DA08C4" w:rsidP="00DA08C4">
      <w:pPr>
        <w:shd w:val="clear" w:color="auto" w:fill="FFFFFF"/>
        <w:jc w:val="center"/>
        <w:rPr>
          <w:rFonts w:ascii="Arial" w:hAnsi="Arial" w:cs="Arial"/>
          <w:b/>
          <w:bCs/>
          <w:color w:val="000000"/>
        </w:rPr>
      </w:pPr>
    </w:p>
    <w:p w14:paraId="5CEB4C10" w14:textId="49D1E70A" w:rsidR="00DA08C4" w:rsidRDefault="00DA08C4" w:rsidP="00DA08C4">
      <w:pPr>
        <w:shd w:val="clear" w:color="auto" w:fill="FFFFFF"/>
        <w:jc w:val="center"/>
        <w:rPr>
          <w:rFonts w:ascii="Arial" w:hAnsi="Arial" w:cs="Arial"/>
          <w:b/>
          <w:bCs/>
          <w:color w:val="000000"/>
        </w:rPr>
      </w:pPr>
    </w:p>
    <w:p w14:paraId="149953AF" w14:textId="03B3B042" w:rsidR="00DA08C4" w:rsidRDefault="00DA08C4" w:rsidP="00DA08C4">
      <w:pPr>
        <w:shd w:val="clear" w:color="auto" w:fill="FFFFFF"/>
        <w:rPr>
          <w:rFonts w:ascii="Arial" w:hAnsi="Arial" w:cs="Arial"/>
          <w:b/>
          <w:bCs/>
          <w:color w:val="000000"/>
        </w:rPr>
      </w:pPr>
      <w:r>
        <w:rPr>
          <w:rFonts w:ascii="Arial" w:hAnsi="Arial" w:cs="Arial"/>
          <w:b/>
          <w:bCs/>
          <w:color w:val="000000"/>
        </w:rPr>
        <w:t>Insert Facing Page 53-7</w:t>
      </w:r>
    </w:p>
    <w:p w14:paraId="04873293" w14:textId="51ABD511" w:rsidR="00DA08C4" w:rsidRDefault="00DA08C4" w:rsidP="008A7F96">
      <w:pPr>
        <w:shd w:val="clear" w:color="auto" w:fill="FFFFFF"/>
        <w:rPr>
          <w:rFonts w:ascii="Arial" w:hAnsi="Arial" w:cs="Arial"/>
          <w:b/>
          <w:bCs/>
          <w:color w:val="000000"/>
        </w:rPr>
      </w:pPr>
    </w:p>
    <w:p w14:paraId="4819D8B3" w14:textId="229B179B" w:rsidR="00DA08C4" w:rsidRDefault="00DA08C4" w:rsidP="008A7F96">
      <w:pPr>
        <w:shd w:val="clear" w:color="auto" w:fill="FFFFFF"/>
        <w:rPr>
          <w:rFonts w:ascii="Arial" w:hAnsi="Arial" w:cs="Arial"/>
          <w:b/>
          <w:bCs/>
          <w:color w:val="000000"/>
        </w:rPr>
      </w:pPr>
    </w:p>
    <w:p w14:paraId="32E56136" w14:textId="24CF2E88" w:rsidR="00DA08C4" w:rsidRDefault="00DA08C4" w:rsidP="008A7F96">
      <w:pPr>
        <w:shd w:val="clear" w:color="auto" w:fill="FFFFFF"/>
        <w:rPr>
          <w:rFonts w:ascii="Arial" w:hAnsi="Arial" w:cs="Arial"/>
          <w:b/>
          <w:bCs/>
          <w:color w:val="000000"/>
        </w:rPr>
      </w:pPr>
    </w:p>
    <w:p w14:paraId="3B38F00C" w14:textId="125DD1A2" w:rsidR="00DA08C4" w:rsidRDefault="00DA08C4" w:rsidP="008A7F96">
      <w:pPr>
        <w:shd w:val="clear" w:color="auto" w:fill="FFFFFF"/>
        <w:rPr>
          <w:rFonts w:ascii="Arial" w:hAnsi="Arial" w:cs="Arial"/>
          <w:b/>
          <w:bCs/>
          <w:color w:val="000000"/>
        </w:rPr>
      </w:pPr>
    </w:p>
    <w:p w14:paraId="343FDC17" w14:textId="10EB2697" w:rsidR="00DA08C4" w:rsidRDefault="00DA08C4" w:rsidP="008A7F96">
      <w:pPr>
        <w:shd w:val="clear" w:color="auto" w:fill="FFFFFF"/>
        <w:rPr>
          <w:rFonts w:ascii="Arial" w:hAnsi="Arial" w:cs="Arial"/>
          <w:b/>
          <w:bCs/>
          <w:color w:val="000000"/>
        </w:rPr>
      </w:pPr>
    </w:p>
    <w:p w14:paraId="2834263B" w14:textId="73AB61D3" w:rsidR="00DA08C4" w:rsidRDefault="00DA08C4" w:rsidP="008A7F96">
      <w:pPr>
        <w:shd w:val="clear" w:color="auto" w:fill="FFFFFF"/>
        <w:rPr>
          <w:rFonts w:ascii="Arial" w:hAnsi="Arial" w:cs="Arial"/>
          <w:b/>
          <w:bCs/>
          <w:color w:val="000000"/>
        </w:rPr>
      </w:pPr>
    </w:p>
    <w:p w14:paraId="10D4C4EE" w14:textId="4D9399E1" w:rsidR="00DA08C4" w:rsidRDefault="00DA08C4" w:rsidP="008A7F96">
      <w:pPr>
        <w:shd w:val="clear" w:color="auto" w:fill="FFFFFF"/>
        <w:rPr>
          <w:rFonts w:ascii="Arial" w:hAnsi="Arial" w:cs="Arial"/>
          <w:b/>
          <w:bCs/>
          <w:color w:val="000000"/>
        </w:rPr>
      </w:pPr>
    </w:p>
    <w:p w14:paraId="32832827" w14:textId="6CA82AB8" w:rsidR="00DA08C4" w:rsidRDefault="00DA08C4" w:rsidP="008A7F96">
      <w:pPr>
        <w:shd w:val="clear" w:color="auto" w:fill="FFFFFF"/>
        <w:rPr>
          <w:rFonts w:ascii="Arial" w:hAnsi="Arial" w:cs="Arial"/>
          <w:b/>
          <w:bCs/>
          <w:color w:val="000000"/>
        </w:rPr>
      </w:pPr>
    </w:p>
    <w:p w14:paraId="0A7BCAC9" w14:textId="4A1F30E6" w:rsidR="00DA08C4" w:rsidRDefault="00DA08C4" w:rsidP="008A7F96">
      <w:pPr>
        <w:shd w:val="clear" w:color="auto" w:fill="FFFFFF"/>
        <w:rPr>
          <w:rFonts w:ascii="Arial" w:hAnsi="Arial" w:cs="Arial"/>
          <w:b/>
          <w:bCs/>
          <w:color w:val="000000"/>
        </w:rPr>
      </w:pPr>
    </w:p>
    <w:p w14:paraId="29A3C405" w14:textId="0AA3ACD7" w:rsidR="00DA08C4" w:rsidRDefault="00DA08C4" w:rsidP="008A7F96">
      <w:pPr>
        <w:shd w:val="clear" w:color="auto" w:fill="FFFFFF"/>
        <w:rPr>
          <w:rFonts w:ascii="Arial" w:hAnsi="Arial" w:cs="Arial"/>
          <w:b/>
          <w:bCs/>
          <w:color w:val="000000"/>
        </w:rPr>
      </w:pPr>
    </w:p>
    <w:p w14:paraId="442A7059" w14:textId="2B24E1AC" w:rsidR="00DA08C4" w:rsidRDefault="00DA08C4" w:rsidP="008A7F96">
      <w:pPr>
        <w:shd w:val="clear" w:color="auto" w:fill="FFFFFF"/>
        <w:rPr>
          <w:rFonts w:ascii="Arial" w:hAnsi="Arial" w:cs="Arial"/>
          <w:b/>
          <w:bCs/>
          <w:color w:val="000000"/>
        </w:rPr>
      </w:pPr>
    </w:p>
    <w:p w14:paraId="40F24712" w14:textId="299D513C" w:rsidR="00DA08C4" w:rsidRDefault="00DA08C4" w:rsidP="008A7F96">
      <w:pPr>
        <w:shd w:val="clear" w:color="auto" w:fill="FFFFFF"/>
        <w:rPr>
          <w:rFonts w:ascii="Arial" w:hAnsi="Arial" w:cs="Arial"/>
          <w:b/>
          <w:bCs/>
          <w:color w:val="000000"/>
        </w:rPr>
      </w:pPr>
    </w:p>
    <w:p w14:paraId="13424085" w14:textId="6FB1D9FF" w:rsidR="00DA08C4" w:rsidRDefault="00DA08C4" w:rsidP="008A7F96">
      <w:pPr>
        <w:shd w:val="clear" w:color="auto" w:fill="FFFFFF"/>
        <w:rPr>
          <w:rFonts w:ascii="Arial" w:hAnsi="Arial" w:cs="Arial"/>
          <w:b/>
          <w:bCs/>
          <w:color w:val="000000"/>
        </w:rPr>
      </w:pPr>
    </w:p>
    <w:p w14:paraId="150507DF" w14:textId="7D0BAFC7" w:rsidR="00DA08C4" w:rsidRDefault="00DA08C4" w:rsidP="008A7F96">
      <w:pPr>
        <w:shd w:val="clear" w:color="auto" w:fill="FFFFFF"/>
        <w:rPr>
          <w:rFonts w:ascii="Arial" w:hAnsi="Arial" w:cs="Arial"/>
          <w:b/>
          <w:bCs/>
          <w:color w:val="000000"/>
        </w:rPr>
      </w:pPr>
    </w:p>
    <w:p w14:paraId="44636738" w14:textId="347BA7FC" w:rsidR="00DA08C4" w:rsidRDefault="00DA08C4" w:rsidP="008A7F96">
      <w:pPr>
        <w:shd w:val="clear" w:color="auto" w:fill="FFFFFF"/>
        <w:rPr>
          <w:rFonts w:ascii="Arial" w:hAnsi="Arial" w:cs="Arial"/>
          <w:b/>
          <w:bCs/>
          <w:color w:val="000000"/>
        </w:rPr>
      </w:pPr>
    </w:p>
    <w:p w14:paraId="06E843D2" w14:textId="177E7787" w:rsidR="00DA08C4" w:rsidRDefault="00DA08C4" w:rsidP="008A7F96">
      <w:pPr>
        <w:shd w:val="clear" w:color="auto" w:fill="FFFFFF"/>
        <w:rPr>
          <w:rFonts w:ascii="Arial" w:hAnsi="Arial" w:cs="Arial"/>
          <w:b/>
          <w:bCs/>
          <w:color w:val="000000"/>
        </w:rPr>
      </w:pPr>
    </w:p>
    <w:p w14:paraId="69BC3E46" w14:textId="75ADE129" w:rsidR="00DA08C4" w:rsidRDefault="00DA08C4" w:rsidP="008A7F96">
      <w:pPr>
        <w:shd w:val="clear" w:color="auto" w:fill="FFFFFF"/>
        <w:rPr>
          <w:rFonts w:ascii="Arial" w:hAnsi="Arial" w:cs="Arial"/>
          <w:b/>
          <w:bCs/>
          <w:color w:val="000000"/>
        </w:rPr>
      </w:pPr>
    </w:p>
    <w:p w14:paraId="2AA3EB04" w14:textId="6D7BBB83" w:rsidR="00DA08C4" w:rsidRDefault="00DA08C4" w:rsidP="008A7F96">
      <w:pPr>
        <w:shd w:val="clear" w:color="auto" w:fill="FFFFFF"/>
        <w:rPr>
          <w:rFonts w:ascii="Arial" w:hAnsi="Arial" w:cs="Arial"/>
          <w:b/>
          <w:bCs/>
          <w:color w:val="000000"/>
        </w:rPr>
      </w:pPr>
    </w:p>
    <w:p w14:paraId="3ED5803C" w14:textId="1FA54A27" w:rsidR="00DA08C4" w:rsidRDefault="00DA08C4" w:rsidP="008A7F96">
      <w:pPr>
        <w:shd w:val="clear" w:color="auto" w:fill="FFFFFF"/>
        <w:rPr>
          <w:rFonts w:ascii="Arial" w:hAnsi="Arial" w:cs="Arial"/>
          <w:b/>
          <w:bCs/>
          <w:color w:val="000000"/>
        </w:rPr>
      </w:pPr>
    </w:p>
    <w:p w14:paraId="231A712B" w14:textId="48743E89" w:rsidR="00DA08C4" w:rsidRDefault="00DA08C4" w:rsidP="008A7F96">
      <w:pPr>
        <w:shd w:val="clear" w:color="auto" w:fill="FFFFFF"/>
        <w:rPr>
          <w:rFonts w:ascii="Arial" w:hAnsi="Arial" w:cs="Arial"/>
          <w:b/>
          <w:bCs/>
          <w:color w:val="000000"/>
        </w:rPr>
      </w:pPr>
    </w:p>
    <w:p w14:paraId="2E8FE54A" w14:textId="615C015A" w:rsidR="00DA08C4" w:rsidRDefault="00DA08C4" w:rsidP="008A7F96">
      <w:pPr>
        <w:shd w:val="clear" w:color="auto" w:fill="FFFFFF"/>
        <w:rPr>
          <w:rFonts w:ascii="Arial" w:hAnsi="Arial" w:cs="Arial"/>
          <w:b/>
          <w:bCs/>
          <w:color w:val="000000"/>
        </w:rPr>
      </w:pPr>
    </w:p>
    <w:p w14:paraId="21ACBFC0" w14:textId="7B44EB5C" w:rsidR="00DA08C4" w:rsidRDefault="00DA08C4" w:rsidP="008A7F96">
      <w:pPr>
        <w:shd w:val="clear" w:color="auto" w:fill="FFFFFF"/>
        <w:rPr>
          <w:rFonts w:ascii="Arial" w:hAnsi="Arial" w:cs="Arial"/>
          <w:b/>
          <w:bCs/>
          <w:color w:val="000000"/>
        </w:rPr>
      </w:pPr>
    </w:p>
    <w:p w14:paraId="1E06149F" w14:textId="6A51D653" w:rsidR="00DA08C4" w:rsidRDefault="00DA08C4" w:rsidP="008A7F96">
      <w:pPr>
        <w:shd w:val="clear" w:color="auto" w:fill="FFFFFF"/>
        <w:rPr>
          <w:rFonts w:ascii="Arial" w:hAnsi="Arial" w:cs="Arial"/>
          <w:b/>
          <w:bCs/>
          <w:color w:val="000000"/>
        </w:rPr>
      </w:pPr>
    </w:p>
    <w:p w14:paraId="609821B1" w14:textId="47516096" w:rsidR="00DA08C4" w:rsidRDefault="00DA08C4" w:rsidP="008A7F96">
      <w:pPr>
        <w:shd w:val="clear" w:color="auto" w:fill="FFFFFF"/>
        <w:rPr>
          <w:rFonts w:ascii="Arial" w:hAnsi="Arial" w:cs="Arial"/>
          <w:b/>
          <w:bCs/>
          <w:color w:val="000000"/>
        </w:rPr>
      </w:pPr>
    </w:p>
    <w:p w14:paraId="17F339CE" w14:textId="60DEA52E" w:rsidR="00DA08C4" w:rsidRDefault="00DA08C4" w:rsidP="00DA08C4">
      <w:pPr>
        <w:shd w:val="clear" w:color="auto" w:fill="FFFFFF"/>
        <w:jc w:val="center"/>
        <w:rPr>
          <w:rFonts w:ascii="Arial" w:hAnsi="Arial" w:cs="Arial"/>
          <w:b/>
          <w:bCs/>
          <w:color w:val="000000"/>
        </w:rPr>
      </w:pPr>
      <w:r>
        <w:rPr>
          <w:rFonts w:ascii="Arial" w:hAnsi="Arial" w:cs="Arial"/>
          <w:b/>
          <w:bCs/>
          <w:color w:val="000000"/>
        </w:rPr>
        <w:t>Intentionally Left Blank</w:t>
      </w:r>
    </w:p>
    <w:p w14:paraId="5873BB3D" w14:textId="6AE2F1B8" w:rsidR="00DA08C4" w:rsidRDefault="00DA08C4" w:rsidP="00DA08C4">
      <w:pPr>
        <w:shd w:val="clear" w:color="auto" w:fill="FFFFFF"/>
        <w:jc w:val="center"/>
        <w:rPr>
          <w:rFonts w:ascii="Arial" w:hAnsi="Arial" w:cs="Arial"/>
          <w:b/>
          <w:bCs/>
          <w:color w:val="000000"/>
        </w:rPr>
      </w:pPr>
    </w:p>
    <w:p w14:paraId="1F600287" w14:textId="414DB110" w:rsidR="00DA08C4" w:rsidRDefault="00DA08C4" w:rsidP="00DA08C4">
      <w:pPr>
        <w:shd w:val="clear" w:color="auto" w:fill="FFFFFF"/>
        <w:jc w:val="center"/>
        <w:rPr>
          <w:rFonts w:ascii="Arial" w:hAnsi="Arial" w:cs="Arial"/>
          <w:b/>
          <w:bCs/>
          <w:color w:val="000000"/>
        </w:rPr>
      </w:pPr>
    </w:p>
    <w:p w14:paraId="5C8E793E" w14:textId="60CE35D5" w:rsidR="00DA08C4" w:rsidRDefault="00DA08C4" w:rsidP="00DA08C4">
      <w:pPr>
        <w:shd w:val="clear" w:color="auto" w:fill="FFFFFF"/>
        <w:jc w:val="center"/>
        <w:rPr>
          <w:rFonts w:ascii="Arial" w:hAnsi="Arial" w:cs="Arial"/>
          <w:b/>
          <w:bCs/>
          <w:color w:val="000000"/>
        </w:rPr>
      </w:pPr>
    </w:p>
    <w:p w14:paraId="61F42550" w14:textId="6E484E58" w:rsidR="00DA08C4" w:rsidRDefault="00DA08C4" w:rsidP="00DA08C4">
      <w:pPr>
        <w:shd w:val="clear" w:color="auto" w:fill="FFFFFF"/>
        <w:jc w:val="center"/>
        <w:rPr>
          <w:rFonts w:ascii="Arial" w:hAnsi="Arial" w:cs="Arial"/>
          <w:b/>
          <w:bCs/>
          <w:color w:val="000000"/>
        </w:rPr>
      </w:pPr>
    </w:p>
    <w:p w14:paraId="66F26F77" w14:textId="7DAB1ED7" w:rsidR="00DA08C4" w:rsidRDefault="00DA08C4" w:rsidP="00DA08C4">
      <w:pPr>
        <w:shd w:val="clear" w:color="auto" w:fill="FFFFFF"/>
        <w:jc w:val="center"/>
        <w:rPr>
          <w:rFonts w:ascii="Arial" w:hAnsi="Arial" w:cs="Arial"/>
          <w:b/>
          <w:bCs/>
          <w:color w:val="000000"/>
        </w:rPr>
      </w:pPr>
    </w:p>
    <w:p w14:paraId="28CB0C8D" w14:textId="10AD4D2D" w:rsidR="00DA08C4" w:rsidRDefault="00DA08C4" w:rsidP="00DA08C4">
      <w:pPr>
        <w:shd w:val="clear" w:color="auto" w:fill="FFFFFF"/>
        <w:jc w:val="center"/>
        <w:rPr>
          <w:rFonts w:ascii="Arial" w:hAnsi="Arial" w:cs="Arial"/>
          <w:b/>
          <w:bCs/>
          <w:color w:val="000000"/>
        </w:rPr>
      </w:pPr>
    </w:p>
    <w:p w14:paraId="6376638E" w14:textId="4FD61EDE" w:rsidR="00DA08C4" w:rsidRDefault="00DA08C4" w:rsidP="00DA08C4">
      <w:pPr>
        <w:shd w:val="clear" w:color="auto" w:fill="FFFFFF"/>
        <w:jc w:val="center"/>
        <w:rPr>
          <w:rFonts w:ascii="Arial" w:hAnsi="Arial" w:cs="Arial"/>
          <w:b/>
          <w:bCs/>
          <w:color w:val="000000"/>
        </w:rPr>
      </w:pPr>
    </w:p>
    <w:p w14:paraId="646B1425" w14:textId="7AF0C60D" w:rsidR="00DA08C4" w:rsidRDefault="00DA08C4" w:rsidP="00DA08C4">
      <w:pPr>
        <w:shd w:val="clear" w:color="auto" w:fill="FFFFFF"/>
        <w:jc w:val="center"/>
        <w:rPr>
          <w:rFonts w:ascii="Arial" w:hAnsi="Arial" w:cs="Arial"/>
          <w:b/>
          <w:bCs/>
          <w:color w:val="000000"/>
        </w:rPr>
      </w:pPr>
    </w:p>
    <w:p w14:paraId="01EACF2C" w14:textId="281A7492" w:rsidR="00DA08C4" w:rsidRDefault="00DA08C4" w:rsidP="00DA08C4">
      <w:pPr>
        <w:shd w:val="clear" w:color="auto" w:fill="FFFFFF"/>
        <w:jc w:val="center"/>
        <w:rPr>
          <w:rFonts w:ascii="Arial" w:hAnsi="Arial" w:cs="Arial"/>
          <w:b/>
          <w:bCs/>
          <w:color w:val="000000"/>
        </w:rPr>
      </w:pPr>
    </w:p>
    <w:p w14:paraId="19F6D79D" w14:textId="2DBA72F6" w:rsidR="00DA08C4" w:rsidRDefault="00DA08C4" w:rsidP="00DA08C4">
      <w:pPr>
        <w:shd w:val="clear" w:color="auto" w:fill="FFFFFF"/>
        <w:jc w:val="center"/>
        <w:rPr>
          <w:rFonts w:ascii="Arial" w:hAnsi="Arial" w:cs="Arial"/>
          <w:b/>
          <w:bCs/>
          <w:color w:val="000000"/>
        </w:rPr>
      </w:pPr>
    </w:p>
    <w:p w14:paraId="64D9016F" w14:textId="7418F6C2" w:rsidR="00DA08C4" w:rsidRDefault="00DA08C4" w:rsidP="00DA08C4">
      <w:pPr>
        <w:shd w:val="clear" w:color="auto" w:fill="FFFFFF"/>
        <w:jc w:val="center"/>
        <w:rPr>
          <w:rFonts w:ascii="Arial" w:hAnsi="Arial" w:cs="Arial"/>
          <w:b/>
          <w:bCs/>
          <w:color w:val="000000"/>
        </w:rPr>
      </w:pPr>
    </w:p>
    <w:p w14:paraId="7CBF5ED8" w14:textId="54A673BD" w:rsidR="00DA08C4" w:rsidRDefault="00DA08C4" w:rsidP="00DA08C4">
      <w:pPr>
        <w:shd w:val="clear" w:color="auto" w:fill="FFFFFF"/>
        <w:jc w:val="center"/>
        <w:rPr>
          <w:rFonts w:ascii="Arial" w:hAnsi="Arial" w:cs="Arial"/>
          <w:b/>
          <w:bCs/>
          <w:color w:val="000000"/>
        </w:rPr>
      </w:pPr>
    </w:p>
    <w:p w14:paraId="10B2E976" w14:textId="3AB31881" w:rsidR="00DA08C4" w:rsidRDefault="00DA08C4" w:rsidP="00DA08C4">
      <w:pPr>
        <w:shd w:val="clear" w:color="auto" w:fill="FFFFFF"/>
        <w:jc w:val="center"/>
        <w:rPr>
          <w:rFonts w:ascii="Arial" w:hAnsi="Arial" w:cs="Arial"/>
          <w:b/>
          <w:bCs/>
          <w:color w:val="000000"/>
        </w:rPr>
      </w:pPr>
    </w:p>
    <w:p w14:paraId="03BFCF07" w14:textId="707601ED" w:rsidR="00DA08C4" w:rsidRDefault="00DA08C4" w:rsidP="00DA08C4">
      <w:pPr>
        <w:shd w:val="clear" w:color="auto" w:fill="FFFFFF"/>
        <w:jc w:val="center"/>
        <w:rPr>
          <w:rFonts w:ascii="Arial" w:hAnsi="Arial" w:cs="Arial"/>
          <w:b/>
          <w:bCs/>
          <w:color w:val="000000"/>
        </w:rPr>
      </w:pPr>
    </w:p>
    <w:p w14:paraId="7A34DEC0" w14:textId="59525D1E" w:rsidR="00DA08C4" w:rsidRDefault="00DA08C4" w:rsidP="00DA08C4">
      <w:pPr>
        <w:shd w:val="clear" w:color="auto" w:fill="FFFFFF"/>
        <w:jc w:val="center"/>
        <w:rPr>
          <w:rFonts w:ascii="Arial" w:hAnsi="Arial" w:cs="Arial"/>
          <w:b/>
          <w:bCs/>
          <w:color w:val="000000"/>
        </w:rPr>
      </w:pPr>
    </w:p>
    <w:p w14:paraId="47CB1AFE" w14:textId="55D76CF8" w:rsidR="00DA08C4" w:rsidRDefault="00DA08C4" w:rsidP="00DA08C4">
      <w:pPr>
        <w:shd w:val="clear" w:color="auto" w:fill="FFFFFF"/>
        <w:jc w:val="center"/>
        <w:rPr>
          <w:rFonts w:ascii="Arial" w:hAnsi="Arial" w:cs="Arial"/>
          <w:b/>
          <w:bCs/>
          <w:color w:val="000000"/>
        </w:rPr>
      </w:pPr>
    </w:p>
    <w:p w14:paraId="447C591C" w14:textId="71735A0A" w:rsidR="00DA08C4" w:rsidRDefault="00DA08C4" w:rsidP="00DA08C4">
      <w:pPr>
        <w:shd w:val="clear" w:color="auto" w:fill="FFFFFF"/>
        <w:jc w:val="center"/>
        <w:rPr>
          <w:rFonts w:ascii="Arial" w:hAnsi="Arial" w:cs="Arial"/>
          <w:b/>
          <w:bCs/>
          <w:color w:val="000000"/>
        </w:rPr>
      </w:pPr>
    </w:p>
    <w:p w14:paraId="71522DC9" w14:textId="78B37778" w:rsidR="00DA08C4" w:rsidRDefault="00DA08C4" w:rsidP="00DA08C4">
      <w:pPr>
        <w:shd w:val="clear" w:color="auto" w:fill="FFFFFF"/>
        <w:jc w:val="center"/>
        <w:rPr>
          <w:rFonts w:ascii="Arial" w:hAnsi="Arial" w:cs="Arial"/>
          <w:b/>
          <w:bCs/>
          <w:color w:val="000000"/>
        </w:rPr>
      </w:pPr>
    </w:p>
    <w:p w14:paraId="17FB35C0" w14:textId="1B49C3AB" w:rsidR="00DA08C4" w:rsidRDefault="00DA08C4" w:rsidP="00DA08C4">
      <w:pPr>
        <w:shd w:val="clear" w:color="auto" w:fill="FFFFFF"/>
        <w:jc w:val="center"/>
        <w:rPr>
          <w:rFonts w:ascii="Arial" w:hAnsi="Arial" w:cs="Arial"/>
          <w:b/>
          <w:bCs/>
          <w:color w:val="000000"/>
        </w:rPr>
      </w:pPr>
    </w:p>
    <w:p w14:paraId="77E44472" w14:textId="0B22B4A4" w:rsidR="00DA08C4" w:rsidRDefault="00DA08C4" w:rsidP="00DA08C4">
      <w:pPr>
        <w:shd w:val="clear" w:color="auto" w:fill="FFFFFF"/>
        <w:jc w:val="center"/>
        <w:rPr>
          <w:rFonts w:ascii="Arial" w:hAnsi="Arial" w:cs="Arial"/>
          <w:b/>
          <w:bCs/>
          <w:color w:val="000000"/>
        </w:rPr>
      </w:pPr>
    </w:p>
    <w:p w14:paraId="4D78A85B" w14:textId="28DF8E6A" w:rsidR="00DA08C4" w:rsidRDefault="00DA08C4" w:rsidP="00DA08C4">
      <w:pPr>
        <w:shd w:val="clear" w:color="auto" w:fill="FFFFFF"/>
        <w:jc w:val="center"/>
        <w:rPr>
          <w:rFonts w:ascii="Arial" w:hAnsi="Arial" w:cs="Arial"/>
          <w:b/>
          <w:bCs/>
          <w:color w:val="000000"/>
        </w:rPr>
      </w:pPr>
    </w:p>
    <w:p w14:paraId="23674CCE" w14:textId="4CFA3B93" w:rsidR="00DA08C4" w:rsidRDefault="00DA08C4" w:rsidP="00DA08C4">
      <w:pPr>
        <w:shd w:val="clear" w:color="auto" w:fill="FFFFFF"/>
        <w:jc w:val="center"/>
        <w:rPr>
          <w:rFonts w:ascii="Arial" w:hAnsi="Arial" w:cs="Arial"/>
          <w:b/>
          <w:bCs/>
          <w:color w:val="000000"/>
        </w:rPr>
      </w:pPr>
    </w:p>
    <w:p w14:paraId="36CC4DD8" w14:textId="56D33055" w:rsidR="00DA08C4" w:rsidRDefault="00DA08C4" w:rsidP="00DA08C4">
      <w:pPr>
        <w:shd w:val="clear" w:color="auto" w:fill="FFFFFF"/>
        <w:jc w:val="center"/>
        <w:rPr>
          <w:rFonts w:ascii="Arial" w:hAnsi="Arial" w:cs="Arial"/>
          <w:b/>
          <w:bCs/>
          <w:color w:val="000000"/>
        </w:rPr>
      </w:pPr>
    </w:p>
    <w:p w14:paraId="7EF2170C" w14:textId="286B3653" w:rsidR="00DA08C4" w:rsidRDefault="00DA08C4" w:rsidP="00DA08C4">
      <w:pPr>
        <w:shd w:val="clear" w:color="auto" w:fill="FFFFFF"/>
        <w:jc w:val="center"/>
        <w:rPr>
          <w:rFonts w:ascii="Arial" w:hAnsi="Arial" w:cs="Arial"/>
          <w:b/>
          <w:bCs/>
          <w:color w:val="000000"/>
        </w:rPr>
      </w:pPr>
    </w:p>
    <w:p w14:paraId="340FD782" w14:textId="5ECB6965" w:rsidR="00DA08C4" w:rsidRDefault="00DA08C4" w:rsidP="00DA08C4">
      <w:pPr>
        <w:shd w:val="clear" w:color="auto" w:fill="FFFFFF"/>
        <w:jc w:val="center"/>
        <w:rPr>
          <w:rFonts w:ascii="Arial" w:hAnsi="Arial" w:cs="Arial"/>
          <w:b/>
          <w:bCs/>
          <w:color w:val="000000"/>
        </w:rPr>
      </w:pPr>
    </w:p>
    <w:p w14:paraId="3C97395C" w14:textId="108046F5" w:rsidR="00DA08C4" w:rsidRDefault="00DA08C4" w:rsidP="00DA08C4">
      <w:pPr>
        <w:shd w:val="clear" w:color="auto" w:fill="FFFFFF"/>
        <w:jc w:val="center"/>
        <w:rPr>
          <w:rFonts w:ascii="Arial" w:hAnsi="Arial" w:cs="Arial"/>
          <w:b/>
          <w:bCs/>
          <w:color w:val="000000"/>
        </w:rPr>
      </w:pPr>
    </w:p>
    <w:p w14:paraId="242ED1E3" w14:textId="3336C3BD" w:rsidR="00DA08C4" w:rsidRDefault="00DA08C4" w:rsidP="00DA08C4">
      <w:pPr>
        <w:shd w:val="clear" w:color="auto" w:fill="FFFFFF"/>
        <w:jc w:val="center"/>
        <w:rPr>
          <w:rFonts w:ascii="Arial" w:hAnsi="Arial" w:cs="Arial"/>
          <w:b/>
          <w:bCs/>
          <w:color w:val="000000"/>
        </w:rPr>
      </w:pPr>
    </w:p>
    <w:p w14:paraId="56FFEE12" w14:textId="335CFC29" w:rsidR="00DA08C4" w:rsidRDefault="00DA08C4" w:rsidP="00DA08C4">
      <w:pPr>
        <w:shd w:val="clear" w:color="auto" w:fill="FFFFFF"/>
        <w:jc w:val="center"/>
        <w:rPr>
          <w:rFonts w:ascii="Arial" w:hAnsi="Arial" w:cs="Arial"/>
          <w:b/>
          <w:bCs/>
          <w:color w:val="000000"/>
        </w:rPr>
      </w:pPr>
    </w:p>
    <w:p w14:paraId="11427FA6" w14:textId="3F27B31C" w:rsidR="00DA08C4" w:rsidRDefault="00DA08C4" w:rsidP="00DA08C4">
      <w:pPr>
        <w:shd w:val="clear" w:color="auto" w:fill="FFFFFF"/>
        <w:jc w:val="center"/>
        <w:rPr>
          <w:rFonts w:ascii="Arial" w:hAnsi="Arial" w:cs="Arial"/>
          <w:b/>
          <w:bCs/>
          <w:color w:val="000000"/>
        </w:rPr>
      </w:pPr>
    </w:p>
    <w:p w14:paraId="710F0EAA" w14:textId="69B27343" w:rsidR="00DA08C4" w:rsidRDefault="00DA08C4" w:rsidP="00DA08C4">
      <w:pPr>
        <w:shd w:val="clear" w:color="auto" w:fill="FFFFFF"/>
        <w:jc w:val="center"/>
        <w:rPr>
          <w:rFonts w:ascii="Arial" w:hAnsi="Arial" w:cs="Arial"/>
          <w:b/>
          <w:bCs/>
          <w:color w:val="000000"/>
        </w:rPr>
      </w:pPr>
    </w:p>
    <w:p w14:paraId="7DFCB391" w14:textId="6281C6E6" w:rsidR="00DA08C4" w:rsidRDefault="00DA08C4" w:rsidP="00DA08C4">
      <w:pPr>
        <w:shd w:val="clear" w:color="auto" w:fill="FFFFFF"/>
        <w:jc w:val="center"/>
        <w:rPr>
          <w:rFonts w:ascii="Arial" w:hAnsi="Arial" w:cs="Arial"/>
          <w:b/>
          <w:bCs/>
          <w:color w:val="000000"/>
        </w:rPr>
      </w:pPr>
    </w:p>
    <w:p w14:paraId="27B83DE6" w14:textId="622B59F3" w:rsidR="00DA08C4" w:rsidRDefault="00DA08C4" w:rsidP="00DA08C4">
      <w:pPr>
        <w:shd w:val="clear" w:color="auto" w:fill="FFFFFF"/>
        <w:jc w:val="center"/>
        <w:rPr>
          <w:rFonts w:ascii="Arial" w:hAnsi="Arial" w:cs="Arial"/>
          <w:b/>
          <w:bCs/>
          <w:color w:val="000000"/>
        </w:rPr>
      </w:pPr>
    </w:p>
    <w:p w14:paraId="34269E5D" w14:textId="48961C84" w:rsidR="00DA08C4" w:rsidRDefault="00DA08C4" w:rsidP="00DA08C4">
      <w:pPr>
        <w:shd w:val="clear" w:color="auto" w:fill="FFFFFF"/>
        <w:jc w:val="center"/>
        <w:rPr>
          <w:rFonts w:ascii="Arial" w:hAnsi="Arial" w:cs="Arial"/>
          <w:b/>
          <w:bCs/>
          <w:color w:val="000000"/>
        </w:rPr>
      </w:pPr>
    </w:p>
    <w:p w14:paraId="41D0DFC6" w14:textId="05259762" w:rsidR="00DA08C4" w:rsidRDefault="00DA08C4" w:rsidP="00DA08C4">
      <w:pPr>
        <w:shd w:val="clear" w:color="auto" w:fill="FFFFFF"/>
        <w:jc w:val="center"/>
        <w:rPr>
          <w:rFonts w:ascii="Arial" w:hAnsi="Arial" w:cs="Arial"/>
          <w:b/>
          <w:bCs/>
          <w:color w:val="000000"/>
        </w:rPr>
      </w:pPr>
    </w:p>
    <w:p w14:paraId="0E2D4606" w14:textId="79E4093A" w:rsidR="00DA08C4" w:rsidRDefault="00DA08C4" w:rsidP="00DA08C4">
      <w:pPr>
        <w:shd w:val="clear" w:color="auto" w:fill="FFFFFF"/>
        <w:jc w:val="center"/>
        <w:rPr>
          <w:rFonts w:ascii="Arial" w:hAnsi="Arial" w:cs="Arial"/>
          <w:b/>
          <w:bCs/>
          <w:color w:val="000000"/>
        </w:rPr>
      </w:pPr>
    </w:p>
    <w:p w14:paraId="3C42E6FD" w14:textId="16C58C47" w:rsidR="00DA08C4" w:rsidRDefault="00DA08C4" w:rsidP="00DA08C4">
      <w:pPr>
        <w:shd w:val="clear" w:color="auto" w:fill="FFFFFF"/>
        <w:jc w:val="right"/>
        <w:rPr>
          <w:rFonts w:ascii="Arial" w:hAnsi="Arial" w:cs="Arial"/>
          <w:b/>
          <w:bCs/>
          <w:color w:val="000000"/>
        </w:rPr>
      </w:pPr>
      <w:r>
        <w:rPr>
          <w:rFonts w:ascii="Arial" w:hAnsi="Arial" w:cs="Arial"/>
          <w:b/>
          <w:bCs/>
          <w:color w:val="000000"/>
        </w:rPr>
        <w:t>Insert Facing Page 55-6</w:t>
      </w:r>
    </w:p>
    <w:p w14:paraId="50C849A5" w14:textId="77777777" w:rsidR="00557BE4" w:rsidRDefault="008A7F96" w:rsidP="008A7F96">
      <w:pPr>
        <w:shd w:val="clear" w:color="auto" w:fill="FFFFFF"/>
        <w:rPr>
          <w:rFonts w:ascii="Arial" w:hAnsi="Arial" w:cs="Arial"/>
          <w:color w:val="000000"/>
        </w:rPr>
      </w:pPr>
      <w:r w:rsidRPr="00E10D82">
        <w:rPr>
          <w:rFonts w:ascii="Arial" w:hAnsi="Arial" w:cs="Arial"/>
          <w:b/>
          <w:bCs/>
          <w:color w:val="000000"/>
        </w:rPr>
        <w:t>5601.1 Scope.</w:t>
      </w:r>
      <w:r w:rsidRPr="00E10D82">
        <w:rPr>
          <w:rFonts w:ascii="Arial" w:hAnsi="Arial" w:cs="Arial"/>
          <w:color w:val="000000"/>
        </w:rPr>
        <w:t xml:space="preserve"> The provisions of this chapter shall govern the possession, manufacture, storage, handling, sale and </w:t>
      </w:r>
    </w:p>
    <w:p w14:paraId="6D5A1BAA" w14:textId="18B0C6D3" w:rsidR="008A7F96" w:rsidRPr="00E10D82" w:rsidRDefault="008A7F96" w:rsidP="00557BE4">
      <w:pPr>
        <w:pBdr>
          <w:right w:val="double" w:sz="12" w:space="4" w:color="auto"/>
        </w:pBdr>
        <w:shd w:val="clear" w:color="auto" w:fill="FFFFFF"/>
        <w:rPr>
          <w:rFonts w:ascii="Arial" w:hAnsi="Arial" w:cs="Arial"/>
          <w:color w:val="000000"/>
        </w:rPr>
      </w:pPr>
      <w:r w:rsidRPr="00E10D82">
        <w:rPr>
          <w:rFonts w:ascii="Arial" w:hAnsi="Arial" w:cs="Arial"/>
          <w:color w:val="000000"/>
        </w:rPr>
        <w:t>use of explosives, explosive materials, and small arms ammunition. The manufacture, storage, handling, sale and use of fireworks shall be governed by chapter </w:t>
      </w:r>
      <w:hyperlink r:id="rId47" w:history="1">
        <w:r w:rsidRPr="00E10D82">
          <w:rPr>
            <w:rStyle w:val="Hyperlink"/>
            <w:rFonts w:ascii="Arial" w:hAnsi="Arial" w:cs="Arial"/>
            <w:b/>
            <w:bCs/>
            <w:color w:val="2B674D"/>
          </w:rPr>
          <w:t>70.77</w:t>
        </w:r>
      </w:hyperlink>
      <w:r w:rsidRPr="00E10D82">
        <w:rPr>
          <w:rFonts w:ascii="Arial" w:hAnsi="Arial" w:cs="Arial"/>
          <w:color w:val="000000"/>
        </w:rPr>
        <w:t> RCW, and by chapter </w:t>
      </w:r>
      <w:hyperlink r:id="rId48" w:history="1">
        <w:r w:rsidRPr="00E10D82">
          <w:rPr>
            <w:rStyle w:val="Hyperlink"/>
            <w:rFonts w:ascii="Arial" w:hAnsi="Arial" w:cs="Arial"/>
            <w:b/>
            <w:bCs/>
            <w:color w:val="2B674D"/>
          </w:rPr>
          <w:t>212-17</w:t>
        </w:r>
      </w:hyperlink>
      <w:r w:rsidRPr="00E10D82">
        <w:rPr>
          <w:rFonts w:ascii="Arial" w:hAnsi="Arial" w:cs="Arial"/>
          <w:color w:val="000000"/>
        </w:rPr>
        <w:t> WAC and local ordinances consistent with chapter </w:t>
      </w:r>
      <w:hyperlink r:id="rId49" w:history="1">
        <w:r w:rsidRPr="00E10D82">
          <w:rPr>
            <w:rStyle w:val="Hyperlink"/>
            <w:rFonts w:ascii="Arial" w:hAnsi="Arial" w:cs="Arial"/>
            <w:b/>
            <w:bCs/>
            <w:color w:val="2B674D"/>
          </w:rPr>
          <w:t>212-17</w:t>
        </w:r>
      </w:hyperlink>
      <w:r w:rsidRPr="00E10D82">
        <w:rPr>
          <w:rFonts w:ascii="Arial" w:hAnsi="Arial" w:cs="Arial"/>
          <w:color w:val="000000"/>
        </w:rPr>
        <w:t> WAC.</w:t>
      </w:r>
    </w:p>
    <w:p w14:paraId="1D786E16" w14:textId="3024032E" w:rsidR="008A7F96" w:rsidRPr="00E10D82" w:rsidRDefault="008A7F96" w:rsidP="008A7F96">
      <w:pPr>
        <w:rPr>
          <w:rFonts w:ascii="Arial" w:hAnsi="Arial" w:cs="Arial"/>
          <w:color w:val="000000"/>
        </w:rPr>
      </w:pPr>
      <w:r w:rsidRPr="00E10D82">
        <w:rPr>
          <w:rFonts w:ascii="Arial" w:hAnsi="Arial" w:cs="Arial"/>
          <w:color w:val="000000"/>
        </w:rPr>
        <w:t>EXCEPTIONS:</w:t>
      </w:r>
      <w:r w:rsidRPr="00E10D82">
        <w:rPr>
          <w:rFonts w:ascii="Arial" w:hAnsi="Arial" w:cs="Arial"/>
          <w:color w:val="000000"/>
        </w:rPr>
        <w:tab/>
        <w:t>1. The Armed Forces of the United States, Coast Guard or National Guard.</w:t>
      </w:r>
    </w:p>
    <w:p w14:paraId="3123389B" w14:textId="1F7D7745" w:rsidR="008A7F96" w:rsidRPr="00E10D82" w:rsidRDefault="008A7F96" w:rsidP="008A7F96">
      <w:pPr>
        <w:rPr>
          <w:rFonts w:ascii="Arial" w:hAnsi="Arial" w:cs="Arial"/>
          <w:color w:val="000000"/>
        </w:rPr>
      </w:pP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Pr="00E10D82">
        <w:rPr>
          <w:rFonts w:ascii="Arial" w:hAnsi="Arial" w:cs="Arial"/>
          <w:color w:val="000000"/>
        </w:rPr>
        <w:tab/>
      </w:r>
      <w:r w:rsidR="00DA08C4">
        <w:rPr>
          <w:rFonts w:ascii="Arial" w:hAnsi="Arial" w:cs="Arial"/>
          <w:color w:val="000000"/>
        </w:rPr>
        <w:tab/>
      </w:r>
      <w:r w:rsidRPr="00E10D82">
        <w:rPr>
          <w:rFonts w:ascii="Arial" w:hAnsi="Arial" w:cs="Arial"/>
          <w:color w:val="000000"/>
        </w:rPr>
        <w:t>2. Explosives in forms prescribed by the official United States Pharmacopoeia.</w:t>
      </w:r>
    </w:p>
    <w:p w14:paraId="6D93D815" w14:textId="77777777" w:rsidR="008A7F96" w:rsidRPr="00E10D82" w:rsidRDefault="008A7F96" w:rsidP="00DA08C4">
      <w:pPr>
        <w:ind w:left="1440"/>
        <w:rPr>
          <w:rFonts w:ascii="Arial" w:hAnsi="Arial" w:cs="Arial"/>
          <w:color w:val="000000"/>
        </w:rPr>
      </w:pPr>
      <w:r w:rsidRPr="00E10D82">
        <w:rPr>
          <w:rFonts w:ascii="Arial" w:hAnsi="Arial" w:cs="Arial"/>
          <w:color w:val="000000"/>
        </w:rPr>
        <w:t>3. The possession, storage and use of small arms ammunition when packaged in accordance with DOT packaging requirements.</w:t>
      </w:r>
    </w:p>
    <w:p w14:paraId="205636DB" w14:textId="77777777" w:rsidR="009F7140" w:rsidRPr="00E10D82" w:rsidRDefault="008A7F96" w:rsidP="00DA08C4">
      <w:pPr>
        <w:ind w:left="1440"/>
        <w:rPr>
          <w:rFonts w:ascii="Arial" w:hAnsi="Arial" w:cs="Arial"/>
          <w:color w:val="000000"/>
        </w:rPr>
      </w:pPr>
      <w:r w:rsidRPr="00E10D82">
        <w:rPr>
          <w:rFonts w:ascii="Arial" w:hAnsi="Arial" w:cs="Arial"/>
          <w:color w:val="000000"/>
        </w:rPr>
        <w:t>4. The possession, storage and use of not more than 1 pound (0.454 kg) of commercially manufactured sporting black powder, 20 pounds (9 kg) of smokeless powder and 10,000 small arms primers for hand loading of small arms ammunition for personal consumption.</w:t>
      </w:r>
    </w:p>
    <w:p w14:paraId="20B7A05E" w14:textId="77777777" w:rsidR="009F7140" w:rsidRPr="00E10D82" w:rsidRDefault="009F7140" w:rsidP="00DA08C4">
      <w:pPr>
        <w:ind w:left="1440"/>
        <w:rPr>
          <w:rFonts w:ascii="Arial" w:hAnsi="Arial" w:cs="Arial"/>
          <w:color w:val="000000"/>
        </w:rPr>
      </w:pPr>
      <w:r w:rsidRPr="00E10D82">
        <w:rPr>
          <w:rFonts w:ascii="Arial" w:hAnsi="Arial" w:cs="Arial"/>
          <w:color w:val="000000"/>
        </w:rPr>
        <w:t>5. The use of explosive materials by federal, state and local regulatory, law enforcement and fire agencies acting in their official capacities.</w:t>
      </w:r>
    </w:p>
    <w:p w14:paraId="79D2D8F7" w14:textId="77777777" w:rsidR="009F7140" w:rsidRPr="00E10D82" w:rsidRDefault="009F7140" w:rsidP="00DA08C4">
      <w:pPr>
        <w:ind w:left="1440"/>
        <w:rPr>
          <w:rFonts w:ascii="Arial" w:hAnsi="Arial" w:cs="Arial"/>
          <w:color w:val="000000"/>
        </w:rPr>
      </w:pPr>
      <w:r w:rsidRPr="00E10D82">
        <w:rPr>
          <w:rFonts w:ascii="Arial" w:hAnsi="Arial" w:cs="Arial"/>
          <w:color w:val="000000"/>
        </w:rPr>
        <w:t>6. Special industrial explosive devices which in the aggregate contain less than 50 pounds (23 kg) of explosive materials.</w:t>
      </w:r>
    </w:p>
    <w:p w14:paraId="6D46D81B" w14:textId="77777777" w:rsidR="009F7140" w:rsidRPr="00E10D82" w:rsidRDefault="009F7140" w:rsidP="00DA08C4">
      <w:pPr>
        <w:ind w:left="1440"/>
        <w:rPr>
          <w:rFonts w:ascii="Arial" w:hAnsi="Arial" w:cs="Arial"/>
          <w:color w:val="000000"/>
        </w:rPr>
      </w:pPr>
      <w:r w:rsidRPr="00E10D82">
        <w:rPr>
          <w:rFonts w:ascii="Arial" w:hAnsi="Arial" w:cs="Arial"/>
          <w:color w:val="000000"/>
        </w:rPr>
        <w:t>7. The possession, storage and use of blank industrial-power load cartridges when packaged in accordance with DOT packaging regulations.</w:t>
      </w:r>
    </w:p>
    <w:p w14:paraId="5CD7C677" w14:textId="77777777" w:rsidR="009F7140" w:rsidRPr="00E10D82" w:rsidRDefault="009F7140" w:rsidP="00DA08C4">
      <w:pPr>
        <w:ind w:left="1152" w:firstLine="288"/>
        <w:rPr>
          <w:rFonts w:ascii="Arial" w:hAnsi="Arial" w:cs="Arial"/>
          <w:color w:val="000000"/>
        </w:rPr>
      </w:pPr>
      <w:r w:rsidRPr="00E10D82">
        <w:rPr>
          <w:rFonts w:ascii="Arial" w:hAnsi="Arial" w:cs="Arial"/>
          <w:color w:val="000000"/>
        </w:rPr>
        <w:t>8. Transportation in accordance with DOT 49 C.F.R. Parts 100-185.</w:t>
      </w:r>
    </w:p>
    <w:p w14:paraId="5B7A7AF7" w14:textId="5CE5A6CF" w:rsidR="009F7140" w:rsidRPr="00E10D82" w:rsidRDefault="009F7140" w:rsidP="00DA08C4">
      <w:pPr>
        <w:ind w:left="1152" w:firstLine="288"/>
        <w:rPr>
          <w:rFonts w:ascii="Arial" w:hAnsi="Arial" w:cs="Arial"/>
          <w:color w:val="000000"/>
        </w:rPr>
      </w:pPr>
      <w:r w:rsidRPr="00E10D82">
        <w:rPr>
          <w:rFonts w:ascii="Arial" w:hAnsi="Arial" w:cs="Arial"/>
          <w:color w:val="000000"/>
        </w:rPr>
        <w:t>9. Items preempted by federal regulations.</w:t>
      </w:r>
    </w:p>
    <w:p w14:paraId="5773BB7B" w14:textId="77777777" w:rsidR="008A7F96" w:rsidRPr="00E10D82" w:rsidRDefault="008A7F96" w:rsidP="008A7F96">
      <w:pPr>
        <w:ind w:left="1152"/>
        <w:rPr>
          <w:rFonts w:ascii="Arial" w:hAnsi="Arial" w:cs="Arial"/>
          <w:color w:val="000000"/>
        </w:rPr>
      </w:pPr>
    </w:p>
    <w:p w14:paraId="55BB9786" w14:textId="77777777" w:rsidR="00557BE4" w:rsidRDefault="008A7F96" w:rsidP="008A7F96">
      <w:pPr>
        <w:shd w:val="clear" w:color="auto" w:fill="FFFFFF"/>
        <w:rPr>
          <w:rFonts w:ascii="Arial" w:hAnsi="Arial" w:cs="Arial"/>
          <w:color w:val="000000"/>
        </w:rPr>
      </w:pPr>
      <w:r w:rsidRPr="00E10D82">
        <w:rPr>
          <w:rFonts w:ascii="Arial" w:hAnsi="Arial" w:cs="Arial"/>
          <w:b/>
          <w:bCs/>
          <w:color w:val="000000"/>
        </w:rPr>
        <w:t>5601.1.1 Explosive material standard.</w:t>
      </w:r>
      <w:r w:rsidRPr="00E10D82">
        <w:rPr>
          <w:rFonts w:ascii="Arial" w:hAnsi="Arial" w:cs="Arial"/>
          <w:color w:val="000000"/>
        </w:rPr>
        <w:t xml:space="preserve"> In addition to the requirements of this chapter, NFPA 495 shall govern the </w:t>
      </w:r>
    </w:p>
    <w:p w14:paraId="139A7BCA" w14:textId="7DC04FA0" w:rsidR="008A7F96" w:rsidRPr="00E10D82" w:rsidRDefault="008A7F96" w:rsidP="00557BE4">
      <w:pPr>
        <w:pBdr>
          <w:right w:val="double" w:sz="12" w:space="4" w:color="auto"/>
        </w:pBdr>
        <w:shd w:val="clear" w:color="auto" w:fill="FFFFFF"/>
        <w:rPr>
          <w:rFonts w:ascii="Arial" w:hAnsi="Arial" w:cs="Arial"/>
          <w:color w:val="000000"/>
        </w:rPr>
      </w:pPr>
      <w:r w:rsidRPr="00E10D82">
        <w:rPr>
          <w:rFonts w:ascii="Arial" w:hAnsi="Arial" w:cs="Arial"/>
          <w:color w:val="000000"/>
        </w:rPr>
        <w:t>manufacture, transportation, storage, sale, handling and use of explosive materials. See also chapter </w:t>
      </w:r>
      <w:hyperlink r:id="rId50" w:history="1">
        <w:r w:rsidRPr="00E10D82">
          <w:rPr>
            <w:rStyle w:val="Hyperlink"/>
            <w:rFonts w:ascii="Arial" w:hAnsi="Arial" w:cs="Arial"/>
            <w:b/>
            <w:bCs/>
            <w:color w:val="2B674D"/>
          </w:rPr>
          <w:t>70.74</w:t>
        </w:r>
      </w:hyperlink>
      <w:r w:rsidRPr="00E10D82">
        <w:rPr>
          <w:rFonts w:ascii="Arial" w:hAnsi="Arial" w:cs="Arial"/>
          <w:color w:val="000000"/>
        </w:rPr>
        <w:t> RCW and chapter </w:t>
      </w:r>
      <w:hyperlink r:id="rId51" w:history="1">
        <w:r w:rsidRPr="00E10D82">
          <w:rPr>
            <w:rStyle w:val="Hyperlink"/>
            <w:rFonts w:ascii="Arial" w:hAnsi="Arial" w:cs="Arial"/>
            <w:b/>
            <w:bCs/>
            <w:color w:val="2B674D"/>
          </w:rPr>
          <w:t>296-52</w:t>
        </w:r>
      </w:hyperlink>
      <w:r w:rsidRPr="00E10D82">
        <w:rPr>
          <w:rFonts w:ascii="Arial" w:hAnsi="Arial" w:cs="Arial"/>
          <w:color w:val="000000"/>
        </w:rPr>
        <w:t> WAC.</w:t>
      </w:r>
    </w:p>
    <w:p w14:paraId="5542EFCB" w14:textId="03F61764" w:rsidR="009F7140" w:rsidRPr="00E10D82" w:rsidRDefault="009F7140" w:rsidP="008A7F96">
      <w:pPr>
        <w:shd w:val="clear" w:color="auto" w:fill="FFFFFF"/>
        <w:rPr>
          <w:rFonts w:ascii="Arial" w:hAnsi="Arial" w:cs="Arial"/>
          <w:color w:val="000000"/>
        </w:rPr>
      </w:pPr>
    </w:p>
    <w:p w14:paraId="16463780" w14:textId="77777777" w:rsidR="00DA08C4" w:rsidRDefault="00DA08C4" w:rsidP="008A7F96">
      <w:pPr>
        <w:shd w:val="clear" w:color="auto" w:fill="FFFFFF"/>
        <w:rPr>
          <w:rFonts w:ascii="Arial" w:hAnsi="Arial" w:cs="Arial"/>
          <w:b/>
          <w:bCs/>
          <w:color w:val="000000"/>
          <w:shd w:val="clear" w:color="auto" w:fill="FFFFFF"/>
        </w:rPr>
      </w:pPr>
    </w:p>
    <w:p w14:paraId="106757C9" w14:textId="77777777" w:rsidR="00DA08C4" w:rsidRDefault="00DA08C4" w:rsidP="008A7F96">
      <w:pPr>
        <w:shd w:val="clear" w:color="auto" w:fill="FFFFFF"/>
        <w:rPr>
          <w:rFonts w:ascii="Arial" w:hAnsi="Arial" w:cs="Arial"/>
          <w:b/>
          <w:bCs/>
          <w:color w:val="000000"/>
          <w:shd w:val="clear" w:color="auto" w:fill="FFFFFF"/>
        </w:rPr>
      </w:pPr>
    </w:p>
    <w:p w14:paraId="6B07697F" w14:textId="77777777" w:rsidR="00DA08C4" w:rsidRDefault="00DA08C4" w:rsidP="008A7F96">
      <w:pPr>
        <w:shd w:val="clear" w:color="auto" w:fill="FFFFFF"/>
        <w:rPr>
          <w:rFonts w:ascii="Arial" w:hAnsi="Arial" w:cs="Arial"/>
          <w:b/>
          <w:bCs/>
          <w:color w:val="000000"/>
          <w:shd w:val="clear" w:color="auto" w:fill="FFFFFF"/>
        </w:rPr>
      </w:pPr>
    </w:p>
    <w:p w14:paraId="0AF925C2" w14:textId="77777777" w:rsidR="00DA08C4" w:rsidRDefault="00DA08C4" w:rsidP="008A7F96">
      <w:pPr>
        <w:shd w:val="clear" w:color="auto" w:fill="FFFFFF"/>
        <w:rPr>
          <w:rFonts w:ascii="Arial" w:hAnsi="Arial" w:cs="Arial"/>
          <w:b/>
          <w:bCs/>
          <w:color w:val="000000"/>
          <w:shd w:val="clear" w:color="auto" w:fill="FFFFFF"/>
        </w:rPr>
      </w:pPr>
    </w:p>
    <w:p w14:paraId="56B8D2BB" w14:textId="77777777" w:rsidR="00DA08C4" w:rsidRDefault="00DA08C4" w:rsidP="008A7F96">
      <w:pPr>
        <w:shd w:val="clear" w:color="auto" w:fill="FFFFFF"/>
        <w:rPr>
          <w:rFonts w:ascii="Arial" w:hAnsi="Arial" w:cs="Arial"/>
          <w:b/>
          <w:bCs/>
          <w:color w:val="000000"/>
          <w:shd w:val="clear" w:color="auto" w:fill="FFFFFF"/>
        </w:rPr>
      </w:pPr>
    </w:p>
    <w:p w14:paraId="4657D3A8" w14:textId="77777777" w:rsidR="00DA08C4" w:rsidRDefault="00DA08C4" w:rsidP="008A7F96">
      <w:pPr>
        <w:shd w:val="clear" w:color="auto" w:fill="FFFFFF"/>
        <w:rPr>
          <w:rFonts w:ascii="Arial" w:hAnsi="Arial" w:cs="Arial"/>
          <w:b/>
          <w:bCs/>
          <w:color w:val="000000"/>
          <w:shd w:val="clear" w:color="auto" w:fill="FFFFFF"/>
        </w:rPr>
      </w:pPr>
    </w:p>
    <w:p w14:paraId="1B957613" w14:textId="77777777" w:rsidR="00DA08C4" w:rsidRDefault="00DA08C4" w:rsidP="008A7F96">
      <w:pPr>
        <w:shd w:val="clear" w:color="auto" w:fill="FFFFFF"/>
        <w:rPr>
          <w:rFonts w:ascii="Arial" w:hAnsi="Arial" w:cs="Arial"/>
          <w:b/>
          <w:bCs/>
          <w:color w:val="000000"/>
          <w:shd w:val="clear" w:color="auto" w:fill="FFFFFF"/>
        </w:rPr>
      </w:pPr>
    </w:p>
    <w:p w14:paraId="4AC9E859" w14:textId="77777777" w:rsidR="00DA08C4" w:rsidRDefault="00DA08C4" w:rsidP="008A7F96">
      <w:pPr>
        <w:shd w:val="clear" w:color="auto" w:fill="FFFFFF"/>
        <w:rPr>
          <w:rFonts w:ascii="Arial" w:hAnsi="Arial" w:cs="Arial"/>
          <w:b/>
          <w:bCs/>
          <w:color w:val="000000"/>
          <w:shd w:val="clear" w:color="auto" w:fill="FFFFFF"/>
        </w:rPr>
      </w:pPr>
    </w:p>
    <w:p w14:paraId="36FEE7BC" w14:textId="77777777" w:rsidR="00DA08C4" w:rsidRDefault="00DA08C4" w:rsidP="008A7F96">
      <w:pPr>
        <w:shd w:val="clear" w:color="auto" w:fill="FFFFFF"/>
        <w:rPr>
          <w:rFonts w:ascii="Arial" w:hAnsi="Arial" w:cs="Arial"/>
          <w:b/>
          <w:bCs/>
          <w:color w:val="000000"/>
          <w:shd w:val="clear" w:color="auto" w:fill="FFFFFF"/>
        </w:rPr>
      </w:pPr>
    </w:p>
    <w:p w14:paraId="47C23AEE" w14:textId="77777777" w:rsidR="00DA08C4" w:rsidRDefault="00DA08C4" w:rsidP="008A7F96">
      <w:pPr>
        <w:shd w:val="clear" w:color="auto" w:fill="FFFFFF"/>
        <w:rPr>
          <w:rFonts w:ascii="Arial" w:hAnsi="Arial" w:cs="Arial"/>
          <w:b/>
          <w:bCs/>
          <w:color w:val="000000"/>
          <w:shd w:val="clear" w:color="auto" w:fill="FFFFFF"/>
        </w:rPr>
      </w:pPr>
    </w:p>
    <w:p w14:paraId="31571D02" w14:textId="77777777" w:rsidR="00DA08C4" w:rsidRDefault="00DA08C4" w:rsidP="008A7F96">
      <w:pPr>
        <w:shd w:val="clear" w:color="auto" w:fill="FFFFFF"/>
        <w:rPr>
          <w:rFonts w:ascii="Arial" w:hAnsi="Arial" w:cs="Arial"/>
          <w:b/>
          <w:bCs/>
          <w:color w:val="000000"/>
          <w:shd w:val="clear" w:color="auto" w:fill="FFFFFF"/>
        </w:rPr>
      </w:pPr>
    </w:p>
    <w:p w14:paraId="121A3956" w14:textId="77777777" w:rsidR="00DA08C4" w:rsidRDefault="00DA08C4" w:rsidP="008A7F96">
      <w:pPr>
        <w:shd w:val="clear" w:color="auto" w:fill="FFFFFF"/>
        <w:rPr>
          <w:rFonts w:ascii="Arial" w:hAnsi="Arial" w:cs="Arial"/>
          <w:b/>
          <w:bCs/>
          <w:color w:val="000000"/>
          <w:shd w:val="clear" w:color="auto" w:fill="FFFFFF"/>
        </w:rPr>
      </w:pPr>
    </w:p>
    <w:p w14:paraId="5BB3C8E0" w14:textId="77777777" w:rsidR="00DA08C4" w:rsidRDefault="00DA08C4" w:rsidP="008A7F96">
      <w:pPr>
        <w:shd w:val="clear" w:color="auto" w:fill="FFFFFF"/>
        <w:rPr>
          <w:rFonts w:ascii="Arial" w:hAnsi="Arial" w:cs="Arial"/>
          <w:b/>
          <w:bCs/>
          <w:color w:val="000000"/>
          <w:shd w:val="clear" w:color="auto" w:fill="FFFFFF"/>
        </w:rPr>
      </w:pPr>
    </w:p>
    <w:p w14:paraId="50D4FFF7" w14:textId="77777777" w:rsidR="00DA08C4" w:rsidRDefault="00DA08C4" w:rsidP="008A7F96">
      <w:pPr>
        <w:shd w:val="clear" w:color="auto" w:fill="FFFFFF"/>
        <w:rPr>
          <w:rFonts w:ascii="Arial" w:hAnsi="Arial" w:cs="Arial"/>
          <w:b/>
          <w:bCs/>
          <w:color w:val="000000"/>
          <w:shd w:val="clear" w:color="auto" w:fill="FFFFFF"/>
        </w:rPr>
      </w:pPr>
    </w:p>
    <w:p w14:paraId="59F50513" w14:textId="77777777" w:rsidR="00DA08C4" w:rsidRDefault="00DA08C4" w:rsidP="008A7F96">
      <w:pPr>
        <w:shd w:val="clear" w:color="auto" w:fill="FFFFFF"/>
        <w:rPr>
          <w:rFonts w:ascii="Arial" w:hAnsi="Arial" w:cs="Arial"/>
          <w:b/>
          <w:bCs/>
          <w:color w:val="000000"/>
          <w:shd w:val="clear" w:color="auto" w:fill="FFFFFF"/>
        </w:rPr>
      </w:pPr>
    </w:p>
    <w:p w14:paraId="06BF51AA" w14:textId="77777777" w:rsidR="00DA08C4" w:rsidRDefault="00DA08C4" w:rsidP="008A7F96">
      <w:pPr>
        <w:shd w:val="clear" w:color="auto" w:fill="FFFFFF"/>
        <w:rPr>
          <w:rFonts w:ascii="Arial" w:hAnsi="Arial" w:cs="Arial"/>
          <w:b/>
          <w:bCs/>
          <w:color w:val="000000"/>
          <w:shd w:val="clear" w:color="auto" w:fill="FFFFFF"/>
        </w:rPr>
      </w:pPr>
    </w:p>
    <w:p w14:paraId="1ABD1775" w14:textId="77777777" w:rsidR="00DA08C4" w:rsidRDefault="00DA08C4" w:rsidP="008A7F96">
      <w:pPr>
        <w:shd w:val="clear" w:color="auto" w:fill="FFFFFF"/>
        <w:rPr>
          <w:rFonts w:ascii="Arial" w:hAnsi="Arial" w:cs="Arial"/>
          <w:b/>
          <w:bCs/>
          <w:color w:val="000000"/>
          <w:shd w:val="clear" w:color="auto" w:fill="FFFFFF"/>
        </w:rPr>
      </w:pPr>
    </w:p>
    <w:p w14:paraId="34D1DC4D" w14:textId="77777777" w:rsidR="00DA08C4" w:rsidRDefault="00DA08C4" w:rsidP="008A7F96">
      <w:pPr>
        <w:shd w:val="clear" w:color="auto" w:fill="FFFFFF"/>
        <w:rPr>
          <w:rFonts w:ascii="Arial" w:hAnsi="Arial" w:cs="Arial"/>
          <w:b/>
          <w:bCs/>
          <w:color w:val="000000"/>
          <w:shd w:val="clear" w:color="auto" w:fill="FFFFFF"/>
        </w:rPr>
      </w:pPr>
    </w:p>
    <w:p w14:paraId="1F4A6075" w14:textId="77777777" w:rsidR="00DA08C4" w:rsidRDefault="00DA08C4" w:rsidP="008A7F96">
      <w:pPr>
        <w:shd w:val="clear" w:color="auto" w:fill="FFFFFF"/>
        <w:rPr>
          <w:rFonts w:ascii="Arial" w:hAnsi="Arial" w:cs="Arial"/>
          <w:b/>
          <w:bCs/>
          <w:color w:val="000000"/>
          <w:shd w:val="clear" w:color="auto" w:fill="FFFFFF"/>
        </w:rPr>
      </w:pPr>
    </w:p>
    <w:p w14:paraId="11488367" w14:textId="77777777" w:rsidR="00DA08C4" w:rsidRDefault="00DA08C4" w:rsidP="008A7F96">
      <w:pPr>
        <w:shd w:val="clear" w:color="auto" w:fill="FFFFFF"/>
        <w:rPr>
          <w:rFonts w:ascii="Arial" w:hAnsi="Arial" w:cs="Arial"/>
          <w:b/>
          <w:bCs/>
          <w:color w:val="000000"/>
          <w:shd w:val="clear" w:color="auto" w:fill="FFFFFF"/>
        </w:rPr>
      </w:pPr>
    </w:p>
    <w:p w14:paraId="7B977B26" w14:textId="77777777" w:rsidR="00DA08C4" w:rsidRDefault="00DA08C4" w:rsidP="008A7F96">
      <w:pPr>
        <w:shd w:val="clear" w:color="auto" w:fill="FFFFFF"/>
        <w:rPr>
          <w:rFonts w:ascii="Arial" w:hAnsi="Arial" w:cs="Arial"/>
          <w:b/>
          <w:bCs/>
          <w:color w:val="000000"/>
          <w:shd w:val="clear" w:color="auto" w:fill="FFFFFF"/>
        </w:rPr>
      </w:pPr>
    </w:p>
    <w:p w14:paraId="5CD15229" w14:textId="77777777" w:rsidR="00DA08C4" w:rsidRDefault="00DA08C4" w:rsidP="008A7F96">
      <w:pPr>
        <w:shd w:val="clear" w:color="auto" w:fill="FFFFFF"/>
        <w:rPr>
          <w:rFonts w:ascii="Arial" w:hAnsi="Arial" w:cs="Arial"/>
          <w:b/>
          <w:bCs/>
          <w:color w:val="000000"/>
          <w:shd w:val="clear" w:color="auto" w:fill="FFFFFF"/>
        </w:rPr>
      </w:pPr>
    </w:p>
    <w:p w14:paraId="5D2A8900" w14:textId="77777777" w:rsidR="00DA08C4" w:rsidRDefault="00DA08C4" w:rsidP="008A7F96">
      <w:pPr>
        <w:shd w:val="clear" w:color="auto" w:fill="FFFFFF"/>
        <w:rPr>
          <w:rFonts w:ascii="Arial" w:hAnsi="Arial" w:cs="Arial"/>
          <w:b/>
          <w:bCs/>
          <w:color w:val="000000"/>
          <w:shd w:val="clear" w:color="auto" w:fill="FFFFFF"/>
        </w:rPr>
      </w:pPr>
    </w:p>
    <w:p w14:paraId="1B2B34B2" w14:textId="77777777" w:rsidR="00DA08C4" w:rsidRDefault="00DA08C4" w:rsidP="008A7F96">
      <w:pPr>
        <w:shd w:val="clear" w:color="auto" w:fill="FFFFFF"/>
        <w:rPr>
          <w:rFonts w:ascii="Arial" w:hAnsi="Arial" w:cs="Arial"/>
          <w:b/>
          <w:bCs/>
          <w:color w:val="000000"/>
          <w:shd w:val="clear" w:color="auto" w:fill="FFFFFF"/>
        </w:rPr>
      </w:pPr>
    </w:p>
    <w:p w14:paraId="57576618" w14:textId="77777777" w:rsidR="00DA08C4" w:rsidRDefault="00DA08C4" w:rsidP="008A7F96">
      <w:pPr>
        <w:shd w:val="clear" w:color="auto" w:fill="FFFFFF"/>
        <w:rPr>
          <w:rFonts w:ascii="Arial" w:hAnsi="Arial" w:cs="Arial"/>
          <w:b/>
          <w:bCs/>
          <w:color w:val="000000"/>
          <w:shd w:val="clear" w:color="auto" w:fill="FFFFFF"/>
        </w:rPr>
      </w:pPr>
    </w:p>
    <w:p w14:paraId="15A6F79B" w14:textId="77777777" w:rsidR="00DA08C4" w:rsidRDefault="00DA08C4" w:rsidP="008A7F96">
      <w:pPr>
        <w:shd w:val="clear" w:color="auto" w:fill="FFFFFF"/>
        <w:rPr>
          <w:rFonts w:ascii="Arial" w:hAnsi="Arial" w:cs="Arial"/>
          <w:b/>
          <w:bCs/>
          <w:color w:val="000000"/>
          <w:shd w:val="clear" w:color="auto" w:fill="FFFFFF"/>
        </w:rPr>
      </w:pPr>
    </w:p>
    <w:p w14:paraId="5BBBE2F7" w14:textId="77777777" w:rsidR="00DA08C4" w:rsidRDefault="00DA08C4" w:rsidP="008A7F96">
      <w:pPr>
        <w:shd w:val="clear" w:color="auto" w:fill="FFFFFF"/>
        <w:rPr>
          <w:rFonts w:ascii="Arial" w:hAnsi="Arial" w:cs="Arial"/>
          <w:b/>
          <w:bCs/>
          <w:color w:val="000000"/>
          <w:shd w:val="clear" w:color="auto" w:fill="FFFFFF"/>
        </w:rPr>
      </w:pPr>
    </w:p>
    <w:p w14:paraId="3D163197" w14:textId="77777777" w:rsidR="00DA08C4" w:rsidRDefault="00DA08C4" w:rsidP="008A7F96">
      <w:pPr>
        <w:shd w:val="clear" w:color="auto" w:fill="FFFFFF"/>
        <w:rPr>
          <w:rFonts w:ascii="Arial" w:hAnsi="Arial" w:cs="Arial"/>
          <w:b/>
          <w:bCs/>
          <w:color w:val="000000"/>
          <w:shd w:val="clear" w:color="auto" w:fill="FFFFFF"/>
        </w:rPr>
      </w:pPr>
    </w:p>
    <w:p w14:paraId="23F6BB5F" w14:textId="77777777" w:rsidR="00DA08C4" w:rsidRDefault="00DA08C4" w:rsidP="008A7F96">
      <w:pPr>
        <w:shd w:val="clear" w:color="auto" w:fill="FFFFFF"/>
        <w:rPr>
          <w:rFonts w:ascii="Arial" w:hAnsi="Arial" w:cs="Arial"/>
          <w:b/>
          <w:bCs/>
          <w:color w:val="000000"/>
          <w:shd w:val="clear" w:color="auto" w:fill="FFFFFF"/>
        </w:rPr>
      </w:pPr>
    </w:p>
    <w:p w14:paraId="5F7687F9" w14:textId="77777777" w:rsidR="00DA08C4" w:rsidRDefault="00DA08C4" w:rsidP="008A7F96">
      <w:pPr>
        <w:shd w:val="clear" w:color="auto" w:fill="FFFFFF"/>
        <w:rPr>
          <w:rFonts w:ascii="Arial" w:hAnsi="Arial" w:cs="Arial"/>
          <w:b/>
          <w:bCs/>
          <w:color w:val="000000"/>
          <w:shd w:val="clear" w:color="auto" w:fill="FFFFFF"/>
        </w:rPr>
      </w:pPr>
    </w:p>
    <w:p w14:paraId="216A46B1" w14:textId="77777777" w:rsidR="00DA08C4" w:rsidRDefault="00DA08C4" w:rsidP="008A7F96">
      <w:pPr>
        <w:shd w:val="clear" w:color="auto" w:fill="FFFFFF"/>
        <w:rPr>
          <w:rFonts w:ascii="Arial" w:hAnsi="Arial" w:cs="Arial"/>
          <w:b/>
          <w:bCs/>
          <w:color w:val="000000"/>
          <w:shd w:val="clear" w:color="auto" w:fill="FFFFFF"/>
        </w:rPr>
      </w:pPr>
    </w:p>
    <w:p w14:paraId="399FF0B4" w14:textId="77777777" w:rsidR="00DA08C4" w:rsidRDefault="00DA08C4" w:rsidP="008A7F96">
      <w:pPr>
        <w:shd w:val="clear" w:color="auto" w:fill="FFFFFF"/>
        <w:rPr>
          <w:rFonts w:ascii="Arial" w:hAnsi="Arial" w:cs="Arial"/>
          <w:b/>
          <w:bCs/>
          <w:color w:val="000000"/>
          <w:shd w:val="clear" w:color="auto" w:fill="FFFFFF"/>
        </w:rPr>
      </w:pPr>
    </w:p>
    <w:p w14:paraId="43C849EF" w14:textId="77777777" w:rsidR="00DA08C4" w:rsidRDefault="00DA08C4" w:rsidP="008A7F96">
      <w:pPr>
        <w:shd w:val="clear" w:color="auto" w:fill="FFFFFF"/>
        <w:rPr>
          <w:rFonts w:ascii="Arial" w:hAnsi="Arial" w:cs="Arial"/>
          <w:b/>
          <w:bCs/>
          <w:color w:val="000000"/>
          <w:shd w:val="clear" w:color="auto" w:fill="FFFFFF"/>
        </w:rPr>
      </w:pPr>
    </w:p>
    <w:p w14:paraId="43169458" w14:textId="7B033D44" w:rsidR="00DA08C4" w:rsidRDefault="00DA08C4" w:rsidP="008A7F96">
      <w:pPr>
        <w:shd w:val="clear" w:color="auto" w:fill="FFFFFF"/>
        <w:rPr>
          <w:rFonts w:ascii="Arial" w:hAnsi="Arial" w:cs="Arial"/>
          <w:b/>
          <w:bCs/>
          <w:color w:val="000000"/>
          <w:shd w:val="clear" w:color="auto" w:fill="FFFFFF"/>
        </w:rPr>
      </w:pPr>
    </w:p>
    <w:p w14:paraId="46525017" w14:textId="5ED75BE5" w:rsidR="00DA08C4" w:rsidRDefault="00DA08C4" w:rsidP="008A7F96">
      <w:pPr>
        <w:shd w:val="clear" w:color="auto" w:fill="FFFFFF"/>
        <w:rPr>
          <w:rFonts w:ascii="Arial" w:hAnsi="Arial" w:cs="Arial"/>
          <w:b/>
          <w:bCs/>
          <w:color w:val="000000"/>
          <w:shd w:val="clear" w:color="auto" w:fill="FFFFFF"/>
        </w:rPr>
      </w:pPr>
    </w:p>
    <w:p w14:paraId="06ED3C5B" w14:textId="56313291" w:rsidR="00DA08C4" w:rsidRDefault="00DA08C4" w:rsidP="008A7F96">
      <w:pPr>
        <w:shd w:val="clear" w:color="auto" w:fill="FFFFFF"/>
        <w:rPr>
          <w:rFonts w:ascii="Arial" w:hAnsi="Arial" w:cs="Arial"/>
          <w:b/>
          <w:bCs/>
          <w:color w:val="000000"/>
          <w:shd w:val="clear" w:color="auto" w:fill="FFFFFF"/>
        </w:rPr>
      </w:pPr>
    </w:p>
    <w:p w14:paraId="386DD7C4" w14:textId="10B4D202" w:rsidR="00DA08C4" w:rsidRDefault="00DA08C4" w:rsidP="008A7F96">
      <w:pPr>
        <w:shd w:val="clear" w:color="auto" w:fill="FFFFFF"/>
        <w:rPr>
          <w:rFonts w:ascii="Arial" w:hAnsi="Arial" w:cs="Arial"/>
          <w:b/>
          <w:bCs/>
          <w:color w:val="000000"/>
          <w:shd w:val="clear" w:color="auto" w:fill="FFFFFF"/>
        </w:rPr>
      </w:pPr>
      <w:r>
        <w:rPr>
          <w:rFonts w:ascii="Arial" w:hAnsi="Arial" w:cs="Arial"/>
          <w:b/>
          <w:bCs/>
          <w:color w:val="000000"/>
          <w:shd w:val="clear" w:color="auto" w:fill="FFFFFF"/>
        </w:rPr>
        <w:t>Insert Facing Page 56-1</w:t>
      </w:r>
    </w:p>
    <w:p w14:paraId="28323A2B" w14:textId="29EE43FC" w:rsidR="00DA08C4" w:rsidRDefault="00DA08C4" w:rsidP="008A7F96">
      <w:pPr>
        <w:shd w:val="clear" w:color="auto" w:fill="FFFFFF"/>
        <w:rPr>
          <w:rFonts w:ascii="Arial" w:hAnsi="Arial" w:cs="Arial"/>
          <w:b/>
          <w:bCs/>
          <w:color w:val="000000"/>
          <w:shd w:val="clear" w:color="auto" w:fill="FFFFFF"/>
        </w:rPr>
      </w:pPr>
    </w:p>
    <w:p w14:paraId="34B2F583" w14:textId="508169B2" w:rsidR="00DA08C4" w:rsidRDefault="00DA08C4" w:rsidP="008A7F96">
      <w:pPr>
        <w:shd w:val="clear" w:color="auto" w:fill="FFFFFF"/>
        <w:rPr>
          <w:rFonts w:ascii="Arial" w:hAnsi="Arial" w:cs="Arial"/>
          <w:b/>
          <w:bCs/>
          <w:color w:val="000000"/>
          <w:shd w:val="clear" w:color="auto" w:fill="FFFFFF"/>
        </w:rPr>
      </w:pPr>
    </w:p>
    <w:p w14:paraId="0FC0B9F8" w14:textId="6FAB0C93" w:rsidR="00DA08C4" w:rsidRDefault="00DA08C4" w:rsidP="008A7F96">
      <w:pPr>
        <w:shd w:val="clear" w:color="auto" w:fill="FFFFFF"/>
        <w:rPr>
          <w:rFonts w:ascii="Arial" w:hAnsi="Arial" w:cs="Arial"/>
          <w:b/>
          <w:bCs/>
          <w:color w:val="000000"/>
          <w:shd w:val="clear" w:color="auto" w:fill="FFFFFF"/>
        </w:rPr>
      </w:pPr>
    </w:p>
    <w:p w14:paraId="100E470F" w14:textId="0EC8D468" w:rsidR="00DA08C4" w:rsidRDefault="00DA08C4" w:rsidP="008A7F96">
      <w:pPr>
        <w:shd w:val="clear" w:color="auto" w:fill="FFFFFF"/>
        <w:rPr>
          <w:rFonts w:ascii="Arial" w:hAnsi="Arial" w:cs="Arial"/>
          <w:b/>
          <w:bCs/>
          <w:color w:val="000000"/>
          <w:shd w:val="clear" w:color="auto" w:fill="FFFFFF"/>
        </w:rPr>
      </w:pPr>
    </w:p>
    <w:p w14:paraId="498957F9" w14:textId="3500BC28" w:rsidR="00DA08C4" w:rsidRDefault="00DA08C4" w:rsidP="008A7F96">
      <w:pPr>
        <w:shd w:val="clear" w:color="auto" w:fill="FFFFFF"/>
        <w:rPr>
          <w:rFonts w:ascii="Arial" w:hAnsi="Arial" w:cs="Arial"/>
          <w:b/>
          <w:bCs/>
          <w:color w:val="000000"/>
          <w:shd w:val="clear" w:color="auto" w:fill="FFFFFF"/>
        </w:rPr>
      </w:pPr>
    </w:p>
    <w:p w14:paraId="783F160E" w14:textId="273E1AE3" w:rsidR="00DA08C4" w:rsidRDefault="00DA08C4" w:rsidP="008A7F96">
      <w:pPr>
        <w:shd w:val="clear" w:color="auto" w:fill="FFFFFF"/>
        <w:rPr>
          <w:rFonts w:ascii="Arial" w:hAnsi="Arial" w:cs="Arial"/>
          <w:b/>
          <w:bCs/>
          <w:color w:val="000000"/>
          <w:shd w:val="clear" w:color="auto" w:fill="FFFFFF"/>
        </w:rPr>
      </w:pPr>
    </w:p>
    <w:p w14:paraId="149A3D6D" w14:textId="7C333298" w:rsidR="00DA08C4" w:rsidRDefault="00DA08C4" w:rsidP="008A7F96">
      <w:pPr>
        <w:shd w:val="clear" w:color="auto" w:fill="FFFFFF"/>
        <w:rPr>
          <w:rFonts w:ascii="Arial" w:hAnsi="Arial" w:cs="Arial"/>
          <w:b/>
          <w:bCs/>
          <w:color w:val="000000"/>
          <w:shd w:val="clear" w:color="auto" w:fill="FFFFFF"/>
        </w:rPr>
      </w:pPr>
    </w:p>
    <w:p w14:paraId="5328F3AB" w14:textId="6518CA19" w:rsidR="00DA08C4" w:rsidRDefault="00DA08C4" w:rsidP="008A7F96">
      <w:pPr>
        <w:shd w:val="clear" w:color="auto" w:fill="FFFFFF"/>
        <w:rPr>
          <w:rFonts w:ascii="Arial" w:hAnsi="Arial" w:cs="Arial"/>
          <w:b/>
          <w:bCs/>
          <w:color w:val="000000"/>
          <w:shd w:val="clear" w:color="auto" w:fill="FFFFFF"/>
        </w:rPr>
      </w:pPr>
    </w:p>
    <w:p w14:paraId="030E1F44" w14:textId="4FD222AF" w:rsidR="00DA08C4" w:rsidRDefault="00DA08C4" w:rsidP="008A7F96">
      <w:pPr>
        <w:shd w:val="clear" w:color="auto" w:fill="FFFFFF"/>
        <w:rPr>
          <w:rFonts w:ascii="Arial" w:hAnsi="Arial" w:cs="Arial"/>
          <w:b/>
          <w:bCs/>
          <w:color w:val="000000"/>
          <w:shd w:val="clear" w:color="auto" w:fill="FFFFFF"/>
        </w:rPr>
      </w:pPr>
    </w:p>
    <w:p w14:paraId="4B896925" w14:textId="71938B8D" w:rsidR="00DA08C4" w:rsidRDefault="00DA08C4" w:rsidP="008A7F96">
      <w:pPr>
        <w:shd w:val="clear" w:color="auto" w:fill="FFFFFF"/>
        <w:rPr>
          <w:rFonts w:ascii="Arial" w:hAnsi="Arial" w:cs="Arial"/>
          <w:b/>
          <w:bCs/>
          <w:color w:val="000000"/>
          <w:shd w:val="clear" w:color="auto" w:fill="FFFFFF"/>
        </w:rPr>
      </w:pPr>
    </w:p>
    <w:p w14:paraId="445D9BA1" w14:textId="56284F9F" w:rsidR="00DA08C4" w:rsidRDefault="00DA08C4" w:rsidP="008A7F96">
      <w:pPr>
        <w:shd w:val="clear" w:color="auto" w:fill="FFFFFF"/>
        <w:rPr>
          <w:rFonts w:ascii="Arial" w:hAnsi="Arial" w:cs="Arial"/>
          <w:b/>
          <w:bCs/>
          <w:color w:val="000000"/>
          <w:shd w:val="clear" w:color="auto" w:fill="FFFFFF"/>
        </w:rPr>
      </w:pPr>
    </w:p>
    <w:p w14:paraId="63836252" w14:textId="425FE2A5" w:rsidR="00DA08C4" w:rsidRDefault="00DA08C4" w:rsidP="008A7F96">
      <w:pPr>
        <w:shd w:val="clear" w:color="auto" w:fill="FFFFFF"/>
        <w:rPr>
          <w:rFonts w:ascii="Arial" w:hAnsi="Arial" w:cs="Arial"/>
          <w:b/>
          <w:bCs/>
          <w:color w:val="000000"/>
          <w:shd w:val="clear" w:color="auto" w:fill="FFFFFF"/>
        </w:rPr>
      </w:pPr>
    </w:p>
    <w:p w14:paraId="73869B45" w14:textId="0DFFA346" w:rsidR="00DA08C4" w:rsidRDefault="00DA08C4" w:rsidP="008A7F96">
      <w:pPr>
        <w:shd w:val="clear" w:color="auto" w:fill="FFFFFF"/>
        <w:rPr>
          <w:rFonts w:ascii="Arial" w:hAnsi="Arial" w:cs="Arial"/>
          <w:b/>
          <w:bCs/>
          <w:color w:val="000000"/>
          <w:shd w:val="clear" w:color="auto" w:fill="FFFFFF"/>
        </w:rPr>
      </w:pPr>
    </w:p>
    <w:p w14:paraId="23277BFD" w14:textId="3CCC5E4B" w:rsidR="00DA08C4" w:rsidRDefault="00DA08C4" w:rsidP="008A7F96">
      <w:pPr>
        <w:shd w:val="clear" w:color="auto" w:fill="FFFFFF"/>
        <w:rPr>
          <w:rFonts w:ascii="Arial" w:hAnsi="Arial" w:cs="Arial"/>
          <w:b/>
          <w:bCs/>
          <w:color w:val="000000"/>
          <w:shd w:val="clear" w:color="auto" w:fill="FFFFFF"/>
        </w:rPr>
      </w:pPr>
    </w:p>
    <w:p w14:paraId="074A44BB" w14:textId="473B7979" w:rsidR="00DA08C4" w:rsidRDefault="00DA08C4" w:rsidP="008A7F96">
      <w:pPr>
        <w:shd w:val="clear" w:color="auto" w:fill="FFFFFF"/>
        <w:rPr>
          <w:rFonts w:ascii="Arial" w:hAnsi="Arial" w:cs="Arial"/>
          <w:b/>
          <w:bCs/>
          <w:color w:val="000000"/>
          <w:shd w:val="clear" w:color="auto" w:fill="FFFFFF"/>
        </w:rPr>
      </w:pPr>
    </w:p>
    <w:p w14:paraId="4FAFF1FF" w14:textId="2BE391B7" w:rsidR="00DA08C4" w:rsidRDefault="00DA08C4" w:rsidP="008A7F96">
      <w:pPr>
        <w:shd w:val="clear" w:color="auto" w:fill="FFFFFF"/>
        <w:rPr>
          <w:rFonts w:ascii="Arial" w:hAnsi="Arial" w:cs="Arial"/>
          <w:b/>
          <w:bCs/>
          <w:color w:val="000000"/>
          <w:shd w:val="clear" w:color="auto" w:fill="FFFFFF"/>
        </w:rPr>
      </w:pPr>
    </w:p>
    <w:p w14:paraId="5459D74C" w14:textId="15A552D5" w:rsidR="00DA08C4" w:rsidRDefault="00DA08C4" w:rsidP="008A7F96">
      <w:pPr>
        <w:shd w:val="clear" w:color="auto" w:fill="FFFFFF"/>
        <w:rPr>
          <w:rFonts w:ascii="Arial" w:hAnsi="Arial" w:cs="Arial"/>
          <w:b/>
          <w:bCs/>
          <w:color w:val="000000"/>
          <w:shd w:val="clear" w:color="auto" w:fill="FFFFFF"/>
        </w:rPr>
      </w:pPr>
    </w:p>
    <w:p w14:paraId="02676F27" w14:textId="551FE05E" w:rsidR="00DA08C4" w:rsidRDefault="00DA08C4" w:rsidP="008A7F96">
      <w:pPr>
        <w:shd w:val="clear" w:color="auto" w:fill="FFFFFF"/>
        <w:rPr>
          <w:rFonts w:ascii="Arial" w:hAnsi="Arial" w:cs="Arial"/>
          <w:b/>
          <w:bCs/>
          <w:color w:val="000000"/>
          <w:shd w:val="clear" w:color="auto" w:fill="FFFFFF"/>
        </w:rPr>
      </w:pPr>
    </w:p>
    <w:p w14:paraId="42EF4EA4" w14:textId="71A8C7E9" w:rsidR="00DA08C4" w:rsidRDefault="00DA08C4" w:rsidP="008A7F96">
      <w:pPr>
        <w:shd w:val="clear" w:color="auto" w:fill="FFFFFF"/>
        <w:rPr>
          <w:rFonts w:ascii="Arial" w:hAnsi="Arial" w:cs="Arial"/>
          <w:b/>
          <w:bCs/>
          <w:color w:val="000000"/>
          <w:shd w:val="clear" w:color="auto" w:fill="FFFFFF"/>
        </w:rPr>
      </w:pPr>
    </w:p>
    <w:p w14:paraId="730A29C8" w14:textId="67F1CC79" w:rsidR="00DA08C4" w:rsidRDefault="00DA08C4" w:rsidP="008A7F96">
      <w:pPr>
        <w:shd w:val="clear" w:color="auto" w:fill="FFFFFF"/>
        <w:rPr>
          <w:rFonts w:ascii="Arial" w:hAnsi="Arial" w:cs="Arial"/>
          <w:b/>
          <w:bCs/>
          <w:color w:val="000000"/>
          <w:shd w:val="clear" w:color="auto" w:fill="FFFFFF"/>
        </w:rPr>
      </w:pPr>
    </w:p>
    <w:p w14:paraId="423E30AC" w14:textId="66DE13D8" w:rsidR="00DA08C4" w:rsidRDefault="00DA08C4" w:rsidP="008A7F96">
      <w:pPr>
        <w:shd w:val="clear" w:color="auto" w:fill="FFFFFF"/>
        <w:rPr>
          <w:rFonts w:ascii="Arial" w:hAnsi="Arial" w:cs="Arial"/>
          <w:b/>
          <w:bCs/>
          <w:color w:val="000000"/>
          <w:shd w:val="clear" w:color="auto" w:fill="FFFFFF"/>
        </w:rPr>
      </w:pPr>
    </w:p>
    <w:p w14:paraId="70AC2BBE" w14:textId="181715E8" w:rsidR="00DA08C4" w:rsidRDefault="00DA08C4" w:rsidP="008A7F96">
      <w:pPr>
        <w:shd w:val="clear" w:color="auto" w:fill="FFFFFF"/>
        <w:rPr>
          <w:rFonts w:ascii="Arial" w:hAnsi="Arial" w:cs="Arial"/>
          <w:b/>
          <w:bCs/>
          <w:color w:val="000000"/>
          <w:shd w:val="clear" w:color="auto" w:fill="FFFFFF"/>
        </w:rPr>
      </w:pPr>
    </w:p>
    <w:p w14:paraId="48B01EC0" w14:textId="279891CE" w:rsidR="00DA08C4" w:rsidRDefault="00DA08C4" w:rsidP="008A7F96">
      <w:pPr>
        <w:shd w:val="clear" w:color="auto" w:fill="FFFFFF"/>
        <w:rPr>
          <w:rFonts w:ascii="Arial" w:hAnsi="Arial" w:cs="Arial"/>
          <w:b/>
          <w:bCs/>
          <w:color w:val="000000"/>
          <w:shd w:val="clear" w:color="auto" w:fill="FFFFFF"/>
        </w:rPr>
      </w:pPr>
    </w:p>
    <w:p w14:paraId="231E4E73" w14:textId="5CB4579C" w:rsidR="00DA08C4" w:rsidRDefault="00DA08C4" w:rsidP="008A7F96">
      <w:pPr>
        <w:shd w:val="clear" w:color="auto" w:fill="FFFFFF"/>
        <w:rPr>
          <w:rFonts w:ascii="Arial" w:hAnsi="Arial" w:cs="Arial"/>
          <w:b/>
          <w:bCs/>
          <w:color w:val="000000"/>
          <w:shd w:val="clear" w:color="auto" w:fill="FFFFFF"/>
        </w:rPr>
      </w:pPr>
    </w:p>
    <w:p w14:paraId="0D91E09B" w14:textId="61F7940A" w:rsidR="00DA08C4" w:rsidRDefault="00DA08C4" w:rsidP="00DA08C4">
      <w:pPr>
        <w:shd w:val="clear" w:color="auto" w:fill="FFFFFF"/>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71F72FAD" w14:textId="32ECFD34" w:rsidR="00DA08C4" w:rsidRDefault="00DA08C4" w:rsidP="00DA08C4">
      <w:pPr>
        <w:shd w:val="clear" w:color="auto" w:fill="FFFFFF"/>
        <w:jc w:val="center"/>
        <w:rPr>
          <w:rFonts w:ascii="Arial" w:hAnsi="Arial" w:cs="Arial"/>
          <w:b/>
          <w:bCs/>
          <w:color w:val="000000"/>
          <w:shd w:val="clear" w:color="auto" w:fill="FFFFFF"/>
        </w:rPr>
      </w:pPr>
    </w:p>
    <w:p w14:paraId="48BA8962" w14:textId="3735581B" w:rsidR="00DA08C4" w:rsidRDefault="00DA08C4" w:rsidP="00DA08C4">
      <w:pPr>
        <w:shd w:val="clear" w:color="auto" w:fill="FFFFFF"/>
        <w:jc w:val="center"/>
        <w:rPr>
          <w:rFonts w:ascii="Arial" w:hAnsi="Arial" w:cs="Arial"/>
          <w:b/>
          <w:bCs/>
          <w:color w:val="000000"/>
          <w:shd w:val="clear" w:color="auto" w:fill="FFFFFF"/>
        </w:rPr>
      </w:pPr>
    </w:p>
    <w:p w14:paraId="1481E60B" w14:textId="5662EC7E" w:rsidR="00DA08C4" w:rsidRDefault="00DA08C4" w:rsidP="00DA08C4">
      <w:pPr>
        <w:shd w:val="clear" w:color="auto" w:fill="FFFFFF"/>
        <w:jc w:val="center"/>
        <w:rPr>
          <w:rFonts w:ascii="Arial" w:hAnsi="Arial" w:cs="Arial"/>
          <w:b/>
          <w:bCs/>
          <w:color w:val="000000"/>
          <w:shd w:val="clear" w:color="auto" w:fill="FFFFFF"/>
        </w:rPr>
      </w:pPr>
    </w:p>
    <w:p w14:paraId="2C1775F7" w14:textId="1B15568E" w:rsidR="00DA08C4" w:rsidRDefault="00DA08C4" w:rsidP="00DA08C4">
      <w:pPr>
        <w:shd w:val="clear" w:color="auto" w:fill="FFFFFF"/>
        <w:jc w:val="center"/>
        <w:rPr>
          <w:rFonts w:ascii="Arial" w:hAnsi="Arial" w:cs="Arial"/>
          <w:b/>
          <w:bCs/>
          <w:color w:val="000000"/>
          <w:shd w:val="clear" w:color="auto" w:fill="FFFFFF"/>
        </w:rPr>
      </w:pPr>
    </w:p>
    <w:p w14:paraId="1CA6468D" w14:textId="31ED5535" w:rsidR="00DA08C4" w:rsidRDefault="00DA08C4" w:rsidP="00DA08C4">
      <w:pPr>
        <w:shd w:val="clear" w:color="auto" w:fill="FFFFFF"/>
        <w:jc w:val="center"/>
        <w:rPr>
          <w:rFonts w:ascii="Arial" w:hAnsi="Arial" w:cs="Arial"/>
          <w:b/>
          <w:bCs/>
          <w:color w:val="000000"/>
          <w:shd w:val="clear" w:color="auto" w:fill="FFFFFF"/>
        </w:rPr>
      </w:pPr>
    </w:p>
    <w:p w14:paraId="78EA9EC1" w14:textId="5BD93D69" w:rsidR="00DA08C4" w:rsidRDefault="00DA08C4" w:rsidP="00DA08C4">
      <w:pPr>
        <w:shd w:val="clear" w:color="auto" w:fill="FFFFFF"/>
        <w:jc w:val="center"/>
        <w:rPr>
          <w:rFonts w:ascii="Arial" w:hAnsi="Arial" w:cs="Arial"/>
          <w:b/>
          <w:bCs/>
          <w:color w:val="000000"/>
          <w:shd w:val="clear" w:color="auto" w:fill="FFFFFF"/>
        </w:rPr>
      </w:pPr>
    </w:p>
    <w:p w14:paraId="3815C32E" w14:textId="35ED93FA" w:rsidR="00DA08C4" w:rsidRDefault="00DA08C4" w:rsidP="00DA08C4">
      <w:pPr>
        <w:shd w:val="clear" w:color="auto" w:fill="FFFFFF"/>
        <w:jc w:val="center"/>
        <w:rPr>
          <w:rFonts w:ascii="Arial" w:hAnsi="Arial" w:cs="Arial"/>
          <w:b/>
          <w:bCs/>
          <w:color w:val="000000"/>
          <w:shd w:val="clear" w:color="auto" w:fill="FFFFFF"/>
        </w:rPr>
      </w:pPr>
    </w:p>
    <w:p w14:paraId="7652B69B" w14:textId="5E3461E0" w:rsidR="00DA08C4" w:rsidRDefault="00DA08C4" w:rsidP="00DA08C4">
      <w:pPr>
        <w:shd w:val="clear" w:color="auto" w:fill="FFFFFF"/>
        <w:jc w:val="center"/>
        <w:rPr>
          <w:rFonts w:ascii="Arial" w:hAnsi="Arial" w:cs="Arial"/>
          <w:b/>
          <w:bCs/>
          <w:color w:val="000000"/>
          <w:shd w:val="clear" w:color="auto" w:fill="FFFFFF"/>
        </w:rPr>
      </w:pPr>
    </w:p>
    <w:p w14:paraId="1A9BBB19" w14:textId="6365770F" w:rsidR="00DA08C4" w:rsidRDefault="00DA08C4" w:rsidP="00DA08C4">
      <w:pPr>
        <w:shd w:val="clear" w:color="auto" w:fill="FFFFFF"/>
        <w:jc w:val="center"/>
        <w:rPr>
          <w:rFonts w:ascii="Arial" w:hAnsi="Arial" w:cs="Arial"/>
          <w:b/>
          <w:bCs/>
          <w:color w:val="000000"/>
          <w:shd w:val="clear" w:color="auto" w:fill="FFFFFF"/>
        </w:rPr>
      </w:pPr>
    </w:p>
    <w:p w14:paraId="46957781" w14:textId="6F166FC5" w:rsidR="00DA08C4" w:rsidRDefault="00DA08C4" w:rsidP="00DA08C4">
      <w:pPr>
        <w:shd w:val="clear" w:color="auto" w:fill="FFFFFF"/>
        <w:jc w:val="center"/>
        <w:rPr>
          <w:rFonts w:ascii="Arial" w:hAnsi="Arial" w:cs="Arial"/>
          <w:b/>
          <w:bCs/>
          <w:color w:val="000000"/>
          <w:shd w:val="clear" w:color="auto" w:fill="FFFFFF"/>
        </w:rPr>
      </w:pPr>
    </w:p>
    <w:p w14:paraId="4ACAC596" w14:textId="600AF06B" w:rsidR="00DA08C4" w:rsidRDefault="00DA08C4" w:rsidP="00DA08C4">
      <w:pPr>
        <w:shd w:val="clear" w:color="auto" w:fill="FFFFFF"/>
        <w:jc w:val="center"/>
        <w:rPr>
          <w:rFonts w:ascii="Arial" w:hAnsi="Arial" w:cs="Arial"/>
          <w:b/>
          <w:bCs/>
          <w:color w:val="000000"/>
          <w:shd w:val="clear" w:color="auto" w:fill="FFFFFF"/>
        </w:rPr>
      </w:pPr>
    </w:p>
    <w:p w14:paraId="1EB62C6A" w14:textId="4DD2956E" w:rsidR="00DA08C4" w:rsidRDefault="00DA08C4" w:rsidP="00DA08C4">
      <w:pPr>
        <w:shd w:val="clear" w:color="auto" w:fill="FFFFFF"/>
        <w:jc w:val="center"/>
        <w:rPr>
          <w:rFonts w:ascii="Arial" w:hAnsi="Arial" w:cs="Arial"/>
          <w:b/>
          <w:bCs/>
          <w:color w:val="000000"/>
          <w:shd w:val="clear" w:color="auto" w:fill="FFFFFF"/>
        </w:rPr>
      </w:pPr>
    </w:p>
    <w:p w14:paraId="22BB7C46" w14:textId="0D9B3EB5" w:rsidR="00DA08C4" w:rsidRDefault="00DA08C4" w:rsidP="00DA08C4">
      <w:pPr>
        <w:shd w:val="clear" w:color="auto" w:fill="FFFFFF"/>
        <w:jc w:val="center"/>
        <w:rPr>
          <w:rFonts w:ascii="Arial" w:hAnsi="Arial" w:cs="Arial"/>
          <w:b/>
          <w:bCs/>
          <w:color w:val="000000"/>
          <w:shd w:val="clear" w:color="auto" w:fill="FFFFFF"/>
        </w:rPr>
      </w:pPr>
    </w:p>
    <w:p w14:paraId="17C15EDA" w14:textId="70609467" w:rsidR="00DA08C4" w:rsidRDefault="00DA08C4" w:rsidP="00DA08C4">
      <w:pPr>
        <w:shd w:val="clear" w:color="auto" w:fill="FFFFFF"/>
        <w:jc w:val="center"/>
        <w:rPr>
          <w:rFonts w:ascii="Arial" w:hAnsi="Arial" w:cs="Arial"/>
          <w:b/>
          <w:bCs/>
          <w:color w:val="000000"/>
          <w:shd w:val="clear" w:color="auto" w:fill="FFFFFF"/>
        </w:rPr>
      </w:pPr>
    </w:p>
    <w:p w14:paraId="442A30FF" w14:textId="21A690F6" w:rsidR="00DA08C4" w:rsidRDefault="00DA08C4" w:rsidP="00DA08C4">
      <w:pPr>
        <w:shd w:val="clear" w:color="auto" w:fill="FFFFFF"/>
        <w:jc w:val="center"/>
        <w:rPr>
          <w:rFonts w:ascii="Arial" w:hAnsi="Arial" w:cs="Arial"/>
          <w:b/>
          <w:bCs/>
          <w:color w:val="000000"/>
          <w:shd w:val="clear" w:color="auto" w:fill="FFFFFF"/>
        </w:rPr>
      </w:pPr>
    </w:p>
    <w:p w14:paraId="0E13FD8B" w14:textId="2FF27E9C" w:rsidR="00DA08C4" w:rsidRDefault="00DA08C4" w:rsidP="00DA08C4">
      <w:pPr>
        <w:shd w:val="clear" w:color="auto" w:fill="FFFFFF"/>
        <w:jc w:val="center"/>
        <w:rPr>
          <w:rFonts w:ascii="Arial" w:hAnsi="Arial" w:cs="Arial"/>
          <w:b/>
          <w:bCs/>
          <w:color w:val="000000"/>
          <w:shd w:val="clear" w:color="auto" w:fill="FFFFFF"/>
        </w:rPr>
      </w:pPr>
    </w:p>
    <w:p w14:paraId="04EFFA98" w14:textId="056D5D7B" w:rsidR="00DA08C4" w:rsidRDefault="00DA08C4" w:rsidP="00DA08C4">
      <w:pPr>
        <w:shd w:val="clear" w:color="auto" w:fill="FFFFFF"/>
        <w:jc w:val="center"/>
        <w:rPr>
          <w:rFonts w:ascii="Arial" w:hAnsi="Arial" w:cs="Arial"/>
          <w:b/>
          <w:bCs/>
          <w:color w:val="000000"/>
          <w:shd w:val="clear" w:color="auto" w:fill="FFFFFF"/>
        </w:rPr>
      </w:pPr>
    </w:p>
    <w:p w14:paraId="4FA7FD5E" w14:textId="7AAFD623" w:rsidR="00DA08C4" w:rsidRDefault="00DA08C4" w:rsidP="00DA08C4">
      <w:pPr>
        <w:shd w:val="clear" w:color="auto" w:fill="FFFFFF"/>
        <w:jc w:val="center"/>
        <w:rPr>
          <w:rFonts w:ascii="Arial" w:hAnsi="Arial" w:cs="Arial"/>
          <w:b/>
          <w:bCs/>
          <w:color w:val="000000"/>
          <w:shd w:val="clear" w:color="auto" w:fill="FFFFFF"/>
        </w:rPr>
      </w:pPr>
    </w:p>
    <w:p w14:paraId="46B6F87F" w14:textId="7467FCAC" w:rsidR="00DA08C4" w:rsidRDefault="00DA08C4" w:rsidP="00DA08C4">
      <w:pPr>
        <w:shd w:val="clear" w:color="auto" w:fill="FFFFFF"/>
        <w:jc w:val="center"/>
        <w:rPr>
          <w:rFonts w:ascii="Arial" w:hAnsi="Arial" w:cs="Arial"/>
          <w:b/>
          <w:bCs/>
          <w:color w:val="000000"/>
          <w:shd w:val="clear" w:color="auto" w:fill="FFFFFF"/>
        </w:rPr>
      </w:pPr>
    </w:p>
    <w:p w14:paraId="545538D6" w14:textId="64724860" w:rsidR="00DA08C4" w:rsidRDefault="00DA08C4" w:rsidP="00DA08C4">
      <w:pPr>
        <w:shd w:val="clear" w:color="auto" w:fill="FFFFFF"/>
        <w:jc w:val="center"/>
        <w:rPr>
          <w:rFonts w:ascii="Arial" w:hAnsi="Arial" w:cs="Arial"/>
          <w:b/>
          <w:bCs/>
          <w:color w:val="000000"/>
          <w:shd w:val="clear" w:color="auto" w:fill="FFFFFF"/>
        </w:rPr>
      </w:pPr>
    </w:p>
    <w:p w14:paraId="0F4F7487" w14:textId="763616DD" w:rsidR="00DA08C4" w:rsidRDefault="00DA08C4" w:rsidP="00DA08C4">
      <w:pPr>
        <w:shd w:val="clear" w:color="auto" w:fill="FFFFFF"/>
        <w:jc w:val="center"/>
        <w:rPr>
          <w:rFonts w:ascii="Arial" w:hAnsi="Arial" w:cs="Arial"/>
          <w:b/>
          <w:bCs/>
          <w:color w:val="000000"/>
          <w:shd w:val="clear" w:color="auto" w:fill="FFFFFF"/>
        </w:rPr>
      </w:pPr>
    </w:p>
    <w:p w14:paraId="1418027E" w14:textId="782445F4" w:rsidR="00DA08C4" w:rsidRDefault="00DA08C4" w:rsidP="00DA08C4">
      <w:pPr>
        <w:shd w:val="clear" w:color="auto" w:fill="FFFFFF"/>
        <w:jc w:val="center"/>
        <w:rPr>
          <w:rFonts w:ascii="Arial" w:hAnsi="Arial" w:cs="Arial"/>
          <w:b/>
          <w:bCs/>
          <w:color w:val="000000"/>
          <w:shd w:val="clear" w:color="auto" w:fill="FFFFFF"/>
        </w:rPr>
      </w:pPr>
    </w:p>
    <w:p w14:paraId="229CABF6" w14:textId="6F7DBBD4" w:rsidR="00DA08C4" w:rsidRDefault="00DA08C4" w:rsidP="00DA08C4">
      <w:pPr>
        <w:shd w:val="clear" w:color="auto" w:fill="FFFFFF"/>
        <w:jc w:val="center"/>
        <w:rPr>
          <w:rFonts w:ascii="Arial" w:hAnsi="Arial" w:cs="Arial"/>
          <w:b/>
          <w:bCs/>
          <w:color w:val="000000"/>
          <w:shd w:val="clear" w:color="auto" w:fill="FFFFFF"/>
        </w:rPr>
      </w:pPr>
    </w:p>
    <w:p w14:paraId="459BAE73" w14:textId="00804421" w:rsidR="00DA08C4" w:rsidRDefault="00DA08C4" w:rsidP="00DA08C4">
      <w:pPr>
        <w:shd w:val="clear" w:color="auto" w:fill="FFFFFF"/>
        <w:jc w:val="center"/>
        <w:rPr>
          <w:rFonts w:ascii="Arial" w:hAnsi="Arial" w:cs="Arial"/>
          <w:b/>
          <w:bCs/>
          <w:color w:val="000000"/>
          <w:shd w:val="clear" w:color="auto" w:fill="FFFFFF"/>
        </w:rPr>
      </w:pPr>
    </w:p>
    <w:p w14:paraId="53C24B01" w14:textId="5FC434DD" w:rsidR="00DA08C4" w:rsidRDefault="00DA08C4" w:rsidP="00DA08C4">
      <w:pPr>
        <w:shd w:val="clear" w:color="auto" w:fill="FFFFFF"/>
        <w:jc w:val="center"/>
        <w:rPr>
          <w:rFonts w:ascii="Arial" w:hAnsi="Arial" w:cs="Arial"/>
          <w:b/>
          <w:bCs/>
          <w:color w:val="000000"/>
          <w:shd w:val="clear" w:color="auto" w:fill="FFFFFF"/>
        </w:rPr>
      </w:pPr>
    </w:p>
    <w:p w14:paraId="052CDCE1" w14:textId="25224801" w:rsidR="00DA08C4" w:rsidRDefault="00DA08C4" w:rsidP="00DA08C4">
      <w:pPr>
        <w:shd w:val="clear" w:color="auto" w:fill="FFFFFF"/>
        <w:jc w:val="center"/>
        <w:rPr>
          <w:rFonts w:ascii="Arial" w:hAnsi="Arial" w:cs="Arial"/>
          <w:b/>
          <w:bCs/>
          <w:color w:val="000000"/>
          <w:shd w:val="clear" w:color="auto" w:fill="FFFFFF"/>
        </w:rPr>
      </w:pPr>
    </w:p>
    <w:p w14:paraId="2F3124E8" w14:textId="0B61AA42" w:rsidR="00DA08C4" w:rsidRDefault="00DA08C4" w:rsidP="00DA08C4">
      <w:pPr>
        <w:shd w:val="clear" w:color="auto" w:fill="FFFFFF"/>
        <w:jc w:val="center"/>
        <w:rPr>
          <w:rFonts w:ascii="Arial" w:hAnsi="Arial" w:cs="Arial"/>
          <w:b/>
          <w:bCs/>
          <w:color w:val="000000"/>
          <w:shd w:val="clear" w:color="auto" w:fill="FFFFFF"/>
        </w:rPr>
      </w:pPr>
    </w:p>
    <w:p w14:paraId="3CCD4E83" w14:textId="2B49DBB2" w:rsidR="00DA08C4" w:rsidRDefault="00DA08C4" w:rsidP="00DA08C4">
      <w:pPr>
        <w:shd w:val="clear" w:color="auto" w:fill="FFFFFF"/>
        <w:jc w:val="center"/>
        <w:rPr>
          <w:rFonts w:ascii="Arial" w:hAnsi="Arial" w:cs="Arial"/>
          <w:b/>
          <w:bCs/>
          <w:color w:val="000000"/>
          <w:shd w:val="clear" w:color="auto" w:fill="FFFFFF"/>
        </w:rPr>
      </w:pPr>
    </w:p>
    <w:p w14:paraId="4B7E08EA" w14:textId="3D28DD43" w:rsidR="00DA08C4" w:rsidRDefault="00DA08C4" w:rsidP="00DA08C4">
      <w:pPr>
        <w:shd w:val="clear" w:color="auto" w:fill="FFFFFF"/>
        <w:jc w:val="center"/>
        <w:rPr>
          <w:rFonts w:ascii="Arial" w:hAnsi="Arial" w:cs="Arial"/>
          <w:b/>
          <w:bCs/>
          <w:color w:val="000000"/>
          <w:shd w:val="clear" w:color="auto" w:fill="FFFFFF"/>
        </w:rPr>
      </w:pPr>
    </w:p>
    <w:p w14:paraId="63BD2E87" w14:textId="6BAECD0D" w:rsidR="00DA08C4" w:rsidRDefault="00DA08C4" w:rsidP="00DA08C4">
      <w:pPr>
        <w:shd w:val="clear" w:color="auto" w:fill="FFFFFF"/>
        <w:jc w:val="center"/>
        <w:rPr>
          <w:rFonts w:ascii="Arial" w:hAnsi="Arial" w:cs="Arial"/>
          <w:b/>
          <w:bCs/>
          <w:color w:val="000000"/>
          <w:shd w:val="clear" w:color="auto" w:fill="FFFFFF"/>
        </w:rPr>
      </w:pPr>
    </w:p>
    <w:p w14:paraId="2BFD6E06" w14:textId="3472B139" w:rsidR="00DA08C4" w:rsidRDefault="00DA08C4" w:rsidP="00DA08C4">
      <w:pPr>
        <w:shd w:val="clear" w:color="auto" w:fill="FFFFFF"/>
        <w:jc w:val="center"/>
        <w:rPr>
          <w:rFonts w:ascii="Arial" w:hAnsi="Arial" w:cs="Arial"/>
          <w:b/>
          <w:bCs/>
          <w:color w:val="000000"/>
          <w:shd w:val="clear" w:color="auto" w:fill="FFFFFF"/>
        </w:rPr>
      </w:pPr>
    </w:p>
    <w:p w14:paraId="2F05B7C4" w14:textId="0967AECD" w:rsidR="00DA08C4" w:rsidRDefault="00DA08C4" w:rsidP="00DA08C4">
      <w:pPr>
        <w:shd w:val="clear" w:color="auto" w:fill="FFFFFF"/>
        <w:jc w:val="center"/>
        <w:rPr>
          <w:rFonts w:ascii="Arial" w:hAnsi="Arial" w:cs="Arial"/>
          <w:b/>
          <w:bCs/>
          <w:color w:val="000000"/>
          <w:shd w:val="clear" w:color="auto" w:fill="FFFFFF"/>
        </w:rPr>
      </w:pPr>
    </w:p>
    <w:p w14:paraId="69A9A4B8" w14:textId="2C21142A" w:rsidR="00DA08C4" w:rsidRDefault="00DA08C4" w:rsidP="00DA08C4">
      <w:pPr>
        <w:shd w:val="clear" w:color="auto" w:fill="FFFFFF"/>
        <w:jc w:val="center"/>
        <w:rPr>
          <w:rFonts w:ascii="Arial" w:hAnsi="Arial" w:cs="Arial"/>
          <w:b/>
          <w:bCs/>
          <w:color w:val="000000"/>
          <w:shd w:val="clear" w:color="auto" w:fill="FFFFFF"/>
        </w:rPr>
      </w:pPr>
    </w:p>
    <w:p w14:paraId="0C0F69A0" w14:textId="4653D4D9" w:rsidR="00DA08C4" w:rsidRDefault="00DA08C4" w:rsidP="00DA08C4">
      <w:pPr>
        <w:shd w:val="clear" w:color="auto" w:fill="FFFFFF"/>
        <w:jc w:val="center"/>
        <w:rPr>
          <w:rFonts w:ascii="Arial" w:hAnsi="Arial" w:cs="Arial"/>
          <w:b/>
          <w:bCs/>
          <w:color w:val="000000"/>
          <w:shd w:val="clear" w:color="auto" w:fill="FFFFFF"/>
        </w:rPr>
      </w:pPr>
    </w:p>
    <w:p w14:paraId="19196BBD" w14:textId="7F470281" w:rsidR="00DA08C4" w:rsidRDefault="00DA08C4" w:rsidP="00DA08C4">
      <w:pPr>
        <w:shd w:val="clear" w:color="auto" w:fill="FFFFFF"/>
        <w:jc w:val="center"/>
        <w:rPr>
          <w:rFonts w:ascii="Arial" w:hAnsi="Arial" w:cs="Arial"/>
          <w:b/>
          <w:bCs/>
          <w:color w:val="000000"/>
          <w:shd w:val="clear" w:color="auto" w:fill="FFFFFF"/>
        </w:rPr>
      </w:pPr>
    </w:p>
    <w:p w14:paraId="62380EB0" w14:textId="661ED0DA" w:rsidR="00DA08C4" w:rsidRDefault="00DA08C4" w:rsidP="00DA08C4">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Insert Facing Page 57-12</w:t>
      </w:r>
    </w:p>
    <w:p w14:paraId="6727D26B" w14:textId="77777777" w:rsidR="00557BE4" w:rsidRDefault="009F7140" w:rsidP="008A7F96">
      <w:pP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t>5704.2.11 Underground tanks.</w:t>
      </w:r>
      <w:r w:rsidRPr="00E10D82">
        <w:rPr>
          <w:rFonts w:ascii="Arial" w:hAnsi="Arial" w:cs="Arial"/>
          <w:color w:val="000000"/>
          <w:shd w:val="clear" w:color="auto" w:fill="FFFFFF"/>
        </w:rPr>
        <w:t xml:space="preserve"> Underground storage of flammable and combustible liquids in tanks shall comply </w:t>
      </w:r>
    </w:p>
    <w:p w14:paraId="12EC063C" w14:textId="0FAFD269" w:rsidR="009F7140" w:rsidRPr="00E10D82" w:rsidRDefault="009F7140" w:rsidP="00557BE4">
      <w:pPr>
        <w:pBdr>
          <w:right w:val="double" w:sz="12" w:space="4" w:color="auto"/>
        </w:pBdr>
        <w:shd w:val="clear" w:color="auto" w:fill="FFFFFF"/>
        <w:rPr>
          <w:rFonts w:ascii="Arial" w:hAnsi="Arial" w:cs="Arial"/>
          <w:color w:val="000000"/>
          <w:shd w:val="clear" w:color="auto" w:fill="FFFFFF"/>
        </w:rPr>
      </w:pPr>
      <w:r w:rsidRPr="00E10D82">
        <w:rPr>
          <w:rFonts w:ascii="Arial" w:hAnsi="Arial" w:cs="Arial"/>
          <w:color w:val="000000"/>
          <w:shd w:val="clear" w:color="auto" w:fill="FFFFFF"/>
        </w:rPr>
        <w:t>with Section 5704.2 and Sections 5704.2.11.1 through 5704.2.11.4.2. Corrosion protection shall comply with WAC </w:t>
      </w:r>
      <w:hyperlink r:id="rId52" w:history="1">
        <w:r w:rsidRPr="00E10D82">
          <w:rPr>
            <w:rStyle w:val="Hyperlink"/>
            <w:rFonts w:ascii="Arial" w:hAnsi="Arial" w:cs="Arial"/>
            <w:b/>
            <w:bCs/>
            <w:color w:val="2B674D"/>
            <w:shd w:val="clear" w:color="auto" w:fill="FFFFFF"/>
          </w:rPr>
          <w:t>173-360-305</w:t>
        </w:r>
      </w:hyperlink>
      <w:r w:rsidRPr="00E10D82">
        <w:rPr>
          <w:rFonts w:ascii="Arial" w:hAnsi="Arial" w:cs="Arial"/>
          <w:color w:val="000000"/>
          <w:shd w:val="clear" w:color="auto" w:fill="FFFFFF"/>
        </w:rPr>
        <w:t>.</w:t>
      </w:r>
    </w:p>
    <w:p w14:paraId="12937919" w14:textId="3E99806F" w:rsidR="009F7140" w:rsidRPr="00E10D82" w:rsidRDefault="009F7140" w:rsidP="008A7F96">
      <w:pPr>
        <w:shd w:val="clear" w:color="auto" w:fill="FFFFFF"/>
        <w:rPr>
          <w:rFonts w:ascii="Arial" w:hAnsi="Arial" w:cs="Arial"/>
          <w:color w:val="000000"/>
          <w:shd w:val="clear" w:color="auto" w:fill="FFFFFF"/>
        </w:rPr>
      </w:pPr>
    </w:p>
    <w:p w14:paraId="5E9A57F3" w14:textId="622CFDFC" w:rsidR="00DA08C4" w:rsidRDefault="00DA08C4" w:rsidP="009F7140">
      <w:pPr>
        <w:shd w:val="clear" w:color="auto" w:fill="FFFFFF"/>
        <w:rPr>
          <w:rFonts w:ascii="Arial" w:hAnsi="Arial" w:cs="Arial"/>
          <w:b/>
          <w:bCs/>
          <w:color w:val="000000"/>
        </w:rPr>
      </w:pPr>
    </w:p>
    <w:p w14:paraId="73189E49" w14:textId="127D4C63" w:rsidR="00DA08C4" w:rsidRDefault="00DA08C4" w:rsidP="009F7140">
      <w:pPr>
        <w:shd w:val="clear" w:color="auto" w:fill="FFFFFF"/>
        <w:rPr>
          <w:rFonts w:ascii="Arial" w:hAnsi="Arial" w:cs="Arial"/>
          <w:b/>
          <w:bCs/>
          <w:color w:val="000000"/>
        </w:rPr>
      </w:pPr>
    </w:p>
    <w:p w14:paraId="6BE81ACC" w14:textId="42590416" w:rsidR="00DA08C4" w:rsidRDefault="00DA08C4" w:rsidP="009F7140">
      <w:pPr>
        <w:shd w:val="clear" w:color="auto" w:fill="FFFFFF"/>
        <w:rPr>
          <w:rFonts w:ascii="Arial" w:hAnsi="Arial" w:cs="Arial"/>
          <w:b/>
          <w:bCs/>
          <w:color w:val="000000"/>
        </w:rPr>
      </w:pPr>
    </w:p>
    <w:p w14:paraId="6BFEA31F" w14:textId="22C4C204" w:rsidR="00DA08C4" w:rsidRDefault="00DA08C4" w:rsidP="009F7140">
      <w:pPr>
        <w:shd w:val="clear" w:color="auto" w:fill="FFFFFF"/>
        <w:rPr>
          <w:rFonts w:ascii="Arial" w:hAnsi="Arial" w:cs="Arial"/>
          <w:b/>
          <w:bCs/>
          <w:color w:val="000000"/>
        </w:rPr>
      </w:pPr>
    </w:p>
    <w:p w14:paraId="7153E0B4" w14:textId="39E03DA5" w:rsidR="00DA08C4" w:rsidRDefault="00DA08C4" w:rsidP="009F7140">
      <w:pPr>
        <w:shd w:val="clear" w:color="auto" w:fill="FFFFFF"/>
        <w:rPr>
          <w:rFonts w:ascii="Arial" w:hAnsi="Arial" w:cs="Arial"/>
          <w:b/>
          <w:bCs/>
          <w:color w:val="000000"/>
        </w:rPr>
      </w:pPr>
    </w:p>
    <w:p w14:paraId="6AA9BE47" w14:textId="0CF593BF" w:rsidR="00DA08C4" w:rsidRDefault="00DA08C4" w:rsidP="009F7140">
      <w:pPr>
        <w:shd w:val="clear" w:color="auto" w:fill="FFFFFF"/>
        <w:rPr>
          <w:rFonts w:ascii="Arial" w:hAnsi="Arial" w:cs="Arial"/>
          <w:b/>
          <w:bCs/>
          <w:color w:val="000000"/>
        </w:rPr>
      </w:pPr>
    </w:p>
    <w:p w14:paraId="4431B3B8" w14:textId="41C86F90" w:rsidR="00DA08C4" w:rsidRDefault="00DA08C4" w:rsidP="009F7140">
      <w:pPr>
        <w:shd w:val="clear" w:color="auto" w:fill="FFFFFF"/>
        <w:rPr>
          <w:rFonts w:ascii="Arial" w:hAnsi="Arial" w:cs="Arial"/>
          <w:b/>
          <w:bCs/>
          <w:color w:val="000000"/>
        </w:rPr>
      </w:pPr>
    </w:p>
    <w:p w14:paraId="416CB95C" w14:textId="030FD44B" w:rsidR="00DA08C4" w:rsidRDefault="00DA08C4" w:rsidP="009F7140">
      <w:pPr>
        <w:shd w:val="clear" w:color="auto" w:fill="FFFFFF"/>
        <w:rPr>
          <w:rFonts w:ascii="Arial" w:hAnsi="Arial" w:cs="Arial"/>
          <w:b/>
          <w:bCs/>
          <w:color w:val="000000"/>
        </w:rPr>
      </w:pPr>
    </w:p>
    <w:p w14:paraId="114FFADE" w14:textId="4457E447" w:rsidR="00DA08C4" w:rsidRDefault="00DA08C4" w:rsidP="009F7140">
      <w:pPr>
        <w:shd w:val="clear" w:color="auto" w:fill="FFFFFF"/>
        <w:rPr>
          <w:rFonts w:ascii="Arial" w:hAnsi="Arial" w:cs="Arial"/>
          <w:b/>
          <w:bCs/>
          <w:color w:val="000000"/>
        </w:rPr>
      </w:pPr>
    </w:p>
    <w:p w14:paraId="7ADD4929" w14:textId="164CB424" w:rsidR="00DA08C4" w:rsidRDefault="00DA08C4" w:rsidP="009F7140">
      <w:pPr>
        <w:shd w:val="clear" w:color="auto" w:fill="FFFFFF"/>
        <w:rPr>
          <w:rFonts w:ascii="Arial" w:hAnsi="Arial" w:cs="Arial"/>
          <w:b/>
          <w:bCs/>
          <w:color w:val="000000"/>
        </w:rPr>
      </w:pPr>
    </w:p>
    <w:p w14:paraId="17A78180" w14:textId="101FDCBA" w:rsidR="00DA08C4" w:rsidRDefault="00DA08C4" w:rsidP="009F7140">
      <w:pPr>
        <w:shd w:val="clear" w:color="auto" w:fill="FFFFFF"/>
        <w:rPr>
          <w:rFonts w:ascii="Arial" w:hAnsi="Arial" w:cs="Arial"/>
          <w:b/>
          <w:bCs/>
          <w:color w:val="000000"/>
        </w:rPr>
      </w:pPr>
    </w:p>
    <w:p w14:paraId="31637B27" w14:textId="507847C1" w:rsidR="00DA08C4" w:rsidRDefault="00DA08C4" w:rsidP="009F7140">
      <w:pPr>
        <w:shd w:val="clear" w:color="auto" w:fill="FFFFFF"/>
        <w:rPr>
          <w:rFonts w:ascii="Arial" w:hAnsi="Arial" w:cs="Arial"/>
          <w:b/>
          <w:bCs/>
          <w:color w:val="000000"/>
        </w:rPr>
      </w:pPr>
    </w:p>
    <w:p w14:paraId="3165A6FC" w14:textId="23C3CC4B" w:rsidR="00DA08C4" w:rsidRDefault="00DA08C4" w:rsidP="009F7140">
      <w:pPr>
        <w:shd w:val="clear" w:color="auto" w:fill="FFFFFF"/>
        <w:rPr>
          <w:rFonts w:ascii="Arial" w:hAnsi="Arial" w:cs="Arial"/>
          <w:b/>
          <w:bCs/>
          <w:color w:val="000000"/>
        </w:rPr>
      </w:pPr>
    </w:p>
    <w:p w14:paraId="29811C4F" w14:textId="5927CBFA" w:rsidR="00DA08C4" w:rsidRDefault="00DA08C4" w:rsidP="009F7140">
      <w:pPr>
        <w:shd w:val="clear" w:color="auto" w:fill="FFFFFF"/>
        <w:rPr>
          <w:rFonts w:ascii="Arial" w:hAnsi="Arial" w:cs="Arial"/>
          <w:b/>
          <w:bCs/>
          <w:color w:val="000000"/>
        </w:rPr>
      </w:pPr>
    </w:p>
    <w:p w14:paraId="66C92862" w14:textId="4E1F2D63" w:rsidR="00DA08C4" w:rsidRDefault="00DA08C4" w:rsidP="009F7140">
      <w:pPr>
        <w:shd w:val="clear" w:color="auto" w:fill="FFFFFF"/>
        <w:rPr>
          <w:rFonts w:ascii="Arial" w:hAnsi="Arial" w:cs="Arial"/>
          <w:b/>
          <w:bCs/>
          <w:color w:val="000000"/>
        </w:rPr>
      </w:pPr>
    </w:p>
    <w:p w14:paraId="1D1D1D7D" w14:textId="0100F4D1" w:rsidR="00DA08C4" w:rsidRDefault="00DA08C4" w:rsidP="009F7140">
      <w:pPr>
        <w:shd w:val="clear" w:color="auto" w:fill="FFFFFF"/>
        <w:rPr>
          <w:rFonts w:ascii="Arial" w:hAnsi="Arial" w:cs="Arial"/>
          <w:b/>
          <w:bCs/>
          <w:color w:val="000000"/>
        </w:rPr>
      </w:pPr>
    </w:p>
    <w:p w14:paraId="1CBCB671" w14:textId="0EAFCF97" w:rsidR="00DA08C4" w:rsidRDefault="00DA08C4" w:rsidP="009F7140">
      <w:pPr>
        <w:shd w:val="clear" w:color="auto" w:fill="FFFFFF"/>
        <w:rPr>
          <w:rFonts w:ascii="Arial" w:hAnsi="Arial" w:cs="Arial"/>
          <w:b/>
          <w:bCs/>
          <w:color w:val="000000"/>
        </w:rPr>
      </w:pPr>
    </w:p>
    <w:p w14:paraId="09BB9E3A" w14:textId="7DB1C20A" w:rsidR="00DA08C4" w:rsidRDefault="00DA08C4" w:rsidP="009F7140">
      <w:pPr>
        <w:shd w:val="clear" w:color="auto" w:fill="FFFFFF"/>
        <w:rPr>
          <w:rFonts w:ascii="Arial" w:hAnsi="Arial" w:cs="Arial"/>
          <w:b/>
          <w:bCs/>
          <w:color w:val="000000"/>
        </w:rPr>
      </w:pPr>
    </w:p>
    <w:p w14:paraId="276DED36" w14:textId="3F31FE51" w:rsidR="00DA08C4" w:rsidRDefault="00DA08C4" w:rsidP="009F7140">
      <w:pPr>
        <w:shd w:val="clear" w:color="auto" w:fill="FFFFFF"/>
        <w:rPr>
          <w:rFonts w:ascii="Arial" w:hAnsi="Arial" w:cs="Arial"/>
          <w:b/>
          <w:bCs/>
          <w:color w:val="000000"/>
        </w:rPr>
      </w:pPr>
    </w:p>
    <w:p w14:paraId="7BF65120" w14:textId="33932173" w:rsidR="00DA08C4" w:rsidRDefault="00DA08C4" w:rsidP="009F7140">
      <w:pPr>
        <w:shd w:val="clear" w:color="auto" w:fill="FFFFFF"/>
        <w:rPr>
          <w:rFonts w:ascii="Arial" w:hAnsi="Arial" w:cs="Arial"/>
          <w:b/>
          <w:bCs/>
          <w:color w:val="000000"/>
        </w:rPr>
      </w:pPr>
    </w:p>
    <w:p w14:paraId="2E77171D" w14:textId="29BE8150" w:rsidR="00DA08C4" w:rsidRDefault="00DA08C4" w:rsidP="009F7140">
      <w:pPr>
        <w:shd w:val="clear" w:color="auto" w:fill="FFFFFF"/>
        <w:rPr>
          <w:rFonts w:ascii="Arial" w:hAnsi="Arial" w:cs="Arial"/>
          <w:b/>
          <w:bCs/>
          <w:color w:val="000000"/>
        </w:rPr>
      </w:pPr>
    </w:p>
    <w:p w14:paraId="0C73A25F" w14:textId="4B28D4DA" w:rsidR="00DA08C4" w:rsidRDefault="00DA08C4" w:rsidP="009F7140">
      <w:pPr>
        <w:shd w:val="clear" w:color="auto" w:fill="FFFFFF"/>
        <w:rPr>
          <w:rFonts w:ascii="Arial" w:hAnsi="Arial" w:cs="Arial"/>
          <w:b/>
          <w:bCs/>
          <w:color w:val="000000"/>
        </w:rPr>
      </w:pPr>
    </w:p>
    <w:p w14:paraId="787A8DD4" w14:textId="109FE7AB" w:rsidR="00DA08C4" w:rsidRDefault="00DA08C4" w:rsidP="009F7140">
      <w:pPr>
        <w:shd w:val="clear" w:color="auto" w:fill="FFFFFF"/>
        <w:rPr>
          <w:rFonts w:ascii="Arial" w:hAnsi="Arial" w:cs="Arial"/>
          <w:b/>
          <w:bCs/>
          <w:color w:val="000000"/>
        </w:rPr>
      </w:pPr>
    </w:p>
    <w:p w14:paraId="61874317" w14:textId="1D25BD7F" w:rsidR="00DA08C4" w:rsidRDefault="00DA08C4" w:rsidP="009F7140">
      <w:pPr>
        <w:shd w:val="clear" w:color="auto" w:fill="FFFFFF"/>
        <w:rPr>
          <w:rFonts w:ascii="Arial" w:hAnsi="Arial" w:cs="Arial"/>
          <w:b/>
          <w:bCs/>
          <w:color w:val="000000"/>
        </w:rPr>
      </w:pPr>
    </w:p>
    <w:p w14:paraId="4BE37971" w14:textId="70B6C8C0" w:rsidR="00DA08C4" w:rsidRDefault="00DA08C4" w:rsidP="009F7140">
      <w:pPr>
        <w:shd w:val="clear" w:color="auto" w:fill="FFFFFF"/>
        <w:rPr>
          <w:rFonts w:ascii="Arial" w:hAnsi="Arial" w:cs="Arial"/>
          <w:b/>
          <w:bCs/>
          <w:color w:val="000000"/>
        </w:rPr>
      </w:pPr>
    </w:p>
    <w:p w14:paraId="2F4072C0" w14:textId="567EF31C" w:rsidR="00DA08C4" w:rsidRDefault="00DA08C4" w:rsidP="009F7140">
      <w:pPr>
        <w:shd w:val="clear" w:color="auto" w:fill="FFFFFF"/>
        <w:rPr>
          <w:rFonts w:ascii="Arial" w:hAnsi="Arial" w:cs="Arial"/>
          <w:b/>
          <w:bCs/>
          <w:color w:val="000000"/>
        </w:rPr>
      </w:pPr>
    </w:p>
    <w:p w14:paraId="5F415E53" w14:textId="69CC783B" w:rsidR="00DA08C4" w:rsidRDefault="00DA08C4" w:rsidP="009F7140">
      <w:pPr>
        <w:shd w:val="clear" w:color="auto" w:fill="FFFFFF"/>
        <w:rPr>
          <w:rFonts w:ascii="Arial" w:hAnsi="Arial" w:cs="Arial"/>
          <w:b/>
          <w:bCs/>
          <w:color w:val="000000"/>
        </w:rPr>
      </w:pPr>
    </w:p>
    <w:p w14:paraId="642D66B8" w14:textId="3CCA8147" w:rsidR="00DA08C4" w:rsidRDefault="00DA08C4" w:rsidP="009F7140">
      <w:pPr>
        <w:shd w:val="clear" w:color="auto" w:fill="FFFFFF"/>
        <w:rPr>
          <w:rFonts w:ascii="Arial" w:hAnsi="Arial" w:cs="Arial"/>
          <w:b/>
          <w:bCs/>
          <w:color w:val="000000"/>
        </w:rPr>
      </w:pPr>
    </w:p>
    <w:p w14:paraId="3FCE51DE" w14:textId="692779A7" w:rsidR="00DA08C4" w:rsidRDefault="00DA08C4" w:rsidP="009F7140">
      <w:pPr>
        <w:shd w:val="clear" w:color="auto" w:fill="FFFFFF"/>
        <w:rPr>
          <w:rFonts w:ascii="Arial" w:hAnsi="Arial" w:cs="Arial"/>
          <w:b/>
          <w:bCs/>
          <w:color w:val="000000"/>
        </w:rPr>
      </w:pPr>
    </w:p>
    <w:p w14:paraId="2A72EADD" w14:textId="15A8E90B" w:rsidR="00DA08C4" w:rsidRDefault="00DA08C4" w:rsidP="009F7140">
      <w:pPr>
        <w:shd w:val="clear" w:color="auto" w:fill="FFFFFF"/>
        <w:rPr>
          <w:rFonts w:ascii="Arial" w:hAnsi="Arial" w:cs="Arial"/>
          <w:b/>
          <w:bCs/>
          <w:color w:val="000000"/>
        </w:rPr>
      </w:pPr>
    </w:p>
    <w:p w14:paraId="0C010CC9" w14:textId="1F5440EE" w:rsidR="00DA08C4" w:rsidRDefault="00DA08C4" w:rsidP="009F7140">
      <w:pPr>
        <w:shd w:val="clear" w:color="auto" w:fill="FFFFFF"/>
        <w:rPr>
          <w:rFonts w:ascii="Arial" w:hAnsi="Arial" w:cs="Arial"/>
          <w:b/>
          <w:bCs/>
          <w:color w:val="000000"/>
        </w:rPr>
      </w:pPr>
    </w:p>
    <w:p w14:paraId="7E4BAFFE" w14:textId="38AB92B1" w:rsidR="00DA08C4" w:rsidRDefault="00DA08C4" w:rsidP="009F7140">
      <w:pPr>
        <w:shd w:val="clear" w:color="auto" w:fill="FFFFFF"/>
        <w:rPr>
          <w:rFonts w:ascii="Arial" w:hAnsi="Arial" w:cs="Arial"/>
          <w:b/>
          <w:bCs/>
          <w:color w:val="000000"/>
        </w:rPr>
      </w:pPr>
    </w:p>
    <w:p w14:paraId="29276E0A" w14:textId="68B53206" w:rsidR="00DA08C4" w:rsidRDefault="00DA08C4" w:rsidP="009F7140">
      <w:pPr>
        <w:shd w:val="clear" w:color="auto" w:fill="FFFFFF"/>
        <w:rPr>
          <w:rFonts w:ascii="Arial" w:hAnsi="Arial" w:cs="Arial"/>
          <w:b/>
          <w:bCs/>
          <w:color w:val="000000"/>
        </w:rPr>
      </w:pPr>
    </w:p>
    <w:p w14:paraId="0A4CF975" w14:textId="460AB8D9" w:rsidR="00DA08C4" w:rsidRDefault="00DA08C4" w:rsidP="009F7140">
      <w:pPr>
        <w:shd w:val="clear" w:color="auto" w:fill="FFFFFF"/>
        <w:rPr>
          <w:rFonts w:ascii="Arial" w:hAnsi="Arial" w:cs="Arial"/>
          <w:b/>
          <w:bCs/>
          <w:color w:val="000000"/>
        </w:rPr>
      </w:pPr>
    </w:p>
    <w:p w14:paraId="24623147" w14:textId="66093F77" w:rsidR="00DA08C4" w:rsidRDefault="00DA08C4" w:rsidP="009F7140">
      <w:pPr>
        <w:shd w:val="clear" w:color="auto" w:fill="FFFFFF"/>
        <w:rPr>
          <w:rFonts w:ascii="Arial" w:hAnsi="Arial" w:cs="Arial"/>
          <w:b/>
          <w:bCs/>
          <w:color w:val="000000"/>
        </w:rPr>
      </w:pPr>
    </w:p>
    <w:p w14:paraId="0BD4ADCC" w14:textId="791C1E5B" w:rsidR="00DA08C4" w:rsidRDefault="00DA08C4" w:rsidP="009F7140">
      <w:pPr>
        <w:shd w:val="clear" w:color="auto" w:fill="FFFFFF"/>
        <w:rPr>
          <w:rFonts w:ascii="Arial" w:hAnsi="Arial" w:cs="Arial"/>
          <w:b/>
          <w:bCs/>
          <w:color w:val="000000"/>
        </w:rPr>
      </w:pPr>
    </w:p>
    <w:p w14:paraId="46C5928D" w14:textId="2494110D" w:rsidR="00DA08C4" w:rsidRDefault="00DA08C4" w:rsidP="009F7140">
      <w:pPr>
        <w:shd w:val="clear" w:color="auto" w:fill="FFFFFF"/>
        <w:rPr>
          <w:rFonts w:ascii="Arial" w:hAnsi="Arial" w:cs="Arial"/>
          <w:b/>
          <w:bCs/>
          <w:color w:val="000000"/>
        </w:rPr>
      </w:pPr>
    </w:p>
    <w:p w14:paraId="5F5EF3CA" w14:textId="58BB84F1" w:rsidR="00DA08C4" w:rsidRDefault="00DA08C4" w:rsidP="009F7140">
      <w:pPr>
        <w:shd w:val="clear" w:color="auto" w:fill="FFFFFF"/>
        <w:rPr>
          <w:rFonts w:ascii="Arial" w:hAnsi="Arial" w:cs="Arial"/>
          <w:b/>
          <w:bCs/>
          <w:color w:val="000000"/>
        </w:rPr>
      </w:pPr>
    </w:p>
    <w:p w14:paraId="2CE7F55B" w14:textId="59BC7BCC" w:rsidR="00DA08C4" w:rsidRDefault="00DA08C4" w:rsidP="009F7140">
      <w:pPr>
        <w:shd w:val="clear" w:color="auto" w:fill="FFFFFF"/>
        <w:rPr>
          <w:rFonts w:ascii="Arial" w:hAnsi="Arial" w:cs="Arial"/>
          <w:b/>
          <w:bCs/>
          <w:color w:val="000000"/>
        </w:rPr>
      </w:pPr>
    </w:p>
    <w:p w14:paraId="2EE635D9" w14:textId="50AC9F85" w:rsidR="00DA08C4" w:rsidRDefault="00DA08C4" w:rsidP="009F7140">
      <w:pPr>
        <w:shd w:val="clear" w:color="auto" w:fill="FFFFFF"/>
        <w:rPr>
          <w:rFonts w:ascii="Arial" w:hAnsi="Arial" w:cs="Arial"/>
          <w:b/>
          <w:bCs/>
          <w:color w:val="000000"/>
        </w:rPr>
      </w:pPr>
    </w:p>
    <w:p w14:paraId="09709B6B" w14:textId="40071324" w:rsidR="00DA08C4" w:rsidRDefault="00DA08C4" w:rsidP="009F7140">
      <w:pPr>
        <w:shd w:val="clear" w:color="auto" w:fill="FFFFFF"/>
        <w:rPr>
          <w:rFonts w:ascii="Arial" w:hAnsi="Arial" w:cs="Arial"/>
          <w:b/>
          <w:bCs/>
          <w:color w:val="000000"/>
        </w:rPr>
      </w:pPr>
    </w:p>
    <w:p w14:paraId="6A76198D" w14:textId="4FBF2F62" w:rsidR="00DA08C4" w:rsidRDefault="00DA08C4" w:rsidP="009F7140">
      <w:pPr>
        <w:shd w:val="clear" w:color="auto" w:fill="FFFFFF"/>
        <w:rPr>
          <w:rFonts w:ascii="Arial" w:hAnsi="Arial" w:cs="Arial"/>
          <w:b/>
          <w:bCs/>
          <w:color w:val="000000"/>
        </w:rPr>
      </w:pPr>
    </w:p>
    <w:p w14:paraId="7489916C" w14:textId="5C9CDFBB" w:rsidR="00DA08C4" w:rsidRDefault="00DA08C4" w:rsidP="009F7140">
      <w:pPr>
        <w:shd w:val="clear" w:color="auto" w:fill="FFFFFF"/>
        <w:rPr>
          <w:rFonts w:ascii="Arial" w:hAnsi="Arial" w:cs="Arial"/>
          <w:b/>
          <w:bCs/>
          <w:color w:val="000000"/>
        </w:rPr>
      </w:pPr>
    </w:p>
    <w:p w14:paraId="094000BF" w14:textId="776963DE" w:rsidR="00DA08C4" w:rsidRDefault="00DA08C4" w:rsidP="009F7140">
      <w:pPr>
        <w:shd w:val="clear" w:color="auto" w:fill="FFFFFF"/>
        <w:rPr>
          <w:rFonts w:ascii="Arial" w:hAnsi="Arial" w:cs="Arial"/>
          <w:b/>
          <w:bCs/>
          <w:color w:val="000000"/>
        </w:rPr>
      </w:pPr>
    </w:p>
    <w:p w14:paraId="21293C9A" w14:textId="4606AAA6" w:rsidR="00DA08C4" w:rsidRDefault="00DA08C4" w:rsidP="009F7140">
      <w:pPr>
        <w:shd w:val="clear" w:color="auto" w:fill="FFFFFF"/>
        <w:rPr>
          <w:rFonts w:ascii="Arial" w:hAnsi="Arial" w:cs="Arial"/>
          <w:b/>
          <w:bCs/>
          <w:color w:val="000000"/>
        </w:rPr>
      </w:pPr>
    </w:p>
    <w:p w14:paraId="08CD7FD2" w14:textId="4EAD42C7" w:rsidR="00DA08C4" w:rsidRDefault="00DA08C4" w:rsidP="009F7140">
      <w:pPr>
        <w:shd w:val="clear" w:color="auto" w:fill="FFFFFF"/>
        <w:rPr>
          <w:rFonts w:ascii="Arial" w:hAnsi="Arial" w:cs="Arial"/>
          <w:b/>
          <w:bCs/>
          <w:color w:val="000000"/>
        </w:rPr>
      </w:pPr>
    </w:p>
    <w:p w14:paraId="67E79B91" w14:textId="3B47EA42" w:rsidR="00DA08C4" w:rsidRDefault="00DA08C4" w:rsidP="009F7140">
      <w:pPr>
        <w:shd w:val="clear" w:color="auto" w:fill="FFFFFF"/>
        <w:rPr>
          <w:rFonts w:ascii="Arial" w:hAnsi="Arial" w:cs="Arial"/>
          <w:b/>
          <w:bCs/>
          <w:color w:val="000000"/>
        </w:rPr>
      </w:pPr>
    </w:p>
    <w:p w14:paraId="50F2C4FC" w14:textId="0C7BDDAD" w:rsidR="00DA08C4" w:rsidRDefault="00DA08C4" w:rsidP="009F7140">
      <w:pPr>
        <w:shd w:val="clear" w:color="auto" w:fill="FFFFFF"/>
        <w:rPr>
          <w:rFonts w:ascii="Arial" w:hAnsi="Arial" w:cs="Arial"/>
          <w:b/>
          <w:bCs/>
          <w:color w:val="000000"/>
        </w:rPr>
      </w:pPr>
    </w:p>
    <w:p w14:paraId="06F3FF6E" w14:textId="599AE0AC" w:rsidR="00DA08C4" w:rsidRDefault="00DA08C4" w:rsidP="009F7140">
      <w:pPr>
        <w:shd w:val="clear" w:color="auto" w:fill="FFFFFF"/>
        <w:rPr>
          <w:rFonts w:ascii="Arial" w:hAnsi="Arial" w:cs="Arial"/>
          <w:b/>
          <w:bCs/>
          <w:color w:val="000000"/>
        </w:rPr>
      </w:pPr>
    </w:p>
    <w:p w14:paraId="25AA0BCA" w14:textId="07930E0B" w:rsidR="00DA08C4" w:rsidRDefault="00DA08C4" w:rsidP="009F7140">
      <w:pPr>
        <w:shd w:val="clear" w:color="auto" w:fill="FFFFFF"/>
        <w:rPr>
          <w:rFonts w:ascii="Arial" w:hAnsi="Arial" w:cs="Arial"/>
          <w:b/>
          <w:bCs/>
          <w:color w:val="000000"/>
        </w:rPr>
      </w:pPr>
    </w:p>
    <w:p w14:paraId="2F8E5E51" w14:textId="03C50440" w:rsidR="00DA08C4" w:rsidRDefault="00DA08C4" w:rsidP="009F7140">
      <w:pPr>
        <w:shd w:val="clear" w:color="auto" w:fill="FFFFFF"/>
        <w:rPr>
          <w:rFonts w:ascii="Arial" w:hAnsi="Arial" w:cs="Arial"/>
          <w:b/>
          <w:bCs/>
          <w:color w:val="000000"/>
        </w:rPr>
      </w:pPr>
    </w:p>
    <w:p w14:paraId="3840AEEB" w14:textId="24833288" w:rsidR="00DA08C4" w:rsidRDefault="00DA08C4" w:rsidP="009F7140">
      <w:pPr>
        <w:shd w:val="clear" w:color="auto" w:fill="FFFFFF"/>
        <w:rPr>
          <w:rFonts w:ascii="Arial" w:hAnsi="Arial" w:cs="Arial"/>
          <w:b/>
          <w:bCs/>
          <w:color w:val="000000"/>
        </w:rPr>
      </w:pPr>
    </w:p>
    <w:p w14:paraId="583657FB" w14:textId="37DA2A73" w:rsidR="00DA08C4" w:rsidRDefault="00DA08C4" w:rsidP="009F7140">
      <w:pPr>
        <w:shd w:val="clear" w:color="auto" w:fill="FFFFFF"/>
        <w:rPr>
          <w:rFonts w:ascii="Arial" w:hAnsi="Arial" w:cs="Arial"/>
          <w:b/>
          <w:bCs/>
          <w:color w:val="000000"/>
        </w:rPr>
      </w:pPr>
    </w:p>
    <w:p w14:paraId="479B57B1" w14:textId="2D7FF9F1" w:rsidR="00DA08C4" w:rsidRDefault="00DA08C4" w:rsidP="009F7140">
      <w:pPr>
        <w:shd w:val="clear" w:color="auto" w:fill="FFFFFF"/>
        <w:rPr>
          <w:rFonts w:ascii="Arial" w:hAnsi="Arial" w:cs="Arial"/>
          <w:b/>
          <w:bCs/>
          <w:color w:val="000000"/>
        </w:rPr>
      </w:pPr>
    </w:p>
    <w:p w14:paraId="21A467D2" w14:textId="3B2FB1E4" w:rsidR="00DA08C4" w:rsidRDefault="00DA08C4" w:rsidP="009F7140">
      <w:pPr>
        <w:shd w:val="clear" w:color="auto" w:fill="FFFFFF"/>
        <w:rPr>
          <w:rFonts w:ascii="Arial" w:hAnsi="Arial" w:cs="Arial"/>
          <w:b/>
          <w:bCs/>
          <w:color w:val="000000"/>
        </w:rPr>
      </w:pPr>
    </w:p>
    <w:p w14:paraId="2FC8400F" w14:textId="304E5D30" w:rsidR="00DA08C4" w:rsidRDefault="00DA08C4" w:rsidP="009F7140">
      <w:pPr>
        <w:shd w:val="clear" w:color="auto" w:fill="FFFFFF"/>
        <w:rPr>
          <w:rFonts w:ascii="Arial" w:hAnsi="Arial" w:cs="Arial"/>
          <w:b/>
          <w:bCs/>
          <w:color w:val="000000"/>
        </w:rPr>
      </w:pPr>
    </w:p>
    <w:p w14:paraId="4959B6D4" w14:textId="61453FD7" w:rsidR="00DA08C4" w:rsidRDefault="00DA08C4" w:rsidP="009F7140">
      <w:pPr>
        <w:shd w:val="clear" w:color="auto" w:fill="FFFFFF"/>
        <w:rPr>
          <w:rFonts w:ascii="Arial" w:hAnsi="Arial" w:cs="Arial"/>
          <w:b/>
          <w:bCs/>
          <w:color w:val="000000"/>
        </w:rPr>
      </w:pPr>
      <w:r>
        <w:rPr>
          <w:rFonts w:ascii="Arial" w:hAnsi="Arial" w:cs="Arial"/>
          <w:b/>
          <w:bCs/>
          <w:color w:val="000000"/>
        </w:rPr>
        <w:t>Insert Facing Page 57-13</w:t>
      </w:r>
    </w:p>
    <w:p w14:paraId="0869A957" w14:textId="473F3328" w:rsidR="009F7140" w:rsidRPr="00E10D82" w:rsidRDefault="009F7140" w:rsidP="009F7140">
      <w:pPr>
        <w:shd w:val="clear" w:color="auto" w:fill="FFFFFF"/>
        <w:rPr>
          <w:rFonts w:ascii="Arial" w:hAnsi="Arial" w:cs="Arial"/>
          <w:color w:val="000000"/>
        </w:rPr>
      </w:pPr>
      <w:commentRangeStart w:id="5"/>
      <w:r w:rsidRPr="00E10D82">
        <w:rPr>
          <w:rFonts w:ascii="Arial" w:hAnsi="Arial" w:cs="Arial"/>
          <w:b/>
          <w:bCs/>
          <w:color w:val="000000"/>
        </w:rPr>
        <w:t>5706.5.4.5 Commercial, industrial, governmental or manufacturing.</w:t>
      </w:r>
      <w:r w:rsidRPr="00E10D82">
        <w:rPr>
          <w:rFonts w:ascii="Arial" w:hAnsi="Arial" w:cs="Arial"/>
          <w:color w:val="000000"/>
        </w:rPr>
        <w:t> Dispensing of Class II and III motor vehicle fuel from tank vehicles into the fuel tanks of motor vehicles located at commercial, industrial, governmental or manufacturing establishments is allowed where permitted, provided such dispensing operations are conducted in accordance with the following: (Those sections not noted here remain unchanged.)</w:t>
      </w:r>
    </w:p>
    <w:p w14:paraId="589231D1" w14:textId="41FCFF97" w:rsidR="009F7140" w:rsidRPr="00E10D82" w:rsidRDefault="009F7140" w:rsidP="00557BE4">
      <w:pPr>
        <w:pBdr>
          <w:right w:val="double" w:sz="12" w:space="4" w:color="auto"/>
        </w:pBdr>
        <w:shd w:val="clear" w:color="auto" w:fill="FFFFFF"/>
        <w:ind w:firstLine="720"/>
        <w:rPr>
          <w:rFonts w:ascii="Arial" w:hAnsi="Arial" w:cs="Arial"/>
          <w:color w:val="000000"/>
        </w:rPr>
      </w:pPr>
      <w:r w:rsidRPr="00E10D82">
        <w:rPr>
          <w:rFonts w:ascii="Arial" w:hAnsi="Arial" w:cs="Arial"/>
          <w:color w:val="000000"/>
        </w:rPr>
        <w:t xml:space="preserve">12. Fuel delivery vehicles </w:t>
      </w:r>
      <w:commentRangeEnd w:id="5"/>
      <w:r w:rsidRPr="00E10D82">
        <w:rPr>
          <w:rStyle w:val="CommentReference"/>
          <w:rFonts w:ascii="Arial" w:hAnsi="Arial" w:cs="Arial"/>
          <w:sz w:val="20"/>
          <w:szCs w:val="20"/>
        </w:rPr>
        <w:commentReference w:id="5"/>
      </w:r>
      <w:r w:rsidRPr="00E10D82">
        <w:rPr>
          <w:rFonts w:ascii="Arial" w:hAnsi="Arial" w:cs="Arial"/>
          <w:color w:val="000000"/>
        </w:rPr>
        <w:t xml:space="preserve">shall be equipped with spill clean-up supplies in accordance with the department of ecology's Source Control Best Management Practices. Such supplies shall be readily available for deployment by the operator at all times and include </w:t>
      </w:r>
      <w:proofErr w:type="spellStart"/>
      <w:r w:rsidRPr="00E10D82">
        <w:rPr>
          <w:rFonts w:ascii="Arial" w:hAnsi="Arial" w:cs="Arial"/>
          <w:color w:val="000000"/>
        </w:rPr>
        <w:t>nonwater</w:t>
      </w:r>
      <w:proofErr w:type="spellEnd"/>
      <w:r w:rsidRPr="00E10D82">
        <w:rPr>
          <w:rFonts w:ascii="Arial" w:hAnsi="Arial" w:cs="Arial"/>
          <w:color w:val="000000"/>
        </w:rPr>
        <w:t xml:space="preserve"> absorbents capable of absorbing 15 gallons (56.76 L) of diesel fuel, storm drain plug or cover kit, a </w:t>
      </w:r>
      <w:proofErr w:type="spellStart"/>
      <w:r w:rsidRPr="00E10D82">
        <w:rPr>
          <w:rFonts w:ascii="Arial" w:hAnsi="Arial" w:cs="Arial"/>
          <w:color w:val="000000"/>
        </w:rPr>
        <w:t>nonwater</w:t>
      </w:r>
      <w:proofErr w:type="spellEnd"/>
      <w:r w:rsidRPr="00E10D82">
        <w:rPr>
          <w:rFonts w:ascii="Arial" w:hAnsi="Arial" w:cs="Arial"/>
          <w:color w:val="000000"/>
        </w:rPr>
        <w:t xml:space="preserve"> absorbent contain</w:t>
      </w:r>
      <w:r w:rsidRPr="00E10D82">
        <w:rPr>
          <w:rFonts w:ascii="Arial" w:hAnsi="Arial" w:cs="Arial"/>
          <w:color w:val="000000"/>
          <w:shd w:val="clear" w:color="auto" w:fill="FFFFFF"/>
        </w:rPr>
        <w:t>ment boom of a minimum 10 foot long (3038 mm) length with a 12-gallon (45.41 L) absorbent capacity, a nonmetallic shovel, and two 5-gallon (19 L) buckets with lids.</w:t>
      </w:r>
    </w:p>
    <w:p w14:paraId="21E0FFB0" w14:textId="1E2F17A5" w:rsidR="009F7140" w:rsidRDefault="009F7140" w:rsidP="008A7F96">
      <w:pPr>
        <w:shd w:val="clear" w:color="auto" w:fill="FFFFFF"/>
        <w:rPr>
          <w:rFonts w:ascii="Arial" w:hAnsi="Arial" w:cs="Arial"/>
          <w:color w:val="000000"/>
        </w:rPr>
      </w:pPr>
    </w:p>
    <w:p w14:paraId="0FAAD4DC" w14:textId="27B4AD14" w:rsidR="00A405A6" w:rsidRDefault="00A405A6" w:rsidP="008A7F96">
      <w:pPr>
        <w:shd w:val="clear" w:color="auto" w:fill="FFFFFF"/>
        <w:rPr>
          <w:rFonts w:ascii="Arial" w:hAnsi="Arial" w:cs="Arial"/>
          <w:color w:val="000000"/>
        </w:rPr>
      </w:pPr>
    </w:p>
    <w:p w14:paraId="596091BC" w14:textId="68C3BF59" w:rsidR="00A405A6" w:rsidRDefault="00A405A6" w:rsidP="008A7F96">
      <w:pPr>
        <w:shd w:val="clear" w:color="auto" w:fill="FFFFFF"/>
        <w:rPr>
          <w:rFonts w:ascii="Arial" w:hAnsi="Arial" w:cs="Arial"/>
          <w:color w:val="000000"/>
        </w:rPr>
      </w:pPr>
    </w:p>
    <w:p w14:paraId="3890A24F" w14:textId="1FAF7689" w:rsidR="00A405A6" w:rsidRDefault="00A405A6" w:rsidP="008A7F96">
      <w:pPr>
        <w:shd w:val="clear" w:color="auto" w:fill="FFFFFF"/>
        <w:rPr>
          <w:rFonts w:ascii="Arial" w:hAnsi="Arial" w:cs="Arial"/>
          <w:color w:val="000000"/>
        </w:rPr>
      </w:pPr>
    </w:p>
    <w:p w14:paraId="29632456" w14:textId="5B75C46B" w:rsidR="00A405A6" w:rsidRDefault="00A405A6" w:rsidP="008A7F96">
      <w:pPr>
        <w:shd w:val="clear" w:color="auto" w:fill="FFFFFF"/>
        <w:rPr>
          <w:rFonts w:ascii="Arial" w:hAnsi="Arial" w:cs="Arial"/>
          <w:color w:val="000000"/>
        </w:rPr>
      </w:pPr>
    </w:p>
    <w:p w14:paraId="4FFD1A28" w14:textId="3BE14FD7" w:rsidR="00A405A6" w:rsidRDefault="00A405A6" w:rsidP="008A7F96">
      <w:pPr>
        <w:shd w:val="clear" w:color="auto" w:fill="FFFFFF"/>
        <w:rPr>
          <w:rFonts w:ascii="Arial" w:hAnsi="Arial" w:cs="Arial"/>
          <w:color w:val="000000"/>
        </w:rPr>
      </w:pPr>
    </w:p>
    <w:p w14:paraId="4DC0C6BE" w14:textId="7795467B" w:rsidR="00A405A6" w:rsidRDefault="00A405A6" w:rsidP="008A7F96">
      <w:pPr>
        <w:shd w:val="clear" w:color="auto" w:fill="FFFFFF"/>
        <w:rPr>
          <w:rFonts w:ascii="Arial" w:hAnsi="Arial" w:cs="Arial"/>
          <w:color w:val="000000"/>
        </w:rPr>
      </w:pPr>
    </w:p>
    <w:p w14:paraId="34BDC642" w14:textId="6F6BA944" w:rsidR="00A405A6" w:rsidRDefault="00A405A6" w:rsidP="008A7F96">
      <w:pPr>
        <w:shd w:val="clear" w:color="auto" w:fill="FFFFFF"/>
        <w:rPr>
          <w:rFonts w:ascii="Arial" w:hAnsi="Arial" w:cs="Arial"/>
          <w:color w:val="000000"/>
        </w:rPr>
      </w:pPr>
    </w:p>
    <w:p w14:paraId="104986FF" w14:textId="6FCCB0B0" w:rsidR="00A405A6" w:rsidRDefault="00A405A6" w:rsidP="008A7F96">
      <w:pPr>
        <w:shd w:val="clear" w:color="auto" w:fill="FFFFFF"/>
        <w:rPr>
          <w:rFonts w:ascii="Arial" w:hAnsi="Arial" w:cs="Arial"/>
          <w:color w:val="000000"/>
        </w:rPr>
      </w:pPr>
    </w:p>
    <w:p w14:paraId="1AA337CA" w14:textId="02A010EF" w:rsidR="00A405A6" w:rsidRDefault="00A405A6" w:rsidP="008A7F96">
      <w:pPr>
        <w:shd w:val="clear" w:color="auto" w:fill="FFFFFF"/>
        <w:rPr>
          <w:rFonts w:ascii="Arial" w:hAnsi="Arial" w:cs="Arial"/>
          <w:color w:val="000000"/>
        </w:rPr>
      </w:pPr>
    </w:p>
    <w:p w14:paraId="51B65E6A" w14:textId="5C50EE30" w:rsidR="00A405A6" w:rsidRDefault="00A405A6" w:rsidP="008A7F96">
      <w:pPr>
        <w:shd w:val="clear" w:color="auto" w:fill="FFFFFF"/>
        <w:rPr>
          <w:rFonts w:ascii="Arial" w:hAnsi="Arial" w:cs="Arial"/>
          <w:color w:val="000000"/>
        </w:rPr>
      </w:pPr>
    </w:p>
    <w:p w14:paraId="27CE8493" w14:textId="38C0CCC6" w:rsidR="00A405A6" w:rsidRDefault="00A405A6" w:rsidP="008A7F96">
      <w:pPr>
        <w:shd w:val="clear" w:color="auto" w:fill="FFFFFF"/>
        <w:rPr>
          <w:rFonts w:ascii="Arial" w:hAnsi="Arial" w:cs="Arial"/>
          <w:color w:val="000000"/>
        </w:rPr>
      </w:pPr>
    </w:p>
    <w:p w14:paraId="577CABCF" w14:textId="64D802E8" w:rsidR="00A405A6" w:rsidRDefault="00A405A6" w:rsidP="008A7F96">
      <w:pPr>
        <w:shd w:val="clear" w:color="auto" w:fill="FFFFFF"/>
        <w:rPr>
          <w:rFonts w:ascii="Arial" w:hAnsi="Arial" w:cs="Arial"/>
          <w:color w:val="000000"/>
        </w:rPr>
      </w:pPr>
    </w:p>
    <w:p w14:paraId="4DF46EE6" w14:textId="354F479F" w:rsidR="00A405A6" w:rsidRDefault="00A405A6" w:rsidP="008A7F96">
      <w:pPr>
        <w:shd w:val="clear" w:color="auto" w:fill="FFFFFF"/>
        <w:rPr>
          <w:rFonts w:ascii="Arial" w:hAnsi="Arial" w:cs="Arial"/>
          <w:color w:val="000000"/>
        </w:rPr>
      </w:pPr>
    </w:p>
    <w:p w14:paraId="3D7B5EFA" w14:textId="40F769D9" w:rsidR="00A405A6" w:rsidRDefault="00A405A6" w:rsidP="008A7F96">
      <w:pPr>
        <w:shd w:val="clear" w:color="auto" w:fill="FFFFFF"/>
        <w:rPr>
          <w:rFonts w:ascii="Arial" w:hAnsi="Arial" w:cs="Arial"/>
          <w:color w:val="000000"/>
        </w:rPr>
      </w:pPr>
    </w:p>
    <w:p w14:paraId="6EA4792E" w14:textId="36C9C143" w:rsidR="00A405A6" w:rsidRDefault="00A405A6" w:rsidP="008A7F96">
      <w:pPr>
        <w:shd w:val="clear" w:color="auto" w:fill="FFFFFF"/>
        <w:rPr>
          <w:rFonts w:ascii="Arial" w:hAnsi="Arial" w:cs="Arial"/>
          <w:color w:val="000000"/>
        </w:rPr>
      </w:pPr>
    </w:p>
    <w:p w14:paraId="75080260" w14:textId="4F501150" w:rsidR="00A405A6" w:rsidRDefault="00A405A6" w:rsidP="008A7F96">
      <w:pPr>
        <w:shd w:val="clear" w:color="auto" w:fill="FFFFFF"/>
        <w:rPr>
          <w:rFonts w:ascii="Arial" w:hAnsi="Arial" w:cs="Arial"/>
          <w:color w:val="000000"/>
        </w:rPr>
      </w:pPr>
    </w:p>
    <w:p w14:paraId="4DB50E64" w14:textId="35F5F47C" w:rsidR="00A405A6" w:rsidRDefault="00A405A6" w:rsidP="008A7F96">
      <w:pPr>
        <w:shd w:val="clear" w:color="auto" w:fill="FFFFFF"/>
        <w:rPr>
          <w:rFonts w:ascii="Arial" w:hAnsi="Arial" w:cs="Arial"/>
          <w:color w:val="000000"/>
        </w:rPr>
      </w:pPr>
    </w:p>
    <w:p w14:paraId="37B110F0" w14:textId="1EE3A380" w:rsidR="00A405A6" w:rsidRDefault="00A405A6" w:rsidP="008A7F96">
      <w:pPr>
        <w:shd w:val="clear" w:color="auto" w:fill="FFFFFF"/>
        <w:rPr>
          <w:rFonts w:ascii="Arial" w:hAnsi="Arial" w:cs="Arial"/>
          <w:color w:val="000000"/>
        </w:rPr>
      </w:pPr>
    </w:p>
    <w:p w14:paraId="1E0436F3" w14:textId="22BCCCC4" w:rsidR="00A405A6" w:rsidRDefault="00A405A6" w:rsidP="008A7F96">
      <w:pPr>
        <w:shd w:val="clear" w:color="auto" w:fill="FFFFFF"/>
        <w:rPr>
          <w:rFonts w:ascii="Arial" w:hAnsi="Arial" w:cs="Arial"/>
          <w:color w:val="000000"/>
        </w:rPr>
      </w:pPr>
    </w:p>
    <w:p w14:paraId="40082F6E" w14:textId="15105998" w:rsidR="00A405A6" w:rsidRDefault="00A405A6" w:rsidP="008A7F96">
      <w:pPr>
        <w:shd w:val="clear" w:color="auto" w:fill="FFFFFF"/>
        <w:rPr>
          <w:rFonts w:ascii="Arial" w:hAnsi="Arial" w:cs="Arial"/>
          <w:color w:val="000000"/>
        </w:rPr>
      </w:pPr>
    </w:p>
    <w:p w14:paraId="2F49CC66" w14:textId="3D333707" w:rsidR="00A405A6" w:rsidRDefault="00A405A6" w:rsidP="008A7F96">
      <w:pPr>
        <w:shd w:val="clear" w:color="auto" w:fill="FFFFFF"/>
        <w:rPr>
          <w:rFonts w:ascii="Arial" w:hAnsi="Arial" w:cs="Arial"/>
          <w:color w:val="000000"/>
        </w:rPr>
      </w:pPr>
    </w:p>
    <w:p w14:paraId="70D2D671" w14:textId="63799127" w:rsidR="00A405A6" w:rsidRDefault="00A405A6" w:rsidP="008A7F96">
      <w:pPr>
        <w:shd w:val="clear" w:color="auto" w:fill="FFFFFF"/>
        <w:rPr>
          <w:rFonts w:ascii="Arial" w:hAnsi="Arial" w:cs="Arial"/>
          <w:color w:val="000000"/>
        </w:rPr>
      </w:pPr>
    </w:p>
    <w:p w14:paraId="49C278C8" w14:textId="44A074E9" w:rsidR="00A405A6" w:rsidRDefault="00A405A6" w:rsidP="008A7F96">
      <w:pPr>
        <w:shd w:val="clear" w:color="auto" w:fill="FFFFFF"/>
        <w:rPr>
          <w:rFonts w:ascii="Arial" w:hAnsi="Arial" w:cs="Arial"/>
          <w:color w:val="000000"/>
        </w:rPr>
      </w:pPr>
    </w:p>
    <w:p w14:paraId="5AB1E9D5" w14:textId="76646C63" w:rsidR="00A405A6" w:rsidRDefault="00A405A6" w:rsidP="008A7F96">
      <w:pPr>
        <w:shd w:val="clear" w:color="auto" w:fill="FFFFFF"/>
        <w:rPr>
          <w:rFonts w:ascii="Arial" w:hAnsi="Arial" w:cs="Arial"/>
          <w:color w:val="000000"/>
        </w:rPr>
      </w:pPr>
    </w:p>
    <w:p w14:paraId="059F1445" w14:textId="42D949BF" w:rsidR="00A405A6" w:rsidRDefault="00A405A6" w:rsidP="008A7F96">
      <w:pPr>
        <w:shd w:val="clear" w:color="auto" w:fill="FFFFFF"/>
        <w:rPr>
          <w:rFonts w:ascii="Arial" w:hAnsi="Arial" w:cs="Arial"/>
          <w:color w:val="000000"/>
        </w:rPr>
      </w:pPr>
    </w:p>
    <w:p w14:paraId="24EF0472" w14:textId="008A5E03" w:rsidR="00A405A6" w:rsidRDefault="00A405A6" w:rsidP="008A7F96">
      <w:pPr>
        <w:shd w:val="clear" w:color="auto" w:fill="FFFFFF"/>
        <w:rPr>
          <w:rFonts w:ascii="Arial" w:hAnsi="Arial" w:cs="Arial"/>
          <w:color w:val="000000"/>
        </w:rPr>
      </w:pPr>
    </w:p>
    <w:p w14:paraId="57454F56" w14:textId="19018391" w:rsidR="00A405A6" w:rsidRDefault="00A405A6" w:rsidP="008A7F96">
      <w:pPr>
        <w:shd w:val="clear" w:color="auto" w:fill="FFFFFF"/>
        <w:rPr>
          <w:rFonts w:ascii="Arial" w:hAnsi="Arial" w:cs="Arial"/>
          <w:color w:val="000000"/>
        </w:rPr>
      </w:pPr>
    </w:p>
    <w:p w14:paraId="6A211123" w14:textId="119B6627" w:rsidR="00A405A6" w:rsidRDefault="00A405A6" w:rsidP="008A7F96">
      <w:pPr>
        <w:shd w:val="clear" w:color="auto" w:fill="FFFFFF"/>
        <w:rPr>
          <w:rFonts w:ascii="Arial" w:hAnsi="Arial" w:cs="Arial"/>
          <w:color w:val="000000"/>
        </w:rPr>
      </w:pPr>
    </w:p>
    <w:p w14:paraId="11AA9201" w14:textId="57AFEDCE" w:rsidR="00A405A6" w:rsidRDefault="00A405A6" w:rsidP="008A7F96">
      <w:pPr>
        <w:shd w:val="clear" w:color="auto" w:fill="FFFFFF"/>
        <w:rPr>
          <w:rFonts w:ascii="Arial" w:hAnsi="Arial" w:cs="Arial"/>
          <w:color w:val="000000"/>
        </w:rPr>
      </w:pPr>
    </w:p>
    <w:p w14:paraId="1342CF94" w14:textId="05222F25" w:rsidR="00A405A6" w:rsidRDefault="00A405A6" w:rsidP="008A7F96">
      <w:pPr>
        <w:shd w:val="clear" w:color="auto" w:fill="FFFFFF"/>
        <w:rPr>
          <w:rFonts w:ascii="Arial" w:hAnsi="Arial" w:cs="Arial"/>
          <w:color w:val="000000"/>
        </w:rPr>
      </w:pPr>
    </w:p>
    <w:p w14:paraId="0B7751C5" w14:textId="7B88B64C" w:rsidR="00A405A6" w:rsidRDefault="00A405A6" w:rsidP="008A7F96">
      <w:pPr>
        <w:shd w:val="clear" w:color="auto" w:fill="FFFFFF"/>
        <w:rPr>
          <w:rFonts w:ascii="Arial" w:hAnsi="Arial" w:cs="Arial"/>
          <w:color w:val="000000"/>
        </w:rPr>
      </w:pPr>
    </w:p>
    <w:p w14:paraId="46C6899B" w14:textId="4999CCDC" w:rsidR="00A405A6" w:rsidRDefault="00A405A6" w:rsidP="008A7F96">
      <w:pPr>
        <w:shd w:val="clear" w:color="auto" w:fill="FFFFFF"/>
        <w:rPr>
          <w:rFonts w:ascii="Arial" w:hAnsi="Arial" w:cs="Arial"/>
          <w:color w:val="000000"/>
        </w:rPr>
      </w:pPr>
    </w:p>
    <w:p w14:paraId="2C54EDB0" w14:textId="512F43A4" w:rsidR="00A405A6" w:rsidRDefault="00A405A6" w:rsidP="008A7F96">
      <w:pPr>
        <w:shd w:val="clear" w:color="auto" w:fill="FFFFFF"/>
        <w:rPr>
          <w:rFonts w:ascii="Arial" w:hAnsi="Arial" w:cs="Arial"/>
          <w:color w:val="000000"/>
        </w:rPr>
      </w:pPr>
    </w:p>
    <w:p w14:paraId="1D42C817" w14:textId="2602E835" w:rsidR="00A405A6" w:rsidRDefault="00A405A6" w:rsidP="008A7F96">
      <w:pPr>
        <w:shd w:val="clear" w:color="auto" w:fill="FFFFFF"/>
        <w:rPr>
          <w:rFonts w:ascii="Arial" w:hAnsi="Arial" w:cs="Arial"/>
          <w:color w:val="000000"/>
        </w:rPr>
      </w:pPr>
    </w:p>
    <w:p w14:paraId="58930887" w14:textId="1BBB03A1" w:rsidR="00A405A6" w:rsidRDefault="00A405A6" w:rsidP="008A7F96">
      <w:pPr>
        <w:shd w:val="clear" w:color="auto" w:fill="FFFFFF"/>
        <w:rPr>
          <w:rFonts w:ascii="Arial" w:hAnsi="Arial" w:cs="Arial"/>
          <w:color w:val="000000"/>
        </w:rPr>
      </w:pPr>
    </w:p>
    <w:p w14:paraId="7086F022" w14:textId="03B72E7C" w:rsidR="00A405A6" w:rsidRDefault="00A405A6" w:rsidP="008A7F96">
      <w:pPr>
        <w:shd w:val="clear" w:color="auto" w:fill="FFFFFF"/>
        <w:rPr>
          <w:rFonts w:ascii="Arial" w:hAnsi="Arial" w:cs="Arial"/>
          <w:color w:val="000000"/>
        </w:rPr>
      </w:pPr>
    </w:p>
    <w:p w14:paraId="257EEE57" w14:textId="118A484A" w:rsidR="00A405A6" w:rsidRDefault="00A405A6" w:rsidP="008A7F96">
      <w:pPr>
        <w:shd w:val="clear" w:color="auto" w:fill="FFFFFF"/>
        <w:rPr>
          <w:rFonts w:ascii="Arial" w:hAnsi="Arial" w:cs="Arial"/>
          <w:color w:val="000000"/>
        </w:rPr>
      </w:pPr>
    </w:p>
    <w:p w14:paraId="0103F9B5" w14:textId="108F386C" w:rsidR="00A405A6" w:rsidRDefault="00A405A6" w:rsidP="008A7F96">
      <w:pPr>
        <w:shd w:val="clear" w:color="auto" w:fill="FFFFFF"/>
        <w:rPr>
          <w:rFonts w:ascii="Arial" w:hAnsi="Arial" w:cs="Arial"/>
          <w:color w:val="000000"/>
        </w:rPr>
      </w:pPr>
    </w:p>
    <w:p w14:paraId="61744C65" w14:textId="45A396C5" w:rsidR="00A405A6" w:rsidRDefault="00A405A6" w:rsidP="008A7F96">
      <w:pPr>
        <w:shd w:val="clear" w:color="auto" w:fill="FFFFFF"/>
        <w:rPr>
          <w:rFonts w:ascii="Arial" w:hAnsi="Arial" w:cs="Arial"/>
          <w:color w:val="000000"/>
        </w:rPr>
      </w:pPr>
    </w:p>
    <w:p w14:paraId="2FDBDE15" w14:textId="20E38F4B" w:rsidR="00A405A6" w:rsidRDefault="00A405A6" w:rsidP="008A7F96">
      <w:pPr>
        <w:shd w:val="clear" w:color="auto" w:fill="FFFFFF"/>
        <w:rPr>
          <w:rFonts w:ascii="Arial" w:hAnsi="Arial" w:cs="Arial"/>
          <w:color w:val="000000"/>
        </w:rPr>
      </w:pPr>
    </w:p>
    <w:p w14:paraId="54FCE48C" w14:textId="04D8A076" w:rsidR="00A405A6" w:rsidRDefault="00A405A6" w:rsidP="008A7F96">
      <w:pPr>
        <w:shd w:val="clear" w:color="auto" w:fill="FFFFFF"/>
        <w:rPr>
          <w:rFonts w:ascii="Arial" w:hAnsi="Arial" w:cs="Arial"/>
          <w:color w:val="000000"/>
        </w:rPr>
      </w:pPr>
    </w:p>
    <w:p w14:paraId="05907AEE" w14:textId="12C8A872" w:rsidR="00A405A6" w:rsidRDefault="00A405A6" w:rsidP="008A7F96">
      <w:pPr>
        <w:shd w:val="clear" w:color="auto" w:fill="FFFFFF"/>
        <w:rPr>
          <w:rFonts w:ascii="Arial" w:hAnsi="Arial" w:cs="Arial"/>
          <w:color w:val="000000"/>
        </w:rPr>
      </w:pPr>
    </w:p>
    <w:p w14:paraId="36F2E8CB" w14:textId="1FD9833F" w:rsidR="00A405A6" w:rsidRDefault="00A405A6" w:rsidP="008A7F96">
      <w:pPr>
        <w:shd w:val="clear" w:color="auto" w:fill="FFFFFF"/>
        <w:rPr>
          <w:rFonts w:ascii="Arial" w:hAnsi="Arial" w:cs="Arial"/>
          <w:color w:val="000000"/>
        </w:rPr>
      </w:pPr>
    </w:p>
    <w:p w14:paraId="768CD702" w14:textId="142160BD" w:rsidR="00A405A6" w:rsidRDefault="00A405A6" w:rsidP="008A7F96">
      <w:pPr>
        <w:shd w:val="clear" w:color="auto" w:fill="FFFFFF"/>
        <w:rPr>
          <w:rFonts w:ascii="Arial" w:hAnsi="Arial" w:cs="Arial"/>
          <w:color w:val="000000"/>
        </w:rPr>
      </w:pPr>
    </w:p>
    <w:p w14:paraId="5F88F39F" w14:textId="23F7071C" w:rsidR="00A405A6" w:rsidRDefault="00A405A6" w:rsidP="008A7F96">
      <w:pPr>
        <w:shd w:val="clear" w:color="auto" w:fill="FFFFFF"/>
        <w:rPr>
          <w:rFonts w:ascii="Arial" w:hAnsi="Arial" w:cs="Arial"/>
          <w:color w:val="000000"/>
        </w:rPr>
      </w:pPr>
    </w:p>
    <w:p w14:paraId="56D889AC" w14:textId="4C2676C8" w:rsidR="00A405A6" w:rsidRDefault="00A405A6" w:rsidP="008A7F96">
      <w:pPr>
        <w:shd w:val="clear" w:color="auto" w:fill="FFFFFF"/>
        <w:rPr>
          <w:rFonts w:ascii="Arial" w:hAnsi="Arial" w:cs="Arial"/>
          <w:color w:val="000000"/>
        </w:rPr>
      </w:pPr>
    </w:p>
    <w:p w14:paraId="7AA7B4B0" w14:textId="0ECBC292" w:rsidR="00A405A6" w:rsidRDefault="00A405A6" w:rsidP="008A7F96">
      <w:pPr>
        <w:shd w:val="clear" w:color="auto" w:fill="FFFFFF"/>
        <w:rPr>
          <w:rFonts w:ascii="Arial" w:hAnsi="Arial" w:cs="Arial"/>
          <w:color w:val="000000"/>
        </w:rPr>
      </w:pPr>
    </w:p>
    <w:p w14:paraId="39F40D9E" w14:textId="62BB312D" w:rsidR="00A405A6" w:rsidRDefault="00A405A6" w:rsidP="008A7F96">
      <w:pPr>
        <w:shd w:val="clear" w:color="auto" w:fill="FFFFFF"/>
        <w:rPr>
          <w:rFonts w:ascii="Arial" w:hAnsi="Arial" w:cs="Arial"/>
          <w:color w:val="000000"/>
        </w:rPr>
      </w:pPr>
    </w:p>
    <w:p w14:paraId="425A6FD4" w14:textId="2280E1BF" w:rsidR="00A405A6" w:rsidRDefault="00A405A6" w:rsidP="008A7F96">
      <w:pPr>
        <w:shd w:val="clear" w:color="auto" w:fill="FFFFFF"/>
        <w:rPr>
          <w:rFonts w:ascii="Arial" w:hAnsi="Arial" w:cs="Arial"/>
          <w:color w:val="000000"/>
        </w:rPr>
      </w:pPr>
    </w:p>
    <w:p w14:paraId="45612C09" w14:textId="77777777" w:rsidR="00A405A6" w:rsidRPr="00E10D82" w:rsidRDefault="00A405A6" w:rsidP="008A7F96">
      <w:pPr>
        <w:shd w:val="clear" w:color="auto" w:fill="FFFFFF"/>
        <w:rPr>
          <w:rFonts w:ascii="Arial" w:hAnsi="Arial" w:cs="Arial"/>
          <w:color w:val="000000"/>
        </w:rPr>
      </w:pPr>
    </w:p>
    <w:p w14:paraId="5D752368" w14:textId="1D59EEE9" w:rsidR="00A405A6" w:rsidRDefault="00A405A6" w:rsidP="00A405A6">
      <w:pPr>
        <w:shd w:val="clear" w:color="auto" w:fill="FFFFFF"/>
        <w:jc w:val="right"/>
        <w:rPr>
          <w:rFonts w:ascii="Arial" w:hAnsi="Arial" w:cs="Arial"/>
          <w:b/>
          <w:bCs/>
          <w:color w:val="000000"/>
        </w:rPr>
      </w:pPr>
      <w:r>
        <w:rPr>
          <w:rFonts w:ascii="Arial" w:hAnsi="Arial" w:cs="Arial"/>
          <w:b/>
          <w:bCs/>
          <w:color w:val="000000"/>
        </w:rPr>
        <w:t>Insert Facing Page 57-38</w:t>
      </w:r>
    </w:p>
    <w:p w14:paraId="160EB149" w14:textId="4CB3FF28" w:rsidR="00A405A6" w:rsidRDefault="00A405A6" w:rsidP="009F7140">
      <w:pPr>
        <w:shd w:val="clear" w:color="auto" w:fill="FFFFFF"/>
        <w:rPr>
          <w:rFonts w:ascii="Arial" w:hAnsi="Arial" w:cs="Arial"/>
          <w:b/>
          <w:bCs/>
          <w:color w:val="000000"/>
        </w:rPr>
      </w:pPr>
    </w:p>
    <w:p w14:paraId="30507FDE" w14:textId="1B46356D" w:rsidR="00A405A6" w:rsidRDefault="00A405A6" w:rsidP="009F7140">
      <w:pPr>
        <w:shd w:val="clear" w:color="auto" w:fill="FFFFFF"/>
        <w:rPr>
          <w:rFonts w:ascii="Arial" w:hAnsi="Arial" w:cs="Arial"/>
          <w:b/>
          <w:bCs/>
          <w:color w:val="000000"/>
        </w:rPr>
      </w:pPr>
    </w:p>
    <w:p w14:paraId="6F7C5EE7" w14:textId="1151A8A0" w:rsidR="00A405A6" w:rsidRDefault="00A405A6" w:rsidP="009F7140">
      <w:pPr>
        <w:shd w:val="clear" w:color="auto" w:fill="FFFFFF"/>
        <w:rPr>
          <w:rFonts w:ascii="Arial" w:hAnsi="Arial" w:cs="Arial"/>
          <w:b/>
          <w:bCs/>
          <w:color w:val="000000"/>
        </w:rPr>
      </w:pPr>
    </w:p>
    <w:p w14:paraId="04BEBA66" w14:textId="24019E58" w:rsidR="00A405A6" w:rsidRDefault="00A405A6" w:rsidP="009F7140">
      <w:pPr>
        <w:shd w:val="clear" w:color="auto" w:fill="FFFFFF"/>
        <w:rPr>
          <w:rFonts w:ascii="Arial" w:hAnsi="Arial" w:cs="Arial"/>
          <w:b/>
          <w:bCs/>
          <w:color w:val="000000"/>
        </w:rPr>
      </w:pPr>
    </w:p>
    <w:p w14:paraId="6D244DCA" w14:textId="24C92496" w:rsidR="00A405A6" w:rsidRDefault="00A405A6" w:rsidP="009F7140">
      <w:pPr>
        <w:shd w:val="clear" w:color="auto" w:fill="FFFFFF"/>
        <w:rPr>
          <w:rFonts w:ascii="Arial" w:hAnsi="Arial" w:cs="Arial"/>
          <w:b/>
          <w:bCs/>
          <w:color w:val="000000"/>
        </w:rPr>
      </w:pPr>
    </w:p>
    <w:p w14:paraId="538D5F0A" w14:textId="7183E696" w:rsidR="00A405A6" w:rsidRDefault="00A405A6" w:rsidP="009F7140">
      <w:pPr>
        <w:shd w:val="clear" w:color="auto" w:fill="FFFFFF"/>
        <w:rPr>
          <w:rFonts w:ascii="Arial" w:hAnsi="Arial" w:cs="Arial"/>
          <w:b/>
          <w:bCs/>
          <w:color w:val="000000"/>
        </w:rPr>
      </w:pPr>
    </w:p>
    <w:p w14:paraId="6C31EE2B" w14:textId="528AD431" w:rsidR="00A405A6" w:rsidRDefault="00A405A6" w:rsidP="009F7140">
      <w:pPr>
        <w:shd w:val="clear" w:color="auto" w:fill="FFFFFF"/>
        <w:rPr>
          <w:rFonts w:ascii="Arial" w:hAnsi="Arial" w:cs="Arial"/>
          <w:b/>
          <w:bCs/>
          <w:color w:val="000000"/>
        </w:rPr>
      </w:pPr>
    </w:p>
    <w:p w14:paraId="32FB3D49" w14:textId="6B6AD90E" w:rsidR="00A405A6" w:rsidRDefault="00A405A6" w:rsidP="009F7140">
      <w:pPr>
        <w:shd w:val="clear" w:color="auto" w:fill="FFFFFF"/>
        <w:rPr>
          <w:rFonts w:ascii="Arial" w:hAnsi="Arial" w:cs="Arial"/>
          <w:b/>
          <w:bCs/>
          <w:color w:val="000000"/>
        </w:rPr>
      </w:pPr>
    </w:p>
    <w:p w14:paraId="7D15EF7C" w14:textId="4D915C8F" w:rsidR="00A405A6" w:rsidRDefault="00A405A6" w:rsidP="009F7140">
      <w:pPr>
        <w:shd w:val="clear" w:color="auto" w:fill="FFFFFF"/>
        <w:rPr>
          <w:rFonts w:ascii="Arial" w:hAnsi="Arial" w:cs="Arial"/>
          <w:b/>
          <w:bCs/>
          <w:color w:val="000000"/>
        </w:rPr>
      </w:pPr>
    </w:p>
    <w:p w14:paraId="5C98C52C" w14:textId="6BD1000C" w:rsidR="00A405A6" w:rsidRDefault="00A405A6" w:rsidP="009F7140">
      <w:pPr>
        <w:shd w:val="clear" w:color="auto" w:fill="FFFFFF"/>
        <w:rPr>
          <w:rFonts w:ascii="Arial" w:hAnsi="Arial" w:cs="Arial"/>
          <w:b/>
          <w:bCs/>
          <w:color w:val="000000"/>
        </w:rPr>
      </w:pPr>
    </w:p>
    <w:p w14:paraId="4BFBCF1C" w14:textId="16453DAA" w:rsidR="00A405A6" w:rsidRDefault="00A405A6" w:rsidP="009F7140">
      <w:pPr>
        <w:shd w:val="clear" w:color="auto" w:fill="FFFFFF"/>
        <w:rPr>
          <w:rFonts w:ascii="Arial" w:hAnsi="Arial" w:cs="Arial"/>
          <w:b/>
          <w:bCs/>
          <w:color w:val="000000"/>
        </w:rPr>
      </w:pPr>
    </w:p>
    <w:p w14:paraId="795B6A16" w14:textId="4301CB33" w:rsidR="00A405A6" w:rsidRDefault="00A405A6" w:rsidP="009F7140">
      <w:pPr>
        <w:shd w:val="clear" w:color="auto" w:fill="FFFFFF"/>
        <w:rPr>
          <w:rFonts w:ascii="Arial" w:hAnsi="Arial" w:cs="Arial"/>
          <w:b/>
          <w:bCs/>
          <w:color w:val="000000"/>
        </w:rPr>
      </w:pPr>
    </w:p>
    <w:p w14:paraId="36DD2B16" w14:textId="5DCAB060" w:rsidR="00A405A6" w:rsidRDefault="00A405A6" w:rsidP="009F7140">
      <w:pPr>
        <w:shd w:val="clear" w:color="auto" w:fill="FFFFFF"/>
        <w:rPr>
          <w:rFonts w:ascii="Arial" w:hAnsi="Arial" w:cs="Arial"/>
          <w:b/>
          <w:bCs/>
          <w:color w:val="000000"/>
        </w:rPr>
      </w:pPr>
    </w:p>
    <w:p w14:paraId="43DD345B" w14:textId="182E6CF7" w:rsidR="00A405A6" w:rsidRDefault="00A405A6" w:rsidP="009F7140">
      <w:pPr>
        <w:shd w:val="clear" w:color="auto" w:fill="FFFFFF"/>
        <w:rPr>
          <w:rFonts w:ascii="Arial" w:hAnsi="Arial" w:cs="Arial"/>
          <w:b/>
          <w:bCs/>
          <w:color w:val="000000"/>
        </w:rPr>
      </w:pPr>
    </w:p>
    <w:p w14:paraId="4816F468" w14:textId="33AB07DC" w:rsidR="00A405A6" w:rsidRDefault="00A405A6" w:rsidP="009F7140">
      <w:pPr>
        <w:shd w:val="clear" w:color="auto" w:fill="FFFFFF"/>
        <w:rPr>
          <w:rFonts w:ascii="Arial" w:hAnsi="Arial" w:cs="Arial"/>
          <w:b/>
          <w:bCs/>
          <w:color w:val="000000"/>
        </w:rPr>
      </w:pPr>
    </w:p>
    <w:p w14:paraId="435940BD" w14:textId="521566E1" w:rsidR="00A405A6" w:rsidRDefault="00A405A6" w:rsidP="009F7140">
      <w:pPr>
        <w:shd w:val="clear" w:color="auto" w:fill="FFFFFF"/>
        <w:rPr>
          <w:rFonts w:ascii="Arial" w:hAnsi="Arial" w:cs="Arial"/>
          <w:b/>
          <w:bCs/>
          <w:color w:val="000000"/>
        </w:rPr>
      </w:pPr>
    </w:p>
    <w:p w14:paraId="1A18A5E0" w14:textId="3EA03793" w:rsidR="00A405A6" w:rsidRDefault="00A405A6" w:rsidP="009F7140">
      <w:pPr>
        <w:shd w:val="clear" w:color="auto" w:fill="FFFFFF"/>
        <w:rPr>
          <w:rFonts w:ascii="Arial" w:hAnsi="Arial" w:cs="Arial"/>
          <w:b/>
          <w:bCs/>
          <w:color w:val="000000"/>
        </w:rPr>
      </w:pPr>
    </w:p>
    <w:p w14:paraId="2380DAE5" w14:textId="215A4A86" w:rsidR="00A405A6" w:rsidRDefault="00A405A6" w:rsidP="009F7140">
      <w:pPr>
        <w:shd w:val="clear" w:color="auto" w:fill="FFFFFF"/>
        <w:rPr>
          <w:rFonts w:ascii="Arial" w:hAnsi="Arial" w:cs="Arial"/>
          <w:b/>
          <w:bCs/>
          <w:color w:val="000000"/>
        </w:rPr>
      </w:pPr>
    </w:p>
    <w:p w14:paraId="1FE9CD86" w14:textId="677E5529" w:rsidR="00A405A6" w:rsidRDefault="00A405A6" w:rsidP="009F7140">
      <w:pPr>
        <w:shd w:val="clear" w:color="auto" w:fill="FFFFFF"/>
        <w:rPr>
          <w:rFonts w:ascii="Arial" w:hAnsi="Arial" w:cs="Arial"/>
          <w:b/>
          <w:bCs/>
          <w:color w:val="000000"/>
        </w:rPr>
      </w:pPr>
    </w:p>
    <w:p w14:paraId="7495EAAC" w14:textId="3658AE17" w:rsidR="00A405A6" w:rsidRDefault="00A405A6" w:rsidP="009F7140">
      <w:pPr>
        <w:shd w:val="clear" w:color="auto" w:fill="FFFFFF"/>
        <w:rPr>
          <w:rFonts w:ascii="Arial" w:hAnsi="Arial" w:cs="Arial"/>
          <w:b/>
          <w:bCs/>
          <w:color w:val="000000"/>
        </w:rPr>
      </w:pPr>
    </w:p>
    <w:p w14:paraId="031B6786" w14:textId="4D5F37E0" w:rsidR="00A405A6" w:rsidRDefault="00A405A6" w:rsidP="009F7140">
      <w:pPr>
        <w:shd w:val="clear" w:color="auto" w:fill="FFFFFF"/>
        <w:rPr>
          <w:rFonts w:ascii="Arial" w:hAnsi="Arial" w:cs="Arial"/>
          <w:b/>
          <w:bCs/>
          <w:color w:val="000000"/>
        </w:rPr>
      </w:pPr>
    </w:p>
    <w:p w14:paraId="58EF6F0F" w14:textId="74846564" w:rsidR="00A405A6" w:rsidRDefault="00A405A6" w:rsidP="009F7140">
      <w:pPr>
        <w:shd w:val="clear" w:color="auto" w:fill="FFFFFF"/>
        <w:rPr>
          <w:rFonts w:ascii="Arial" w:hAnsi="Arial" w:cs="Arial"/>
          <w:b/>
          <w:bCs/>
          <w:color w:val="000000"/>
        </w:rPr>
      </w:pPr>
    </w:p>
    <w:p w14:paraId="1632B075" w14:textId="31A8272F" w:rsidR="00A405A6" w:rsidRDefault="00A405A6" w:rsidP="009F7140">
      <w:pPr>
        <w:shd w:val="clear" w:color="auto" w:fill="FFFFFF"/>
        <w:rPr>
          <w:rFonts w:ascii="Arial" w:hAnsi="Arial" w:cs="Arial"/>
          <w:b/>
          <w:bCs/>
          <w:color w:val="000000"/>
        </w:rPr>
      </w:pPr>
    </w:p>
    <w:p w14:paraId="1AF41623" w14:textId="2101EAF3" w:rsidR="00A405A6" w:rsidRDefault="00A405A6" w:rsidP="009F7140">
      <w:pPr>
        <w:shd w:val="clear" w:color="auto" w:fill="FFFFFF"/>
        <w:rPr>
          <w:rFonts w:ascii="Arial" w:hAnsi="Arial" w:cs="Arial"/>
          <w:b/>
          <w:bCs/>
          <w:color w:val="000000"/>
        </w:rPr>
      </w:pPr>
    </w:p>
    <w:p w14:paraId="619F2286" w14:textId="77E5A3C4" w:rsidR="00A405A6" w:rsidRDefault="00A405A6" w:rsidP="00A405A6">
      <w:pPr>
        <w:shd w:val="clear" w:color="auto" w:fill="FFFFFF"/>
        <w:jc w:val="center"/>
        <w:rPr>
          <w:rFonts w:ascii="Arial" w:hAnsi="Arial" w:cs="Arial"/>
          <w:b/>
          <w:bCs/>
          <w:color w:val="000000"/>
        </w:rPr>
      </w:pPr>
      <w:r>
        <w:rPr>
          <w:rFonts w:ascii="Arial" w:hAnsi="Arial" w:cs="Arial"/>
          <w:b/>
          <w:bCs/>
          <w:color w:val="000000"/>
        </w:rPr>
        <w:t>Intentionally Left Blank</w:t>
      </w:r>
    </w:p>
    <w:p w14:paraId="3FC88B2B" w14:textId="0B8FB8EE" w:rsidR="00A405A6" w:rsidRDefault="00A405A6" w:rsidP="00A405A6">
      <w:pPr>
        <w:shd w:val="clear" w:color="auto" w:fill="FFFFFF"/>
        <w:jc w:val="center"/>
        <w:rPr>
          <w:rFonts w:ascii="Arial" w:hAnsi="Arial" w:cs="Arial"/>
          <w:b/>
          <w:bCs/>
          <w:color w:val="000000"/>
        </w:rPr>
      </w:pPr>
    </w:p>
    <w:p w14:paraId="23B640CE" w14:textId="21E0D71C" w:rsidR="00A405A6" w:rsidRDefault="00A405A6" w:rsidP="00A405A6">
      <w:pPr>
        <w:shd w:val="clear" w:color="auto" w:fill="FFFFFF"/>
        <w:jc w:val="center"/>
        <w:rPr>
          <w:rFonts w:ascii="Arial" w:hAnsi="Arial" w:cs="Arial"/>
          <w:b/>
          <w:bCs/>
          <w:color w:val="000000"/>
        </w:rPr>
      </w:pPr>
    </w:p>
    <w:p w14:paraId="49A91075" w14:textId="75E936B0" w:rsidR="00A405A6" w:rsidRDefault="00A405A6" w:rsidP="00A405A6">
      <w:pPr>
        <w:shd w:val="clear" w:color="auto" w:fill="FFFFFF"/>
        <w:jc w:val="center"/>
        <w:rPr>
          <w:rFonts w:ascii="Arial" w:hAnsi="Arial" w:cs="Arial"/>
          <w:b/>
          <w:bCs/>
          <w:color w:val="000000"/>
        </w:rPr>
      </w:pPr>
    </w:p>
    <w:p w14:paraId="0EE3E425" w14:textId="57B409A0" w:rsidR="00A405A6" w:rsidRDefault="00A405A6" w:rsidP="00A405A6">
      <w:pPr>
        <w:shd w:val="clear" w:color="auto" w:fill="FFFFFF"/>
        <w:jc w:val="center"/>
        <w:rPr>
          <w:rFonts w:ascii="Arial" w:hAnsi="Arial" w:cs="Arial"/>
          <w:b/>
          <w:bCs/>
          <w:color w:val="000000"/>
        </w:rPr>
      </w:pPr>
    </w:p>
    <w:p w14:paraId="30E22315" w14:textId="6E689BF1" w:rsidR="00A405A6" w:rsidRDefault="00A405A6" w:rsidP="00A405A6">
      <w:pPr>
        <w:shd w:val="clear" w:color="auto" w:fill="FFFFFF"/>
        <w:jc w:val="center"/>
        <w:rPr>
          <w:rFonts w:ascii="Arial" w:hAnsi="Arial" w:cs="Arial"/>
          <w:b/>
          <w:bCs/>
          <w:color w:val="000000"/>
        </w:rPr>
      </w:pPr>
    </w:p>
    <w:p w14:paraId="3E33590C" w14:textId="52EBFBCC" w:rsidR="00A405A6" w:rsidRDefault="00A405A6" w:rsidP="00A405A6">
      <w:pPr>
        <w:shd w:val="clear" w:color="auto" w:fill="FFFFFF"/>
        <w:jc w:val="center"/>
        <w:rPr>
          <w:rFonts w:ascii="Arial" w:hAnsi="Arial" w:cs="Arial"/>
          <w:b/>
          <w:bCs/>
          <w:color w:val="000000"/>
        </w:rPr>
      </w:pPr>
    </w:p>
    <w:p w14:paraId="4227A42A" w14:textId="05D1BE0C" w:rsidR="00A405A6" w:rsidRDefault="00A405A6" w:rsidP="00A405A6">
      <w:pPr>
        <w:shd w:val="clear" w:color="auto" w:fill="FFFFFF"/>
        <w:jc w:val="center"/>
        <w:rPr>
          <w:rFonts w:ascii="Arial" w:hAnsi="Arial" w:cs="Arial"/>
          <w:b/>
          <w:bCs/>
          <w:color w:val="000000"/>
        </w:rPr>
      </w:pPr>
    </w:p>
    <w:p w14:paraId="5A747D38" w14:textId="41F4A349" w:rsidR="00A405A6" w:rsidRDefault="00A405A6" w:rsidP="00A405A6">
      <w:pPr>
        <w:shd w:val="clear" w:color="auto" w:fill="FFFFFF"/>
        <w:jc w:val="center"/>
        <w:rPr>
          <w:rFonts w:ascii="Arial" w:hAnsi="Arial" w:cs="Arial"/>
          <w:b/>
          <w:bCs/>
          <w:color w:val="000000"/>
        </w:rPr>
      </w:pPr>
    </w:p>
    <w:p w14:paraId="61290E78" w14:textId="7F1D0175" w:rsidR="00A405A6" w:rsidRDefault="00A405A6" w:rsidP="00A405A6">
      <w:pPr>
        <w:shd w:val="clear" w:color="auto" w:fill="FFFFFF"/>
        <w:jc w:val="center"/>
        <w:rPr>
          <w:rFonts w:ascii="Arial" w:hAnsi="Arial" w:cs="Arial"/>
          <w:b/>
          <w:bCs/>
          <w:color w:val="000000"/>
        </w:rPr>
      </w:pPr>
    </w:p>
    <w:p w14:paraId="16CDECFA" w14:textId="7508F5E1" w:rsidR="00A405A6" w:rsidRDefault="00A405A6" w:rsidP="00A405A6">
      <w:pPr>
        <w:shd w:val="clear" w:color="auto" w:fill="FFFFFF"/>
        <w:jc w:val="center"/>
        <w:rPr>
          <w:rFonts w:ascii="Arial" w:hAnsi="Arial" w:cs="Arial"/>
          <w:b/>
          <w:bCs/>
          <w:color w:val="000000"/>
        </w:rPr>
      </w:pPr>
    </w:p>
    <w:p w14:paraId="73CDA861" w14:textId="33C183F4" w:rsidR="00A405A6" w:rsidRDefault="00A405A6" w:rsidP="00A405A6">
      <w:pPr>
        <w:shd w:val="clear" w:color="auto" w:fill="FFFFFF"/>
        <w:jc w:val="center"/>
        <w:rPr>
          <w:rFonts w:ascii="Arial" w:hAnsi="Arial" w:cs="Arial"/>
          <w:b/>
          <w:bCs/>
          <w:color w:val="000000"/>
        </w:rPr>
      </w:pPr>
    </w:p>
    <w:p w14:paraId="21F00514" w14:textId="0FFF9727" w:rsidR="00A405A6" w:rsidRDefault="00A405A6" w:rsidP="00A405A6">
      <w:pPr>
        <w:shd w:val="clear" w:color="auto" w:fill="FFFFFF"/>
        <w:jc w:val="center"/>
        <w:rPr>
          <w:rFonts w:ascii="Arial" w:hAnsi="Arial" w:cs="Arial"/>
          <w:b/>
          <w:bCs/>
          <w:color w:val="000000"/>
        </w:rPr>
      </w:pPr>
    </w:p>
    <w:p w14:paraId="5B566033" w14:textId="1BB564BD" w:rsidR="00A405A6" w:rsidRDefault="00A405A6" w:rsidP="00A405A6">
      <w:pPr>
        <w:shd w:val="clear" w:color="auto" w:fill="FFFFFF"/>
        <w:jc w:val="center"/>
        <w:rPr>
          <w:rFonts w:ascii="Arial" w:hAnsi="Arial" w:cs="Arial"/>
          <w:b/>
          <w:bCs/>
          <w:color w:val="000000"/>
        </w:rPr>
      </w:pPr>
    </w:p>
    <w:p w14:paraId="18E662D5" w14:textId="596A3362" w:rsidR="00A405A6" w:rsidRDefault="00A405A6" w:rsidP="00A405A6">
      <w:pPr>
        <w:shd w:val="clear" w:color="auto" w:fill="FFFFFF"/>
        <w:jc w:val="center"/>
        <w:rPr>
          <w:rFonts w:ascii="Arial" w:hAnsi="Arial" w:cs="Arial"/>
          <w:b/>
          <w:bCs/>
          <w:color w:val="000000"/>
        </w:rPr>
      </w:pPr>
    </w:p>
    <w:p w14:paraId="5A4224AC" w14:textId="3685ADCE" w:rsidR="00A405A6" w:rsidRDefault="00A405A6" w:rsidP="00A405A6">
      <w:pPr>
        <w:shd w:val="clear" w:color="auto" w:fill="FFFFFF"/>
        <w:jc w:val="center"/>
        <w:rPr>
          <w:rFonts w:ascii="Arial" w:hAnsi="Arial" w:cs="Arial"/>
          <w:b/>
          <w:bCs/>
          <w:color w:val="000000"/>
        </w:rPr>
      </w:pPr>
    </w:p>
    <w:p w14:paraId="41699113" w14:textId="09EF6C8F" w:rsidR="00A405A6" w:rsidRDefault="00A405A6" w:rsidP="00A405A6">
      <w:pPr>
        <w:shd w:val="clear" w:color="auto" w:fill="FFFFFF"/>
        <w:jc w:val="center"/>
        <w:rPr>
          <w:rFonts w:ascii="Arial" w:hAnsi="Arial" w:cs="Arial"/>
          <w:b/>
          <w:bCs/>
          <w:color w:val="000000"/>
        </w:rPr>
      </w:pPr>
    </w:p>
    <w:p w14:paraId="41245795" w14:textId="2A40BA5C" w:rsidR="00A405A6" w:rsidRDefault="00A405A6" w:rsidP="00A405A6">
      <w:pPr>
        <w:shd w:val="clear" w:color="auto" w:fill="FFFFFF"/>
        <w:jc w:val="center"/>
        <w:rPr>
          <w:rFonts w:ascii="Arial" w:hAnsi="Arial" w:cs="Arial"/>
          <w:b/>
          <w:bCs/>
          <w:color w:val="000000"/>
        </w:rPr>
      </w:pPr>
    </w:p>
    <w:p w14:paraId="103A1CFD" w14:textId="2076C6EA" w:rsidR="00A405A6" w:rsidRDefault="00A405A6" w:rsidP="00A405A6">
      <w:pPr>
        <w:shd w:val="clear" w:color="auto" w:fill="FFFFFF"/>
        <w:rPr>
          <w:rFonts w:ascii="Arial" w:hAnsi="Arial" w:cs="Arial"/>
          <w:b/>
          <w:bCs/>
          <w:color w:val="000000"/>
        </w:rPr>
      </w:pPr>
    </w:p>
    <w:p w14:paraId="07B9D0E8" w14:textId="7E901C35" w:rsidR="00A405A6" w:rsidRDefault="00A405A6" w:rsidP="00A405A6">
      <w:pPr>
        <w:shd w:val="clear" w:color="auto" w:fill="FFFFFF"/>
        <w:rPr>
          <w:rFonts w:ascii="Arial" w:hAnsi="Arial" w:cs="Arial"/>
          <w:b/>
          <w:bCs/>
          <w:color w:val="000000"/>
        </w:rPr>
      </w:pPr>
    </w:p>
    <w:p w14:paraId="79972BD7" w14:textId="3779CA6C" w:rsidR="00A405A6" w:rsidRDefault="00A405A6" w:rsidP="00A405A6">
      <w:pPr>
        <w:shd w:val="clear" w:color="auto" w:fill="FFFFFF"/>
        <w:rPr>
          <w:rFonts w:ascii="Arial" w:hAnsi="Arial" w:cs="Arial"/>
          <w:b/>
          <w:bCs/>
          <w:color w:val="000000"/>
        </w:rPr>
      </w:pPr>
    </w:p>
    <w:p w14:paraId="565759B0" w14:textId="7018A793" w:rsidR="00A405A6" w:rsidRDefault="00A405A6" w:rsidP="00A405A6">
      <w:pPr>
        <w:shd w:val="clear" w:color="auto" w:fill="FFFFFF"/>
        <w:rPr>
          <w:rFonts w:ascii="Arial" w:hAnsi="Arial" w:cs="Arial"/>
          <w:b/>
          <w:bCs/>
          <w:color w:val="000000"/>
        </w:rPr>
      </w:pPr>
    </w:p>
    <w:p w14:paraId="7CE1AF28" w14:textId="79097C00" w:rsidR="00A405A6" w:rsidRDefault="00A405A6" w:rsidP="00A405A6">
      <w:pPr>
        <w:shd w:val="clear" w:color="auto" w:fill="FFFFFF"/>
        <w:rPr>
          <w:rFonts w:ascii="Arial" w:hAnsi="Arial" w:cs="Arial"/>
          <w:b/>
          <w:bCs/>
          <w:color w:val="000000"/>
        </w:rPr>
      </w:pPr>
    </w:p>
    <w:p w14:paraId="7BE7108B" w14:textId="6A72B122" w:rsidR="00A405A6" w:rsidRDefault="00A405A6" w:rsidP="00A405A6">
      <w:pPr>
        <w:shd w:val="clear" w:color="auto" w:fill="FFFFFF"/>
        <w:rPr>
          <w:rFonts w:ascii="Arial" w:hAnsi="Arial" w:cs="Arial"/>
          <w:b/>
          <w:bCs/>
          <w:color w:val="000000"/>
        </w:rPr>
      </w:pPr>
    </w:p>
    <w:p w14:paraId="4D02634E" w14:textId="6FA88E23" w:rsidR="00A405A6" w:rsidRDefault="00A405A6" w:rsidP="00A405A6">
      <w:pPr>
        <w:shd w:val="clear" w:color="auto" w:fill="FFFFFF"/>
        <w:rPr>
          <w:rFonts w:ascii="Arial" w:hAnsi="Arial" w:cs="Arial"/>
          <w:b/>
          <w:bCs/>
          <w:color w:val="000000"/>
        </w:rPr>
      </w:pPr>
    </w:p>
    <w:p w14:paraId="3061B6A6" w14:textId="2FA8C15E" w:rsidR="00A405A6" w:rsidRDefault="00A405A6" w:rsidP="00A405A6">
      <w:pPr>
        <w:shd w:val="clear" w:color="auto" w:fill="FFFFFF"/>
        <w:rPr>
          <w:rFonts w:ascii="Arial" w:hAnsi="Arial" w:cs="Arial"/>
          <w:b/>
          <w:bCs/>
          <w:color w:val="000000"/>
        </w:rPr>
      </w:pPr>
    </w:p>
    <w:p w14:paraId="780EFC6D" w14:textId="71F6D429" w:rsidR="00A405A6" w:rsidRDefault="00A405A6" w:rsidP="00A405A6">
      <w:pPr>
        <w:shd w:val="clear" w:color="auto" w:fill="FFFFFF"/>
        <w:rPr>
          <w:rFonts w:ascii="Arial" w:hAnsi="Arial" w:cs="Arial"/>
          <w:b/>
          <w:bCs/>
          <w:color w:val="000000"/>
        </w:rPr>
      </w:pPr>
    </w:p>
    <w:p w14:paraId="25361EC2" w14:textId="2846C7AD" w:rsidR="00A405A6" w:rsidRDefault="00A405A6" w:rsidP="00A405A6">
      <w:pPr>
        <w:shd w:val="clear" w:color="auto" w:fill="FFFFFF"/>
        <w:rPr>
          <w:rFonts w:ascii="Arial" w:hAnsi="Arial" w:cs="Arial"/>
          <w:b/>
          <w:bCs/>
          <w:color w:val="000000"/>
        </w:rPr>
      </w:pPr>
    </w:p>
    <w:p w14:paraId="3E671176" w14:textId="1315BF00" w:rsidR="00A405A6" w:rsidRDefault="00A405A6" w:rsidP="00A405A6">
      <w:pPr>
        <w:shd w:val="clear" w:color="auto" w:fill="FFFFFF"/>
        <w:rPr>
          <w:rFonts w:ascii="Arial" w:hAnsi="Arial" w:cs="Arial"/>
          <w:b/>
          <w:bCs/>
          <w:color w:val="000000"/>
        </w:rPr>
      </w:pPr>
    </w:p>
    <w:p w14:paraId="444D2264" w14:textId="5E2D236E" w:rsidR="00A405A6" w:rsidRDefault="00A405A6" w:rsidP="00A405A6">
      <w:pPr>
        <w:shd w:val="clear" w:color="auto" w:fill="FFFFFF"/>
        <w:rPr>
          <w:rFonts w:ascii="Arial" w:hAnsi="Arial" w:cs="Arial"/>
          <w:b/>
          <w:bCs/>
          <w:color w:val="000000"/>
        </w:rPr>
      </w:pPr>
    </w:p>
    <w:p w14:paraId="04B50948" w14:textId="3031CC39" w:rsidR="00A405A6" w:rsidRDefault="00A405A6" w:rsidP="00A405A6">
      <w:pPr>
        <w:shd w:val="clear" w:color="auto" w:fill="FFFFFF"/>
        <w:rPr>
          <w:rFonts w:ascii="Arial" w:hAnsi="Arial" w:cs="Arial"/>
          <w:b/>
          <w:bCs/>
          <w:color w:val="000000"/>
        </w:rPr>
      </w:pPr>
    </w:p>
    <w:p w14:paraId="017481F9" w14:textId="6DAAEA12" w:rsidR="00A405A6" w:rsidRDefault="00A405A6" w:rsidP="00A405A6">
      <w:pPr>
        <w:shd w:val="clear" w:color="auto" w:fill="FFFFFF"/>
        <w:rPr>
          <w:rFonts w:ascii="Arial" w:hAnsi="Arial" w:cs="Arial"/>
          <w:b/>
          <w:bCs/>
          <w:color w:val="000000"/>
        </w:rPr>
      </w:pPr>
    </w:p>
    <w:p w14:paraId="50E2B2B8" w14:textId="23EF1DBA" w:rsidR="00A405A6" w:rsidRDefault="00A405A6" w:rsidP="00A405A6">
      <w:pPr>
        <w:shd w:val="clear" w:color="auto" w:fill="FFFFFF"/>
        <w:rPr>
          <w:rFonts w:ascii="Arial" w:hAnsi="Arial" w:cs="Arial"/>
          <w:b/>
          <w:bCs/>
          <w:color w:val="000000"/>
        </w:rPr>
      </w:pPr>
    </w:p>
    <w:p w14:paraId="27543D17" w14:textId="65B870FF" w:rsidR="00A405A6" w:rsidRDefault="00A405A6" w:rsidP="00A405A6">
      <w:pPr>
        <w:shd w:val="clear" w:color="auto" w:fill="FFFFFF"/>
        <w:rPr>
          <w:rFonts w:ascii="Arial" w:hAnsi="Arial" w:cs="Arial"/>
          <w:b/>
          <w:bCs/>
          <w:color w:val="000000"/>
        </w:rPr>
      </w:pPr>
    </w:p>
    <w:p w14:paraId="6FD3D813" w14:textId="2D155142" w:rsidR="00A405A6" w:rsidRDefault="00A405A6" w:rsidP="00A405A6">
      <w:pPr>
        <w:shd w:val="clear" w:color="auto" w:fill="FFFFFF"/>
        <w:rPr>
          <w:rFonts w:ascii="Arial" w:hAnsi="Arial" w:cs="Arial"/>
          <w:b/>
          <w:bCs/>
          <w:color w:val="000000"/>
        </w:rPr>
      </w:pPr>
    </w:p>
    <w:p w14:paraId="25DB0A4C" w14:textId="5F26DDB9" w:rsidR="00A405A6" w:rsidRDefault="00A405A6" w:rsidP="00A405A6">
      <w:pPr>
        <w:shd w:val="clear" w:color="auto" w:fill="FFFFFF"/>
        <w:rPr>
          <w:rFonts w:ascii="Arial" w:hAnsi="Arial" w:cs="Arial"/>
          <w:b/>
          <w:bCs/>
          <w:color w:val="000000"/>
        </w:rPr>
      </w:pPr>
    </w:p>
    <w:p w14:paraId="7114F36C" w14:textId="3A58E90C" w:rsidR="00A405A6" w:rsidRDefault="00A405A6" w:rsidP="00A405A6">
      <w:pPr>
        <w:shd w:val="clear" w:color="auto" w:fill="FFFFFF"/>
        <w:rPr>
          <w:rFonts w:ascii="Arial" w:hAnsi="Arial" w:cs="Arial"/>
          <w:b/>
          <w:bCs/>
          <w:color w:val="000000"/>
        </w:rPr>
      </w:pPr>
      <w:r>
        <w:rPr>
          <w:rFonts w:ascii="Arial" w:hAnsi="Arial" w:cs="Arial"/>
          <w:b/>
          <w:bCs/>
          <w:color w:val="000000"/>
        </w:rPr>
        <w:t>Insert Facing Page 57-39</w:t>
      </w:r>
    </w:p>
    <w:p w14:paraId="673AB10F" w14:textId="51A77B91" w:rsidR="00A405A6" w:rsidRDefault="00A405A6" w:rsidP="009F7140">
      <w:pPr>
        <w:shd w:val="clear" w:color="auto" w:fill="FFFFFF"/>
        <w:rPr>
          <w:rFonts w:ascii="Arial" w:hAnsi="Arial" w:cs="Arial"/>
          <w:b/>
          <w:bCs/>
          <w:color w:val="000000"/>
        </w:rPr>
      </w:pPr>
    </w:p>
    <w:p w14:paraId="213C51D4" w14:textId="221BF7ED" w:rsidR="00A405A6" w:rsidRDefault="00A405A6" w:rsidP="009F7140">
      <w:pPr>
        <w:shd w:val="clear" w:color="auto" w:fill="FFFFFF"/>
        <w:rPr>
          <w:rFonts w:ascii="Arial" w:hAnsi="Arial" w:cs="Arial"/>
          <w:b/>
          <w:bCs/>
          <w:color w:val="000000"/>
        </w:rPr>
      </w:pPr>
    </w:p>
    <w:p w14:paraId="260304A2" w14:textId="5CD583E8" w:rsidR="00A405A6" w:rsidRDefault="00A405A6" w:rsidP="009F7140">
      <w:pPr>
        <w:shd w:val="clear" w:color="auto" w:fill="FFFFFF"/>
        <w:rPr>
          <w:rFonts w:ascii="Arial" w:hAnsi="Arial" w:cs="Arial"/>
          <w:b/>
          <w:bCs/>
          <w:color w:val="000000"/>
        </w:rPr>
      </w:pPr>
    </w:p>
    <w:p w14:paraId="063238F2" w14:textId="4FBF5156" w:rsidR="00A405A6" w:rsidRDefault="00A405A6" w:rsidP="009F7140">
      <w:pPr>
        <w:shd w:val="clear" w:color="auto" w:fill="FFFFFF"/>
        <w:rPr>
          <w:rFonts w:ascii="Arial" w:hAnsi="Arial" w:cs="Arial"/>
          <w:b/>
          <w:bCs/>
          <w:color w:val="000000"/>
        </w:rPr>
      </w:pPr>
    </w:p>
    <w:p w14:paraId="79A03DA2" w14:textId="1369778D" w:rsidR="00A405A6" w:rsidRDefault="00A405A6" w:rsidP="009F7140">
      <w:pPr>
        <w:shd w:val="clear" w:color="auto" w:fill="FFFFFF"/>
        <w:rPr>
          <w:rFonts w:ascii="Arial" w:hAnsi="Arial" w:cs="Arial"/>
          <w:b/>
          <w:bCs/>
          <w:color w:val="000000"/>
        </w:rPr>
      </w:pPr>
    </w:p>
    <w:p w14:paraId="501C0DE6" w14:textId="5F4E1ACD" w:rsidR="00A405A6" w:rsidRDefault="00A405A6" w:rsidP="009F7140">
      <w:pPr>
        <w:shd w:val="clear" w:color="auto" w:fill="FFFFFF"/>
        <w:rPr>
          <w:rFonts w:ascii="Arial" w:hAnsi="Arial" w:cs="Arial"/>
          <w:b/>
          <w:bCs/>
          <w:color w:val="000000"/>
        </w:rPr>
      </w:pPr>
    </w:p>
    <w:p w14:paraId="52671A0A" w14:textId="585EDD3B" w:rsidR="00A405A6" w:rsidRDefault="00A405A6" w:rsidP="009F7140">
      <w:pPr>
        <w:shd w:val="clear" w:color="auto" w:fill="FFFFFF"/>
        <w:rPr>
          <w:rFonts w:ascii="Arial" w:hAnsi="Arial" w:cs="Arial"/>
          <w:b/>
          <w:bCs/>
          <w:color w:val="000000"/>
        </w:rPr>
      </w:pPr>
    </w:p>
    <w:p w14:paraId="4A59F3FA" w14:textId="77F1ABF6" w:rsidR="00A405A6" w:rsidRDefault="00A405A6" w:rsidP="009F7140">
      <w:pPr>
        <w:shd w:val="clear" w:color="auto" w:fill="FFFFFF"/>
        <w:rPr>
          <w:rFonts w:ascii="Arial" w:hAnsi="Arial" w:cs="Arial"/>
          <w:b/>
          <w:bCs/>
          <w:color w:val="000000"/>
        </w:rPr>
      </w:pPr>
    </w:p>
    <w:p w14:paraId="0D5EFD06" w14:textId="101D7E03" w:rsidR="00A405A6" w:rsidRDefault="00A405A6" w:rsidP="009F7140">
      <w:pPr>
        <w:shd w:val="clear" w:color="auto" w:fill="FFFFFF"/>
        <w:rPr>
          <w:rFonts w:ascii="Arial" w:hAnsi="Arial" w:cs="Arial"/>
          <w:b/>
          <w:bCs/>
          <w:color w:val="000000"/>
        </w:rPr>
      </w:pPr>
    </w:p>
    <w:p w14:paraId="567800B8" w14:textId="54C0858F" w:rsidR="00A405A6" w:rsidRDefault="00A405A6" w:rsidP="009F7140">
      <w:pPr>
        <w:shd w:val="clear" w:color="auto" w:fill="FFFFFF"/>
        <w:rPr>
          <w:rFonts w:ascii="Arial" w:hAnsi="Arial" w:cs="Arial"/>
          <w:b/>
          <w:bCs/>
          <w:color w:val="000000"/>
        </w:rPr>
      </w:pPr>
    </w:p>
    <w:p w14:paraId="78D09C4F" w14:textId="760968F9" w:rsidR="00A405A6" w:rsidRDefault="00A405A6" w:rsidP="009F7140">
      <w:pPr>
        <w:shd w:val="clear" w:color="auto" w:fill="FFFFFF"/>
        <w:rPr>
          <w:rFonts w:ascii="Arial" w:hAnsi="Arial" w:cs="Arial"/>
          <w:b/>
          <w:bCs/>
          <w:color w:val="000000"/>
        </w:rPr>
      </w:pPr>
    </w:p>
    <w:p w14:paraId="620D1669" w14:textId="2B21A106" w:rsidR="00A405A6" w:rsidRDefault="00A405A6" w:rsidP="009F7140">
      <w:pPr>
        <w:shd w:val="clear" w:color="auto" w:fill="FFFFFF"/>
        <w:rPr>
          <w:rFonts w:ascii="Arial" w:hAnsi="Arial" w:cs="Arial"/>
          <w:b/>
          <w:bCs/>
          <w:color w:val="000000"/>
        </w:rPr>
      </w:pPr>
    </w:p>
    <w:p w14:paraId="442B25B7" w14:textId="4652C2B5" w:rsidR="00A405A6" w:rsidRDefault="00A405A6" w:rsidP="009F7140">
      <w:pPr>
        <w:shd w:val="clear" w:color="auto" w:fill="FFFFFF"/>
        <w:rPr>
          <w:rFonts w:ascii="Arial" w:hAnsi="Arial" w:cs="Arial"/>
          <w:b/>
          <w:bCs/>
          <w:color w:val="000000"/>
        </w:rPr>
      </w:pPr>
    </w:p>
    <w:p w14:paraId="700482CD" w14:textId="781AE5A2" w:rsidR="00A405A6" w:rsidRDefault="00A405A6" w:rsidP="009F7140">
      <w:pPr>
        <w:shd w:val="clear" w:color="auto" w:fill="FFFFFF"/>
        <w:rPr>
          <w:rFonts w:ascii="Arial" w:hAnsi="Arial" w:cs="Arial"/>
          <w:b/>
          <w:bCs/>
          <w:color w:val="000000"/>
        </w:rPr>
      </w:pPr>
    </w:p>
    <w:p w14:paraId="3AE87F19" w14:textId="0460B6AE" w:rsidR="00A405A6" w:rsidRDefault="00A405A6" w:rsidP="009F7140">
      <w:pPr>
        <w:shd w:val="clear" w:color="auto" w:fill="FFFFFF"/>
        <w:rPr>
          <w:rFonts w:ascii="Arial" w:hAnsi="Arial" w:cs="Arial"/>
          <w:b/>
          <w:bCs/>
          <w:color w:val="000000"/>
        </w:rPr>
      </w:pPr>
    </w:p>
    <w:p w14:paraId="0D4CE776" w14:textId="5A5860D3" w:rsidR="00A405A6" w:rsidRDefault="00A405A6" w:rsidP="009F7140">
      <w:pPr>
        <w:shd w:val="clear" w:color="auto" w:fill="FFFFFF"/>
        <w:rPr>
          <w:rFonts w:ascii="Arial" w:hAnsi="Arial" w:cs="Arial"/>
          <w:b/>
          <w:bCs/>
          <w:color w:val="000000"/>
        </w:rPr>
      </w:pPr>
    </w:p>
    <w:p w14:paraId="0B875905" w14:textId="626ECA8A" w:rsidR="00A405A6" w:rsidRDefault="00A405A6" w:rsidP="009F7140">
      <w:pPr>
        <w:shd w:val="clear" w:color="auto" w:fill="FFFFFF"/>
        <w:rPr>
          <w:rFonts w:ascii="Arial" w:hAnsi="Arial" w:cs="Arial"/>
          <w:b/>
          <w:bCs/>
          <w:color w:val="000000"/>
        </w:rPr>
      </w:pPr>
    </w:p>
    <w:p w14:paraId="4F5CF30A" w14:textId="3BE4977B" w:rsidR="00A405A6" w:rsidRDefault="00A405A6" w:rsidP="009F7140">
      <w:pPr>
        <w:shd w:val="clear" w:color="auto" w:fill="FFFFFF"/>
        <w:rPr>
          <w:rFonts w:ascii="Arial" w:hAnsi="Arial" w:cs="Arial"/>
          <w:b/>
          <w:bCs/>
          <w:color w:val="000000"/>
        </w:rPr>
      </w:pPr>
    </w:p>
    <w:p w14:paraId="4B942326" w14:textId="0D153E00" w:rsidR="00A405A6" w:rsidRDefault="00A405A6" w:rsidP="009F7140">
      <w:pPr>
        <w:shd w:val="clear" w:color="auto" w:fill="FFFFFF"/>
        <w:rPr>
          <w:rFonts w:ascii="Arial" w:hAnsi="Arial" w:cs="Arial"/>
          <w:b/>
          <w:bCs/>
          <w:color w:val="000000"/>
        </w:rPr>
      </w:pPr>
    </w:p>
    <w:p w14:paraId="02F84DA3" w14:textId="0AC70C35" w:rsidR="00A405A6" w:rsidRDefault="00A405A6" w:rsidP="009F7140">
      <w:pPr>
        <w:shd w:val="clear" w:color="auto" w:fill="FFFFFF"/>
        <w:rPr>
          <w:rFonts w:ascii="Arial" w:hAnsi="Arial" w:cs="Arial"/>
          <w:b/>
          <w:bCs/>
          <w:color w:val="000000"/>
        </w:rPr>
      </w:pPr>
    </w:p>
    <w:p w14:paraId="112C0442" w14:textId="60AC0885" w:rsidR="00A405A6" w:rsidRDefault="00A405A6" w:rsidP="009F7140">
      <w:pPr>
        <w:shd w:val="clear" w:color="auto" w:fill="FFFFFF"/>
        <w:rPr>
          <w:rFonts w:ascii="Arial" w:hAnsi="Arial" w:cs="Arial"/>
          <w:b/>
          <w:bCs/>
          <w:color w:val="000000"/>
        </w:rPr>
      </w:pPr>
    </w:p>
    <w:p w14:paraId="42CFBBE2" w14:textId="36679BED" w:rsidR="00A405A6" w:rsidRDefault="00A405A6" w:rsidP="009F7140">
      <w:pPr>
        <w:shd w:val="clear" w:color="auto" w:fill="FFFFFF"/>
        <w:rPr>
          <w:rFonts w:ascii="Arial" w:hAnsi="Arial" w:cs="Arial"/>
          <w:b/>
          <w:bCs/>
          <w:color w:val="000000"/>
        </w:rPr>
      </w:pPr>
    </w:p>
    <w:p w14:paraId="3FD5B03C" w14:textId="03D6BF2C" w:rsidR="00A405A6" w:rsidRDefault="00A405A6" w:rsidP="009F7140">
      <w:pPr>
        <w:shd w:val="clear" w:color="auto" w:fill="FFFFFF"/>
        <w:rPr>
          <w:rFonts w:ascii="Arial" w:hAnsi="Arial" w:cs="Arial"/>
          <w:b/>
          <w:bCs/>
          <w:color w:val="000000"/>
        </w:rPr>
      </w:pPr>
    </w:p>
    <w:p w14:paraId="6070B880" w14:textId="5F62E535" w:rsidR="00A405A6" w:rsidRDefault="00A405A6" w:rsidP="009F7140">
      <w:pPr>
        <w:shd w:val="clear" w:color="auto" w:fill="FFFFFF"/>
        <w:rPr>
          <w:rFonts w:ascii="Arial" w:hAnsi="Arial" w:cs="Arial"/>
          <w:b/>
          <w:bCs/>
          <w:color w:val="000000"/>
        </w:rPr>
      </w:pPr>
    </w:p>
    <w:p w14:paraId="700012DE" w14:textId="2D308702" w:rsidR="00A405A6" w:rsidRDefault="00A405A6" w:rsidP="00A405A6">
      <w:pPr>
        <w:shd w:val="clear" w:color="auto" w:fill="FFFFFF"/>
        <w:jc w:val="center"/>
        <w:rPr>
          <w:rFonts w:ascii="Arial" w:hAnsi="Arial" w:cs="Arial"/>
          <w:b/>
          <w:bCs/>
          <w:color w:val="000000"/>
        </w:rPr>
      </w:pPr>
      <w:r>
        <w:rPr>
          <w:rFonts w:ascii="Arial" w:hAnsi="Arial" w:cs="Arial"/>
          <w:b/>
          <w:bCs/>
          <w:color w:val="000000"/>
        </w:rPr>
        <w:t>Intentionally Left Blank</w:t>
      </w:r>
    </w:p>
    <w:p w14:paraId="39B81E9C" w14:textId="677B1A11" w:rsidR="00A405A6" w:rsidRDefault="00A405A6" w:rsidP="00A405A6">
      <w:pPr>
        <w:shd w:val="clear" w:color="auto" w:fill="FFFFFF"/>
        <w:jc w:val="center"/>
        <w:rPr>
          <w:rFonts w:ascii="Arial" w:hAnsi="Arial" w:cs="Arial"/>
          <w:b/>
          <w:bCs/>
          <w:color w:val="000000"/>
        </w:rPr>
      </w:pPr>
    </w:p>
    <w:p w14:paraId="78A3DE61" w14:textId="41973822" w:rsidR="00A405A6" w:rsidRDefault="00A405A6" w:rsidP="00A405A6">
      <w:pPr>
        <w:shd w:val="clear" w:color="auto" w:fill="FFFFFF"/>
        <w:jc w:val="center"/>
        <w:rPr>
          <w:rFonts w:ascii="Arial" w:hAnsi="Arial" w:cs="Arial"/>
          <w:b/>
          <w:bCs/>
          <w:color w:val="000000"/>
        </w:rPr>
      </w:pPr>
    </w:p>
    <w:p w14:paraId="615144CB" w14:textId="05C914CA" w:rsidR="00A405A6" w:rsidRDefault="00A405A6" w:rsidP="00A405A6">
      <w:pPr>
        <w:shd w:val="clear" w:color="auto" w:fill="FFFFFF"/>
        <w:jc w:val="center"/>
        <w:rPr>
          <w:rFonts w:ascii="Arial" w:hAnsi="Arial" w:cs="Arial"/>
          <w:b/>
          <w:bCs/>
          <w:color w:val="000000"/>
        </w:rPr>
      </w:pPr>
    </w:p>
    <w:p w14:paraId="0E2F3239" w14:textId="43A667F5" w:rsidR="00A405A6" w:rsidRDefault="00A405A6" w:rsidP="00A405A6">
      <w:pPr>
        <w:shd w:val="clear" w:color="auto" w:fill="FFFFFF"/>
        <w:jc w:val="center"/>
        <w:rPr>
          <w:rFonts w:ascii="Arial" w:hAnsi="Arial" w:cs="Arial"/>
          <w:b/>
          <w:bCs/>
          <w:color w:val="000000"/>
        </w:rPr>
      </w:pPr>
    </w:p>
    <w:p w14:paraId="61EF0522" w14:textId="29A4CF1B" w:rsidR="00A405A6" w:rsidRDefault="00A405A6" w:rsidP="00A405A6">
      <w:pPr>
        <w:shd w:val="clear" w:color="auto" w:fill="FFFFFF"/>
        <w:jc w:val="center"/>
        <w:rPr>
          <w:rFonts w:ascii="Arial" w:hAnsi="Arial" w:cs="Arial"/>
          <w:b/>
          <w:bCs/>
          <w:color w:val="000000"/>
        </w:rPr>
      </w:pPr>
    </w:p>
    <w:p w14:paraId="32AA0BE9" w14:textId="4097BFF6" w:rsidR="00A405A6" w:rsidRDefault="00A405A6" w:rsidP="00A405A6">
      <w:pPr>
        <w:shd w:val="clear" w:color="auto" w:fill="FFFFFF"/>
        <w:jc w:val="center"/>
        <w:rPr>
          <w:rFonts w:ascii="Arial" w:hAnsi="Arial" w:cs="Arial"/>
          <w:b/>
          <w:bCs/>
          <w:color w:val="000000"/>
        </w:rPr>
      </w:pPr>
    </w:p>
    <w:p w14:paraId="18AC23CD" w14:textId="1EE62460" w:rsidR="00A405A6" w:rsidRDefault="00A405A6" w:rsidP="00A405A6">
      <w:pPr>
        <w:shd w:val="clear" w:color="auto" w:fill="FFFFFF"/>
        <w:jc w:val="center"/>
        <w:rPr>
          <w:rFonts w:ascii="Arial" w:hAnsi="Arial" w:cs="Arial"/>
          <w:b/>
          <w:bCs/>
          <w:color w:val="000000"/>
        </w:rPr>
      </w:pPr>
    </w:p>
    <w:p w14:paraId="7E0E337D" w14:textId="01DA4098" w:rsidR="00A405A6" w:rsidRDefault="00A405A6" w:rsidP="00A405A6">
      <w:pPr>
        <w:shd w:val="clear" w:color="auto" w:fill="FFFFFF"/>
        <w:jc w:val="center"/>
        <w:rPr>
          <w:rFonts w:ascii="Arial" w:hAnsi="Arial" w:cs="Arial"/>
          <w:b/>
          <w:bCs/>
          <w:color w:val="000000"/>
        </w:rPr>
      </w:pPr>
    </w:p>
    <w:p w14:paraId="2CECB633" w14:textId="1016981A" w:rsidR="00A405A6" w:rsidRDefault="00A405A6" w:rsidP="00A405A6">
      <w:pPr>
        <w:shd w:val="clear" w:color="auto" w:fill="FFFFFF"/>
        <w:jc w:val="center"/>
        <w:rPr>
          <w:rFonts w:ascii="Arial" w:hAnsi="Arial" w:cs="Arial"/>
          <w:b/>
          <w:bCs/>
          <w:color w:val="000000"/>
        </w:rPr>
      </w:pPr>
    </w:p>
    <w:p w14:paraId="4DD5D232" w14:textId="1EED9D36" w:rsidR="00A405A6" w:rsidRDefault="00A405A6" w:rsidP="00A405A6">
      <w:pPr>
        <w:shd w:val="clear" w:color="auto" w:fill="FFFFFF"/>
        <w:jc w:val="center"/>
        <w:rPr>
          <w:rFonts w:ascii="Arial" w:hAnsi="Arial" w:cs="Arial"/>
          <w:b/>
          <w:bCs/>
          <w:color w:val="000000"/>
        </w:rPr>
      </w:pPr>
    </w:p>
    <w:p w14:paraId="1CB4DA51" w14:textId="612803A8" w:rsidR="00A405A6" w:rsidRDefault="00A405A6" w:rsidP="00A405A6">
      <w:pPr>
        <w:shd w:val="clear" w:color="auto" w:fill="FFFFFF"/>
        <w:jc w:val="center"/>
        <w:rPr>
          <w:rFonts w:ascii="Arial" w:hAnsi="Arial" w:cs="Arial"/>
          <w:b/>
          <w:bCs/>
          <w:color w:val="000000"/>
        </w:rPr>
      </w:pPr>
    </w:p>
    <w:p w14:paraId="572120A4" w14:textId="2CEE20E6" w:rsidR="00A405A6" w:rsidRDefault="00A405A6" w:rsidP="00A405A6">
      <w:pPr>
        <w:shd w:val="clear" w:color="auto" w:fill="FFFFFF"/>
        <w:jc w:val="center"/>
        <w:rPr>
          <w:rFonts w:ascii="Arial" w:hAnsi="Arial" w:cs="Arial"/>
          <w:b/>
          <w:bCs/>
          <w:color w:val="000000"/>
        </w:rPr>
      </w:pPr>
    </w:p>
    <w:p w14:paraId="4670F1EB" w14:textId="75FDA074" w:rsidR="00A405A6" w:rsidRDefault="00A405A6" w:rsidP="00A405A6">
      <w:pPr>
        <w:shd w:val="clear" w:color="auto" w:fill="FFFFFF"/>
        <w:jc w:val="center"/>
        <w:rPr>
          <w:rFonts w:ascii="Arial" w:hAnsi="Arial" w:cs="Arial"/>
          <w:b/>
          <w:bCs/>
          <w:color w:val="000000"/>
        </w:rPr>
      </w:pPr>
    </w:p>
    <w:p w14:paraId="1E018B69" w14:textId="3C4E0BFE" w:rsidR="00A405A6" w:rsidRDefault="00A405A6" w:rsidP="00A405A6">
      <w:pPr>
        <w:shd w:val="clear" w:color="auto" w:fill="FFFFFF"/>
        <w:jc w:val="center"/>
        <w:rPr>
          <w:rFonts w:ascii="Arial" w:hAnsi="Arial" w:cs="Arial"/>
          <w:b/>
          <w:bCs/>
          <w:color w:val="000000"/>
        </w:rPr>
      </w:pPr>
    </w:p>
    <w:p w14:paraId="192EE8BE" w14:textId="37A36FDB" w:rsidR="00A405A6" w:rsidRDefault="00A405A6" w:rsidP="00A405A6">
      <w:pPr>
        <w:shd w:val="clear" w:color="auto" w:fill="FFFFFF"/>
        <w:jc w:val="center"/>
        <w:rPr>
          <w:rFonts w:ascii="Arial" w:hAnsi="Arial" w:cs="Arial"/>
          <w:b/>
          <w:bCs/>
          <w:color w:val="000000"/>
        </w:rPr>
      </w:pPr>
    </w:p>
    <w:p w14:paraId="1406EC31" w14:textId="689FE027" w:rsidR="00A405A6" w:rsidRDefault="00A405A6" w:rsidP="00A405A6">
      <w:pPr>
        <w:shd w:val="clear" w:color="auto" w:fill="FFFFFF"/>
        <w:jc w:val="center"/>
        <w:rPr>
          <w:rFonts w:ascii="Arial" w:hAnsi="Arial" w:cs="Arial"/>
          <w:b/>
          <w:bCs/>
          <w:color w:val="000000"/>
        </w:rPr>
      </w:pPr>
    </w:p>
    <w:p w14:paraId="58671587" w14:textId="05B1C253" w:rsidR="00A405A6" w:rsidRDefault="00A405A6" w:rsidP="00A405A6">
      <w:pPr>
        <w:shd w:val="clear" w:color="auto" w:fill="FFFFFF"/>
        <w:jc w:val="center"/>
        <w:rPr>
          <w:rFonts w:ascii="Arial" w:hAnsi="Arial" w:cs="Arial"/>
          <w:b/>
          <w:bCs/>
          <w:color w:val="000000"/>
        </w:rPr>
      </w:pPr>
    </w:p>
    <w:p w14:paraId="0F789B4F" w14:textId="20EADF2C" w:rsidR="00A405A6" w:rsidRDefault="00A405A6" w:rsidP="00A405A6">
      <w:pPr>
        <w:shd w:val="clear" w:color="auto" w:fill="FFFFFF"/>
        <w:jc w:val="center"/>
        <w:rPr>
          <w:rFonts w:ascii="Arial" w:hAnsi="Arial" w:cs="Arial"/>
          <w:b/>
          <w:bCs/>
          <w:color w:val="000000"/>
        </w:rPr>
      </w:pPr>
    </w:p>
    <w:p w14:paraId="6D805AAC" w14:textId="70236175" w:rsidR="00A405A6" w:rsidRDefault="00A405A6" w:rsidP="00A405A6">
      <w:pPr>
        <w:shd w:val="clear" w:color="auto" w:fill="FFFFFF"/>
        <w:jc w:val="center"/>
        <w:rPr>
          <w:rFonts w:ascii="Arial" w:hAnsi="Arial" w:cs="Arial"/>
          <w:b/>
          <w:bCs/>
          <w:color w:val="000000"/>
        </w:rPr>
      </w:pPr>
    </w:p>
    <w:p w14:paraId="185EB1C7" w14:textId="03D6E4E8" w:rsidR="00A405A6" w:rsidRDefault="00A405A6" w:rsidP="00A405A6">
      <w:pPr>
        <w:shd w:val="clear" w:color="auto" w:fill="FFFFFF"/>
        <w:jc w:val="center"/>
        <w:rPr>
          <w:rFonts w:ascii="Arial" w:hAnsi="Arial" w:cs="Arial"/>
          <w:b/>
          <w:bCs/>
          <w:color w:val="000000"/>
        </w:rPr>
      </w:pPr>
    </w:p>
    <w:p w14:paraId="661841F0" w14:textId="4BA69417" w:rsidR="00A405A6" w:rsidRDefault="00A405A6" w:rsidP="00A405A6">
      <w:pPr>
        <w:shd w:val="clear" w:color="auto" w:fill="FFFFFF"/>
        <w:jc w:val="center"/>
        <w:rPr>
          <w:rFonts w:ascii="Arial" w:hAnsi="Arial" w:cs="Arial"/>
          <w:b/>
          <w:bCs/>
          <w:color w:val="000000"/>
        </w:rPr>
      </w:pPr>
    </w:p>
    <w:p w14:paraId="508C1284" w14:textId="28AF3BD4" w:rsidR="00A405A6" w:rsidRDefault="00A405A6" w:rsidP="00A405A6">
      <w:pPr>
        <w:shd w:val="clear" w:color="auto" w:fill="FFFFFF"/>
        <w:jc w:val="center"/>
        <w:rPr>
          <w:rFonts w:ascii="Arial" w:hAnsi="Arial" w:cs="Arial"/>
          <w:b/>
          <w:bCs/>
          <w:color w:val="000000"/>
        </w:rPr>
      </w:pPr>
    </w:p>
    <w:p w14:paraId="659700BD" w14:textId="6D0452DC" w:rsidR="00A405A6" w:rsidRDefault="00A405A6" w:rsidP="00A405A6">
      <w:pPr>
        <w:shd w:val="clear" w:color="auto" w:fill="FFFFFF"/>
        <w:jc w:val="center"/>
        <w:rPr>
          <w:rFonts w:ascii="Arial" w:hAnsi="Arial" w:cs="Arial"/>
          <w:b/>
          <w:bCs/>
          <w:color w:val="000000"/>
        </w:rPr>
      </w:pPr>
    </w:p>
    <w:p w14:paraId="59EBB9F5" w14:textId="4349C58B" w:rsidR="00A405A6" w:rsidRDefault="00A405A6" w:rsidP="00A405A6">
      <w:pPr>
        <w:shd w:val="clear" w:color="auto" w:fill="FFFFFF"/>
        <w:jc w:val="center"/>
        <w:rPr>
          <w:rFonts w:ascii="Arial" w:hAnsi="Arial" w:cs="Arial"/>
          <w:b/>
          <w:bCs/>
          <w:color w:val="000000"/>
        </w:rPr>
      </w:pPr>
    </w:p>
    <w:p w14:paraId="002C41AA" w14:textId="3CDFB3E8" w:rsidR="00A405A6" w:rsidRDefault="00A405A6" w:rsidP="00A405A6">
      <w:pPr>
        <w:shd w:val="clear" w:color="auto" w:fill="FFFFFF"/>
        <w:jc w:val="center"/>
        <w:rPr>
          <w:rFonts w:ascii="Arial" w:hAnsi="Arial" w:cs="Arial"/>
          <w:b/>
          <w:bCs/>
          <w:color w:val="000000"/>
        </w:rPr>
      </w:pPr>
    </w:p>
    <w:p w14:paraId="6D059802" w14:textId="0AA56CF5" w:rsidR="00A405A6" w:rsidRDefault="00A405A6" w:rsidP="00A405A6">
      <w:pPr>
        <w:shd w:val="clear" w:color="auto" w:fill="FFFFFF"/>
        <w:jc w:val="center"/>
        <w:rPr>
          <w:rFonts w:ascii="Arial" w:hAnsi="Arial" w:cs="Arial"/>
          <w:b/>
          <w:bCs/>
          <w:color w:val="000000"/>
        </w:rPr>
      </w:pPr>
    </w:p>
    <w:p w14:paraId="07519999" w14:textId="607E2499" w:rsidR="00A405A6" w:rsidRDefault="00A405A6" w:rsidP="00A405A6">
      <w:pPr>
        <w:shd w:val="clear" w:color="auto" w:fill="FFFFFF"/>
        <w:jc w:val="center"/>
        <w:rPr>
          <w:rFonts w:ascii="Arial" w:hAnsi="Arial" w:cs="Arial"/>
          <w:b/>
          <w:bCs/>
          <w:color w:val="000000"/>
        </w:rPr>
      </w:pPr>
    </w:p>
    <w:p w14:paraId="624EED41" w14:textId="08F0B121" w:rsidR="00A405A6" w:rsidRDefault="00A405A6" w:rsidP="00A405A6">
      <w:pPr>
        <w:shd w:val="clear" w:color="auto" w:fill="FFFFFF"/>
        <w:jc w:val="center"/>
        <w:rPr>
          <w:rFonts w:ascii="Arial" w:hAnsi="Arial" w:cs="Arial"/>
          <w:b/>
          <w:bCs/>
          <w:color w:val="000000"/>
        </w:rPr>
      </w:pPr>
    </w:p>
    <w:p w14:paraId="14C802A7" w14:textId="581A74F7" w:rsidR="00A405A6" w:rsidRDefault="00A405A6" w:rsidP="00A405A6">
      <w:pPr>
        <w:shd w:val="clear" w:color="auto" w:fill="FFFFFF"/>
        <w:jc w:val="center"/>
        <w:rPr>
          <w:rFonts w:ascii="Arial" w:hAnsi="Arial" w:cs="Arial"/>
          <w:b/>
          <w:bCs/>
          <w:color w:val="000000"/>
        </w:rPr>
      </w:pPr>
    </w:p>
    <w:p w14:paraId="0A061FB2" w14:textId="27FA9BB9" w:rsidR="00A405A6" w:rsidRDefault="00A405A6" w:rsidP="00A405A6">
      <w:pPr>
        <w:shd w:val="clear" w:color="auto" w:fill="FFFFFF"/>
        <w:jc w:val="center"/>
        <w:rPr>
          <w:rFonts w:ascii="Arial" w:hAnsi="Arial" w:cs="Arial"/>
          <w:b/>
          <w:bCs/>
          <w:color w:val="000000"/>
        </w:rPr>
      </w:pPr>
    </w:p>
    <w:p w14:paraId="5434DA8D" w14:textId="0AB144F8" w:rsidR="00A405A6" w:rsidRDefault="00A405A6" w:rsidP="00A405A6">
      <w:pPr>
        <w:shd w:val="clear" w:color="auto" w:fill="FFFFFF"/>
        <w:jc w:val="center"/>
        <w:rPr>
          <w:rFonts w:ascii="Arial" w:hAnsi="Arial" w:cs="Arial"/>
          <w:b/>
          <w:bCs/>
          <w:color w:val="000000"/>
        </w:rPr>
      </w:pPr>
    </w:p>
    <w:p w14:paraId="4DAF873B" w14:textId="61E3B18E" w:rsidR="00A405A6" w:rsidRDefault="00A405A6" w:rsidP="00A405A6">
      <w:pPr>
        <w:shd w:val="clear" w:color="auto" w:fill="FFFFFF"/>
        <w:jc w:val="center"/>
        <w:rPr>
          <w:rFonts w:ascii="Arial" w:hAnsi="Arial" w:cs="Arial"/>
          <w:b/>
          <w:bCs/>
          <w:color w:val="000000"/>
        </w:rPr>
      </w:pPr>
    </w:p>
    <w:p w14:paraId="771F8D98" w14:textId="1087E779" w:rsidR="00A405A6" w:rsidRDefault="00A405A6" w:rsidP="00A405A6">
      <w:pPr>
        <w:shd w:val="clear" w:color="auto" w:fill="FFFFFF"/>
        <w:jc w:val="center"/>
        <w:rPr>
          <w:rFonts w:ascii="Arial" w:hAnsi="Arial" w:cs="Arial"/>
          <w:b/>
          <w:bCs/>
          <w:color w:val="000000"/>
        </w:rPr>
      </w:pPr>
    </w:p>
    <w:p w14:paraId="48C7CC1F" w14:textId="33EE9FD3" w:rsidR="00A405A6" w:rsidRDefault="00A405A6" w:rsidP="00A405A6">
      <w:pPr>
        <w:shd w:val="clear" w:color="auto" w:fill="FFFFFF"/>
        <w:jc w:val="center"/>
        <w:rPr>
          <w:rFonts w:ascii="Arial" w:hAnsi="Arial" w:cs="Arial"/>
          <w:b/>
          <w:bCs/>
          <w:color w:val="000000"/>
        </w:rPr>
      </w:pPr>
    </w:p>
    <w:p w14:paraId="64761DF8" w14:textId="22689567" w:rsidR="00A405A6" w:rsidRDefault="00A405A6" w:rsidP="00A405A6">
      <w:pPr>
        <w:shd w:val="clear" w:color="auto" w:fill="FFFFFF"/>
        <w:jc w:val="center"/>
        <w:rPr>
          <w:rFonts w:ascii="Arial" w:hAnsi="Arial" w:cs="Arial"/>
          <w:b/>
          <w:bCs/>
          <w:color w:val="000000"/>
        </w:rPr>
      </w:pPr>
    </w:p>
    <w:p w14:paraId="01FF1B2F" w14:textId="6D3C350B" w:rsidR="00A405A6" w:rsidRDefault="00A405A6" w:rsidP="00A405A6">
      <w:pPr>
        <w:shd w:val="clear" w:color="auto" w:fill="FFFFFF"/>
        <w:jc w:val="right"/>
        <w:rPr>
          <w:rFonts w:ascii="Arial" w:hAnsi="Arial" w:cs="Arial"/>
          <w:b/>
          <w:bCs/>
          <w:color w:val="000000"/>
        </w:rPr>
      </w:pPr>
      <w:r>
        <w:rPr>
          <w:rFonts w:ascii="Arial" w:hAnsi="Arial" w:cs="Arial"/>
          <w:b/>
          <w:bCs/>
          <w:color w:val="000000"/>
        </w:rPr>
        <w:t>Insert Facing Page 57-40</w:t>
      </w:r>
    </w:p>
    <w:p w14:paraId="3ED5BBA1" w14:textId="7FF14D98" w:rsidR="009F7140" w:rsidRPr="00557BE4" w:rsidRDefault="009F7140" w:rsidP="009F7140">
      <w:pPr>
        <w:shd w:val="clear" w:color="auto" w:fill="FFFFFF"/>
        <w:rPr>
          <w:rFonts w:ascii="Arial" w:hAnsi="Arial" w:cs="Arial"/>
          <w:color w:val="000000"/>
          <w:highlight w:val="red"/>
        </w:rPr>
      </w:pPr>
      <w:r w:rsidRPr="00557BE4">
        <w:rPr>
          <w:rFonts w:ascii="Arial" w:hAnsi="Arial" w:cs="Arial"/>
          <w:b/>
          <w:bCs/>
          <w:color w:val="000000"/>
          <w:highlight w:val="red"/>
        </w:rPr>
        <w:t>5707.1 General.</w:t>
      </w:r>
      <w:r w:rsidRPr="00557BE4">
        <w:rPr>
          <w:rFonts w:ascii="Arial" w:hAnsi="Arial" w:cs="Arial"/>
          <w:color w:val="000000"/>
          <w:highlight w:val="red"/>
        </w:rPr>
        <w:t> On-demand mobile fueling operations that dispense Class I, II and III liquids into the fuel tanks of motor vehicles shall comply with Sections 5707.1 through 5707.6.6.</w:t>
      </w:r>
    </w:p>
    <w:p w14:paraId="0A6C77EE" w14:textId="7E419749" w:rsidR="009F7140" w:rsidRPr="00E10D82" w:rsidRDefault="009F7140" w:rsidP="009F7140">
      <w:pPr>
        <w:rPr>
          <w:rFonts w:ascii="Arial" w:hAnsi="Arial" w:cs="Arial"/>
          <w:color w:val="000000"/>
        </w:rPr>
      </w:pPr>
      <w:r w:rsidRPr="00557BE4">
        <w:rPr>
          <w:rFonts w:ascii="Arial" w:hAnsi="Arial" w:cs="Arial"/>
          <w:color w:val="000000"/>
          <w:highlight w:val="red"/>
        </w:rPr>
        <w:t>EXCEPTION:</w:t>
      </w:r>
      <w:r w:rsidRPr="00557BE4">
        <w:rPr>
          <w:rFonts w:ascii="Arial" w:hAnsi="Arial" w:cs="Arial"/>
          <w:color w:val="000000"/>
          <w:highlight w:val="red"/>
        </w:rPr>
        <w:tab/>
        <w:t>Fueling from an </w:t>
      </w:r>
      <w:r w:rsidRPr="00557BE4">
        <w:rPr>
          <w:rFonts w:ascii="Arial" w:hAnsi="Arial" w:cs="Arial"/>
          <w:i/>
          <w:iCs/>
          <w:color w:val="000000"/>
          <w:highlight w:val="red"/>
        </w:rPr>
        <w:t>approved</w:t>
      </w:r>
      <w:r w:rsidRPr="00557BE4">
        <w:rPr>
          <w:rFonts w:ascii="Arial" w:hAnsi="Arial" w:cs="Arial"/>
          <w:color w:val="000000"/>
          <w:highlight w:val="red"/>
        </w:rPr>
        <w:t> portable container in cases of an emergency or for personal use.</w:t>
      </w:r>
    </w:p>
    <w:p w14:paraId="6FE0A8FD" w14:textId="78F367CE" w:rsidR="009F7140" w:rsidRPr="00E10D82" w:rsidRDefault="009F7140" w:rsidP="009F7140">
      <w:pPr>
        <w:shd w:val="clear" w:color="auto" w:fill="FFFFFF"/>
        <w:rPr>
          <w:rFonts w:ascii="Arial" w:hAnsi="Arial" w:cs="Arial"/>
          <w:color w:val="000000"/>
        </w:rPr>
      </w:pPr>
    </w:p>
    <w:p w14:paraId="62C7C501" w14:textId="77777777" w:rsidR="009F7140" w:rsidRPr="00E10D82" w:rsidRDefault="009F7140" w:rsidP="009F7140">
      <w:pPr>
        <w:shd w:val="clear" w:color="auto" w:fill="FFFFFF"/>
        <w:rPr>
          <w:rFonts w:ascii="Arial" w:hAnsi="Arial" w:cs="Arial"/>
          <w:color w:val="000000"/>
        </w:rPr>
      </w:pPr>
      <w:r w:rsidRPr="00557BE4">
        <w:rPr>
          <w:rFonts w:ascii="Arial" w:hAnsi="Arial" w:cs="Arial"/>
          <w:b/>
          <w:bCs/>
          <w:color w:val="000000"/>
          <w:highlight w:val="red"/>
        </w:rPr>
        <w:t>5707.1.1 Approval required.</w:t>
      </w:r>
      <w:r w:rsidRPr="00557BE4">
        <w:rPr>
          <w:rFonts w:ascii="Arial" w:hAnsi="Arial" w:cs="Arial"/>
          <w:color w:val="000000"/>
          <w:highlight w:val="red"/>
        </w:rPr>
        <w:t> Mobile fueling operations shall not be conducted without first obtaining a </w:t>
      </w:r>
      <w:r w:rsidRPr="00557BE4">
        <w:rPr>
          <w:rFonts w:ascii="Arial" w:hAnsi="Arial" w:cs="Arial"/>
          <w:i/>
          <w:iCs/>
          <w:color w:val="000000"/>
          <w:highlight w:val="red"/>
        </w:rPr>
        <w:t>permit</w:t>
      </w:r>
      <w:r w:rsidRPr="00557BE4">
        <w:rPr>
          <w:rFonts w:ascii="Arial" w:hAnsi="Arial" w:cs="Arial"/>
          <w:color w:val="000000"/>
          <w:highlight w:val="red"/>
        </w:rPr>
        <w:t> and approval from the fire code official. Mobile fueling operations shall occur only at </w:t>
      </w:r>
      <w:r w:rsidRPr="00557BE4">
        <w:rPr>
          <w:rFonts w:ascii="Arial" w:hAnsi="Arial" w:cs="Arial"/>
          <w:i/>
          <w:iCs/>
          <w:color w:val="000000"/>
          <w:highlight w:val="red"/>
        </w:rPr>
        <w:t>approved</w:t>
      </w:r>
      <w:r w:rsidRPr="00557BE4">
        <w:rPr>
          <w:rFonts w:ascii="Arial" w:hAnsi="Arial" w:cs="Arial"/>
          <w:color w:val="000000"/>
          <w:highlight w:val="red"/>
        </w:rPr>
        <w:t> locations. The fire code official is authorized to </w:t>
      </w:r>
      <w:r w:rsidRPr="00557BE4">
        <w:rPr>
          <w:rFonts w:ascii="Arial" w:hAnsi="Arial" w:cs="Arial"/>
          <w:i/>
          <w:iCs/>
          <w:color w:val="000000"/>
          <w:highlight w:val="red"/>
        </w:rPr>
        <w:t>approve</w:t>
      </w:r>
      <w:r w:rsidRPr="00557BE4">
        <w:rPr>
          <w:rFonts w:ascii="Arial" w:hAnsi="Arial" w:cs="Arial"/>
          <w:color w:val="000000"/>
          <w:highlight w:val="red"/>
        </w:rPr>
        <w:t> individual locations or geographic areas where mobile fueling is allowed.</w:t>
      </w:r>
    </w:p>
    <w:p w14:paraId="72EA860B" w14:textId="77777777" w:rsidR="009F7140" w:rsidRPr="00E10D82" w:rsidRDefault="009F7140" w:rsidP="009F7140">
      <w:pPr>
        <w:shd w:val="clear" w:color="auto" w:fill="FFFFFF"/>
        <w:rPr>
          <w:rFonts w:ascii="Arial" w:hAnsi="Arial" w:cs="Arial"/>
          <w:b/>
          <w:bCs/>
          <w:color w:val="000000"/>
        </w:rPr>
      </w:pPr>
    </w:p>
    <w:p w14:paraId="24DDA4FC" w14:textId="041CD5E6" w:rsidR="009F7140" w:rsidRPr="00E10D82" w:rsidRDefault="009F7140"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5707.1.2 Coordination of permits.</w:t>
      </w:r>
      <w:r w:rsidR="00A405A6">
        <w:rPr>
          <w:rFonts w:ascii="Arial" w:hAnsi="Arial" w:cs="Arial"/>
          <w:b/>
          <w:bCs/>
          <w:color w:val="000000"/>
        </w:rPr>
        <w:t xml:space="preserve"> </w:t>
      </w:r>
      <w:r w:rsidRPr="00E10D82">
        <w:rPr>
          <w:rFonts w:ascii="Arial" w:hAnsi="Arial" w:cs="Arial"/>
          <w:i/>
          <w:iCs/>
          <w:color w:val="000000"/>
        </w:rPr>
        <w:t>Permits</w:t>
      </w:r>
      <w:r w:rsidRPr="00E10D82">
        <w:rPr>
          <w:rFonts w:ascii="Arial" w:hAnsi="Arial" w:cs="Arial"/>
          <w:color w:val="000000"/>
        </w:rPr>
        <w:t> across multiple authorities having jurisdiction shall be coordinated in accordance with Sections 5707.1.2.1 through 5707.1.2.4.</w:t>
      </w:r>
    </w:p>
    <w:p w14:paraId="15AF83D2" w14:textId="77777777" w:rsidR="009F7140" w:rsidRPr="00E10D82" w:rsidRDefault="009F7140" w:rsidP="009F7140">
      <w:pPr>
        <w:shd w:val="clear" w:color="auto" w:fill="FFFFFF"/>
        <w:rPr>
          <w:rFonts w:ascii="Arial" w:hAnsi="Arial" w:cs="Arial"/>
          <w:b/>
          <w:bCs/>
          <w:color w:val="000000"/>
        </w:rPr>
      </w:pPr>
    </w:p>
    <w:p w14:paraId="660F276B" w14:textId="538E5068" w:rsidR="009F7140" w:rsidRPr="00E10D82" w:rsidRDefault="009F7140"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5707.1.2.1 Acceptance of permits issued by other authorities having jurisdiction.</w:t>
      </w:r>
      <w:r w:rsidRPr="00E10D82">
        <w:rPr>
          <w:rFonts w:ascii="Arial" w:hAnsi="Arial" w:cs="Arial"/>
          <w:color w:val="000000"/>
        </w:rPr>
        <w:t> Local authorities having jurisdiction that allow mobile on demand fueling trucks may accept conforming </w:t>
      </w:r>
      <w:r w:rsidRPr="00E10D82">
        <w:rPr>
          <w:rFonts w:ascii="Arial" w:hAnsi="Arial" w:cs="Arial"/>
          <w:i/>
          <w:iCs/>
          <w:color w:val="000000"/>
        </w:rPr>
        <w:t>permits</w:t>
      </w:r>
      <w:r w:rsidRPr="00E10D82">
        <w:rPr>
          <w:rFonts w:ascii="Arial" w:hAnsi="Arial" w:cs="Arial"/>
          <w:color w:val="000000"/>
        </w:rPr>
        <w:t> issued and/or inspections performed by any other local authorities having jurisdiction in Washington state. Local authorities having jurisdiction that choose to accept conforming </w:t>
      </w:r>
      <w:r w:rsidRPr="00E10D82">
        <w:rPr>
          <w:rFonts w:ascii="Arial" w:hAnsi="Arial" w:cs="Arial"/>
          <w:i/>
          <w:iCs/>
          <w:color w:val="000000"/>
        </w:rPr>
        <w:t>permits</w:t>
      </w:r>
      <w:r w:rsidRPr="00E10D82">
        <w:rPr>
          <w:rFonts w:ascii="Arial" w:hAnsi="Arial" w:cs="Arial"/>
          <w:color w:val="000000"/>
        </w:rPr>
        <w:t> issued by other local authorities having jurisdiction in Washington state retain the right to enforce the provisions of this section.</w:t>
      </w:r>
    </w:p>
    <w:p w14:paraId="5FE04D97" w14:textId="77777777" w:rsidR="009F7140" w:rsidRPr="00E10D82" w:rsidRDefault="009F7140" w:rsidP="009F7140">
      <w:pPr>
        <w:shd w:val="clear" w:color="auto" w:fill="FFFFFF"/>
        <w:rPr>
          <w:rFonts w:ascii="Arial" w:hAnsi="Arial" w:cs="Arial"/>
          <w:b/>
          <w:bCs/>
          <w:color w:val="000000"/>
        </w:rPr>
      </w:pPr>
    </w:p>
    <w:p w14:paraId="6E6825D6" w14:textId="0960C132" w:rsidR="009F7140" w:rsidRPr="00E10D82" w:rsidRDefault="009F7140"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5707.1.2.2 Local authorities having jurisdiction not offering operator or truck certification.</w:t>
      </w:r>
      <w:r w:rsidRPr="00E10D82">
        <w:rPr>
          <w:rFonts w:ascii="Arial" w:hAnsi="Arial" w:cs="Arial"/>
          <w:color w:val="000000"/>
        </w:rPr>
        <w:t> A conforming operator or vehicle </w:t>
      </w:r>
      <w:r w:rsidRPr="00E10D82">
        <w:rPr>
          <w:rFonts w:ascii="Arial" w:hAnsi="Arial" w:cs="Arial"/>
          <w:i/>
          <w:iCs/>
          <w:color w:val="000000"/>
        </w:rPr>
        <w:t>permit</w:t>
      </w:r>
      <w:r w:rsidRPr="00E10D82">
        <w:rPr>
          <w:rFonts w:ascii="Arial" w:hAnsi="Arial" w:cs="Arial"/>
          <w:color w:val="000000"/>
        </w:rPr>
        <w:t> issued by one local authority having jurisdiction shall be recognized and accepted by all local authorities having jurisdiction in Washington state, if those local authority having jurisdictions allow mobile on-demand fueling and do not offer such operator or truck certification. Under no circumstances will an issuing local authority having jurisdiction be expected to perform permissive inspections beyond their jurisdiction.</w:t>
      </w:r>
    </w:p>
    <w:p w14:paraId="0F83952C" w14:textId="77777777" w:rsidR="009F7140" w:rsidRPr="00E10D82" w:rsidRDefault="009F7140" w:rsidP="009F7140">
      <w:pPr>
        <w:shd w:val="clear" w:color="auto" w:fill="FFFFFF"/>
        <w:rPr>
          <w:rFonts w:ascii="Arial" w:hAnsi="Arial" w:cs="Arial"/>
          <w:b/>
          <w:bCs/>
          <w:color w:val="000000"/>
        </w:rPr>
      </w:pPr>
    </w:p>
    <w:p w14:paraId="2C806726" w14:textId="3B0D7D10" w:rsidR="009F7140" w:rsidRPr="00E10D82" w:rsidRDefault="009F7140"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5707.1.2.3 Commencing permit issuance.</w:t>
      </w:r>
      <w:r w:rsidRPr="00E10D82">
        <w:rPr>
          <w:rFonts w:ascii="Arial" w:hAnsi="Arial" w:cs="Arial"/>
          <w:color w:val="000000"/>
        </w:rPr>
        <w:t> When a local authority having jurisdiction that has previously authorized mobile fueling operations but not issued their own </w:t>
      </w:r>
      <w:r w:rsidRPr="00E10D82">
        <w:rPr>
          <w:rFonts w:ascii="Arial" w:hAnsi="Arial" w:cs="Arial"/>
          <w:i/>
          <w:iCs/>
          <w:color w:val="000000"/>
        </w:rPr>
        <w:t>permits</w:t>
      </w:r>
      <w:r w:rsidRPr="00E10D82">
        <w:rPr>
          <w:rFonts w:ascii="Arial" w:hAnsi="Arial" w:cs="Arial"/>
          <w:color w:val="000000"/>
        </w:rPr>
        <w:t> commences </w:t>
      </w:r>
      <w:r w:rsidRPr="00E10D82">
        <w:rPr>
          <w:rFonts w:ascii="Arial" w:hAnsi="Arial" w:cs="Arial"/>
          <w:i/>
          <w:iCs/>
          <w:color w:val="000000"/>
        </w:rPr>
        <w:t>permit</w:t>
      </w:r>
      <w:r w:rsidRPr="00E10D82">
        <w:rPr>
          <w:rFonts w:ascii="Arial" w:hAnsi="Arial" w:cs="Arial"/>
          <w:color w:val="000000"/>
        </w:rPr>
        <w:t> issuance for mobile fueling operations or vehicles, that local authority having jurisdiction shall continue to accept </w:t>
      </w:r>
      <w:r w:rsidRPr="00E10D82">
        <w:rPr>
          <w:rFonts w:ascii="Arial" w:hAnsi="Arial" w:cs="Arial"/>
          <w:i/>
          <w:iCs/>
          <w:color w:val="000000"/>
        </w:rPr>
        <w:t>permits</w:t>
      </w:r>
      <w:r w:rsidRPr="00E10D82">
        <w:rPr>
          <w:rFonts w:ascii="Arial" w:hAnsi="Arial" w:cs="Arial"/>
          <w:color w:val="000000"/>
        </w:rPr>
        <w:t> previously issued by another local authority having jurisdiction in Washington state for three months or until their expiration date, whichever is sooner.</w:t>
      </w:r>
    </w:p>
    <w:p w14:paraId="4FCCB76C" w14:textId="77777777" w:rsidR="009F7140" w:rsidRPr="00E10D82" w:rsidRDefault="009F7140" w:rsidP="009F7140">
      <w:pPr>
        <w:shd w:val="clear" w:color="auto" w:fill="FFFFFF"/>
        <w:rPr>
          <w:rFonts w:ascii="Arial" w:hAnsi="Arial" w:cs="Arial"/>
          <w:b/>
          <w:bCs/>
          <w:color w:val="000000"/>
        </w:rPr>
      </w:pPr>
    </w:p>
    <w:p w14:paraId="5501DF91" w14:textId="45FE81F7" w:rsidR="009F7140" w:rsidRPr="00E10D82" w:rsidRDefault="009F7140" w:rsidP="00557BE4">
      <w:pPr>
        <w:pBdr>
          <w:right w:val="double" w:sz="12" w:space="4" w:color="auto"/>
        </w:pBdr>
        <w:shd w:val="clear" w:color="auto" w:fill="FFFFFF"/>
        <w:rPr>
          <w:rFonts w:ascii="Arial" w:hAnsi="Arial" w:cs="Arial"/>
          <w:color w:val="000000"/>
        </w:rPr>
      </w:pPr>
      <w:r w:rsidRPr="00E10D82">
        <w:rPr>
          <w:rFonts w:ascii="Arial" w:hAnsi="Arial" w:cs="Arial"/>
          <w:b/>
          <w:bCs/>
          <w:color w:val="000000"/>
        </w:rPr>
        <w:t>5707.1.2.4 Permit record maintenance.</w:t>
      </w:r>
      <w:r w:rsidRPr="00E10D82">
        <w:rPr>
          <w:rFonts w:ascii="Arial" w:hAnsi="Arial" w:cs="Arial"/>
          <w:color w:val="000000"/>
        </w:rPr>
        <w:t> Issuing local authorities having jurisdiction shall maintain a publicly available list of current </w:t>
      </w:r>
      <w:r w:rsidRPr="00E10D82">
        <w:rPr>
          <w:rFonts w:ascii="Arial" w:hAnsi="Arial" w:cs="Arial"/>
          <w:i/>
          <w:iCs/>
          <w:color w:val="000000"/>
        </w:rPr>
        <w:t>permits</w:t>
      </w:r>
      <w:r w:rsidRPr="00E10D82">
        <w:rPr>
          <w:rFonts w:ascii="Arial" w:hAnsi="Arial" w:cs="Arial"/>
          <w:color w:val="000000"/>
        </w:rPr>
        <w:t> or other information source to enable all parties to have information about whether </w:t>
      </w:r>
      <w:r w:rsidRPr="00E10D82">
        <w:rPr>
          <w:rFonts w:ascii="Arial" w:hAnsi="Arial" w:cs="Arial"/>
          <w:i/>
          <w:iCs/>
          <w:color w:val="000000"/>
        </w:rPr>
        <w:t>permits</w:t>
      </w:r>
      <w:r w:rsidRPr="00E10D82">
        <w:rPr>
          <w:rFonts w:ascii="Arial" w:hAnsi="Arial" w:cs="Arial"/>
          <w:color w:val="000000"/>
        </w:rPr>
        <w:t> are in good standing.</w:t>
      </w:r>
    </w:p>
    <w:p w14:paraId="18B1741A" w14:textId="77777777" w:rsidR="009F7140" w:rsidRPr="00E10D82" w:rsidRDefault="009F7140" w:rsidP="009F7140">
      <w:pPr>
        <w:shd w:val="clear" w:color="auto" w:fill="FFFFFF"/>
        <w:rPr>
          <w:rFonts w:ascii="Arial" w:hAnsi="Arial" w:cs="Arial"/>
          <w:b/>
          <w:bCs/>
          <w:color w:val="000000"/>
        </w:rPr>
      </w:pPr>
    </w:p>
    <w:p w14:paraId="4A467BC3" w14:textId="77777777" w:rsidR="00557BE4" w:rsidRDefault="009F7140" w:rsidP="009F7140">
      <w:pPr>
        <w:shd w:val="clear" w:color="auto" w:fill="FFFFFF"/>
        <w:rPr>
          <w:rFonts w:ascii="Arial" w:hAnsi="Arial" w:cs="Arial"/>
          <w:color w:val="000000"/>
        </w:rPr>
      </w:pPr>
      <w:r w:rsidRPr="00E10D82">
        <w:rPr>
          <w:rFonts w:ascii="Arial" w:hAnsi="Arial" w:cs="Arial"/>
          <w:b/>
          <w:bCs/>
          <w:color w:val="000000"/>
        </w:rPr>
        <w:t>5707.2 Mobile fueling vehicle.</w:t>
      </w:r>
      <w:r w:rsidRPr="00E10D82">
        <w:rPr>
          <w:rFonts w:ascii="Arial" w:hAnsi="Arial" w:cs="Arial"/>
          <w:color w:val="000000"/>
        </w:rPr>
        <w:t xml:space="preserve"> An on-demand mobile fueling vehicle shall be utilized in on-demand fueling </w:t>
      </w:r>
    </w:p>
    <w:p w14:paraId="43EA9172" w14:textId="1FACFBD9" w:rsidR="009F7140" w:rsidRPr="00E10D82" w:rsidRDefault="009F7140" w:rsidP="00557BE4">
      <w:pPr>
        <w:pBdr>
          <w:right w:val="double" w:sz="12" w:space="4" w:color="auto"/>
        </w:pBdr>
        <w:shd w:val="clear" w:color="auto" w:fill="FFFFFF"/>
        <w:rPr>
          <w:rFonts w:ascii="Arial" w:hAnsi="Arial" w:cs="Arial"/>
          <w:color w:val="000000"/>
        </w:rPr>
      </w:pPr>
      <w:r w:rsidRPr="00E10D82">
        <w:rPr>
          <w:rFonts w:ascii="Arial" w:hAnsi="Arial" w:cs="Arial"/>
          <w:color w:val="000000"/>
        </w:rPr>
        <w:t>operations for the dispensing of Class I, II or III liquids into the fuel tanks of motor vehicles and shall comply with Sections 5707.2.1 and 5707.2.2.</w:t>
      </w:r>
    </w:p>
    <w:p w14:paraId="745D01FA" w14:textId="77777777" w:rsidR="009F7140" w:rsidRPr="00E10D82" w:rsidRDefault="009F7140" w:rsidP="009F7140">
      <w:pPr>
        <w:shd w:val="clear" w:color="auto" w:fill="FFFFFF"/>
        <w:rPr>
          <w:rFonts w:ascii="Arial" w:hAnsi="Arial" w:cs="Arial"/>
          <w:b/>
          <w:bCs/>
          <w:color w:val="000000"/>
        </w:rPr>
      </w:pPr>
    </w:p>
    <w:p w14:paraId="18DA9F1A" w14:textId="6626AA38" w:rsidR="009F7140" w:rsidRPr="00E10D82" w:rsidRDefault="009F7140" w:rsidP="009F7140">
      <w:pPr>
        <w:shd w:val="clear" w:color="auto" w:fill="FFFFFF"/>
        <w:rPr>
          <w:rFonts w:ascii="Arial" w:hAnsi="Arial" w:cs="Arial"/>
          <w:color w:val="000000"/>
        </w:rPr>
      </w:pPr>
      <w:r w:rsidRPr="00E10D82">
        <w:rPr>
          <w:rFonts w:ascii="Arial" w:hAnsi="Arial" w:cs="Arial"/>
          <w:b/>
          <w:bCs/>
          <w:color w:val="000000"/>
        </w:rPr>
        <w:t>5707.2.1 Mobile fueling vehicle classifications.</w:t>
      </w:r>
      <w:r w:rsidRPr="00E10D82">
        <w:rPr>
          <w:rFonts w:ascii="Arial" w:hAnsi="Arial" w:cs="Arial"/>
          <w:color w:val="000000"/>
        </w:rPr>
        <w:t> An on-demand mobile fueling vehicle shall be classified as one of the following:</w:t>
      </w:r>
    </w:p>
    <w:p w14:paraId="0617D1D7" w14:textId="77777777" w:rsidR="00557BE4" w:rsidRDefault="009F7140" w:rsidP="00557BE4">
      <w:pPr>
        <w:pBdr>
          <w:right w:val="double" w:sz="12" w:space="4" w:color="auto"/>
        </w:pBdr>
        <w:shd w:val="clear" w:color="auto" w:fill="FFFFFF"/>
        <w:ind w:left="288"/>
        <w:rPr>
          <w:rFonts w:ascii="Arial" w:hAnsi="Arial" w:cs="Arial"/>
          <w:color w:val="000000"/>
        </w:rPr>
      </w:pPr>
      <w:r w:rsidRPr="00E10D82">
        <w:rPr>
          <w:rFonts w:ascii="Arial" w:hAnsi="Arial" w:cs="Arial"/>
          <w:color w:val="000000"/>
        </w:rPr>
        <w:t>1. </w:t>
      </w:r>
      <w:r w:rsidRPr="00E10D82">
        <w:rPr>
          <w:rFonts w:ascii="Arial" w:hAnsi="Arial" w:cs="Arial"/>
          <w:b/>
          <w:bCs/>
          <w:color w:val="000000"/>
        </w:rPr>
        <w:t>Type 1</w:t>
      </w:r>
      <w:r w:rsidRPr="00E10D82">
        <w:rPr>
          <w:rFonts w:ascii="Arial" w:hAnsi="Arial" w:cs="Arial"/>
          <w:color w:val="000000"/>
        </w:rPr>
        <w:t xml:space="preserve"> Mobile Fueling Vehicle - A tank vehicle that complies with NFPA 385 and that has chassis-mounted </w:t>
      </w:r>
    </w:p>
    <w:p w14:paraId="16167660" w14:textId="5AB8FEE7" w:rsidR="009F7140" w:rsidRPr="00E10D82" w:rsidRDefault="009F7140" w:rsidP="009F7140">
      <w:pPr>
        <w:shd w:val="clear" w:color="auto" w:fill="FFFFFF"/>
        <w:ind w:left="288"/>
        <w:rPr>
          <w:rFonts w:ascii="Arial" w:hAnsi="Arial" w:cs="Arial"/>
          <w:color w:val="000000"/>
        </w:rPr>
      </w:pPr>
      <w:r w:rsidRPr="00E10D82">
        <w:rPr>
          <w:rFonts w:ascii="Arial" w:hAnsi="Arial" w:cs="Arial"/>
          <w:color w:val="000000"/>
        </w:rPr>
        <w:t>tanks where the aggregate capacity does not exceed 1600 gallons (6057 L).</w:t>
      </w:r>
    </w:p>
    <w:p w14:paraId="75059EE4" w14:textId="77777777" w:rsidR="00557BE4" w:rsidRDefault="009F7140" w:rsidP="00557BE4">
      <w:pPr>
        <w:pBdr>
          <w:right w:val="double" w:sz="12" w:space="4" w:color="auto"/>
        </w:pBdr>
        <w:shd w:val="clear" w:color="auto" w:fill="FFFFFF"/>
        <w:ind w:left="288"/>
        <w:rPr>
          <w:rFonts w:ascii="Arial" w:hAnsi="Arial" w:cs="Arial"/>
          <w:color w:val="000000"/>
        </w:rPr>
      </w:pPr>
      <w:r w:rsidRPr="00E10D82">
        <w:rPr>
          <w:rFonts w:ascii="Arial" w:hAnsi="Arial" w:cs="Arial"/>
          <w:color w:val="000000"/>
        </w:rPr>
        <w:t>2. </w:t>
      </w:r>
      <w:r w:rsidRPr="00E10D82">
        <w:rPr>
          <w:rFonts w:ascii="Arial" w:hAnsi="Arial" w:cs="Arial"/>
          <w:b/>
          <w:bCs/>
          <w:color w:val="000000"/>
        </w:rPr>
        <w:t>Type 2</w:t>
      </w:r>
      <w:r w:rsidRPr="00E10D82">
        <w:rPr>
          <w:rFonts w:ascii="Arial" w:hAnsi="Arial" w:cs="Arial"/>
          <w:color w:val="000000"/>
        </w:rPr>
        <w:t xml:space="preserve"> Mobile Fueling Vehicle - A vehicle with one or more chassis-mounted tanks or chassis-mounted </w:t>
      </w:r>
    </w:p>
    <w:p w14:paraId="76C7F0C0" w14:textId="5AD9EA7D" w:rsidR="009F7140" w:rsidRPr="00E10D82" w:rsidRDefault="009F7140" w:rsidP="009F7140">
      <w:pPr>
        <w:shd w:val="clear" w:color="auto" w:fill="FFFFFF"/>
        <w:ind w:left="288"/>
        <w:rPr>
          <w:rFonts w:ascii="Arial" w:hAnsi="Arial" w:cs="Arial"/>
          <w:color w:val="000000"/>
        </w:rPr>
      </w:pPr>
      <w:r w:rsidRPr="00E10D82">
        <w:rPr>
          <w:rFonts w:ascii="Arial" w:hAnsi="Arial" w:cs="Arial"/>
          <w:color w:val="000000"/>
        </w:rPr>
        <w:t xml:space="preserve">containers, not to exceed 110 gallons (415 L) capacity for each tank or container and having an aggregate capacity not exceeding 800 gallons (3028 L) or the weight capacity of the vehicle in accordance with </w:t>
      </w:r>
      <w:proofErr w:type="spellStart"/>
      <w:r w:rsidRPr="00E10D82">
        <w:rPr>
          <w:rFonts w:ascii="Arial" w:hAnsi="Arial" w:cs="Arial"/>
          <w:color w:val="000000"/>
        </w:rPr>
        <w:t>DOTn</w:t>
      </w:r>
      <w:proofErr w:type="spellEnd"/>
      <w:r w:rsidRPr="00E10D82">
        <w:rPr>
          <w:rFonts w:ascii="Arial" w:hAnsi="Arial" w:cs="Arial"/>
          <w:color w:val="000000"/>
        </w:rPr>
        <w:t>.</w:t>
      </w:r>
    </w:p>
    <w:p w14:paraId="60B0BEF8" w14:textId="77777777" w:rsidR="00557BE4" w:rsidRDefault="009F7140" w:rsidP="00557BE4">
      <w:pPr>
        <w:pBdr>
          <w:right w:val="double" w:sz="12" w:space="4" w:color="auto"/>
        </w:pBdr>
        <w:shd w:val="clear" w:color="auto" w:fill="FFFFFF"/>
        <w:ind w:left="288"/>
        <w:rPr>
          <w:rFonts w:ascii="Arial" w:hAnsi="Arial" w:cs="Arial"/>
          <w:color w:val="000000"/>
        </w:rPr>
      </w:pPr>
      <w:r w:rsidRPr="00E10D82">
        <w:rPr>
          <w:rFonts w:ascii="Arial" w:hAnsi="Arial" w:cs="Arial"/>
          <w:color w:val="000000"/>
        </w:rPr>
        <w:t>3. </w:t>
      </w:r>
      <w:r w:rsidRPr="00E10D82">
        <w:rPr>
          <w:rFonts w:ascii="Arial" w:hAnsi="Arial" w:cs="Arial"/>
          <w:b/>
          <w:bCs/>
          <w:color w:val="000000"/>
        </w:rPr>
        <w:t>Type 3</w:t>
      </w:r>
      <w:r w:rsidRPr="00E10D82">
        <w:rPr>
          <w:rFonts w:ascii="Arial" w:hAnsi="Arial" w:cs="Arial"/>
          <w:color w:val="000000"/>
        </w:rPr>
        <w:t xml:space="preserve"> Mobile Fueling Vehicle - A vehicle that carries a maximum aggregate capacity of 60 gallons (227 L) of </w:t>
      </w:r>
    </w:p>
    <w:p w14:paraId="6F6BF892" w14:textId="73AD76BA" w:rsidR="009F7140" w:rsidRPr="00E10D82" w:rsidRDefault="009F7140" w:rsidP="00557BE4">
      <w:pPr>
        <w:shd w:val="clear" w:color="auto" w:fill="FFFFFF"/>
        <w:ind w:left="288"/>
        <w:rPr>
          <w:rFonts w:ascii="Arial" w:hAnsi="Arial" w:cs="Arial"/>
          <w:color w:val="000000"/>
        </w:rPr>
      </w:pPr>
      <w:r w:rsidRPr="00E10D82">
        <w:rPr>
          <w:rFonts w:ascii="Arial" w:hAnsi="Arial" w:cs="Arial"/>
          <w:color w:val="000000"/>
        </w:rPr>
        <w:t>motor fuel in metal safety cans </w:t>
      </w:r>
      <w:r w:rsidRPr="00E10D82">
        <w:rPr>
          <w:rFonts w:ascii="Arial" w:hAnsi="Arial" w:cs="Arial"/>
          <w:i/>
          <w:iCs/>
          <w:color w:val="000000"/>
        </w:rPr>
        <w:t>listed</w:t>
      </w:r>
      <w:r w:rsidRPr="00E10D82">
        <w:rPr>
          <w:rFonts w:ascii="Arial" w:hAnsi="Arial" w:cs="Arial"/>
          <w:color w:val="000000"/>
        </w:rPr>
        <w:t> in accordance with UL 30 or other </w:t>
      </w:r>
      <w:r w:rsidRPr="00E10D82">
        <w:rPr>
          <w:rFonts w:ascii="Arial" w:hAnsi="Arial" w:cs="Arial"/>
          <w:i/>
          <w:iCs/>
          <w:color w:val="000000"/>
        </w:rPr>
        <w:t>approved</w:t>
      </w:r>
      <w:r w:rsidRPr="00E10D82">
        <w:rPr>
          <w:rFonts w:ascii="Arial" w:hAnsi="Arial" w:cs="Arial"/>
          <w:color w:val="000000"/>
        </w:rPr>
        <w:t> metal containers, each not to exceed 5 gallons (19 L) in capacity.</w:t>
      </w:r>
    </w:p>
    <w:p w14:paraId="66E6212F" w14:textId="77777777" w:rsidR="009F7140" w:rsidRPr="00E10D82" w:rsidRDefault="009F7140" w:rsidP="009F7140">
      <w:pPr>
        <w:shd w:val="clear" w:color="auto" w:fill="FFFFFF"/>
        <w:rPr>
          <w:rFonts w:ascii="Arial" w:hAnsi="Arial" w:cs="Arial"/>
          <w:b/>
          <w:bCs/>
          <w:color w:val="000000"/>
        </w:rPr>
      </w:pPr>
    </w:p>
    <w:p w14:paraId="1C2BFEF0" w14:textId="6171D430" w:rsidR="009F7140" w:rsidRPr="008865F7" w:rsidRDefault="009F7140" w:rsidP="009F7140">
      <w:pPr>
        <w:shd w:val="clear" w:color="auto" w:fill="FFFFFF"/>
        <w:rPr>
          <w:rFonts w:ascii="Arial" w:hAnsi="Arial" w:cs="Arial"/>
          <w:color w:val="000000"/>
          <w:highlight w:val="red"/>
        </w:rPr>
      </w:pPr>
      <w:r w:rsidRPr="008865F7">
        <w:rPr>
          <w:rFonts w:ascii="Arial" w:hAnsi="Arial" w:cs="Arial"/>
          <w:b/>
          <w:bCs/>
          <w:color w:val="000000"/>
          <w:highlight w:val="red"/>
        </w:rPr>
        <w:t>5707.2.2 Mobile fueling vehicle requirements.</w:t>
      </w:r>
      <w:r w:rsidRPr="008865F7">
        <w:rPr>
          <w:rFonts w:ascii="Arial" w:hAnsi="Arial" w:cs="Arial"/>
          <w:color w:val="000000"/>
          <w:highlight w:val="red"/>
        </w:rPr>
        <w:t> Each mobile fueling vehicle shall comply with all local, state and federal requirements, and the following:</w:t>
      </w:r>
    </w:p>
    <w:p w14:paraId="5EE00771" w14:textId="3673D27D" w:rsidR="009F7140" w:rsidRPr="008865F7" w:rsidRDefault="009F7140" w:rsidP="009F7140">
      <w:pPr>
        <w:shd w:val="clear" w:color="auto" w:fill="FFFFFF"/>
        <w:ind w:left="288"/>
        <w:rPr>
          <w:rFonts w:ascii="Arial" w:hAnsi="Arial" w:cs="Arial"/>
          <w:color w:val="000000"/>
          <w:highlight w:val="red"/>
        </w:rPr>
      </w:pPr>
      <w:r w:rsidRPr="008865F7">
        <w:rPr>
          <w:rFonts w:ascii="Arial" w:hAnsi="Arial" w:cs="Arial"/>
          <w:color w:val="000000"/>
          <w:highlight w:val="red"/>
        </w:rPr>
        <w:t>1. Mobile fueling vehicles with a chassis-mounted tank in excess of 110 gallons (415 L) shall also comply with the requirements of Section 5706.6 and NFPA 385.</w:t>
      </w:r>
    </w:p>
    <w:p w14:paraId="538A541D" w14:textId="77777777" w:rsidR="009F7140" w:rsidRPr="008865F7" w:rsidRDefault="009F7140" w:rsidP="009F7140">
      <w:pPr>
        <w:shd w:val="clear" w:color="auto" w:fill="FFFFFF"/>
        <w:ind w:firstLine="288"/>
        <w:rPr>
          <w:rFonts w:ascii="Arial" w:hAnsi="Arial" w:cs="Arial"/>
          <w:color w:val="000000"/>
          <w:highlight w:val="red"/>
        </w:rPr>
      </w:pPr>
      <w:r w:rsidRPr="008865F7">
        <w:rPr>
          <w:rFonts w:ascii="Arial" w:hAnsi="Arial" w:cs="Arial"/>
          <w:color w:val="000000"/>
          <w:highlight w:val="red"/>
        </w:rPr>
        <w:t>2. The mobile fueling vehicle and its equipment shall be maintained in good repair.</w:t>
      </w:r>
    </w:p>
    <w:p w14:paraId="7CC9C31C" w14:textId="77777777" w:rsidR="009F7140" w:rsidRPr="008865F7" w:rsidRDefault="009F7140" w:rsidP="009F7140">
      <w:pPr>
        <w:shd w:val="clear" w:color="auto" w:fill="FFFFFF"/>
        <w:ind w:left="288"/>
        <w:rPr>
          <w:rFonts w:ascii="Arial" w:hAnsi="Arial" w:cs="Arial"/>
          <w:color w:val="000000"/>
          <w:highlight w:val="red"/>
        </w:rPr>
      </w:pPr>
      <w:r w:rsidRPr="008865F7">
        <w:rPr>
          <w:rFonts w:ascii="Arial" w:hAnsi="Arial" w:cs="Arial"/>
          <w:color w:val="000000"/>
          <w:highlight w:val="red"/>
        </w:rPr>
        <w:t>3. Safety cans and </w:t>
      </w:r>
      <w:r w:rsidRPr="008865F7">
        <w:rPr>
          <w:rFonts w:ascii="Arial" w:hAnsi="Arial" w:cs="Arial"/>
          <w:i/>
          <w:iCs/>
          <w:color w:val="000000"/>
          <w:highlight w:val="red"/>
        </w:rPr>
        <w:t>approved</w:t>
      </w:r>
      <w:r w:rsidRPr="008865F7">
        <w:rPr>
          <w:rFonts w:ascii="Arial" w:hAnsi="Arial" w:cs="Arial"/>
          <w:color w:val="000000"/>
          <w:highlight w:val="red"/>
        </w:rPr>
        <w:t> metal containers shall be secured to the mobile fueling vehicle except when in use.</w:t>
      </w:r>
    </w:p>
    <w:p w14:paraId="634EFC8F" w14:textId="77777777" w:rsidR="009F7140" w:rsidRPr="00E10D82" w:rsidRDefault="009F7140" w:rsidP="009F7140">
      <w:pPr>
        <w:shd w:val="clear" w:color="auto" w:fill="FFFFFF"/>
        <w:ind w:left="288"/>
        <w:rPr>
          <w:rFonts w:ascii="Arial" w:hAnsi="Arial" w:cs="Arial"/>
          <w:color w:val="000000"/>
        </w:rPr>
      </w:pPr>
      <w:r w:rsidRPr="008865F7">
        <w:rPr>
          <w:rFonts w:ascii="Arial" w:hAnsi="Arial" w:cs="Arial"/>
          <w:color w:val="000000"/>
          <w:highlight w:val="red"/>
        </w:rPr>
        <w:t>4. Fueling a motor vehicle from tanks or containers mounted in a trailer connected to a mobile fueling vehicle shall be prohibited.</w:t>
      </w:r>
    </w:p>
    <w:p w14:paraId="16D569DB" w14:textId="77777777" w:rsidR="009F7140" w:rsidRPr="00E10D82" w:rsidRDefault="009F7140" w:rsidP="009F7140">
      <w:pPr>
        <w:shd w:val="clear" w:color="auto" w:fill="FFFFFF"/>
        <w:rPr>
          <w:rFonts w:ascii="Arial" w:hAnsi="Arial" w:cs="Arial"/>
          <w:b/>
          <w:bCs/>
          <w:color w:val="000000"/>
        </w:rPr>
      </w:pPr>
    </w:p>
    <w:p w14:paraId="59809A2D" w14:textId="35A79AE6" w:rsidR="00A405A6" w:rsidRDefault="00A405A6" w:rsidP="009F7140">
      <w:pPr>
        <w:shd w:val="clear" w:color="auto" w:fill="FFFFFF"/>
        <w:rPr>
          <w:rFonts w:ascii="Arial" w:hAnsi="Arial" w:cs="Arial"/>
          <w:b/>
          <w:bCs/>
          <w:color w:val="000000"/>
        </w:rPr>
      </w:pPr>
    </w:p>
    <w:p w14:paraId="79EE2844" w14:textId="408BBA2E" w:rsidR="00A405A6" w:rsidRDefault="00A405A6" w:rsidP="009F7140">
      <w:pPr>
        <w:shd w:val="clear" w:color="auto" w:fill="FFFFFF"/>
        <w:rPr>
          <w:rFonts w:ascii="Arial" w:hAnsi="Arial" w:cs="Arial"/>
          <w:b/>
          <w:bCs/>
          <w:color w:val="000000"/>
        </w:rPr>
      </w:pPr>
    </w:p>
    <w:p w14:paraId="4B724BC1" w14:textId="7AD10B2B" w:rsidR="00A405A6" w:rsidRDefault="00A405A6" w:rsidP="009F7140">
      <w:pPr>
        <w:shd w:val="clear" w:color="auto" w:fill="FFFFFF"/>
        <w:rPr>
          <w:rFonts w:ascii="Arial" w:hAnsi="Arial" w:cs="Arial"/>
          <w:b/>
          <w:bCs/>
          <w:color w:val="000000"/>
        </w:rPr>
      </w:pPr>
    </w:p>
    <w:p w14:paraId="40A66B94" w14:textId="4B79E974" w:rsidR="00A405A6" w:rsidRDefault="00A405A6" w:rsidP="009F7140">
      <w:pPr>
        <w:shd w:val="clear" w:color="auto" w:fill="FFFFFF"/>
        <w:rPr>
          <w:rFonts w:ascii="Arial" w:hAnsi="Arial" w:cs="Arial"/>
          <w:b/>
          <w:bCs/>
          <w:color w:val="000000"/>
        </w:rPr>
      </w:pPr>
    </w:p>
    <w:p w14:paraId="1EFDD512" w14:textId="55DC6BB5" w:rsidR="00A405A6" w:rsidRDefault="00A405A6" w:rsidP="009F7140">
      <w:pPr>
        <w:shd w:val="clear" w:color="auto" w:fill="FFFFFF"/>
        <w:rPr>
          <w:rFonts w:ascii="Arial" w:hAnsi="Arial" w:cs="Arial"/>
          <w:b/>
          <w:bCs/>
          <w:color w:val="000000"/>
        </w:rPr>
      </w:pPr>
      <w:r>
        <w:rPr>
          <w:rFonts w:ascii="Arial" w:hAnsi="Arial" w:cs="Arial"/>
          <w:b/>
          <w:bCs/>
          <w:color w:val="000000"/>
        </w:rPr>
        <w:t>Insert Facing Page 57-41</w:t>
      </w:r>
    </w:p>
    <w:p w14:paraId="683BEFA9" w14:textId="39CBC63B" w:rsidR="009F7140" w:rsidRPr="00E10D82" w:rsidRDefault="009F7140" w:rsidP="009F7140">
      <w:pPr>
        <w:shd w:val="clear" w:color="auto" w:fill="FFFFFF"/>
        <w:rPr>
          <w:rFonts w:ascii="Arial" w:hAnsi="Arial" w:cs="Arial"/>
          <w:color w:val="000000"/>
        </w:rPr>
      </w:pPr>
      <w:r w:rsidRPr="008865F7">
        <w:rPr>
          <w:rFonts w:ascii="Arial" w:hAnsi="Arial" w:cs="Arial"/>
          <w:b/>
          <w:bCs/>
          <w:color w:val="000000"/>
          <w:highlight w:val="red"/>
        </w:rPr>
        <w:t>5707.3 Required documents.</w:t>
      </w:r>
      <w:r w:rsidRPr="008865F7">
        <w:rPr>
          <w:rFonts w:ascii="Arial" w:hAnsi="Arial" w:cs="Arial"/>
          <w:color w:val="000000"/>
          <w:highlight w:val="red"/>
        </w:rPr>
        <w:t> Documents developed to comply with Sections 5707.3.1 through 5707.3.3 shall be updated as necessary by the owner of the mobile fueling operation and shall be maintained in compliance with Section 108.3.</w:t>
      </w:r>
    </w:p>
    <w:p w14:paraId="10F69B19" w14:textId="77777777" w:rsidR="009F7140" w:rsidRPr="00E10D82" w:rsidRDefault="009F7140" w:rsidP="009F7140">
      <w:pPr>
        <w:shd w:val="clear" w:color="auto" w:fill="FFFFFF"/>
        <w:rPr>
          <w:rFonts w:ascii="Arial" w:hAnsi="Arial" w:cs="Arial"/>
          <w:b/>
          <w:bCs/>
          <w:color w:val="000000"/>
        </w:rPr>
      </w:pPr>
    </w:p>
    <w:p w14:paraId="733FFAF7" w14:textId="77777777" w:rsidR="008865F7" w:rsidRDefault="009F7140" w:rsidP="009F7140">
      <w:pPr>
        <w:shd w:val="clear" w:color="auto" w:fill="FFFFFF"/>
        <w:rPr>
          <w:rFonts w:ascii="Arial" w:hAnsi="Arial" w:cs="Arial"/>
          <w:color w:val="000000"/>
        </w:rPr>
      </w:pPr>
      <w:r w:rsidRPr="00E10D82">
        <w:rPr>
          <w:rFonts w:ascii="Arial" w:hAnsi="Arial" w:cs="Arial"/>
          <w:b/>
          <w:bCs/>
          <w:color w:val="000000"/>
        </w:rPr>
        <w:t>5707.3.1 Safety and emergency response plan.</w:t>
      </w:r>
      <w:r w:rsidRPr="00E10D82">
        <w:rPr>
          <w:rFonts w:ascii="Arial" w:hAnsi="Arial" w:cs="Arial"/>
          <w:color w:val="000000"/>
        </w:rPr>
        <w:t> Mobile fueling operators shall have an </w:t>
      </w:r>
      <w:r w:rsidRPr="00E10D82">
        <w:rPr>
          <w:rFonts w:ascii="Arial" w:hAnsi="Arial" w:cs="Arial"/>
          <w:i/>
          <w:iCs/>
          <w:color w:val="000000"/>
        </w:rPr>
        <w:t>approved</w:t>
      </w:r>
      <w:r w:rsidRPr="00E10D82">
        <w:rPr>
          <w:rFonts w:ascii="Arial" w:hAnsi="Arial" w:cs="Arial"/>
          <w:color w:val="000000"/>
        </w:rPr>
        <w:t xml:space="preserve"> written safety and emergency response plan that establishes policies and procedures for fire safety, spill prevention and control, </w:t>
      </w:r>
    </w:p>
    <w:p w14:paraId="5E660DF2" w14:textId="5C458D06" w:rsidR="009F7140" w:rsidRPr="00E10D82" w:rsidRDefault="009F7140" w:rsidP="008865F7">
      <w:pPr>
        <w:pBdr>
          <w:right w:val="double" w:sz="12" w:space="4" w:color="auto"/>
        </w:pBdr>
        <w:shd w:val="clear" w:color="auto" w:fill="FFFFFF"/>
        <w:rPr>
          <w:rFonts w:ascii="Arial" w:hAnsi="Arial" w:cs="Arial"/>
          <w:color w:val="000000"/>
        </w:rPr>
      </w:pPr>
      <w:r w:rsidRPr="00E10D82">
        <w:rPr>
          <w:rFonts w:ascii="Arial" w:hAnsi="Arial" w:cs="Arial"/>
          <w:color w:val="000000"/>
        </w:rPr>
        <w:t>personnel training and compliance with other applicable requirements of this code. The safety and emergency response plan shall specifically address and require that all operators assess surroundings prior to fueling to consider the presence of items listed in Section 5707.3.3.</w:t>
      </w:r>
    </w:p>
    <w:p w14:paraId="2D218871" w14:textId="77777777" w:rsidR="009F7140" w:rsidRPr="00E10D82" w:rsidRDefault="009F7140" w:rsidP="009F7140">
      <w:pPr>
        <w:shd w:val="clear" w:color="auto" w:fill="FFFFFF"/>
        <w:rPr>
          <w:rFonts w:ascii="Arial" w:hAnsi="Arial" w:cs="Arial"/>
          <w:b/>
          <w:bCs/>
          <w:color w:val="000000"/>
        </w:rPr>
      </w:pPr>
    </w:p>
    <w:p w14:paraId="0C31D7CE" w14:textId="5D980C6D" w:rsidR="009F7140" w:rsidRPr="00E10D82" w:rsidRDefault="009F7140" w:rsidP="009F7140">
      <w:pPr>
        <w:shd w:val="clear" w:color="auto" w:fill="FFFFFF"/>
        <w:rPr>
          <w:rFonts w:ascii="Arial" w:hAnsi="Arial" w:cs="Arial"/>
          <w:color w:val="000000"/>
        </w:rPr>
      </w:pPr>
      <w:r w:rsidRPr="008865F7">
        <w:rPr>
          <w:rFonts w:ascii="Arial" w:hAnsi="Arial" w:cs="Arial"/>
          <w:b/>
          <w:bCs/>
          <w:color w:val="000000"/>
          <w:highlight w:val="red"/>
        </w:rPr>
        <w:t>5707.3.2 Training records.</w:t>
      </w:r>
      <w:r w:rsidRPr="008865F7">
        <w:rPr>
          <w:rFonts w:ascii="Arial" w:hAnsi="Arial" w:cs="Arial"/>
          <w:color w:val="000000"/>
          <w:highlight w:val="red"/>
        </w:rPr>
        <w:t> Mobile fueling vehicles shall be operated only by designated personnel who are trained on proper fueling procedures and the safety and emergency response plan. Training records of operators shall be maintained.</w:t>
      </w:r>
    </w:p>
    <w:p w14:paraId="06AC2C30" w14:textId="77777777" w:rsidR="009F7140" w:rsidRPr="00E10D82" w:rsidRDefault="009F7140" w:rsidP="009F7140">
      <w:pPr>
        <w:shd w:val="clear" w:color="auto" w:fill="FFFFFF"/>
        <w:rPr>
          <w:rFonts w:ascii="Arial" w:hAnsi="Arial" w:cs="Arial"/>
          <w:b/>
          <w:bCs/>
          <w:color w:val="000000"/>
        </w:rPr>
      </w:pPr>
    </w:p>
    <w:p w14:paraId="6F30B9F9" w14:textId="7A7C1E87" w:rsidR="009F7140" w:rsidRPr="00C052FF" w:rsidRDefault="009F7140" w:rsidP="009F7140">
      <w:pPr>
        <w:shd w:val="clear" w:color="auto" w:fill="FFFFFF"/>
        <w:rPr>
          <w:rFonts w:ascii="Arial" w:hAnsi="Arial" w:cs="Arial"/>
          <w:color w:val="000000"/>
          <w:highlight w:val="red"/>
        </w:rPr>
      </w:pPr>
      <w:commentRangeStart w:id="6"/>
      <w:r w:rsidRPr="00C052FF">
        <w:rPr>
          <w:rFonts w:ascii="Arial" w:hAnsi="Arial" w:cs="Arial"/>
          <w:b/>
          <w:bCs/>
          <w:color w:val="000000"/>
          <w:highlight w:val="red"/>
        </w:rPr>
        <w:t>5707.3.3 Site plan.</w:t>
      </w:r>
      <w:r w:rsidRPr="00C052FF">
        <w:rPr>
          <w:rFonts w:ascii="Arial" w:hAnsi="Arial" w:cs="Arial"/>
          <w:color w:val="000000"/>
          <w:highlight w:val="red"/>
        </w:rPr>
        <w:t> </w:t>
      </w:r>
      <w:commentRangeEnd w:id="6"/>
      <w:r w:rsidR="00C052FF">
        <w:rPr>
          <w:rStyle w:val="CommentReference"/>
        </w:rPr>
        <w:commentReference w:id="6"/>
      </w:r>
      <w:r w:rsidRPr="00C052FF">
        <w:rPr>
          <w:rFonts w:ascii="Arial" w:hAnsi="Arial" w:cs="Arial"/>
          <w:color w:val="000000"/>
          <w:highlight w:val="red"/>
        </w:rPr>
        <w:t>Where required by the fire code official, a site plan shall be developed for each location or area at which mobile fueling occurs. The site plan shall be in sufficient detail to indicate but not be limited to the following:</w:t>
      </w:r>
    </w:p>
    <w:p w14:paraId="3B5B71E1"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1. All buildings, structures.</w:t>
      </w:r>
    </w:p>
    <w:p w14:paraId="3E2C9849"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2. Lot lines or property lines.</w:t>
      </w:r>
    </w:p>
    <w:p w14:paraId="4FDAF04D"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3. Electric car chargers.</w:t>
      </w:r>
    </w:p>
    <w:p w14:paraId="1D419444"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4. Solar photovoltaic parking lot canopies.</w:t>
      </w:r>
    </w:p>
    <w:p w14:paraId="77E1A375"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5. Appurtenances on-site and their use or function.</w:t>
      </w:r>
    </w:p>
    <w:p w14:paraId="2648A688"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6. All uses adjacent to the lot lines of the site.</w:t>
      </w:r>
    </w:p>
    <w:p w14:paraId="4C297FF4"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7. Fueling locations.</w:t>
      </w:r>
    </w:p>
    <w:p w14:paraId="6F1E9798"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8. Locations of all storm drain openings and adjacent waterways or wetlands.</w:t>
      </w:r>
    </w:p>
    <w:p w14:paraId="03AA87E7"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9. Information regarding slope, natural drainage, curbing, and impounding.</w:t>
      </w:r>
    </w:p>
    <w:p w14:paraId="402C48C3" w14:textId="77777777" w:rsidR="009F7140" w:rsidRPr="00C052FF" w:rsidRDefault="009F7140" w:rsidP="009F7140">
      <w:pPr>
        <w:shd w:val="clear" w:color="auto" w:fill="FFFFFF"/>
        <w:ind w:firstLine="288"/>
        <w:rPr>
          <w:rFonts w:ascii="Arial" w:hAnsi="Arial" w:cs="Arial"/>
          <w:color w:val="000000"/>
          <w:highlight w:val="red"/>
        </w:rPr>
      </w:pPr>
      <w:r w:rsidRPr="00C052FF">
        <w:rPr>
          <w:rFonts w:ascii="Arial" w:hAnsi="Arial" w:cs="Arial"/>
          <w:color w:val="000000"/>
          <w:highlight w:val="red"/>
        </w:rPr>
        <w:t>10. How a spill will be kept on the site property.</w:t>
      </w:r>
    </w:p>
    <w:p w14:paraId="7DF0423E" w14:textId="77777777" w:rsidR="009F7140" w:rsidRPr="00E10D82" w:rsidRDefault="009F7140" w:rsidP="009F7140">
      <w:pPr>
        <w:shd w:val="clear" w:color="auto" w:fill="FFFFFF"/>
        <w:ind w:firstLine="288"/>
        <w:rPr>
          <w:rFonts w:ascii="Arial" w:hAnsi="Arial" w:cs="Arial"/>
          <w:color w:val="000000"/>
        </w:rPr>
      </w:pPr>
      <w:r w:rsidRPr="00C052FF">
        <w:rPr>
          <w:rFonts w:ascii="Arial" w:hAnsi="Arial" w:cs="Arial"/>
          <w:color w:val="000000"/>
          <w:highlight w:val="red"/>
        </w:rPr>
        <w:t>11. Scale of the site plan.</w:t>
      </w:r>
    </w:p>
    <w:p w14:paraId="14B26E40" w14:textId="77777777" w:rsidR="009F7140" w:rsidRPr="00E10D82" w:rsidRDefault="009F7140" w:rsidP="009F7140">
      <w:pPr>
        <w:shd w:val="clear" w:color="auto" w:fill="FFFFFF"/>
        <w:rPr>
          <w:rFonts w:ascii="Arial" w:hAnsi="Arial" w:cs="Arial"/>
          <w:b/>
          <w:bCs/>
          <w:color w:val="000000"/>
        </w:rPr>
      </w:pPr>
    </w:p>
    <w:p w14:paraId="052A49D3" w14:textId="1627ECC1" w:rsidR="009F7140" w:rsidRPr="00E10D82" w:rsidRDefault="009F7140" w:rsidP="00C052FF">
      <w:pPr>
        <w:pBdr>
          <w:right w:val="double" w:sz="12" w:space="4" w:color="auto"/>
        </w:pBdr>
        <w:shd w:val="clear" w:color="auto" w:fill="FFFFFF"/>
        <w:rPr>
          <w:rFonts w:ascii="Arial" w:hAnsi="Arial" w:cs="Arial"/>
          <w:color w:val="000000"/>
        </w:rPr>
      </w:pPr>
      <w:r w:rsidRPr="00E10D82">
        <w:rPr>
          <w:rFonts w:ascii="Arial" w:hAnsi="Arial" w:cs="Arial"/>
          <w:b/>
          <w:bCs/>
          <w:color w:val="000000"/>
        </w:rPr>
        <w:t>5707.3.4 Tiered sites.</w:t>
      </w:r>
      <w:r w:rsidRPr="00E10D82">
        <w:rPr>
          <w:rFonts w:ascii="Arial" w:hAnsi="Arial" w:cs="Arial"/>
          <w:color w:val="000000"/>
        </w:rPr>
        <w:t> Where a site permitting process is required by the local jurisdiction, a site shall be designated by the fire code official to be one of the following and based on local provisions as necessitated by zoning laws, environmental laws, public safety, and other characteristics.</w:t>
      </w:r>
    </w:p>
    <w:p w14:paraId="4EA2F035" w14:textId="77777777" w:rsidR="009F7140" w:rsidRPr="00E10D82" w:rsidRDefault="009F7140" w:rsidP="009F7140">
      <w:pPr>
        <w:shd w:val="clear" w:color="auto" w:fill="FFFFFF"/>
        <w:rPr>
          <w:rFonts w:ascii="Arial" w:hAnsi="Arial" w:cs="Arial"/>
          <w:b/>
          <w:bCs/>
          <w:color w:val="000000"/>
        </w:rPr>
      </w:pPr>
    </w:p>
    <w:p w14:paraId="425EDC86" w14:textId="1C3C4154" w:rsidR="009F7140" w:rsidRPr="00E10D82" w:rsidRDefault="009F7140" w:rsidP="00C052FF">
      <w:pPr>
        <w:pBdr>
          <w:right w:val="double" w:sz="12" w:space="4" w:color="auto"/>
        </w:pBdr>
        <w:shd w:val="clear" w:color="auto" w:fill="FFFFFF"/>
        <w:rPr>
          <w:rFonts w:ascii="Arial" w:hAnsi="Arial" w:cs="Arial"/>
          <w:color w:val="000000"/>
        </w:rPr>
      </w:pPr>
      <w:r w:rsidRPr="00E10D82">
        <w:rPr>
          <w:rFonts w:ascii="Arial" w:hAnsi="Arial" w:cs="Arial"/>
          <w:b/>
          <w:bCs/>
          <w:color w:val="000000"/>
        </w:rPr>
        <w:t>5707.3.4.1 Tier 1 sites.</w:t>
      </w:r>
      <w:r w:rsidRPr="00E10D82">
        <w:rPr>
          <w:rFonts w:ascii="Arial" w:hAnsi="Arial" w:cs="Arial"/>
          <w:color w:val="000000"/>
        </w:rPr>
        <w:t> Sites that do not present atypical geographic, safety or environmental concerns shall be provided expedited permitting review and shall allow </w:t>
      </w:r>
      <w:r w:rsidRPr="00E10D82">
        <w:rPr>
          <w:rFonts w:ascii="Arial" w:hAnsi="Arial" w:cs="Arial"/>
          <w:i/>
          <w:iCs/>
          <w:color w:val="000000"/>
        </w:rPr>
        <w:t>permit</w:t>
      </w:r>
      <w:r w:rsidRPr="00E10D82">
        <w:rPr>
          <w:rFonts w:ascii="Arial" w:hAnsi="Arial" w:cs="Arial"/>
          <w:color w:val="000000"/>
        </w:rPr>
        <w:t> issuance prior to site inspection. The fire code official may impose additional conditions and may perform a site inspection during the period of </w:t>
      </w:r>
      <w:r w:rsidRPr="00E10D82">
        <w:rPr>
          <w:rFonts w:ascii="Arial" w:hAnsi="Arial" w:cs="Arial"/>
          <w:i/>
          <w:iCs/>
          <w:color w:val="000000"/>
        </w:rPr>
        <w:t>permit</w:t>
      </w:r>
      <w:r w:rsidRPr="00E10D82">
        <w:rPr>
          <w:rFonts w:ascii="Arial" w:hAnsi="Arial" w:cs="Arial"/>
          <w:color w:val="000000"/>
        </w:rPr>
        <w:t> validity.</w:t>
      </w:r>
    </w:p>
    <w:p w14:paraId="219C50DB" w14:textId="77777777" w:rsidR="009F7140" w:rsidRPr="00E10D82" w:rsidRDefault="009F7140" w:rsidP="009F7140">
      <w:pPr>
        <w:shd w:val="clear" w:color="auto" w:fill="FFFFFF"/>
        <w:rPr>
          <w:rFonts w:ascii="Arial" w:hAnsi="Arial" w:cs="Arial"/>
          <w:b/>
          <w:bCs/>
          <w:color w:val="000000"/>
        </w:rPr>
      </w:pPr>
    </w:p>
    <w:p w14:paraId="4C3ED559" w14:textId="5BE60009" w:rsidR="009F7140" w:rsidRPr="00E10D82" w:rsidRDefault="009F7140" w:rsidP="00C052FF">
      <w:pPr>
        <w:pBdr>
          <w:right w:val="double" w:sz="12" w:space="4" w:color="auto"/>
        </w:pBdr>
        <w:shd w:val="clear" w:color="auto" w:fill="FFFFFF"/>
        <w:rPr>
          <w:rFonts w:ascii="Arial" w:hAnsi="Arial" w:cs="Arial"/>
          <w:color w:val="000000"/>
        </w:rPr>
      </w:pPr>
      <w:r w:rsidRPr="00E10D82">
        <w:rPr>
          <w:rFonts w:ascii="Arial" w:hAnsi="Arial" w:cs="Arial"/>
          <w:b/>
          <w:bCs/>
          <w:color w:val="000000"/>
        </w:rPr>
        <w:t>5707.3.4.2 Tier 2 sites.</w:t>
      </w:r>
      <w:r w:rsidRPr="00E10D82">
        <w:rPr>
          <w:rFonts w:ascii="Arial" w:hAnsi="Arial" w:cs="Arial"/>
          <w:color w:val="000000"/>
        </w:rPr>
        <w:t> Sites that require an inspection shall be approved by the fire code official prior to </w:t>
      </w:r>
      <w:r w:rsidRPr="00E10D82">
        <w:rPr>
          <w:rFonts w:ascii="Arial" w:hAnsi="Arial" w:cs="Arial"/>
          <w:i/>
          <w:iCs/>
          <w:color w:val="000000"/>
        </w:rPr>
        <w:t>permit</w:t>
      </w:r>
      <w:r w:rsidRPr="00E10D82">
        <w:rPr>
          <w:rFonts w:ascii="Arial" w:hAnsi="Arial" w:cs="Arial"/>
          <w:color w:val="000000"/>
        </w:rPr>
        <w:t> issuance.</w:t>
      </w:r>
    </w:p>
    <w:p w14:paraId="3C4A9074" w14:textId="77777777" w:rsidR="009F7140" w:rsidRPr="00E10D82" w:rsidRDefault="009F7140" w:rsidP="009F7140">
      <w:pPr>
        <w:shd w:val="clear" w:color="auto" w:fill="FFFFFF"/>
        <w:rPr>
          <w:rFonts w:ascii="Arial" w:hAnsi="Arial" w:cs="Arial"/>
          <w:b/>
          <w:bCs/>
          <w:color w:val="000000"/>
        </w:rPr>
      </w:pPr>
    </w:p>
    <w:p w14:paraId="218B9AEA" w14:textId="04D6B781" w:rsidR="009F7140" w:rsidRPr="00E10D82" w:rsidRDefault="009F7140" w:rsidP="009F7140">
      <w:pPr>
        <w:shd w:val="clear" w:color="auto" w:fill="FFFFFF"/>
        <w:rPr>
          <w:rFonts w:ascii="Arial" w:hAnsi="Arial" w:cs="Arial"/>
          <w:color w:val="000000"/>
        </w:rPr>
      </w:pPr>
      <w:commentRangeStart w:id="7"/>
      <w:r w:rsidRPr="00C052FF">
        <w:rPr>
          <w:rFonts w:ascii="Arial" w:hAnsi="Arial" w:cs="Arial"/>
          <w:b/>
          <w:bCs/>
          <w:color w:val="000000"/>
          <w:highlight w:val="red"/>
        </w:rPr>
        <w:t>5707.4 Mobile fueling areas.</w:t>
      </w:r>
      <w:r w:rsidRPr="00C052FF">
        <w:rPr>
          <w:rFonts w:ascii="Arial" w:hAnsi="Arial" w:cs="Arial"/>
          <w:color w:val="000000"/>
          <w:highlight w:val="red"/>
        </w:rPr>
        <w:t> </w:t>
      </w:r>
      <w:commentRangeEnd w:id="7"/>
      <w:r w:rsidR="00C052FF">
        <w:rPr>
          <w:rStyle w:val="CommentReference"/>
        </w:rPr>
        <w:commentReference w:id="7"/>
      </w:r>
      <w:r w:rsidRPr="00C052FF">
        <w:rPr>
          <w:rFonts w:ascii="Arial" w:hAnsi="Arial" w:cs="Arial"/>
          <w:color w:val="000000"/>
          <w:highlight w:val="red"/>
        </w:rPr>
        <w:t>During fueling, the mobile fueling vehicle and point of connection of the vehicle being fueled shall not be located on public streets, public ways or inside buildings. Fueling on the roof level of parking structures or other buildings is prohibited.</w:t>
      </w:r>
    </w:p>
    <w:p w14:paraId="42584A0C" w14:textId="77777777" w:rsidR="009F7140" w:rsidRPr="00E10D82" w:rsidRDefault="009F7140" w:rsidP="009F7140">
      <w:pPr>
        <w:shd w:val="clear" w:color="auto" w:fill="FFFFFF"/>
        <w:rPr>
          <w:rFonts w:ascii="Arial" w:hAnsi="Arial" w:cs="Arial"/>
          <w:b/>
          <w:bCs/>
          <w:color w:val="000000"/>
        </w:rPr>
      </w:pPr>
    </w:p>
    <w:p w14:paraId="03C2C5D9" w14:textId="501D97C8" w:rsidR="009F7140" w:rsidRPr="00BF4523" w:rsidRDefault="009F7140" w:rsidP="009F7140">
      <w:pPr>
        <w:shd w:val="clear" w:color="auto" w:fill="FFFFFF"/>
        <w:rPr>
          <w:rFonts w:ascii="Arial" w:hAnsi="Arial" w:cs="Arial"/>
          <w:color w:val="000000"/>
          <w:highlight w:val="red"/>
        </w:rPr>
      </w:pPr>
      <w:commentRangeStart w:id="8"/>
      <w:r w:rsidRPr="00BF4523">
        <w:rPr>
          <w:rFonts w:ascii="Arial" w:hAnsi="Arial" w:cs="Arial"/>
          <w:b/>
          <w:bCs/>
          <w:color w:val="000000"/>
          <w:highlight w:val="red"/>
        </w:rPr>
        <w:t>5707.4.1 Separation.</w:t>
      </w:r>
      <w:r w:rsidRPr="00BF4523">
        <w:rPr>
          <w:rFonts w:ascii="Arial" w:hAnsi="Arial" w:cs="Arial"/>
          <w:color w:val="000000"/>
          <w:highlight w:val="red"/>
        </w:rPr>
        <w:t> </w:t>
      </w:r>
      <w:commentRangeEnd w:id="8"/>
      <w:r w:rsidR="00BF4523">
        <w:rPr>
          <w:rStyle w:val="CommentReference"/>
        </w:rPr>
        <w:commentReference w:id="8"/>
      </w:r>
      <w:r w:rsidRPr="00BF4523">
        <w:rPr>
          <w:rFonts w:ascii="Arial" w:hAnsi="Arial" w:cs="Arial"/>
          <w:color w:val="000000"/>
          <w:highlight w:val="red"/>
        </w:rPr>
        <w:t>During fueling, the point of connection of the vehicle being fueled shall not take place within 25 feet (7620 mm) of buildings, lot lines, property lines or combustible storage. Mobile fueling vehicles shall not park within 10 feet (3048 mm) of buildings, lot lines, property lines or combustible storage.</w:t>
      </w:r>
    </w:p>
    <w:p w14:paraId="3E929BF4" w14:textId="1975B19D" w:rsidR="009F7140" w:rsidRPr="00BF4523" w:rsidRDefault="009F7140" w:rsidP="000D5AAB">
      <w:pPr>
        <w:ind w:left="1440" w:hanging="1440"/>
        <w:rPr>
          <w:rFonts w:ascii="Arial" w:hAnsi="Arial" w:cs="Arial"/>
          <w:color w:val="000000"/>
          <w:highlight w:val="red"/>
        </w:rPr>
      </w:pPr>
      <w:r w:rsidRPr="00BF4523">
        <w:rPr>
          <w:rFonts w:ascii="Arial" w:hAnsi="Arial" w:cs="Arial"/>
          <w:color w:val="000000"/>
          <w:highlight w:val="red"/>
        </w:rPr>
        <w:t>EXCEPTIONS:</w:t>
      </w:r>
      <w:r w:rsidRPr="00BF4523">
        <w:rPr>
          <w:rFonts w:ascii="Arial" w:hAnsi="Arial" w:cs="Arial"/>
          <w:color w:val="000000"/>
          <w:highlight w:val="red"/>
        </w:rPr>
        <w:tab/>
        <w:t>1. The fire code official shall be authorized to decrease the separation distance for dispensing from metal safety cans or other </w:t>
      </w:r>
      <w:r w:rsidRPr="00BF4523">
        <w:rPr>
          <w:rFonts w:ascii="Arial" w:hAnsi="Arial" w:cs="Arial"/>
          <w:i/>
          <w:iCs/>
          <w:color w:val="000000"/>
          <w:highlight w:val="red"/>
        </w:rPr>
        <w:t>approved</w:t>
      </w:r>
      <w:r w:rsidRPr="00BF4523">
        <w:rPr>
          <w:rFonts w:ascii="Arial" w:hAnsi="Arial" w:cs="Arial"/>
          <w:color w:val="000000"/>
          <w:highlight w:val="red"/>
        </w:rPr>
        <w:t> metal containers in accordance with Section 5707.2.</w:t>
      </w:r>
    </w:p>
    <w:p w14:paraId="179B2210" w14:textId="68E68C48" w:rsidR="009F7140" w:rsidRPr="00BF4523" w:rsidRDefault="009F7140" w:rsidP="000D5AAB">
      <w:pPr>
        <w:ind w:left="1440"/>
        <w:rPr>
          <w:rFonts w:ascii="Arial" w:hAnsi="Arial" w:cs="Arial"/>
          <w:color w:val="000000"/>
          <w:highlight w:val="red"/>
        </w:rPr>
      </w:pPr>
      <w:r w:rsidRPr="00BF4523">
        <w:rPr>
          <w:rFonts w:ascii="Arial" w:hAnsi="Arial" w:cs="Arial"/>
          <w:color w:val="000000"/>
          <w:highlight w:val="red"/>
        </w:rPr>
        <w:t>2. The point of fueling shall not take place within 10 feet (3048 mm) of buildings, lot lines, property lines or combustible storage when the mobile fueling vehicle has an approved vapor recovery system or is servicing vehicles with on board refueling vapor recovery.</w:t>
      </w:r>
    </w:p>
    <w:p w14:paraId="78133303" w14:textId="2CF088B8" w:rsidR="009F7140" w:rsidRDefault="009F7140" w:rsidP="009F7140">
      <w:pPr>
        <w:shd w:val="clear" w:color="auto" w:fill="FFFFFF"/>
        <w:rPr>
          <w:rFonts w:ascii="Arial" w:hAnsi="Arial" w:cs="Arial"/>
          <w:color w:val="000000"/>
        </w:rPr>
      </w:pPr>
      <w:r w:rsidRPr="00BF4523">
        <w:rPr>
          <w:rFonts w:ascii="Arial" w:hAnsi="Arial" w:cs="Arial"/>
          <w:color w:val="000000"/>
          <w:highlight w:val="red"/>
        </w:rPr>
        <w:t>Where dispensing operations occur within 15 feet (4572 mm) of a storm drain, an </w:t>
      </w:r>
      <w:r w:rsidRPr="00BF4523">
        <w:rPr>
          <w:rFonts w:ascii="Arial" w:hAnsi="Arial" w:cs="Arial"/>
          <w:i/>
          <w:iCs/>
          <w:color w:val="000000"/>
          <w:highlight w:val="red"/>
        </w:rPr>
        <w:t>approved</w:t>
      </w:r>
      <w:r w:rsidRPr="00BF4523">
        <w:rPr>
          <w:rFonts w:ascii="Arial" w:hAnsi="Arial" w:cs="Arial"/>
          <w:color w:val="000000"/>
          <w:highlight w:val="red"/>
        </w:rPr>
        <w:t> storm drain cover or an </w:t>
      </w:r>
      <w:r w:rsidRPr="00BF4523">
        <w:rPr>
          <w:rFonts w:ascii="Arial" w:hAnsi="Arial" w:cs="Arial"/>
          <w:i/>
          <w:iCs/>
          <w:color w:val="000000"/>
          <w:highlight w:val="red"/>
        </w:rPr>
        <w:t>approved</w:t>
      </w:r>
      <w:r w:rsidRPr="00BF4523">
        <w:rPr>
          <w:rFonts w:ascii="Arial" w:hAnsi="Arial" w:cs="Arial"/>
          <w:color w:val="000000"/>
          <w:highlight w:val="red"/>
        </w:rPr>
        <w:t> equivalent method that will prevent any fuel from reaching the drain shall be used.</w:t>
      </w:r>
    </w:p>
    <w:p w14:paraId="22B9CB2B" w14:textId="77777777" w:rsidR="000D5AAB" w:rsidRPr="00E10D82" w:rsidRDefault="000D5AAB" w:rsidP="009F7140">
      <w:pPr>
        <w:shd w:val="clear" w:color="auto" w:fill="FFFFFF"/>
        <w:rPr>
          <w:rFonts w:ascii="Arial" w:hAnsi="Arial" w:cs="Arial"/>
          <w:color w:val="000000"/>
        </w:rPr>
      </w:pPr>
    </w:p>
    <w:p w14:paraId="787FF3E9" w14:textId="4CB3FFAC" w:rsidR="00C57391" w:rsidRDefault="00C57391" w:rsidP="009F7140">
      <w:pPr>
        <w:shd w:val="clear" w:color="auto" w:fill="FFFFFF"/>
        <w:rPr>
          <w:rFonts w:ascii="Arial" w:hAnsi="Arial" w:cs="Arial"/>
          <w:b/>
          <w:bCs/>
          <w:color w:val="000000"/>
        </w:rPr>
      </w:pPr>
    </w:p>
    <w:p w14:paraId="3064352A" w14:textId="0F585145" w:rsidR="000D5AAB" w:rsidRDefault="000D5AAB" w:rsidP="009F7140">
      <w:pPr>
        <w:shd w:val="clear" w:color="auto" w:fill="FFFFFF"/>
        <w:rPr>
          <w:rFonts w:ascii="Arial" w:hAnsi="Arial" w:cs="Arial"/>
          <w:b/>
          <w:bCs/>
          <w:color w:val="000000"/>
        </w:rPr>
      </w:pPr>
    </w:p>
    <w:p w14:paraId="4A3282B5" w14:textId="0ECD2DE7" w:rsidR="000D5AAB" w:rsidRDefault="000D5AAB" w:rsidP="009F7140">
      <w:pPr>
        <w:shd w:val="clear" w:color="auto" w:fill="FFFFFF"/>
        <w:rPr>
          <w:rFonts w:ascii="Arial" w:hAnsi="Arial" w:cs="Arial"/>
          <w:b/>
          <w:bCs/>
          <w:color w:val="000000"/>
        </w:rPr>
      </w:pPr>
    </w:p>
    <w:p w14:paraId="7066A9B7" w14:textId="2D89D787" w:rsidR="000D5AAB" w:rsidRDefault="000D5AAB" w:rsidP="009F7140">
      <w:pPr>
        <w:shd w:val="clear" w:color="auto" w:fill="FFFFFF"/>
        <w:rPr>
          <w:rFonts w:ascii="Arial" w:hAnsi="Arial" w:cs="Arial"/>
          <w:b/>
          <w:bCs/>
          <w:color w:val="000000"/>
        </w:rPr>
      </w:pPr>
    </w:p>
    <w:p w14:paraId="1C1E2E3C" w14:textId="4CE0859E" w:rsidR="000D5AAB" w:rsidRDefault="000D5AAB" w:rsidP="009F7140">
      <w:pPr>
        <w:shd w:val="clear" w:color="auto" w:fill="FFFFFF"/>
        <w:rPr>
          <w:rFonts w:ascii="Arial" w:hAnsi="Arial" w:cs="Arial"/>
          <w:b/>
          <w:bCs/>
          <w:color w:val="000000"/>
        </w:rPr>
      </w:pPr>
    </w:p>
    <w:p w14:paraId="5C72E5B9" w14:textId="3EE3D68E" w:rsidR="000D5AAB" w:rsidRDefault="000D5AAB" w:rsidP="009F7140">
      <w:pPr>
        <w:shd w:val="clear" w:color="auto" w:fill="FFFFFF"/>
        <w:rPr>
          <w:rFonts w:ascii="Arial" w:hAnsi="Arial" w:cs="Arial"/>
          <w:b/>
          <w:bCs/>
          <w:color w:val="000000"/>
        </w:rPr>
      </w:pPr>
    </w:p>
    <w:p w14:paraId="45AAD216" w14:textId="2BC77FEC" w:rsidR="000D5AAB" w:rsidRPr="00E10D82" w:rsidRDefault="000D5AAB" w:rsidP="000D5AAB">
      <w:pPr>
        <w:shd w:val="clear" w:color="auto" w:fill="FFFFFF"/>
        <w:jc w:val="right"/>
        <w:rPr>
          <w:rFonts w:ascii="Arial" w:hAnsi="Arial" w:cs="Arial"/>
          <w:b/>
          <w:bCs/>
          <w:color w:val="000000"/>
        </w:rPr>
      </w:pPr>
      <w:r>
        <w:rPr>
          <w:rFonts w:ascii="Arial" w:hAnsi="Arial" w:cs="Arial"/>
          <w:b/>
          <w:bCs/>
          <w:color w:val="000000"/>
        </w:rPr>
        <w:t>Insert Facing Page 57-42</w:t>
      </w:r>
    </w:p>
    <w:p w14:paraId="13990456" w14:textId="5C064B34" w:rsidR="009F7140" w:rsidRPr="00E10D82" w:rsidRDefault="009F7140" w:rsidP="009F7140">
      <w:pPr>
        <w:shd w:val="clear" w:color="auto" w:fill="FFFFFF"/>
        <w:rPr>
          <w:rFonts w:ascii="Arial" w:hAnsi="Arial" w:cs="Arial"/>
          <w:color w:val="000000"/>
        </w:rPr>
      </w:pPr>
      <w:commentRangeStart w:id="9"/>
      <w:r w:rsidRPr="00F4009B">
        <w:rPr>
          <w:rFonts w:ascii="Arial" w:hAnsi="Arial" w:cs="Arial"/>
          <w:b/>
          <w:bCs/>
          <w:color w:val="000000"/>
          <w:highlight w:val="red"/>
        </w:rPr>
        <w:t>5707.4.2 Sources of ignition</w:t>
      </w:r>
      <w:commentRangeEnd w:id="9"/>
      <w:r w:rsidR="00F4009B">
        <w:rPr>
          <w:rStyle w:val="CommentReference"/>
        </w:rPr>
        <w:commentReference w:id="9"/>
      </w:r>
      <w:r w:rsidRPr="00F4009B">
        <w:rPr>
          <w:rFonts w:ascii="Arial" w:hAnsi="Arial" w:cs="Arial"/>
          <w:b/>
          <w:bCs/>
          <w:color w:val="000000"/>
          <w:highlight w:val="red"/>
        </w:rPr>
        <w:t>.</w:t>
      </w:r>
      <w:r w:rsidRPr="00F4009B">
        <w:rPr>
          <w:rFonts w:ascii="Arial" w:hAnsi="Arial" w:cs="Arial"/>
          <w:color w:val="000000"/>
          <w:highlight w:val="red"/>
        </w:rPr>
        <w:t> Smoking, open flames and other sources of ignition shall be prohibited within 25 feet (7620 mm) of fuel dispensing activities. Signs prohibiting smoking or open flames within 25 feet (7620 mm) of the vehicle or the point of fueling shall be prominently posted on the mobile fueling vehicle. The engines of vehicles being fueled shall be shut off during fueling.</w:t>
      </w:r>
    </w:p>
    <w:p w14:paraId="784DC23A" w14:textId="77777777" w:rsidR="00C57391" w:rsidRPr="00E10D82" w:rsidRDefault="00C57391" w:rsidP="009F7140">
      <w:pPr>
        <w:shd w:val="clear" w:color="auto" w:fill="FFFFFF"/>
        <w:rPr>
          <w:rFonts w:ascii="Arial" w:hAnsi="Arial" w:cs="Arial"/>
          <w:b/>
          <w:bCs/>
          <w:color w:val="000000"/>
        </w:rPr>
      </w:pPr>
    </w:p>
    <w:p w14:paraId="70480FA9" w14:textId="5FBD32AB" w:rsidR="009F7140" w:rsidRPr="00E10D82" w:rsidRDefault="009F7140" w:rsidP="009F7140">
      <w:pPr>
        <w:shd w:val="clear" w:color="auto" w:fill="FFFFFF"/>
        <w:rPr>
          <w:rFonts w:ascii="Arial" w:hAnsi="Arial" w:cs="Arial"/>
          <w:color w:val="000000"/>
        </w:rPr>
      </w:pPr>
      <w:commentRangeStart w:id="10"/>
      <w:r w:rsidRPr="000D4D84">
        <w:rPr>
          <w:rFonts w:ascii="Arial" w:hAnsi="Arial" w:cs="Arial"/>
          <w:b/>
          <w:bCs/>
          <w:color w:val="000000"/>
          <w:highlight w:val="red"/>
        </w:rPr>
        <w:t>5707.4.3 Electrical equipment.</w:t>
      </w:r>
      <w:r w:rsidRPr="000D4D84">
        <w:rPr>
          <w:rFonts w:ascii="Arial" w:hAnsi="Arial" w:cs="Arial"/>
          <w:color w:val="000000"/>
          <w:highlight w:val="red"/>
        </w:rPr>
        <w:t> </w:t>
      </w:r>
      <w:commentRangeEnd w:id="10"/>
      <w:r w:rsidR="000D4D84">
        <w:rPr>
          <w:rStyle w:val="CommentReference"/>
        </w:rPr>
        <w:commentReference w:id="10"/>
      </w:r>
      <w:r w:rsidRPr="000D4D84">
        <w:rPr>
          <w:rFonts w:ascii="Arial" w:hAnsi="Arial" w:cs="Arial"/>
          <w:color w:val="000000"/>
          <w:highlight w:val="red"/>
        </w:rPr>
        <w:t>Mobile fueling shall not occur within 20 feet of electrical equipment located within 18 inches of the ground unless such electrical equipment is rated for Class 1, Division 2 hazardous locations in accordance with NFPA 70.</w:t>
      </w:r>
    </w:p>
    <w:p w14:paraId="46800300" w14:textId="77777777" w:rsidR="00C57391" w:rsidRPr="00E10D82" w:rsidRDefault="00C57391" w:rsidP="009F7140">
      <w:pPr>
        <w:shd w:val="clear" w:color="auto" w:fill="FFFFFF"/>
        <w:rPr>
          <w:rFonts w:ascii="Arial" w:hAnsi="Arial" w:cs="Arial"/>
          <w:b/>
          <w:bCs/>
          <w:color w:val="000000"/>
        </w:rPr>
      </w:pPr>
    </w:p>
    <w:p w14:paraId="178DBDFC" w14:textId="5A2131CA" w:rsidR="009F7140" w:rsidRPr="00E10D82" w:rsidRDefault="009F7140" w:rsidP="009F7140">
      <w:pPr>
        <w:shd w:val="clear" w:color="auto" w:fill="FFFFFF"/>
        <w:rPr>
          <w:rFonts w:ascii="Arial" w:hAnsi="Arial" w:cs="Arial"/>
          <w:color w:val="000000"/>
        </w:rPr>
      </w:pPr>
      <w:commentRangeStart w:id="11"/>
      <w:r w:rsidRPr="000D4D84">
        <w:rPr>
          <w:rFonts w:ascii="Arial" w:hAnsi="Arial" w:cs="Arial"/>
          <w:b/>
          <w:bCs/>
          <w:color w:val="000000"/>
          <w:highlight w:val="red"/>
        </w:rPr>
        <w:t>5707.5 Equipment.</w:t>
      </w:r>
      <w:r w:rsidRPr="000D4D84">
        <w:rPr>
          <w:rFonts w:ascii="Arial" w:hAnsi="Arial" w:cs="Arial"/>
          <w:color w:val="000000"/>
          <w:highlight w:val="red"/>
        </w:rPr>
        <w:t> </w:t>
      </w:r>
      <w:commentRangeEnd w:id="11"/>
      <w:r w:rsidR="000D4D84">
        <w:rPr>
          <w:rStyle w:val="CommentReference"/>
        </w:rPr>
        <w:commentReference w:id="11"/>
      </w:r>
      <w:r w:rsidRPr="000D4D84">
        <w:rPr>
          <w:rFonts w:ascii="Arial" w:hAnsi="Arial" w:cs="Arial"/>
          <w:color w:val="000000"/>
          <w:highlight w:val="red"/>
        </w:rPr>
        <w:t>Mobile fueling equipment shall comply with Sections 5707.5.1 through 5707.5.5.</w:t>
      </w:r>
    </w:p>
    <w:p w14:paraId="70CFD963" w14:textId="77777777" w:rsidR="00C57391" w:rsidRPr="00E10D82" w:rsidRDefault="00C57391" w:rsidP="009F7140">
      <w:pPr>
        <w:shd w:val="clear" w:color="auto" w:fill="FFFFFF"/>
        <w:rPr>
          <w:rFonts w:ascii="Arial" w:hAnsi="Arial" w:cs="Arial"/>
          <w:b/>
          <w:bCs/>
          <w:color w:val="000000"/>
        </w:rPr>
      </w:pPr>
    </w:p>
    <w:p w14:paraId="2EF7C989" w14:textId="77777777" w:rsidR="000D4D84" w:rsidRDefault="009F7140" w:rsidP="009F7140">
      <w:pPr>
        <w:shd w:val="clear" w:color="auto" w:fill="FFFFFF"/>
        <w:rPr>
          <w:rFonts w:ascii="Arial" w:hAnsi="Arial" w:cs="Arial"/>
          <w:color w:val="000000"/>
        </w:rPr>
      </w:pPr>
      <w:commentRangeStart w:id="12"/>
      <w:r w:rsidRPr="00E10D82">
        <w:rPr>
          <w:rFonts w:ascii="Arial" w:hAnsi="Arial" w:cs="Arial"/>
          <w:b/>
          <w:bCs/>
          <w:color w:val="000000"/>
        </w:rPr>
        <w:t>5707.5.1 Dispensing hoses and nozzles</w:t>
      </w:r>
      <w:commentRangeEnd w:id="12"/>
      <w:r w:rsidR="00C052FF">
        <w:rPr>
          <w:rStyle w:val="CommentReference"/>
        </w:rPr>
        <w:commentReference w:id="12"/>
      </w:r>
      <w:r w:rsidRPr="00E10D82">
        <w:rPr>
          <w:rFonts w:ascii="Arial" w:hAnsi="Arial" w:cs="Arial"/>
          <w:b/>
          <w:bCs/>
          <w:color w:val="000000"/>
        </w:rPr>
        <w:t>.</w:t>
      </w:r>
      <w:r w:rsidRPr="00E10D82">
        <w:rPr>
          <w:rFonts w:ascii="Arial" w:hAnsi="Arial" w:cs="Arial"/>
          <w:color w:val="000000"/>
        </w:rPr>
        <w:t> Where equipped, the dispensing hose shall not exceed 50 feet (15240 mm) in length. The dispensing nozzles and hoses shall be of an </w:t>
      </w:r>
      <w:r w:rsidRPr="00E10D82">
        <w:rPr>
          <w:rFonts w:ascii="Arial" w:hAnsi="Arial" w:cs="Arial"/>
          <w:i/>
          <w:iCs/>
          <w:color w:val="000000"/>
        </w:rPr>
        <w:t>approved</w:t>
      </w:r>
      <w:r w:rsidRPr="00E10D82">
        <w:rPr>
          <w:rFonts w:ascii="Arial" w:hAnsi="Arial" w:cs="Arial"/>
          <w:color w:val="000000"/>
        </w:rPr>
        <w:t> and </w:t>
      </w:r>
      <w:r w:rsidRPr="00E10D82">
        <w:rPr>
          <w:rFonts w:ascii="Arial" w:hAnsi="Arial" w:cs="Arial"/>
          <w:i/>
          <w:iCs/>
          <w:color w:val="000000"/>
        </w:rPr>
        <w:t>listed</w:t>
      </w:r>
      <w:r w:rsidRPr="00E10D82">
        <w:rPr>
          <w:rFonts w:ascii="Arial" w:hAnsi="Arial" w:cs="Arial"/>
          <w:color w:val="000000"/>
        </w:rPr>
        <w:t xml:space="preserve"> type. Where metal-to-metal </w:t>
      </w:r>
    </w:p>
    <w:p w14:paraId="325717F0" w14:textId="77777777" w:rsidR="000D4D84" w:rsidRDefault="009F7140" w:rsidP="000D4D84">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contact cannot be made between the nozzle and the fuel fill opening, </w:t>
      </w:r>
      <w:r w:rsidRPr="00C052FF">
        <w:rPr>
          <w:rFonts w:ascii="Arial" w:hAnsi="Arial" w:cs="Arial"/>
          <w:color w:val="000000"/>
          <w:highlight w:val="green"/>
        </w:rPr>
        <w:t>then</w:t>
      </w:r>
      <w:r w:rsidRPr="00E10D82">
        <w:rPr>
          <w:rFonts w:ascii="Arial" w:hAnsi="Arial" w:cs="Arial"/>
          <w:color w:val="000000"/>
        </w:rPr>
        <w:t xml:space="preserve"> a means for bonding the mobile fueling </w:t>
      </w:r>
    </w:p>
    <w:p w14:paraId="33BE1C21" w14:textId="72FB6B7A" w:rsidR="009F7140" w:rsidRPr="00E10D82" w:rsidRDefault="009F7140" w:rsidP="009F7140">
      <w:pPr>
        <w:shd w:val="clear" w:color="auto" w:fill="FFFFFF"/>
        <w:rPr>
          <w:rFonts w:ascii="Arial" w:hAnsi="Arial" w:cs="Arial"/>
          <w:color w:val="000000"/>
        </w:rPr>
      </w:pPr>
      <w:r w:rsidRPr="00E10D82">
        <w:rPr>
          <w:rFonts w:ascii="Arial" w:hAnsi="Arial" w:cs="Arial"/>
          <w:color w:val="000000"/>
        </w:rPr>
        <w:t>vehicle to the motor vehicle shall be provided and employed during fueling operations.</w:t>
      </w:r>
    </w:p>
    <w:p w14:paraId="016ED869" w14:textId="77777777" w:rsidR="00C57391" w:rsidRPr="00E10D82" w:rsidRDefault="00C57391" w:rsidP="009F7140">
      <w:pPr>
        <w:shd w:val="clear" w:color="auto" w:fill="FFFFFF"/>
        <w:rPr>
          <w:rFonts w:ascii="Arial" w:hAnsi="Arial" w:cs="Arial"/>
          <w:b/>
          <w:bCs/>
          <w:color w:val="000000"/>
        </w:rPr>
      </w:pPr>
    </w:p>
    <w:p w14:paraId="1F49DE94" w14:textId="1470F569" w:rsidR="009F7140" w:rsidRPr="00185A86" w:rsidRDefault="009F7140" w:rsidP="009F7140">
      <w:pPr>
        <w:shd w:val="clear" w:color="auto" w:fill="FFFFFF"/>
        <w:rPr>
          <w:rFonts w:ascii="Arial" w:hAnsi="Arial" w:cs="Arial"/>
          <w:color w:val="000000"/>
          <w:highlight w:val="red"/>
        </w:rPr>
      </w:pPr>
      <w:commentRangeStart w:id="13"/>
      <w:r w:rsidRPr="00185A86">
        <w:rPr>
          <w:rFonts w:ascii="Arial" w:hAnsi="Arial" w:cs="Arial"/>
          <w:b/>
          <w:bCs/>
          <w:color w:val="000000"/>
          <w:highlight w:val="red"/>
        </w:rPr>
        <w:t>5707.5.2 Break-away device.</w:t>
      </w:r>
      <w:r w:rsidRPr="00185A86">
        <w:rPr>
          <w:rFonts w:ascii="Arial" w:hAnsi="Arial" w:cs="Arial"/>
          <w:color w:val="000000"/>
          <w:highlight w:val="red"/>
        </w:rPr>
        <w:t> </w:t>
      </w:r>
      <w:commentRangeEnd w:id="13"/>
      <w:r w:rsidR="00185A86">
        <w:rPr>
          <w:rStyle w:val="CommentReference"/>
        </w:rPr>
        <w:commentReference w:id="13"/>
      </w:r>
      <w:r w:rsidRPr="00185A86">
        <w:rPr>
          <w:rFonts w:ascii="Arial" w:hAnsi="Arial" w:cs="Arial"/>
          <w:color w:val="000000"/>
          <w:highlight w:val="red"/>
        </w:rPr>
        <w:t>A listed break-away device shall be provided at the nozzle.</w:t>
      </w:r>
    </w:p>
    <w:p w14:paraId="4C8378A3" w14:textId="0D86C6BD" w:rsidR="00C57391" w:rsidRPr="00E10D82" w:rsidRDefault="00C57391" w:rsidP="00185A86">
      <w:pPr>
        <w:shd w:val="clear" w:color="auto" w:fill="FFFFFF"/>
        <w:ind w:left="1440" w:hanging="1440"/>
        <w:rPr>
          <w:rFonts w:ascii="Arial" w:hAnsi="Arial" w:cs="Arial"/>
          <w:color w:val="000000"/>
        </w:rPr>
      </w:pPr>
      <w:r w:rsidRPr="00185A86">
        <w:rPr>
          <w:rFonts w:ascii="Arial" w:hAnsi="Arial" w:cs="Arial"/>
          <w:color w:val="000000"/>
          <w:highlight w:val="red"/>
        </w:rPr>
        <w:t>EXCEPTION:</w:t>
      </w:r>
      <w:r w:rsidRPr="00185A86">
        <w:rPr>
          <w:rFonts w:ascii="Arial" w:hAnsi="Arial" w:cs="Arial"/>
          <w:color w:val="000000"/>
          <w:highlight w:val="red"/>
        </w:rPr>
        <w:tab/>
        <w:t>Mobile fueling vehicles equipped with an approved brake interlock tied to the nozzle holder that prohibits movement of the mobile fueling vehicle when the nozzle is removed from its holder or tied to the delivery of fuel that prevents activation of the pumping system.</w:t>
      </w:r>
    </w:p>
    <w:p w14:paraId="6EACD99E" w14:textId="77777777" w:rsidR="00C57391" w:rsidRPr="00E10D82" w:rsidRDefault="00C57391" w:rsidP="009F7140">
      <w:pPr>
        <w:shd w:val="clear" w:color="auto" w:fill="FFFFFF"/>
        <w:rPr>
          <w:rFonts w:ascii="Arial" w:hAnsi="Arial" w:cs="Arial"/>
          <w:b/>
          <w:bCs/>
          <w:color w:val="000000"/>
        </w:rPr>
      </w:pPr>
    </w:p>
    <w:p w14:paraId="79326B6C" w14:textId="2BBC3793" w:rsidR="009F7140" w:rsidRPr="00E10D82" w:rsidRDefault="009F7140" w:rsidP="009F7140">
      <w:pPr>
        <w:shd w:val="clear" w:color="auto" w:fill="FFFFFF"/>
        <w:rPr>
          <w:rFonts w:ascii="Arial" w:hAnsi="Arial" w:cs="Arial"/>
          <w:color w:val="000000"/>
        </w:rPr>
      </w:pPr>
      <w:commentRangeStart w:id="14"/>
      <w:r w:rsidRPr="00846EAC">
        <w:rPr>
          <w:rFonts w:ascii="Arial" w:hAnsi="Arial" w:cs="Arial"/>
          <w:b/>
          <w:bCs/>
          <w:color w:val="000000"/>
          <w:highlight w:val="red"/>
        </w:rPr>
        <w:t>5707.5.3 Shut-off valve and fuel limit</w:t>
      </w:r>
      <w:commentRangeEnd w:id="14"/>
      <w:r w:rsidR="00846EAC">
        <w:rPr>
          <w:rStyle w:val="CommentReference"/>
        </w:rPr>
        <w:commentReference w:id="14"/>
      </w:r>
      <w:r w:rsidRPr="00846EAC">
        <w:rPr>
          <w:rFonts w:ascii="Arial" w:hAnsi="Arial" w:cs="Arial"/>
          <w:b/>
          <w:bCs/>
          <w:color w:val="000000"/>
          <w:highlight w:val="red"/>
        </w:rPr>
        <w:t>.</w:t>
      </w:r>
      <w:r w:rsidRPr="00846EAC">
        <w:rPr>
          <w:rFonts w:ascii="Arial" w:hAnsi="Arial" w:cs="Arial"/>
          <w:color w:val="000000"/>
          <w:highlight w:val="red"/>
        </w:rPr>
        <w:t> Mobile fueling vehicles shall be equipped with a </w:t>
      </w:r>
      <w:r w:rsidRPr="00846EAC">
        <w:rPr>
          <w:rFonts w:ascii="Arial" w:hAnsi="Arial" w:cs="Arial"/>
          <w:i/>
          <w:iCs/>
          <w:color w:val="000000"/>
          <w:highlight w:val="red"/>
        </w:rPr>
        <w:t>listed</w:t>
      </w:r>
      <w:r w:rsidRPr="00846EAC">
        <w:rPr>
          <w:rFonts w:ascii="Arial" w:hAnsi="Arial" w:cs="Arial"/>
          <w:color w:val="000000"/>
          <w:highlight w:val="red"/>
        </w:rPr>
        <w:t> shut-off valve assembly and a fuel limit switch set to a maximum of 30 gallons (116 L).</w:t>
      </w:r>
    </w:p>
    <w:p w14:paraId="4EC8C574" w14:textId="77777777" w:rsidR="00C57391" w:rsidRPr="00E10D82" w:rsidRDefault="00C57391" w:rsidP="009F7140">
      <w:pPr>
        <w:shd w:val="clear" w:color="auto" w:fill="FFFFFF"/>
        <w:rPr>
          <w:rFonts w:ascii="Arial" w:hAnsi="Arial" w:cs="Arial"/>
          <w:b/>
          <w:bCs/>
          <w:color w:val="000000"/>
        </w:rPr>
      </w:pPr>
    </w:p>
    <w:p w14:paraId="1E5000CD" w14:textId="074BE1AA" w:rsidR="009F7140" w:rsidRPr="00E10D82" w:rsidRDefault="009F7140" w:rsidP="009F7140">
      <w:pPr>
        <w:shd w:val="clear" w:color="auto" w:fill="FFFFFF"/>
        <w:rPr>
          <w:rFonts w:ascii="Arial" w:hAnsi="Arial" w:cs="Arial"/>
          <w:color w:val="000000"/>
        </w:rPr>
      </w:pPr>
      <w:commentRangeStart w:id="15"/>
      <w:r w:rsidRPr="006179E6">
        <w:rPr>
          <w:rFonts w:ascii="Arial" w:hAnsi="Arial" w:cs="Arial"/>
          <w:b/>
          <w:bCs/>
          <w:color w:val="000000"/>
          <w:highlight w:val="red"/>
        </w:rPr>
        <w:t>5707.5.4 Fire extinguisher.</w:t>
      </w:r>
      <w:r w:rsidRPr="006179E6">
        <w:rPr>
          <w:rFonts w:ascii="Arial" w:hAnsi="Arial" w:cs="Arial"/>
          <w:color w:val="000000"/>
          <w:highlight w:val="red"/>
        </w:rPr>
        <w:t> </w:t>
      </w:r>
      <w:commentRangeEnd w:id="15"/>
      <w:r w:rsidR="006179E6">
        <w:rPr>
          <w:rStyle w:val="CommentReference"/>
        </w:rPr>
        <w:commentReference w:id="15"/>
      </w:r>
      <w:r w:rsidRPr="006179E6">
        <w:rPr>
          <w:rFonts w:ascii="Arial" w:hAnsi="Arial" w:cs="Arial"/>
          <w:color w:val="000000"/>
          <w:highlight w:val="red"/>
        </w:rPr>
        <w:t>An </w:t>
      </w:r>
      <w:r w:rsidRPr="006179E6">
        <w:rPr>
          <w:rFonts w:ascii="Arial" w:hAnsi="Arial" w:cs="Arial"/>
          <w:i/>
          <w:iCs/>
          <w:color w:val="000000"/>
          <w:highlight w:val="red"/>
        </w:rPr>
        <w:t>approved</w:t>
      </w:r>
      <w:r w:rsidRPr="006179E6">
        <w:rPr>
          <w:rFonts w:ascii="Arial" w:hAnsi="Arial" w:cs="Arial"/>
          <w:color w:val="000000"/>
          <w:highlight w:val="red"/>
        </w:rPr>
        <w:t> portable fire extinguisher complying with Section 906 with a minimum rating of 4A:80-B:C shall be provided on the mobile fueling vehicle with signage clearly indicating its location.</w:t>
      </w:r>
    </w:p>
    <w:p w14:paraId="77F3CC77" w14:textId="77777777" w:rsidR="00C57391" w:rsidRPr="00E10D82" w:rsidRDefault="00C57391" w:rsidP="009F7140">
      <w:pPr>
        <w:shd w:val="clear" w:color="auto" w:fill="FFFFFF"/>
        <w:rPr>
          <w:rFonts w:ascii="Arial" w:hAnsi="Arial" w:cs="Arial"/>
          <w:b/>
          <w:bCs/>
          <w:color w:val="000000"/>
        </w:rPr>
      </w:pPr>
    </w:p>
    <w:p w14:paraId="7E3B87F8" w14:textId="40DCF6C5" w:rsidR="009F7140" w:rsidRPr="00E10D82" w:rsidRDefault="009F7140" w:rsidP="009F7140">
      <w:pPr>
        <w:shd w:val="clear" w:color="auto" w:fill="FFFFFF"/>
        <w:rPr>
          <w:rFonts w:ascii="Arial" w:hAnsi="Arial" w:cs="Arial"/>
          <w:color w:val="000000"/>
        </w:rPr>
      </w:pPr>
      <w:commentRangeStart w:id="16"/>
      <w:r w:rsidRPr="006179E6">
        <w:rPr>
          <w:rFonts w:ascii="Arial" w:hAnsi="Arial" w:cs="Arial"/>
          <w:b/>
          <w:bCs/>
          <w:color w:val="000000"/>
          <w:highlight w:val="red"/>
        </w:rPr>
        <w:t>5707.5.5 Spill kit.</w:t>
      </w:r>
      <w:r w:rsidRPr="006179E6">
        <w:rPr>
          <w:rFonts w:ascii="Arial" w:hAnsi="Arial" w:cs="Arial"/>
          <w:color w:val="000000"/>
          <w:highlight w:val="red"/>
        </w:rPr>
        <w:t> </w:t>
      </w:r>
      <w:commentRangeEnd w:id="16"/>
      <w:r w:rsidR="006179E6" w:rsidRPr="006179E6">
        <w:rPr>
          <w:rStyle w:val="CommentReference"/>
          <w:highlight w:val="red"/>
        </w:rPr>
        <w:commentReference w:id="16"/>
      </w:r>
      <w:r w:rsidRPr="006179E6">
        <w:rPr>
          <w:rFonts w:ascii="Arial" w:hAnsi="Arial" w:cs="Arial"/>
          <w:color w:val="000000"/>
          <w:highlight w:val="red"/>
        </w:rPr>
        <w:t>Mobile fueling vehicles shall contain a minimum 5 gallon (19 L) spill kit of an </w:t>
      </w:r>
      <w:r w:rsidRPr="006179E6">
        <w:rPr>
          <w:rFonts w:ascii="Arial" w:hAnsi="Arial" w:cs="Arial"/>
          <w:i/>
          <w:iCs/>
          <w:color w:val="000000"/>
          <w:highlight w:val="red"/>
        </w:rPr>
        <w:t>approved</w:t>
      </w:r>
      <w:r w:rsidRPr="006179E6">
        <w:rPr>
          <w:rFonts w:ascii="Arial" w:hAnsi="Arial" w:cs="Arial"/>
          <w:color w:val="000000"/>
          <w:highlight w:val="red"/>
        </w:rPr>
        <w:t> type.</w:t>
      </w:r>
    </w:p>
    <w:p w14:paraId="64EB2FA0" w14:textId="77777777" w:rsidR="00C57391" w:rsidRPr="00E10D82" w:rsidRDefault="00C57391" w:rsidP="009F7140">
      <w:pPr>
        <w:shd w:val="clear" w:color="auto" w:fill="FFFFFF"/>
        <w:rPr>
          <w:rFonts w:ascii="Arial" w:hAnsi="Arial" w:cs="Arial"/>
          <w:b/>
          <w:bCs/>
          <w:color w:val="000000"/>
        </w:rPr>
      </w:pPr>
    </w:p>
    <w:p w14:paraId="4CDC2A95" w14:textId="5EF7D675" w:rsidR="009F7140" w:rsidRPr="00E10D82" w:rsidRDefault="009F7140" w:rsidP="009F7140">
      <w:pPr>
        <w:shd w:val="clear" w:color="auto" w:fill="FFFFFF"/>
        <w:rPr>
          <w:rFonts w:ascii="Arial" w:hAnsi="Arial" w:cs="Arial"/>
          <w:color w:val="000000"/>
        </w:rPr>
      </w:pPr>
      <w:commentRangeStart w:id="17"/>
      <w:r w:rsidRPr="006179E6">
        <w:rPr>
          <w:rFonts w:ascii="Arial" w:hAnsi="Arial" w:cs="Arial"/>
          <w:b/>
          <w:bCs/>
          <w:color w:val="000000"/>
          <w:highlight w:val="red"/>
        </w:rPr>
        <w:t>5707.6 Operations</w:t>
      </w:r>
      <w:commentRangeEnd w:id="17"/>
      <w:r w:rsidR="00857F3B" w:rsidRPr="006179E6">
        <w:rPr>
          <w:rStyle w:val="CommentReference"/>
          <w:highlight w:val="red"/>
        </w:rPr>
        <w:commentReference w:id="17"/>
      </w:r>
      <w:r w:rsidRPr="006179E6">
        <w:rPr>
          <w:rFonts w:ascii="Arial" w:hAnsi="Arial" w:cs="Arial"/>
          <w:b/>
          <w:bCs/>
          <w:color w:val="000000"/>
          <w:highlight w:val="red"/>
        </w:rPr>
        <w:t>.</w:t>
      </w:r>
      <w:r w:rsidRPr="006179E6">
        <w:rPr>
          <w:rFonts w:ascii="Arial" w:hAnsi="Arial" w:cs="Arial"/>
          <w:color w:val="000000"/>
          <w:highlight w:val="red"/>
        </w:rPr>
        <w:t> Mobile fueling vehicles shall be constantly attended during fueling operations with brakes set and warning lights in operation. Mobile fueling vehicles shall not obstruct emergency vehicle access roads.</w:t>
      </w:r>
    </w:p>
    <w:p w14:paraId="63164BA9" w14:textId="77777777" w:rsidR="00C57391" w:rsidRPr="00E10D82" w:rsidRDefault="00C57391" w:rsidP="009F7140">
      <w:pPr>
        <w:shd w:val="clear" w:color="auto" w:fill="FFFFFF"/>
        <w:rPr>
          <w:rFonts w:ascii="Arial" w:hAnsi="Arial" w:cs="Arial"/>
          <w:b/>
          <w:bCs/>
          <w:color w:val="000000"/>
        </w:rPr>
      </w:pPr>
    </w:p>
    <w:p w14:paraId="355A68C7" w14:textId="2D8F0742" w:rsidR="009F7140" w:rsidRPr="00E10D82" w:rsidRDefault="009F7140" w:rsidP="009F7140">
      <w:pPr>
        <w:shd w:val="clear" w:color="auto" w:fill="FFFFFF"/>
        <w:rPr>
          <w:rFonts w:ascii="Arial" w:hAnsi="Arial" w:cs="Arial"/>
          <w:color w:val="000000"/>
        </w:rPr>
      </w:pPr>
      <w:commentRangeStart w:id="18"/>
      <w:r w:rsidRPr="006179E6">
        <w:rPr>
          <w:rFonts w:ascii="Arial" w:hAnsi="Arial" w:cs="Arial"/>
          <w:b/>
          <w:bCs/>
          <w:color w:val="000000"/>
          <w:highlight w:val="red"/>
        </w:rPr>
        <w:t>5707.6.1 Dispensing hose.</w:t>
      </w:r>
      <w:r w:rsidRPr="006179E6">
        <w:rPr>
          <w:rFonts w:ascii="Arial" w:hAnsi="Arial" w:cs="Arial"/>
          <w:color w:val="000000"/>
          <w:highlight w:val="red"/>
        </w:rPr>
        <w:t> </w:t>
      </w:r>
      <w:commentRangeEnd w:id="18"/>
      <w:r w:rsidR="00857F3B" w:rsidRPr="006179E6">
        <w:rPr>
          <w:rStyle w:val="CommentReference"/>
          <w:highlight w:val="red"/>
        </w:rPr>
        <w:commentReference w:id="18"/>
      </w:r>
      <w:r w:rsidRPr="006179E6">
        <w:rPr>
          <w:rFonts w:ascii="Arial" w:hAnsi="Arial" w:cs="Arial"/>
          <w:color w:val="000000"/>
          <w:highlight w:val="red"/>
        </w:rPr>
        <w:t>Where equipped, mobile fueling vehicles shall be positioned in a manner to preclude traffic from driving over the dispensing hose. The dispensing hose shall be properly placed on an </w:t>
      </w:r>
      <w:r w:rsidRPr="006179E6">
        <w:rPr>
          <w:rFonts w:ascii="Arial" w:hAnsi="Arial" w:cs="Arial"/>
          <w:i/>
          <w:iCs/>
          <w:color w:val="000000"/>
          <w:highlight w:val="red"/>
        </w:rPr>
        <w:t>approved</w:t>
      </w:r>
      <w:r w:rsidRPr="006179E6">
        <w:rPr>
          <w:rFonts w:ascii="Arial" w:hAnsi="Arial" w:cs="Arial"/>
          <w:color w:val="000000"/>
          <w:highlight w:val="red"/>
        </w:rPr>
        <w:t> reel or in an </w:t>
      </w:r>
      <w:r w:rsidRPr="006179E6">
        <w:rPr>
          <w:rFonts w:ascii="Arial" w:hAnsi="Arial" w:cs="Arial"/>
          <w:i/>
          <w:iCs/>
          <w:color w:val="000000"/>
          <w:highlight w:val="red"/>
        </w:rPr>
        <w:t>approved</w:t>
      </w:r>
      <w:r w:rsidRPr="006179E6">
        <w:rPr>
          <w:rFonts w:ascii="Arial" w:hAnsi="Arial" w:cs="Arial"/>
          <w:color w:val="000000"/>
          <w:highlight w:val="red"/>
        </w:rPr>
        <w:t> compartment prior to moving the mobile fueling vehicle.</w:t>
      </w:r>
    </w:p>
    <w:p w14:paraId="5D78BDD1" w14:textId="77777777" w:rsidR="00C57391" w:rsidRPr="00E10D82" w:rsidRDefault="00C57391" w:rsidP="009F7140">
      <w:pPr>
        <w:shd w:val="clear" w:color="auto" w:fill="FFFFFF"/>
        <w:rPr>
          <w:rFonts w:ascii="Arial" w:hAnsi="Arial" w:cs="Arial"/>
          <w:b/>
          <w:bCs/>
          <w:color w:val="000000"/>
        </w:rPr>
      </w:pPr>
    </w:p>
    <w:p w14:paraId="68725B2E" w14:textId="696186AE" w:rsidR="009F7140" w:rsidRPr="00E10D82" w:rsidRDefault="009F7140" w:rsidP="009F7140">
      <w:pPr>
        <w:shd w:val="clear" w:color="auto" w:fill="FFFFFF"/>
        <w:rPr>
          <w:rFonts w:ascii="Arial" w:hAnsi="Arial" w:cs="Arial"/>
          <w:color w:val="000000"/>
        </w:rPr>
      </w:pPr>
      <w:commentRangeStart w:id="19"/>
      <w:r w:rsidRPr="006179E6">
        <w:rPr>
          <w:rFonts w:ascii="Arial" w:hAnsi="Arial" w:cs="Arial"/>
          <w:b/>
          <w:bCs/>
          <w:color w:val="000000"/>
          <w:highlight w:val="red"/>
        </w:rPr>
        <w:t>5707.6.2 Drip control</w:t>
      </w:r>
      <w:commentRangeEnd w:id="19"/>
      <w:r w:rsidR="00857F3B" w:rsidRPr="006179E6">
        <w:rPr>
          <w:rStyle w:val="CommentReference"/>
          <w:highlight w:val="red"/>
        </w:rPr>
        <w:commentReference w:id="19"/>
      </w:r>
      <w:r w:rsidRPr="006179E6">
        <w:rPr>
          <w:rFonts w:ascii="Arial" w:hAnsi="Arial" w:cs="Arial"/>
          <w:b/>
          <w:bCs/>
          <w:color w:val="000000"/>
          <w:highlight w:val="red"/>
        </w:rPr>
        <w:t>.</w:t>
      </w:r>
      <w:r w:rsidRPr="006179E6">
        <w:rPr>
          <w:rFonts w:ascii="Arial" w:hAnsi="Arial" w:cs="Arial"/>
          <w:color w:val="000000"/>
          <w:highlight w:val="red"/>
        </w:rPr>
        <w:t> Operators shall place a drip pan or an absorbent pillow under the nozzle and each fuel fill opening prior to and during dispensing operations to catch drips.</w:t>
      </w:r>
    </w:p>
    <w:p w14:paraId="1351D05A" w14:textId="77777777" w:rsidR="00C57391" w:rsidRPr="00E10D82" w:rsidRDefault="00C57391" w:rsidP="009F7140">
      <w:pPr>
        <w:shd w:val="clear" w:color="auto" w:fill="FFFFFF"/>
        <w:rPr>
          <w:rFonts w:ascii="Arial" w:hAnsi="Arial" w:cs="Arial"/>
          <w:b/>
          <w:bCs/>
          <w:color w:val="000000"/>
        </w:rPr>
      </w:pPr>
    </w:p>
    <w:p w14:paraId="06098646" w14:textId="77777777" w:rsidR="00857F3B" w:rsidRDefault="009F7140" w:rsidP="009F7140">
      <w:pPr>
        <w:shd w:val="clear" w:color="auto" w:fill="FFFFFF"/>
        <w:rPr>
          <w:rFonts w:ascii="Arial" w:hAnsi="Arial" w:cs="Arial"/>
          <w:color w:val="000000"/>
        </w:rPr>
      </w:pPr>
      <w:r w:rsidRPr="00E10D82">
        <w:rPr>
          <w:rFonts w:ascii="Arial" w:hAnsi="Arial" w:cs="Arial"/>
          <w:b/>
          <w:bCs/>
          <w:color w:val="000000"/>
        </w:rPr>
        <w:t>5707.6.3 Safety cones.</w:t>
      </w:r>
      <w:r w:rsidRPr="00E10D82">
        <w:rPr>
          <w:rFonts w:ascii="Arial" w:hAnsi="Arial" w:cs="Arial"/>
          <w:color w:val="000000"/>
        </w:rPr>
        <w:t xml:space="preserve"> Safety cones or other visual barriers shall be employed as warning devices to highlight the </w:t>
      </w:r>
    </w:p>
    <w:p w14:paraId="0620D918" w14:textId="7A7217D7" w:rsidR="009F7140" w:rsidRPr="00E10D82" w:rsidRDefault="009F7140" w:rsidP="00857F3B">
      <w:pPr>
        <w:pBdr>
          <w:right w:val="double" w:sz="12" w:space="4" w:color="auto"/>
        </w:pBdr>
        <w:shd w:val="clear" w:color="auto" w:fill="FFFFFF"/>
        <w:rPr>
          <w:rFonts w:ascii="Arial" w:hAnsi="Arial" w:cs="Arial"/>
          <w:color w:val="000000"/>
        </w:rPr>
      </w:pPr>
      <w:r w:rsidRPr="00E10D82">
        <w:rPr>
          <w:rFonts w:ascii="Arial" w:hAnsi="Arial" w:cs="Arial"/>
          <w:color w:val="000000"/>
        </w:rPr>
        <w:t>vehicle fueling area. Signs prohibiting smoking or open flames within 25 feet (7620 mm) shall be prominently posted in the vehicle fueling area.</w:t>
      </w:r>
    </w:p>
    <w:p w14:paraId="19D65A66" w14:textId="77777777" w:rsidR="00C57391" w:rsidRPr="00E10D82" w:rsidRDefault="00C57391" w:rsidP="009F7140">
      <w:pPr>
        <w:shd w:val="clear" w:color="auto" w:fill="FFFFFF"/>
        <w:rPr>
          <w:rFonts w:ascii="Arial" w:hAnsi="Arial" w:cs="Arial"/>
          <w:b/>
          <w:bCs/>
          <w:color w:val="000000"/>
        </w:rPr>
      </w:pPr>
    </w:p>
    <w:p w14:paraId="353517FB" w14:textId="44B2C903" w:rsidR="009F7140" w:rsidRPr="00E10D82" w:rsidRDefault="009F7140" w:rsidP="009F7140">
      <w:pPr>
        <w:shd w:val="clear" w:color="auto" w:fill="FFFFFF"/>
        <w:rPr>
          <w:rFonts w:ascii="Arial" w:hAnsi="Arial" w:cs="Arial"/>
          <w:color w:val="000000"/>
        </w:rPr>
      </w:pPr>
      <w:commentRangeStart w:id="20"/>
      <w:r w:rsidRPr="006179E6">
        <w:rPr>
          <w:rFonts w:ascii="Arial" w:hAnsi="Arial" w:cs="Arial"/>
          <w:b/>
          <w:bCs/>
          <w:color w:val="000000"/>
          <w:highlight w:val="red"/>
        </w:rPr>
        <w:t>5707.6.4 Vehicle lights</w:t>
      </w:r>
      <w:commentRangeEnd w:id="20"/>
      <w:r w:rsidR="006B00B7" w:rsidRPr="006179E6">
        <w:rPr>
          <w:rStyle w:val="CommentReference"/>
          <w:highlight w:val="red"/>
        </w:rPr>
        <w:commentReference w:id="20"/>
      </w:r>
      <w:r w:rsidRPr="006179E6">
        <w:rPr>
          <w:rFonts w:ascii="Arial" w:hAnsi="Arial" w:cs="Arial"/>
          <w:b/>
          <w:bCs/>
          <w:color w:val="000000"/>
          <w:highlight w:val="red"/>
        </w:rPr>
        <w:t>.</w:t>
      </w:r>
      <w:r w:rsidRPr="006179E6">
        <w:rPr>
          <w:rFonts w:ascii="Arial" w:hAnsi="Arial" w:cs="Arial"/>
          <w:color w:val="000000"/>
          <w:highlight w:val="red"/>
        </w:rPr>
        <w:t xml:space="preserve"> The </w:t>
      </w:r>
      <w:r w:rsidRPr="006179E6">
        <w:rPr>
          <w:rFonts w:ascii="Arial" w:hAnsi="Arial" w:cs="Arial"/>
          <w:i/>
          <w:iCs/>
          <w:color w:val="000000"/>
          <w:highlight w:val="red"/>
        </w:rPr>
        <w:t>mobile fueling</w:t>
      </w:r>
      <w:r w:rsidRPr="006179E6">
        <w:rPr>
          <w:rFonts w:ascii="Arial" w:hAnsi="Arial" w:cs="Arial"/>
          <w:color w:val="000000"/>
          <w:highlight w:val="red"/>
        </w:rPr>
        <w:t xml:space="preserve"> vehicle flasher lights shall be in operation while dispensing operations are in progress.</w:t>
      </w:r>
    </w:p>
    <w:p w14:paraId="4D3E5463" w14:textId="77777777" w:rsidR="00C57391" w:rsidRPr="00E10D82" w:rsidRDefault="00C57391" w:rsidP="009F7140">
      <w:pPr>
        <w:shd w:val="clear" w:color="auto" w:fill="FFFFFF"/>
        <w:rPr>
          <w:rFonts w:ascii="Arial" w:hAnsi="Arial" w:cs="Arial"/>
          <w:b/>
          <w:bCs/>
          <w:color w:val="000000"/>
        </w:rPr>
      </w:pPr>
    </w:p>
    <w:p w14:paraId="50E5BCBE" w14:textId="4F56BA85" w:rsidR="009F7140" w:rsidRPr="00E10D82" w:rsidRDefault="009F7140" w:rsidP="006B00B7">
      <w:pPr>
        <w:pBdr>
          <w:right w:val="double" w:sz="12" w:space="4" w:color="auto"/>
        </w:pBdr>
        <w:shd w:val="clear" w:color="auto" w:fill="FFFFFF"/>
        <w:rPr>
          <w:rFonts w:ascii="Arial" w:hAnsi="Arial" w:cs="Arial"/>
          <w:color w:val="000000"/>
        </w:rPr>
      </w:pPr>
      <w:r w:rsidRPr="00E10D82">
        <w:rPr>
          <w:rFonts w:ascii="Arial" w:hAnsi="Arial" w:cs="Arial"/>
          <w:b/>
          <w:bCs/>
          <w:color w:val="000000"/>
        </w:rPr>
        <w:t>5707.6.5 Nighttime deliveries.</w:t>
      </w:r>
      <w:r w:rsidRPr="00E10D82">
        <w:rPr>
          <w:rFonts w:ascii="Arial" w:hAnsi="Arial" w:cs="Arial"/>
          <w:color w:val="000000"/>
        </w:rPr>
        <w:t> Nighttime deliveries shall only be made in areas adequately lighted per WAC </w:t>
      </w:r>
      <w:hyperlink r:id="rId53" w:history="1">
        <w:r w:rsidRPr="00E10D82">
          <w:rPr>
            <w:rStyle w:val="Hyperlink"/>
            <w:rFonts w:ascii="Arial" w:hAnsi="Arial" w:cs="Arial"/>
            <w:b/>
            <w:bCs/>
            <w:color w:val="2B674D"/>
          </w:rPr>
          <w:t>296-800-21005</w:t>
        </w:r>
      </w:hyperlink>
      <w:r w:rsidRPr="00E10D82">
        <w:rPr>
          <w:rFonts w:ascii="Arial" w:hAnsi="Arial" w:cs="Arial"/>
          <w:color w:val="000000"/>
        </w:rPr>
        <w:t>.</w:t>
      </w:r>
    </w:p>
    <w:p w14:paraId="650304B2" w14:textId="77777777" w:rsidR="00C57391" w:rsidRPr="00E10D82" w:rsidRDefault="00C57391" w:rsidP="009F7140">
      <w:pPr>
        <w:shd w:val="clear" w:color="auto" w:fill="FFFFFF"/>
        <w:rPr>
          <w:rFonts w:ascii="Arial" w:hAnsi="Arial" w:cs="Arial"/>
          <w:b/>
          <w:bCs/>
          <w:color w:val="000000"/>
        </w:rPr>
      </w:pPr>
    </w:p>
    <w:p w14:paraId="1886A695" w14:textId="612139F1" w:rsidR="009F7140" w:rsidRPr="00E10D82" w:rsidRDefault="009F7140" w:rsidP="009F7140">
      <w:pPr>
        <w:shd w:val="clear" w:color="auto" w:fill="FFFFFF"/>
        <w:rPr>
          <w:rFonts w:ascii="Arial" w:hAnsi="Arial" w:cs="Arial"/>
          <w:color w:val="000000"/>
        </w:rPr>
      </w:pPr>
      <w:commentRangeStart w:id="21"/>
      <w:r w:rsidRPr="006179E6">
        <w:rPr>
          <w:rFonts w:ascii="Arial" w:hAnsi="Arial" w:cs="Arial"/>
          <w:b/>
          <w:bCs/>
          <w:color w:val="000000"/>
          <w:highlight w:val="red"/>
        </w:rPr>
        <w:t>5707.6.6 Spill reporting</w:t>
      </w:r>
      <w:commentRangeEnd w:id="21"/>
      <w:r w:rsidR="00CD141D" w:rsidRPr="006179E6">
        <w:rPr>
          <w:rStyle w:val="CommentReference"/>
          <w:highlight w:val="red"/>
        </w:rPr>
        <w:commentReference w:id="21"/>
      </w:r>
      <w:r w:rsidRPr="006179E6">
        <w:rPr>
          <w:rFonts w:ascii="Arial" w:hAnsi="Arial" w:cs="Arial"/>
          <w:b/>
          <w:bCs/>
          <w:color w:val="000000"/>
          <w:highlight w:val="red"/>
        </w:rPr>
        <w:t>.</w:t>
      </w:r>
      <w:r w:rsidRPr="006179E6">
        <w:rPr>
          <w:rFonts w:ascii="Arial" w:hAnsi="Arial" w:cs="Arial"/>
          <w:color w:val="000000"/>
          <w:highlight w:val="red"/>
        </w:rPr>
        <w:t> Spills shall be reported in accordance with Section 5003.3.1.</w:t>
      </w:r>
    </w:p>
    <w:p w14:paraId="52B8AC3D" w14:textId="11B48A43" w:rsidR="00C57391" w:rsidRPr="00E10D82" w:rsidRDefault="00C57391" w:rsidP="009F7140">
      <w:pPr>
        <w:shd w:val="clear" w:color="auto" w:fill="FFFFFF"/>
        <w:rPr>
          <w:rFonts w:ascii="Arial" w:hAnsi="Arial" w:cs="Arial"/>
          <w:color w:val="000000"/>
        </w:rPr>
      </w:pPr>
    </w:p>
    <w:p w14:paraId="0D1CAC3E" w14:textId="77777777" w:rsidR="000D5AAB" w:rsidRDefault="000D5AAB" w:rsidP="009F7140">
      <w:pPr>
        <w:shd w:val="clear" w:color="auto" w:fill="FFFFFF"/>
        <w:rPr>
          <w:rFonts w:ascii="Arial" w:hAnsi="Arial" w:cs="Arial"/>
          <w:b/>
          <w:bCs/>
          <w:color w:val="000000"/>
          <w:shd w:val="clear" w:color="auto" w:fill="FFFFFF"/>
        </w:rPr>
      </w:pPr>
    </w:p>
    <w:p w14:paraId="7FFB06A5" w14:textId="77777777" w:rsidR="000D5AAB" w:rsidRDefault="000D5AAB" w:rsidP="009F7140">
      <w:pPr>
        <w:shd w:val="clear" w:color="auto" w:fill="FFFFFF"/>
        <w:rPr>
          <w:rFonts w:ascii="Arial" w:hAnsi="Arial" w:cs="Arial"/>
          <w:b/>
          <w:bCs/>
          <w:color w:val="000000"/>
          <w:shd w:val="clear" w:color="auto" w:fill="FFFFFF"/>
        </w:rPr>
      </w:pPr>
    </w:p>
    <w:p w14:paraId="57CC6916" w14:textId="77777777" w:rsidR="000D5AAB" w:rsidRDefault="000D5AAB" w:rsidP="009F7140">
      <w:pPr>
        <w:shd w:val="clear" w:color="auto" w:fill="FFFFFF"/>
        <w:rPr>
          <w:rFonts w:ascii="Arial" w:hAnsi="Arial" w:cs="Arial"/>
          <w:b/>
          <w:bCs/>
          <w:color w:val="000000"/>
          <w:shd w:val="clear" w:color="auto" w:fill="FFFFFF"/>
        </w:rPr>
      </w:pPr>
    </w:p>
    <w:p w14:paraId="0629B7F1" w14:textId="77777777" w:rsidR="000D5AAB" w:rsidRDefault="000D5AAB" w:rsidP="009F7140">
      <w:pPr>
        <w:shd w:val="clear" w:color="auto" w:fill="FFFFFF"/>
        <w:rPr>
          <w:rFonts w:ascii="Arial" w:hAnsi="Arial" w:cs="Arial"/>
          <w:b/>
          <w:bCs/>
          <w:color w:val="000000"/>
          <w:shd w:val="clear" w:color="auto" w:fill="FFFFFF"/>
        </w:rPr>
      </w:pPr>
    </w:p>
    <w:p w14:paraId="672154E9" w14:textId="04C35EE4" w:rsidR="000D5AAB" w:rsidRDefault="000D5AAB" w:rsidP="009F7140">
      <w:pPr>
        <w:shd w:val="clear" w:color="auto" w:fill="FFFFFF"/>
        <w:rPr>
          <w:rFonts w:ascii="Arial" w:hAnsi="Arial" w:cs="Arial"/>
          <w:b/>
          <w:bCs/>
          <w:color w:val="000000"/>
          <w:shd w:val="clear" w:color="auto" w:fill="FFFFFF"/>
        </w:rPr>
      </w:pPr>
    </w:p>
    <w:p w14:paraId="561C080D" w14:textId="0C6DAF8C" w:rsidR="000D5AAB" w:rsidRDefault="000D5AAB" w:rsidP="009F7140">
      <w:pPr>
        <w:shd w:val="clear" w:color="auto" w:fill="FFFFFF"/>
        <w:rPr>
          <w:rFonts w:ascii="Arial" w:hAnsi="Arial" w:cs="Arial"/>
          <w:b/>
          <w:bCs/>
          <w:color w:val="000000"/>
          <w:shd w:val="clear" w:color="auto" w:fill="FFFFFF"/>
        </w:rPr>
      </w:pPr>
    </w:p>
    <w:p w14:paraId="66F432A6" w14:textId="4147EB43" w:rsidR="000D5AAB" w:rsidRDefault="000D5AAB" w:rsidP="009F7140">
      <w:pPr>
        <w:shd w:val="clear" w:color="auto" w:fill="FFFFFF"/>
        <w:rPr>
          <w:rFonts w:ascii="Arial" w:hAnsi="Arial" w:cs="Arial"/>
          <w:b/>
          <w:bCs/>
          <w:color w:val="000000"/>
          <w:shd w:val="clear" w:color="auto" w:fill="FFFFFF"/>
        </w:rPr>
      </w:pPr>
    </w:p>
    <w:p w14:paraId="7F1944D3" w14:textId="07724A8B" w:rsidR="000D5AAB" w:rsidRDefault="000D5AAB" w:rsidP="009F7140">
      <w:pPr>
        <w:shd w:val="clear" w:color="auto" w:fill="FFFFFF"/>
        <w:rPr>
          <w:rFonts w:ascii="Arial" w:hAnsi="Arial" w:cs="Arial"/>
          <w:b/>
          <w:bCs/>
          <w:color w:val="000000"/>
          <w:shd w:val="clear" w:color="auto" w:fill="FFFFFF"/>
        </w:rPr>
      </w:pPr>
    </w:p>
    <w:p w14:paraId="46A25B96" w14:textId="5DA05FF5" w:rsidR="000D5AAB" w:rsidRDefault="000D5AAB" w:rsidP="009F7140">
      <w:pPr>
        <w:shd w:val="clear" w:color="auto" w:fill="FFFFFF"/>
        <w:rPr>
          <w:rFonts w:ascii="Arial" w:hAnsi="Arial" w:cs="Arial"/>
          <w:b/>
          <w:bCs/>
          <w:color w:val="000000"/>
          <w:shd w:val="clear" w:color="auto" w:fill="FFFFFF"/>
        </w:rPr>
      </w:pPr>
    </w:p>
    <w:p w14:paraId="6C8E2B5E" w14:textId="6A8D167D" w:rsidR="000D5AAB" w:rsidRDefault="000D5AAB" w:rsidP="009F7140">
      <w:pPr>
        <w:shd w:val="clear" w:color="auto" w:fill="FFFFFF"/>
        <w:rPr>
          <w:rFonts w:ascii="Arial" w:hAnsi="Arial" w:cs="Arial"/>
          <w:b/>
          <w:bCs/>
          <w:color w:val="000000"/>
          <w:shd w:val="clear" w:color="auto" w:fill="FFFFFF"/>
        </w:rPr>
      </w:pPr>
      <w:r>
        <w:rPr>
          <w:rFonts w:ascii="Arial" w:hAnsi="Arial" w:cs="Arial"/>
          <w:b/>
          <w:bCs/>
          <w:color w:val="000000"/>
          <w:shd w:val="clear" w:color="auto" w:fill="FFFFFF"/>
        </w:rPr>
        <w:t>Insert Facing Page 57-43</w:t>
      </w:r>
    </w:p>
    <w:p w14:paraId="66213CD6" w14:textId="2427CCF0" w:rsidR="000D5AAB" w:rsidRDefault="000D5AAB" w:rsidP="009F7140">
      <w:pPr>
        <w:shd w:val="clear" w:color="auto" w:fill="FFFFFF"/>
        <w:rPr>
          <w:rFonts w:ascii="Arial" w:hAnsi="Arial" w:cs="Arial"/>
          <w:b/>
          <w:bCs/>
          <w:color w:val="000000"/>
          <w:shd w:val="clear" w:color="auto" w:fill="FFFFFF"/>
        </w:rPr>
      </w:pPr>
    </w:p>
    <w:p w14:paraId="25EDDBF2" w14:textId="311B94B4" w:rsidR="000D5AAB" w:rsidRDefault="000D5AAB" w:rsidP="009F7140">
      <w:pPr>
        <w:shd w:val="clear" w:color="auto" w:fill="FFFFFF"/>
        <w:rPr>
          <w:rFonts w:ascii="Arial" w:hAnsi="Arial" w:cs="Arial"/>
          <w:b/>
          <w:bCs/>
          <w:color w:val="000000"/>
          <w:shd w:val="clear" w:color="auto" w:fill="FFFFFF"/>
        </w:rPr>
      </w:pPr>
    </w:p>
    <w:p w14:paraId="0A24834D" w14:textId="35CDE682" w:rsidR="000D5AAB" w:rsidRDefault="000D5AAB" w:rsidP="009F7140">
      <w:pPr>
        <w:shd w:val="clear" w:color="auto" w:fill="FFFFFF"/>
        <w:rPr>
          <w:rFonts w:ascii="Arial" w:hAnsi="Arial" w:cs="Arial"/>
          <w:b/>
          <w:bCs/>
          <w:color w:val="000000"/>
          <w:shd w:val="clear" w:color="auto" w:fill="FFFFFF"/>
        </w:rPr>
      </w:pPr>
    </w:p>
    <w:p w14:paraId="3710D248" w14:textId="1B5FF1D2" w:rsidR="000D5AAB" w:rsidRDefault="000D5AAB" w:rsidP="009F7140">
      <w:pPr>
        <w:shd w:val="clear" w:color="auto" w:fill="FFFFFF"/>
        <w:rPr>
          <w:rFonts w:ascii="Arial" w:hAnsi="Arial" w:cs="Arial"/>
          <w:b/>
          <w:bCs/>
          <w:color w:val="000000"/>
          <w:shd w:val="clear" w:color="auto" w:fill="FFFFFF"/>
        </w:rPr>
      </w:pPr>
    </w:p>
    <w:p w14:paraId="4ACCBAB6" w14:textId="2B23C584" w:rsidR="000D5AAB" w:rsidRDefault="000D5AAB" w:rsidP="009F7140">
      <w:pPr>
        <w:shd w:val="clear" w:color="auto" w:fill="FFFFFF"/>
        <w:rPr>
          <w:rFonts w:ascii="Arial" w:hAnsi="Arial" w:cs="Arial"/>
          <w:b/>
          <w:bCs/>
          <w:color w:val="000000"/>
          <w:shd w:val="clear" w:color="auto" w:fill="FFFFFF"/>
        </w:rPr>
      </w:pPr>
    </w:p>
    <w:p w14:paraId="165D13ED" w14:textId="0BD21CB4" w:rsidR="000D5AAB" w:rsidRDefault="000D5AAB" w:rsidP="009F7140">
      <w:pPr>
        <w:shd w:val="clear" w:color="auto" w:fill="FFFFFF"/>
        <w:rPr>
          <w:rFonts w:ascii="Arial" w:hAnsi="Arial" w:cs="Arial"/>
          <w:b/>
          <w:bCs/>
          <w:color w:val="000000"/>
          <w:shd w:val="clear" w:color="auto" w:fill="FFFFFF"/>
        </w:rPr>
      </w:pPr>
    </w:p>
    <w:p w14:paraId="16A3E24F" w14:textId="282DBE07" w:rsidR="000D5AAB" w:rsidRDefault="000D5AAB" w:rsidP="009F7140">
      <w:pPr>
        <w:shd w:val="clear" w:color="auto" w:fill="FFFFFF"/>
        <w:rPr>
          <w:rFonts w:ascii="Arial" w:hAnsi="Arial" w:cs="Arial"/>
          <w:b/>
          <w:bCs/>
          <w:color w:val="000000"/>
          <w:shd w:val="clear" w:color="auto" w:fill="FFFFFF"/>
        </w:rPr>
      </w:pPr>
    </w:p>
    <w:p w14:paraId="7DDFD766" w14:textId="0F57617D" w:rsidR="000D5AAB" w:rsidRDefault="000D5AAB" w:rsidP="009F7140">
      <w:pPr>
        <w:shd w:val="clear" w:color="auto" w:fill="FFFFFF"/>
        <w:rPr>
          <w:rFonts w:ascii="Arial" w:hAnsi="Arial" w:cs="Arial"/>
          <w:b/>
          <w:bCs/>
          <w:color w:val="000000"/>
          <w:shd w:val="clear" w:color="auto" w:fill="FFFFFF"/>
        </w:rPr>
      </w:pPr>
    </w:p>
    <w:p w14:paraId="2643AE96" w14:textId="0D8D707C" w:rsidR="000D5AAB" w:rsidRDefault="000D5AAB" w:rsidP="009F7140">
      <w:pPr>
        <w:shd w:val="clear" w:color="auto" w:fill="FFFFFF"/>
        <w:rPr>
          <w:rFonts w:ascii="Arial" w:hAnsi="Arial" w:cs="Arial"/>
          <w:b/>
          <w:bCs/>
          <w:color w:val="000000"/>
          <w:shd w:val="clear" w:color="auto" w:fill="FFFFFF"/>
        </w:rPr>
      </w:pPr>
    </w:p>
    <w:p w14:paraId="0620FD2C" w14:textId="3A9D3655" w:rsidR="000D5AAB" w:rsidRDefault="000D5AAB" w:rsidP="009F7140">
      <w:pPr>
        <w:shd w:val="clear" w:color="auto" w:fill="FFFFFF"/>
        <w:rPr>
          <w:rFonts w:ascii="Arial" w:hAnsi="Arial" w:cs="Arial"/>
          <w:b/>
          <w:bCs/>
          <w:color w:val="000000"/>
          <w:shd w:val="clear" w:color="auto" w:fill="FFFFFF"/>
        </w:rPr>
      </w:pPr>
    </w:p>
    <w:p w14:paraId="3C3A414E" w14:textId="21E832CA" w:rsidR="000D5AAB" w:rsidRDefault="000D5AAB" w:rsidP="009F7140">
      <w:pPr>
        <w:shd w:val="clear" w:color="auto" w:fill="FFFFFF"/>
        <w:rPr>
          <w:rFonts w:ascii="Arial" w:hAnsi="Arial" w:cs="Arial"/>
          <w:b/>
          <w:bCs/>
          <w:color w:val="000000"/>
          <w:shd w:val="clear" w:color="auto" w:fill="FFFFFF"/>
        </w:rPr>
      </w:pPr>
    </w:p>
    <w:p w14:paraId="63F146F9" w14:textId="3A3CA542" w:rsidR="000D5AAB" w:rsidRDefault="000D5AAB" w:rsidP="009F7140">
      <w:pPr>
        <w:shd w:val="clear" w:color="auto" w:fill="FFFFFF"/>
        <w:rPr>
          <w:rFonts w:ascii="Arial" w:hAnsi="Arial" w:cs="Arial"/>
          <w:b/>
          <w:bCs/>
          <w:color w:val="000000"/>
          <w:shd w:val="clear" w:color="auto" w:fill="FFFFFF"/>
        </w:rPr>
      </w:pPr>
    </w:p>
    <w:p w14:paraId="439CB6E8" w14:textId="6E21CBA1" w:rsidR="000D5AAB" w:rsidRDefault="000D5AAB" w:rsidP="009F7140">
      <w:pPr>
        <w:shd w:val="clear" w:color="auto" w:fill="FFFFFF"/>
        <w:rPr>
          <w:rFonts w:ascii="Arial" w:hAnsi="Arial" w:cs="Arial"/>
          <w:b/>
          <w:bCs/>
          <w:color w:val="000000"/>
          <w:shd w:val="clear" w:color="auto" w:fill="FFFFFF"/>
        </w:rPr>
      </w:pPr>
    </w:p>
    <w:p w14:paraId="218DC82A" w14:textId="5744C3A8" w:rsidR="000D5AAB" w:rsidRDefault="000D5AAB" w:rsidP="009F7140">
      <w:pPr>
        <w:shd w:val="clear" w:color="auto" w:fill="FFFFFF"/>
        <w:rPr>
          <w:rFonts w:ascii="Arial" w:hAnsi="Arial" w:cs="Arial"/>
          <w:b/>
          <w:bCs/>
          <w:color w:val="000000"/>
          <w:shd w:val="clear" w:color="auto" w:fill="FFFFFF"/>
        </w:rPr>
      </w:pPr>
    </w:p>
    <w:p w14:paraId="0412DA0E" w14:textId="6243EC47" w:rsidR="000D5AAB" w:rsidRDefault="000D5AAB" w:rsidP="009F7140">
      <w:pPr>
        <w:shd w:val="clear" w:color="auto" w:fill="FFFFFF"/>
        <w:rPr>
          <w:rFonts w:ascii="Arial" w:hAnsi="Arial" w:cs="Arial"/>
          <w:b/>
          <w:bCs/>
          <w:color w:val="000000"/>
          <w:shd w:val="clear" w:color="auto" w:fill="FFFFFF"/>
        </w:rPr>
      </w:pPr>
    </w:p>
    <w:p w14:paraId="62CC4B8A" w14:textId="527ACE9D" w:rsidR="000D5AAB" w:rsidRDefault="000D5AAB" w:rsidP="009F7140">
      <w:pPr>
        <w:shd w:val="clear" w:color="auto" w:fill="FFFFFF"/>
        <w:rPr>
          <w:rFonts w:ascii="Arial" w:hAnsi="Arial" w:cs="Arial"/>
          <w:b/>
          <w:bCs/>
          <w:color w:val="000000"/>
          <w:shd w:val="clear" w:color="auto" w:fill="FFFFFF"/>
        </w:rPr>
      </w:pPr>
    </w:p>
    <w:p w14:paraId="4C5542F0" w14:textId="7DF5CC39" w:rsidR="000D5AAB" w:rsidRDefault="000D5AAB" w:rsidP="009F7140">
      <w:pPr>
        <w:shd w:val="clear" w:color="auto" w:fill="FFFFFF"/>
        <w:rPr>
          <w:rFonts w:ascii="Arial" w:hAnsi="Arial" w:cs="Arial"/>
          <w:b/>
          <w:bCs/>
          <w:color w:val="000000"/>
          <w:shd w:val="clear" w:color="auto" w:fill="FFFFFF"/>
        </w:rPr>
      </w:pPr>
    </w:p>
    <w:p w14:paraId="59A89B25" w14:textId="3454BEC5" w:rsidR="000D5AAB" w:rsidRDefault="000D5AAB" w:rsidP="009F7140">
      <w:pPr>
        <w:shd w:val="clear" w:color="auto" w:fill="FFFFFF"/>
        <w:rPr>
          <w:rFonts w:ascii="Arial" w:hAnsi="Arial" w:cs="Arial"/>
          <w:b/>
          <w:bCs/>
          <w:color w:val="000000"/>
          <w:shd w:val="clear" w:color="auto" w:fill="FFFFFF"/>
        </w:rPr>
      </w:pPr>
    </w:p>
    <w:p w14:paraId="32276DB9" w14:textId="2DA92A19" w:rsidR="000D5AAB" w:rsidRDefault="000D5AAB" w:rsidP="009F7140">
      <w:pPr>
        <w:shd w:val="clear" w:color="auto" w:fill="FFFFFF"/>
        <w:rPr>
          <w:rFonts w:ascii="Arial" w:hAnsi="Arial" w:cs="Arial"/>
          <w:b/>
          <w:bCs/>
          <w:color w:val="000000"/>
          <w:shd w:val="clear" w:color="auto" w:fill="FFFFFF"/>
        </w:rPr>
      </w:pPr>
    </w:p>
    <w:p w14:paraId="4DC0DD65" w14:textId="7AFA3D23" w:rsidR="000D5AAB" w:rsidRDefault="000D5AAB" w:rsidP="009F7140">
      <w:pPr>
        <w:shd w:val="clear" w:color="auto" w:fill="FFFFFF"/>
        <w:rPr>
          <w:rFonts w:ascii="Arial" w:hAnsi="Arial" w:cs="Arial"/>
          <w:b/>
          <w:bCs/>
          <w:color w:val="000000"/>
          <w:shd w:val="clear" w:color="auto" w:fill="FFFFFF"/>
        </w:rPr>
      </w:pPr>
    </w:p>
    <w:p w14:paraId="6D08528F" w14:textId="7354390C" w:rsidR="000D5AAB" w:rsidRDefault="000D5AAB" w:rsidP="009F7140">
      <w:pPr>
        <w:shd w:val="clear" w:color="auto" w:fill="FFFFFF"/>
        <w:rPr>
          <w:rFonts w:ascii="Arial" w:hAnsi="Arial" w:cs="Arial"/>
          <w:b/>
          <w:bCs/>
          <w:color w:val="000000"/>
          <w:shd w:val="clear" w:color="auto" w:fill="FFFFFF"/>
        </w:rPr>
      </w:pPr>
    </w:p>
    <w:p w14:paraId="011D805E" w14:textId="63D24520" w:rsidR="000D5AAB" w:rsidRDefault="000D5AAB" w:rsidP="009F7140">
      <w:pPr>
        <w:shd w:val="clear" w:color="auto" w:fill="FFFFFF"/>
        <w:rPr>
          <w:rFonts w:ascii="Arial" w:hAnsi="Arial" w:cs="Arial"/>
          <w:b/>
          <w:bCs/>
          <w:color w:val="000000"/>
          <w:shd w:val="clear" w:color="auto" w:fill="FFFFFF"/>
        </w:rPr>
      </w:pPr>
    </w:p>
    <w:p w14:paraId="14B2D88F" w14:textId="2C2AB586" w:rsidR="000D5AAB" w:rsidRDefault="000D5AAB" w:rsidP="009F7140">
      <w:pPr>
        <w:shd w:val="clear" w:color="auto" w:fill="FFFFFF"/>
        <w:rPr>
          <w:rFonts w:ascii="Arial" w:hAnsi="Arial" w:cs="Arial"/>
          <w:b/>
          <w:bCs/>
          <w:color w:val="000000"/>
          <w:shd w:val="clear" w:color="auto" w:fill="FFFFFF"/>
        </w:rPr>
      </w:pPr>
    </w:p>
    <w:p w14:paraId="7D82ABC5" w14:textId="19049975" w:rsidR="000D5AAB" w:rsidRDefault="000D5AAB" w:rsidP="009F7140">
      <w:pPr>
        <w:shd w:val="clear" w:color="auto" w:fill="FFFFFF"/>
        <w:rPr>
          <w:rFonts w:ascii="Arial" w:hAnsi="Arial" w:cs="Arial"/>
          <w:b/>
          <w:bCs/>
          <w:color w:val="000000"/>
          <w:shd w:val="clear" w:color="auto" w:fill="FFFFFF"/>
        </w:rPr>
      </w:pPr>
    </w:p>
    <w:p w14:paraId="607FDEC4" w14:textId="61E7EF51" w:rsidR="000D5AAB" w:rsidRDefault="000D5AAB" w:rsidP="000D5AAB">
      <w:pPr>
        <w:shd w:val="clear" w:color="auto" w:fill="FFFFFF"/>
        <w:jc w:val="center"/>
        <w:rPr>
          <w:rFonts w:ascii="Arial" w:hAnsi="Arial" w:cs="Arial"/>
          <w:b/>
          <w:bCs/>
          <w:color w:val="000000"/>
          <w:shd w:val="clear" w:color="auto" w:fill="FFFFFF"/>
        </w:rPr>
      </w:pPr>
      <w:r>
        <w:rPr>
          <w:rFonts w:ascii="Arial" w:hAnsi="Arial" w:cs="Arial"/>
          <w:b/>
          <w:bCs/>
          <w:color w:val="000000"/>
          <w:shd w:val="clear" w:color="auto" w:fill="FFFFFF"/>
        </w:rPr>
        <w:t>Intentionally Left Blank</w:t>
      </w:r>
    </w:p>
    <w:p w14:paraId="19D4E2ED" w14:textId="1712522D" w:rsidR="000D5AAB" w:rsidRDefault="000D5AAB" w:rsidP="000D5AAB">
      <w:pPr>
        <w:shd w:val="clear" w:color="auto" w:fill="FFFFFF"/>
        <w:jc w:val="center"/>
        <w:rPr>
          <w:rFonts w:ascii="Arial" w:hAnsi="Arial" w:cs="Arial"/>
          <w:b/>
          <w:bCs/>
          <w:color w:val="000000"/>
          <w:shd w:val="clear" w:color="auto" w:fill="FFFFFF"/>
        </w:rPr>
      </w:pPr>
    </w:p>
    <w:p w14:paraId="34E7450A" w14:textId="27506F6B" w:rsidR="000D5AAB" w:rsidRDefault="000D5AAB" w:rsidP="000D5AAB">
      <w:pPr>
        <w:shd w:val="clear" w:color="auto" w:fill="FFFFFF"/>
        <w:jc w:val="center"/>
        <w:rPr>
          <w:rFonts w:ascii="Arial" w:hAnsi="Arial" w:cs="Arial"/>
          <w:b/>
          <w:bCs/>
          <w:color w:val="000000"/>
          <w:shd w:val="clear" w:color="auto" w:fill="FFFFFF"/>
        </w:rPr>
      </w:pPr>
    </w:p>
    <w:p w14:paraId="53CF2D18" w14:textId="4E01C7A9" w:rsidR="000D5AAB" w:rsidRDefault="000D5AAB" w:rsidP="000D5AAB">
      <w:pPr>
        <w:shd w:val="clear" w:color="auto" w:fill="FFFFFF"/>
        <w:jc w:val="center"/>
        <w:rPr>
          <w:rFonts w:ascii="Arial" w:hAnsi="Arial" w:cs="Arial"/>
          <w:b/>
          <w:bCs/>
          <w:color w:val="000000"/>
          <w:shd w:val="clear" w:color="auto" w:fill="FFFFFF"/>
        </w:rPr>
      </w:pPr>
    </w:p>
    <w:p w14:paraId="35558559" w14:textId="2CE970D7" w:rsidR="000D5AAB" w:rsidRDefault="000D5AAB" w:rsidP="000D5AAB">
      <w:pPr>
        <w:shd w:val="clear" w:color="auto" w:fill="FFFFFF"/>
        <w:jc w:val="center"/>
        <w:rPr>
          <w:rFonts w:ascii="Arial" w:hAnsi="Arial" w:cs="Arial"/>
          <w:b/>
          <w:bCs/>
          <w:color w:val="000000"/>
          <w:shd w:val="clear" w:color="auto" w:fill="FFFFFF"/>
        </w:rPr>
      </w:pPr>
    </w:p>
    <w:p w14:paraId="129AA2DA" w14:textId="51664841" w:rsidR="000D5AAB" w:rsidRDefault="000D5AAB" w:rsidP="000D5AAB">
      <w:pPr>
        <w:shd w:val="clear" w:color="auto" w:fill="FFFFFF"/>
        <w:jc w:val="center"/>
        <w:rPr>
          <w:rFonts w:ascii="Arial" w:hAnsi="Arial" w:cs="Arial"/>
          <w:b/>
          <w:bCs/>
          <w:color w:val="000000"/>
          <w:shd w:val="clear" w:color="auto" w:fill="FFFFFF"/>
        </w:rPr>
      </w:pPr>
    </w:p>
    <w:p w14:paraId="5BEED541" w14:textId="7478112D" w:rsidR="000D5AAB" w:rsidRDefault="000D5AAB" w:rsidP="000D5AAB">
      <w:pPr>
        <w:shd w:val="clear" w:color="auto" w:fill="FFFFFF"/>
        <w:jc w:val="center"/>
        <w:rPr>
          <w:rFonts w:ascii="Arial" w:hAnsi="Arial" w:cs="Arial"/>
          <w:b/>
          <w:bCs/>
          <w:color w:val="000000"/>
          <w:shd w:val="clear" w:color="auto" w:fill="FFFFFF"/>
        </w:rPr>
      </w:pPr>
    </w:p>
    <w:p w14:paraId="3D37E123" w14:textId="23C4C3DF" w:rsidR="000D5AAB" w:rsidRDefault="000D5AAB" w:rsidP="000D5AAB">
      <w:pPr>
        <w:shd w:val="clear" w:color="auto" w:fill="FFFFFF"/>
        <w:jc w:val="center"/>
        <w:rPr>
          <w:rFonts w:ascii="Arial" w:hAnsi="Arial" w:cs="Arial"/>
          <w:b/>
          <w:bCs/>
          <w:color w:val="000000"/>
          <w:shd w:val="clear" w:color="auto" w:fill="FFFFFF"/>
        </w:rPr>
      </w:pPr>
    </w:p>
    <w:p w14:paraId="4E9B18C7" w14:textId="2F12712C" w:rsidR="000D5AAB" w:rsidRDefault="000D5AAB" w:rsidP="000D5AAB">
      <w:pPr>
        <w:shd w:val="clear" w:color="auto" w:fill="FFFFFF"/>
        <w:jc w:val="center"/>
        <w:rPr>
          <w:rFonts w:ascii="Arial" w:hAnsi="Arial" w:cs="Arial"/>
          <w:b/>
          <w:bCs/>
          <w:color w:val="000000"/>
          <w:shd w:val="clear" w:color="auto" w:fill="FFFFFF"/>
        </w:rPr>
      </w:pPr>
    </w:p>
    <w:p w14:paraId="718C6785" w14:textId="326C3E8C" w:rsidR="000D5AAB" w:rsidRDefault="000D5AAB" w:rsidP="000D5AAB">
      <w:pPr>
        <w:shd w:val="clear" w:color="auto" w:fill="FFFFFF"/>
        <w:jc w:val="center"/>
        <w:rPr>
          <w:rFonts w:ascii="Arial" w:hAnsi="Arial" w:cs="Arial"/>
          <w:b/>
          <w:bCs/>
          <w:color w:val="000000"/>
          <w:shd w:val="clear" w:color="auto" w:fill="FFFFFF"/>
        </w:rPr>
      </w:pPr>
    </w:p>
    <w:p w14:paraId="7DA8439E" w14:textId="3B36FE88" w:rsidR="000D5AAB" w:rsidRDefault="000D5AAB" w:rsidP="000D5AAB">
      <w:pPr>
        <w:shd w:val="clear" w:color="auto" w:fill="FFFFFF"/>
        <w:jc w:val="center"/>
        <w:rPr>
          <w:rFonts w:ascii="Arial" w:hAnsi="Arial" w:cs="Arial"/>
          <w:b/>
          <w:bCs/>
          <w:color w:val="000000"/>
          <w:shd w:val="clear" w:color="auto" w:fill="FFFFFF"/>
        </w:rPr>
      </w:pPr>
    </w:p>
    <w:p w14:paraId="47CF843E" w14:textId="7F111A62" w:rsidR="000D5AAB" w:rsidRDefault="000D5AAB" w:rsidP="000D5AAB">
      <w:pPr>
        <w:shd w:val="clear" w:color="auto" w:fill="FFFFFF"/>
        <w:jc w:val="center"/>
        <w:rPr>
          <w:rFonts w:ascii="Arial" w:hAnsi="Arial" w:cs="Arial"/>
          <w:b/>
          <w:bCs/>
          <w:color w:val="000000"/>
          <w:shd w:val="clear" w:color="auto" w:fill="FFFFFF"/>
        </w:rPr>
      </w:pPr>
    </w:p>
    <w:p w14:paraId="4E2E15F7" w14:textId="590D8204" w:rsidR="000D5AAB" w:rsidRDefault="000D5AAB" w:rsidP="000D5AAB">
      <w:pPr>
        <w:shd w:val="clear" w:color="auto" w:fill="FFFFFF"/>
        <w:jc w:val="center"/>
        <w:rPr>
          <w:rFonts w:ascii="Arial" w:hAnsi="Arial" w:cs="Arial"/>
          <w:b/>
          <w:bCs/>
          <w:color w:val="000000"/>
          <w:shd w:val="clear" w:color="auto" w:fill="FFFFFF"/>
        </w:rPr>
      </w:pPr>
    </w:p>
    <w:p w14:paraId="7641B2C2" w14:textId="5173BE7A" w:rsidR="000D5AAB" w:rsidRDefault="000D5AAB" w:rsidP="000D5AAB">
      <w:pPr>
        <w:shd w:val="clear" w:color="auto" w:fill="FFFFFF"/>
        <w:jc w:val="center"/>
        <w:rPr>
          <w:rFonts w:ascii="Arial" w:hAnsi="Arial" w:cs="Arial"/>
          <w:b/>
          <w:bCs/>
          <w:color w:val="000000"/>
          <w:shd w:val="clear" w:color="auto" w:fill="FFFFFF"/>
        </w:rPr>
      </w:pPr>
    </w:p>
    <w:p w14:paraId="605F2DDA" w14:textId="3E6EF4BD" w:rsidR="000D5AAB" w:rsidRDefault="000D5AAB" w:rsidP="000D5AAB">
      <w:pPr>
        <w:shd w:val="clear" w:color="auto" w:fill="FFFFFF"/>
        <w:jc w:val="center"/>
        <w:rPr>
          <w:rFonts w:ascii="Arial" w:hAnsi="Arial" w:cs="Arial"/>
          <w:b/>
          <w:bCs/>
          <w:color w:val="000000"/>
          <w:shd w:val="clear" w:color="auto" w:fill="FFFFFF"/>
        </w:rPr>
      </w:pPr>
    </w:p>
    <w:p w14:paraId="41AFC9C1" w14:textId="0FDBDBD0" w:rsidR="000D5AAB" w:rsidRDefault="000D5AAB" w:rsidP="000D5AAB">
      <w:pPr>
        <w:shd w:val="clear" w:color="auto" w:fill="FFFFFF"/>
        <w:jc w:val="center"/>
        <w:rPr>
          <w:rFonts w:ascii="Arial" w:hAnsi="Arial" w:cs="Arial"/>
          <w:b/>
          <w:bCs/>
          <w:color w:val="000000"/>
          <w:shd w:val="clear" w:color="auto" w:fill="FFFFFF"/>
        </w:rPr>
      </w:pPr>
    </w:p>
    <w:p w14:paraId="008C8738" w14:textId="2A2C1BDA" w:rsidR="000D5AAB" w:rsidRDefault="000D5AAB" w:rsidP="000D5AAB">
      <w:pPr>
        <w:shd w:val="clear" w:color="auto" w:fill="FFFFFF"/>
        <w:jc w:val="center"/>
        <w:rPr>
          <w:rFonts w:ascii="Arial" w:hAnsi="Arial" w:cs="Arial"/>
          <w:b/>
          <w:bCs/>
          <w:color w:val="000000"/>
          <w:shd w:val="clear" w:color="auto" w:fill="FFFFFF"/>
        </w:rPr>
      </w:pPr>
    </w:p>
    <w:p w14:paraId="79354FFC" w14:textId="0D4A816E" w:rsidR="000D5AAB" w:rsidRDefault="000D5AAB" w:rsidP="000D5AAB">
      <w:pPr>
        <w:shd w:val="clear" w:color="auto" w:fill="FFFFFF"/>
        <w:jc w:val="center"/>
        <w:rPr>
          <w:rFonts w:ascii="Arial" w:hAnsi="Arial" w:cs="Arial"/>
          <w:b/>
          <w:bCs/>
          <w:color w:val="000000"/>
          <w:shd w:val="clear" w:color="auto" w:fill="FFFFFF"/>
        </w:rPr>
      </w:pPr>
    </w:p>
    <w:p w14:paraId="7E541307" w14:textId="7A6AEAFA" w:rsidR="000D5AAB" w:rsidRDefault="000D5AAB" w:rsidP="000D5AAB">
      <w:pPr>
        <w:shd w:val="clear" w:color="auto" w:fill="FFFFFF"/>
        <w:jc w:val="center"/>
        <w:rPr>
          <w:rFonts w:ascii="Arial" w:hAnsi="Arial" w:cs="Arial"/>
          <w:b/>
          <w:bCs/>
          <w:color w:val="000000"/>
          <w:shd w:val="clear" w:color="auto" w:fill="FFFFFF"/>
        </w:rPr>
      </w:pPr>
    </w:p>
    <w:p w14:paraId="72C56756" w14:textId="1A1A4B73" w:rsidR="000D5AAB" w:rsidRDefault="000D5AAB" w:rsidP="000D5AAB">
      <w:pPr>
        <w:shd w:val="clear" w:color="auto" w:fill="FFFFFF"/>
        <w:jc w:val="center"/>
        <w:rPr>
          <w:rFonts w:ascii="Arial" w:hAnsi="Arial" w:cs="Arial"/>
          <w:b/>
          <w:bCs/>
          <w:color w:val="000000"/>
          <w:shd w:val="clear" w:color="auto" w:fill="FFFFFF"/>
        </w:rPr>
      </w:pPr>
    </w:p>
    <w:p w14:paraId="7DCD4255" w14:textId="4676A2A0" w:rsidR="000D5AAB" w:rsidRDefault="000D5AAB" w:rsidP="000D5AAB">
      <w:pPr>
        <w:shd w:val="clear" w:color="auto" w:fill="FFFFFF"/>
        <w:jc w:val="center"/>
        <w:rPr>
          <w:rFonts w:ascii="Arial" w:hAnsi="Arial" w:cs="Arial"/>
          <w:b/>
          <w:bCs/>
          <w:color w:val="000000"/>
          <w:shd w:val="clear" w:color="auto" w:fill="FFFFFF"/>
        </w:rPr>
      </w:pPr>
    </w:p>
    <w:p w14:paraId="5049B5C2" w14:textId="36CEA0F4" w:rsidR="000D5AAB" w:rsidRDefault="000D5AAB" w:rsidP="000D5AAB">
      <w:pPr>
        <w:shd w:val="clear" w:color="auto" w:fill="FFFFFF"/>
        <w:jc w:val="center"/>
        <w:rPr>
          <w:rFonts w:ascii="Arial" w:hAnsi="Arial" w:cs="Arial"/>
          <w:b/>
          <w:bCs/>
          <w:color w:val="000000"/>
          <w:shd w:val="clear" w:color="auto" w:fill="FFFFFF"/>
        </w:rPr>
      </w:pPr>
    </w:p>
    <w:p w14:paraId="30018370" w14:textId="451C2E83" w:rsidR="000D5AAB" w:rsidRDefault="000D5AAB" w:rsidP="000D5AAB">
      <w:pPr>
        <w:shd w:val="clear" w:color="auto" w:fill="FFFFFF"/>
        <w:jc w:val="center"/>
        <w:rPr>
          <w:rFonts w:ascii="Arial" w:hAnsi="Arial" w:cs="Arial"/>
          <w:b/>
          <w:bCs/>
          <w:color w:val="000000"/>
          <w:shd w:val="clear" w:color="auto" w:fill="FFFFFF"/>
        </w:rPr>
      </w:pPr>
    </w:p>
    <w:p w14:paraId="653134B9" w14:textId="2BC094F2" w:rsidR="000D5AAB" w:rsidRDefault="000D5AAB" w:rsidP="000D5AAB">
      <w:pPr>
        <w:shd w:val="clear" w:color="auto" w:fill="FFFFFF"/>
        <w:jc w:val="center"/>
        <w:rPr>
          <w:rFonts w:ascii="Arial" w:hAnsi="Arial" w:cs="Arial"/>
          <w:b/>
          <w:bCs/>
          <w:color w:val="000000"/>
          <w:shd w:val="clear" w:color="auto" w:fill="FFFFFF"/>
        </w:rPr>
      </w:pPr>
    </w:p>
    <w:p w14:paraId="161EC56F" w14:textId="3588EBAC" w:rsidR="000D5AAB" w:rsidRDefault="000D5AAB" w:rsidP="000D5AAB">
      <w:pPr>
        <w:shd w:val="clear" w:color="auto" w:fill="FFFFFF"/>
        <w:jc w:val="center"/>
        <w:rPr>
          <w:rFonts w:ascii="Arial" w:hAnsi="Arial" w:cs="Arial"/>
          <w:b/>
          <w:bCs/>
          <w:color w:val="000000"/>
          <w:shd w:val="clear" w:color="auto" w:fill="FFFFFF"/>
        </w:rPr>
      </w:pPr>
    </w:p>
    <w:p w14:paraId="60C5EFBD" w14:textId="248AFFBA" w:rsidR="000D5AAB" w:rsidRDefault="000D5AAB" w:rsidP="000D5AAB">
      <w:pPr>
        <w:shd w:val="clear" w:color="auto" w:fill="FFFFFF"/>
        <w:jc w:val="center"/>
        <w:rPr>
          <w:rFonts w:ascii="Arial" w:hAnsi="Arial" w:cs="Arial"/>
          <w:b/>
          <w:bCs/>
          <w:color w:val="000000"/>
          <w:shd w:val="clear" w:color="auto" w:fill="FFFFFF"/>
        </w:rPr>
      </w:pPr>
    </w:p>
    <w:p w14:paraId="038142CA" w14:textId="10EBE60D" w:rsidR="000D5AAB" w:rsidRDefault="000D5AAB" w:rsidP="000D5AAB">
      <w:pPr>
        <w:shd w:val="clear" w:color="auto" w:fill="FFFFFF"/>
        <w:jc w:val="center"/>
        <w:rPr>
          <w:rFonts w:ascii="Arial" w:hAnsi="Arial" w:cs="Arial"/>
          <w:b/>
          <w:bCs/>
          <w:color w:val="000000"/>
          <w:shd w:val="clear" w:color="auto" w:fill="FFFFFF"/>
        </w:rPr>
      </w:pPr>
    </w:p>
    <w:p w14:paraId="44E529B5" w14:textId="267DEC4F" w:rsidR="000D5AAB" w:rsidRDefault="000D5AAB" w:rsidP="000D5AAB">
      <w:pPr>
        <w:shd w:val="clear" w:color="auto" w:fill="FFFFFF"/>
        <w:jc w:val="center"/>
        <w:rPr>
          <w:rFonts w:ascii="Arial" w:hAnsi="Arial" w:cs="Arial"/>
          <w:b/>
          <w:bCs/>
          <w:color w:val="000000"/>
          <w:shd w:val="clear" w:color="auto" w:fill="FFFFFF"/>
        </w:rPr>
      </w:pPr>
    </w:p>
    <w:p w14:paraId="47DF4739" w14:textId="5BBC3C35" w:rsidR="000D5AAB" w:rsidRDefault="000D5AAB" w:rsidP="000D5AAB">
      <w:pPr>
        <w:shd w:val="clear" w:color="auto" w:fill="FFFFFF"/>
        <w:jc w:val="center"/>
        <w:rPr>
          <w:rFonts w:ascii="Arial" w:hAnsi="Arial" w:cs="Arial"/>
          <w:b/>
          <w:bCs/>
          <w:color w:val="000000"/>
          <w:shd w:val="clear" w:color="auto" w:fill="FFFFFF"/>
        </w:rPr>
      </w:pPr>
    </w:p>
    <w:p w14:paraId="5F5EA9AC" w14:textId="4DA02551" w:rsidR="000D5AAB" w:rsidRDefault="000D5AAB" w:rsidP="000D5AAB">
      <w:pPr>
        <w:shd w:val="clear" w:color="auto" w:fill="FFFFFF"/>
        <w:jc w:val="center"/>
        <w:rPr>
          <w:rFonts w:ascii="Arial" w:hAnsi="Arial" w:cs="Arial"/>
          <w:b/>
          <w:bCs/>
          <w:color w:val="000000"/>
          <w:shd w:val="clear" w:color="auto" w:fill="FFFFFF"/>
        </w:rPr>
      </w:pPr>
    </w:p>
    <w:p w14:paraId="13C47B9B" w14:textId="73C6A15A" w:rsidR="000D5AAB" w:rsidRDefault="000D5AAB" w:rsidP="000D5AAB">
      <w:pPr>
        <w:shd w:val="clear" w:color="auto" w:fill="FFFFFF"/>
        <w:jc w:val="center"/>
        <w:rPr>
          <w:rFonts w:ascii="Arial" w:hAnsi="Arial" w:cs="Arial"/>
          <w:b/>
          <w:bCs/>
          <w:color w:val="000000"/>
          <w:shd w:val="clear" w:color="auto" w:fill="FFFFFF"/>
        </w:rPr>
      </w:pPr>
    </w:p>
    <w:p w14:paraId="2628F4CE" w14:textId="0C444719" w:rsidR="000D5AAB" w:rsidRDefault="000D5AAB" w:rsidP="000D5AAB">
      <w:pPr>
        <w:shd w:val="clear" w:color="auto" w:fill="FFFFFF"/>
        <w:jc w:val="center"/>
        <w:rPr>
          <w:rFonts w:ascii="Arial" w:hAnsi="Arial" w:cs="Arial"/>
          <w:b/>
          <w:bCs/>
          <w:color w:val="000000"/>
          <w:shd w:val="clear" w:color="auto" w:fill="FFFFFF"/>
        </w:rPr>
      </w:pPr>
    </w:p>
    <w:p w14:paraId="32684FC4" w14:textId="66C8E931" w:rsidR="000D5AAB" w:rsidRDefault="000D5AAB" w:rsidP="000D5AAB">
      <w:pPr>
        <w:shd w:val="clear" w:color="auto" w:fill="FFFFFF"/>
        <w:jc w:val="center"/>
        <w:rPr>
          <w:rFonts w:ascii="Arial" w:hAnsi="Arial" w:cs="Arial"/>
          <w:b/>
          <w:bCs/>
          <w:color w:val="000000"/>
          <w:shd w:val="clear" w:color="auto" w:fill="FFFFFF"/>
        </w:rPr>
      </w:pPr>
    </w:p>
    <w:p w14:paraId="44A6F895" w14:textId="549B48AA" w:rsidR="000D5AAB" w:rsidRDefault="000D5AAB" w:rsidP="000D5AAB">
      <w:pPr>
        <w:shd w:val="clear" w:color="auto" w:fill="FFFFFF"/>
        <w:jc w:val="center"/>
        <w:rPr>
          <w:rFonts w:ascii="Arial" w:hAnsi="Arial" w:cs="Arial"/>
          <w:b/>
          <w:bCs/>
          <w:color w:val="000000"/>
          <w:shd w:val="clear" w:color="auto" w:fill="FFFFFF"/>
        </w:rPr>
      </w:pPr>
    </w:p>
    <w:p w14:paraId="643F881C" w14:textId="745578A7" w:rsidR="000D5AAB" w:rsidRDefault="000D5AAB" w:rsidP="000D5AAB">
      <w:pPr>
        <w:shd w:val="clear" w:color="auto" w:fill="FFFFFF"/>
        <w:jc w:val="center"/>
        <w:rPr>
          <w:rFonts w:ascii="Arial" w:hAnsi="Arial" w:cs="Arial"/>
          <w:b/>
          <w:bCs/>
          <w:color w:val="000000"/>
          <w:shd w:val="clear" w:color="auto" w:fill="FFFFFF"/>
        </w:rPr>
      </w:pPr>
    </w:p>
    <w:p w14:paraId="0E02A0BF" w14:textId="15DD7F74" w:rsidR="000D5AAB" w:rsidRDefault="000D5AAB" w:rsidP="000D5AAB">
      <w:pPr>
        <w:shd w:val="clear" w:color="auto" w:fill="FFFFFF"/>
        <w:jc w:val="center"/>
        <w:rPr>
          <w:rFonts w:ascii="Arial" w:hAnsi="Arial" w:cs="Arial"/>
          <w:b/>
          <w:bCs/>
          <w:color w:val="000000"/>
          <w:shd w:val="clear" w:color="auto" w:fill="FFFFFF"/>
        </w:rPr>
      </w:pPr>
    </w:p>
    <w:p w14:paraId="6D6F443A" w14:textId="229589DF" w:rsidR="000D5AAB" w:rsidRDefault="000D5AAB" w:rsidP="000D5AAB">
      <w:pPr>
        <w:shd w:val="clear" w:color="auto" w:fill="FFFFFF"/>
        <w:jc w:val="right"/>
        <w:rPr>
          <w:rFonts w:ascii="Arial" w:hAnsi="Arial" w:cs="Arial"/>
          <w:b/>
          <w:bCs/>
          <w:color w:val="000000"/>
          <w:shd w:val="clear" w:color="auto" w:fill="FFFFFF"/>
        </w:rPr>
      </w:pPr>
      <w:r>
        <w:rPr>
          <w:rFonts w:ascii="Arial" w:hAnsi="Arial" w:cs="Arial"/>
          <w:b/>
          <w:bCs/>
          <w:color w:val="000000"/>
          <w:shd w:val="clear" w:color="auto" w:fill="FFFFFF"/>
        </w:rPr>
        <w:t>Insert Facing Page 61-2</w:t>
      </w:r>
    </w:p>
    <w:p w14:paraId="5628E79B" w14:textId="41A4B0D9" w:rsidR="00C57391" w:rsidRPr="00E10D82" w:rsidRDefault="00C57391" w:rsidP="000D5AAB">
      <w:pPr>
        <w:pBdr>
          <w:right w:val="double" w:sz="12" w:space="4" w:color="auto"/>
        </w:pBdr>
        <w:shd w:val="clear" w:color="auto" w:fill="FFFFFF"/>
        <w:rPr>
          <w:rFonts w:ascii="Arial" w:hAnsi="Arial" w:cs="Arial"/>
          <w:color w:val="000000"/>
          <w:shd w:val="clear" w:color="auto" w:fill="FFFFFF"/>
        </w:rPr>
      </w:pPr>
      <w:r w:rsidRPr="00E10D82">
        <w:rPr>
          <w:rFonts w:ascii="Arial" w:hAnsi="Arial" w:cs="Arial"/>
          <w:b/>
          <w:bCs/>
          <w:color w:val="000000"/>
          <w:shd w:val="clear" w:color="auto" w:fill="FFFFFF"/>
        </w:rPr>
        <w:t>6108.1 General.</w:t>
      </w:r>
      <w:r w:rsidRPr="00E10D82">
        <w:rPr>
          <w:rFonts w:ascii="Arial" w:hAnsi="Arial" w:cs="Arial"/>
          <w:color w:val="000000"/>
          <w:shd w:val="clear" w:color="auto" w:fill="FFFFFF"/>
        </w:rPr>
        <w:t> Storage, handling and transportation of liquefied petroleum gas (LP-gas) and the installation of LP-gas equipment pertinent to systems for such uses shall comply with this chapter and NFPA 58. Properties of LP-gas shall be determined in accordance with Appendix B of NFPA 58.</w:t>
      </w:r>
    </w:p>
    <w:p w14:paraId="48E3F0C5" w14:textId="7D55BFA9" w:rsidR="00C57391" w:rsidRPr="00E10D82" w:rsidRDefault="00C57391" w:rsidP="000D5AAB">
      <w:pPr>
        <w:pBdr>
          <w:right w:val="double" w:sz="12" w:space="4" w:color="auto"/>
        </w:pBdr>
        <w:ind w:left="1150" w:hanging="1150"/>
        <w:rPr>
          <w:rFonts w:ascii="Arial" w:hAnsi="Arial" w:cs="Arial"/>
          <w:color w:val="000000"/>
          <w:shd w:val="clear" w:color="auto" w:fill="FFFFFF"/>
        </w:rPr>
      </w:pPr>
      <w:r w:rsidRPr="00E10D82">
        <w:rPr>
          <w:rFonts w:ascii="Arial" w:hAnsi="Arial" w:cs="Arial"/>
          <w:color w:val="000000"/>
        </w:rPr>
        <w:t>EXCEPTION:</w:t>
      </w:r>
      <w:r w:rsidRPr="00E10D82">
        <w:rPr>
          <w:rFonts w:ascii="Arial" w:hAnsi="Arial" w:cs="Arial"/>
          <w:color w:val="000000"/>
        </w:rPr>
        <w:tab/>
      </w:r>
      <w:r w:rsidRPr="00E10D82">
        <w:rPr>
          <w:rFonts w:ascii="Arial" w:hAnsi="Arial" w:cs="Arial"/>
          <w:color w:val="000000"/>
          <w:shd w:val="clear" w:color="auto" w:fill="FFFFFF"/>
        </w:rPr>
        <w:t>The use and storage of listed propane fired barbeque grills on R-2 decks and balconies with an approved container not exceeding a water capacity of 20 pounds (9 kg) that maintain a minimum clearance of 18 inches on all sides, unless listed for lesser clearances.</w:t>
      </w:r>
    </w:p>
    <w:p w14:paraId="5DA6BC24" w14:textId="608C93C2" w:rsidR="00C57391" w:rsidRPr="00E10D82" w:rsidRDefault="00C57391" w:rsidP="00C57391">
      <w:pPr>
        <w:ind w:left="1150" w:hanging="1150"/>
        <w:rPr>
          <w:rFonts w:ascii="Arial" w:hAnsi="Arial" w:cs="Arial"/>
          <w:color w:val="000000"/>
          <w:shd w:val="clear" w:color="auto" w:fill="FFFFFF"/>
        </w:rPr>
      </w:pPr>
    </w:p>
    <w:p w14:paraId="1CA1ED61" w14:textId="0B1C6AC6" w:rsidR="000D5AAB" w:rsidRDefault="000D5AAB" w:rsidP="00C57391">
      <w:pPr>
        <w:shd w:val="clear" w:color="auto" w:fill="FFFFFF"/>
        <w:rPr>
          <w:rFonts w:ascii="Arial" w:hAnsi="Arial" w:cs="Arial"/>
          <w:b/>
          <w:bCs/>
          <w:color w:val="000000"/>
        </w:rPr>
      </w:pPr>
    </w:p>
    <w:p w14:paraId="5C38DACF" w14:textId="0C2F2FD6" w:rsidR="000D5AAB" w:rsidRDefault="000D5AAB" w:rsidP="00C57391">
      <w:pPr>
        <w:shd w:val="clear" w:color="auto" w:fill="FFFFFF"/>
        <w:rPr>
          <w:rFonts w:ascii="Arial" w:hAnsi="Arial" w:cs="Arial"/>
          <w:b/>
          <w:bCs/>
          <w:color w:val="000000"/>
        </w:rPr>
      </w:pPr>
    </w:p>
    <w:p w14:paraId="094AE928" w14:textId="19DF50CA" w:rsidR="000D5AAB" w:rsidRDefault="000D5AAB" w:rsidP="00C57391">
      <w:pPr>
        <w:shd w:val="clear" w:color="auto" w:fill="FFFFFF"/>
        <w:rPr>
          <w:rFonts w:ascii="Arial" w:hAnsi="Arial" w:cs="Arial"/>
          <w:b/>
          <w:bCs/>
          <w:color w:val="000000"/>
        </w:rPr>
      </w:pPr>
    </w:p>
    <w:p w14:paraId="272B2422" w14:textId="3D160285" w:rsidR="000D5AAB" w:rsidRDefault="000D5AAB" w:rsidP="00C57391">
      <w:pPr>
        <w:shd w:val="clear" w:color="auto" w:fill="FFFFFF"/>
        <w:rPr>
          <w:rFonts w:ascii="Arial" w:hAnsi="Arial" w:cs="Arial"/>
          <w:b/>
          <w:bCs/>
          <w:color w:val="000000"/>
        </w:rPr>
      </w:pPr>
    </w:p>
    <w:p w14:paraId="106B7DD0" w14:textId="06C651B5" w:rsidR="000D5AAB" w:rsidRDefault="000D5AAB" w:rsidP="00C57391">
      <w:pPr>
        <w:shd w:val="clear" w:color="auto" w:fill="FFFFFF"/>
        <w:rPr>
          <w:rFonts w:ascii="Arial" w:hAnsi="Arial" w:cs="Arial"/>
          <w:b/>
          <w:bCs/>
          <w:color w:val="000000"/>
        </w:rPr>
      </w:pPr>
    </w:p>
    <w:p w14:paraId="013948A0" w14:textId="0DA3DAA0" w:rsidR="000D5AAB" w:rsidRDefault="000D5AAB" w:rsidP="00C57391">
      <w:pPr>
        <w:shd w:val="clear" w:color="auto" w:fill="FFFFFF"/>
        <w:rPr>
          <w:rFonts w:ascii="Arial" w:hAnsi="Arial" w:cs="Arial"/>
          <w:b/>
          <w:bCs/>
          <w:color w:val="000000"/>
        </w:rPr>
      </w:pPr>
    </w:p>
    <w:p w14:paraId="6206DDF4" w14:textId="3C7DB6F7" w:rsidR="000D5AAB" w:rsidRDefault="000D5AAB" w:rsidP="00C57391">
      <w:pPr>
        <w:shd w:val="clear" w:color="auto" w:fill="FFFFFF"/>
        <w:rPr>
          <w:rFonts w:ascii="Arial" w:hAnsi="Arial" w:cs="Arial"/>
          <w:b/>
          <w:bCs/>
          <w:color w:val="000000"/>
        </w:rPr>
      </w:pPr>
    </w:p>
    <w:p w14:paraId="3DE0F14E" w14:textId="7996136D" w:rsidR="000D5AAB" w:rsidRDefault="000D5AAB" w:rsidP="00C57391">
      <w:pPr>
        <w:shd w:val="clear" w:color="auto" w:fill="FFFFFF"/>
        <w:rPr>
          <w:rFonts w:ascii="Arial" w:hAnsi="Arial" w:cs="Arial"/>
          <w:b/>
          <w:bCs/>
          <w:color w:val="000000"/>
        </w:rPr>
      </w:pPr>
    </w:p>
    <w:p w14:paraId="0D74317D" w14:textId="3D9B49AC" w:rsidR="000D5AAB" w:rsidRDefault="000D5AAB" w:rsidP="00C57391">
      <w:pPr>
        <w:shd w:val="clear" w:color="auto" w:fill="FFFFFF"/>
        <w:rPr>
          <w:rFonts w:ascii="Arial" w:hAnsi="Arial" w:cs="Arial"/>
          <w:b/>
          <w:bCs/>
          <w:color w:val="000000"/>
        </w:rPr>
      </w:pPr>
    </w:p>
    <w:p w14:paraId="09662D58" w14:textId="2FE644FD" w:rsidR="000D5AAB" w:rsidRDefault="000D5AAB" w:rsidP="00C57391">
      <w:pPr>
        <w:shd w:val="clear" w:color="auto" w:fill="FFFFFF"/>
        <w:rPr>
          <w:rFonts w:ascii="Arial" w:hAnsi="Arial" w:cs="Arial"/>
          <w:b/>
          <w:bCs/>
          <w:color w:val="000000"/>
        </w:rPr>
      </w:pPr>
    </w:p>
    <w:p w14:paraId="2FF16458" w14:textId="5AA353EA" w:rsidR="000D5AAB" w:rsidRDefault="000D5AAB" w:rsidP="00C57391">
      <w:pPr>
        <w:shd w:val="clear" w:color="auto" w:fill="FFFFFF"/>
        <w:rPr>
          <w:rFonts w:ascii="Arial" w:hAnsi="Arial" w:cs="Arial"/>
          <w:b/>
          <w:bCs/>
          <w:color w:val="000000"/>
        </w:rPr>
      </w:pPr>
    </w:p>
    <w:p w14:paraId="46D730F1" w14:textId="487D6DD5" w:rsidR="000D5AAB" w:rsidRDefault="000D5AAB" w:rsidP="00C57391">
      <w:pPr>
        <w:shd w:val="clear" w:color="auto" w:fill="FFFFFF"/>
        <w:rPr>
          <w:rFonts w:ascii="Arial" w:hAnsi="Arial" w:cs="Arial"/>
          <w:b/>
          <w:bCs/>
          <w:color w:val="000000"/>
        </w:rPr>
      </w:pPr>
    </w:p>
    <w:p w14:paraId="0EEB6DE2" w14:textId="78E320FC" w:rsidR="000D5AAB" w:rsidRDefault="000D5AAB" w:rsidP="00C57391">
      <w:pPr>
        <w:shd w:val="clear" w:color="auto" w:fill="FFFFFF"/>
        <w:rPr>
          <w:rFonts w:ascii="Arial" w:hAnsi="Arial" w:cs="Arial"/>
          <w:b/>
          <w:bCs/>
          <w:color w:val="000000"/>
        </w:rPr>
      </w:pPr>
    </w:p>
    <w:p w14:paraId="3C7551FE" w14:textId="7BD74D38" w:rsidR="000D5AAB" w:rsidRDefault="000D5AAB" w:rsidP="00C57391">
      <w:pPr>
        <w:shd w:val="clear" w:color="auto" w:fill="FFFFFF"/>
        <w:rPr>
          <w:rFonts w:ascii="Arial" w:hAnsi="Arial" w:cs="Arial"/>
          <w:b/>
          <w:bCs/>
          <w:color w:val="000000"/>
        </w:rPr>
      </w:pPr>
    </w:p>
    <w:p w14:paraId="0DBA5648" w14:textId="408CC23A" w:rsidR="000D5AAB" w:rsidRDefault="000D5AAB" w:rsidP="00C57391">
      <w:pPr>
        <w:shd w:val="clear" w:color="auto" w:fill="FFFFFF"/>
        <w:rPr>
          <w:rFonts w:ascii="Arial" w:hAnsi="Arial" w:cs="Arial"/>
          <w:b/>
          <w:bCs/>
          <w:color w:val="000000"/>
        </w:rPr>
      </w:pPr>
    </w:p>
    <w:p w14:paraId="7303FC24" w14:textId="7AECDF72" w:rsidR="000D5AAB" w:rsidRDefault="000D5AAB" w:rsidP="00C57391">
      <w:pPr>
        <w:shd w:val="clear" w:color="auto" w:fill="FFFFFF"/>
        <w:rPr>
          <w:rFonts w:ascii="Arial" w:hAnsi="Arial" w:cs="Arial"/>
          <w:b/>
          <w:bCs/>
          <w:color w:val="000000"/>
        </w:rPr>
      </w:pPr>
    </w:p>
    <w:p w14:paraId="6C4507AE" w14:textId="2F449460" w:rsidR="000D5AAB" w:rsidRDefault="000D5AAB" w:rsidP="00C57391">
      <w:pPr>
        <w:shd w:val="clear" w:color="auto" w:fill="FFFFFF"/>
        <w:rPr>
          <w:rFonts w:ascii="Arial" w:hAnsi="Arial" w:cs="Arial"/>
          <w:b/>
          <w:bCs/>
          <w:color w:val="000000"/>
        </w:rPr>
      </w:pPr>
    </w:p>
    <w:p w14:paraId="74FCEB95" w14:textId="25E6A2A0" w:rsidR="000D5AAB" w:rsidRDefault="000D5AAB" w:rsidP="00C57391">
      <w:pPr>
        <w:shd w:val="clear" w:color="auto" w:fill="FFFFFF"/>
        <w:rPr>
          <w:rFonts w:ascii="Arial" w:hAnsi="Arial" w:cs="Arial"/>
          <w:b/>
          <w:bCs/>
          <w:color w:val="000000"/>
        </w:rPr>
      </w:pPr>
    </w:p>
    <w:p w14:paraId="1BF99265" w14:textId="5071DDFE" w:rsidR="000D5AAB" w:rsidRDefault="000D5AAB" w:rsidP="00C57391">
      <w:pPr>
        <w:shd w:val="clear" w:color="auto" w:fill="FFFFFF"/>
        <w:rPr>
          <w:rFonts w:ascii="Arial" w:hAnsi="Arial" w:cs="Arial"/>
          <w:b/>
          <w:bCs/>
          <w:color w:val="000000"/>
        </w:rPr>
      </w:pPr>
    </w:p>
    <w:p w14:paraId="3B5E470B" w14:textId="2AD84ECF" w:rsidR="000D5AAB" w:rsidRDefault="000D5AAB" w:rsidP="00C57391">
      <w:pPr>
        <w:shd w:val="clear" w:color="auto" w:fill="FFFFFF"/>
        <w:rPr>
          <w:rFonts w:ascii="Arial" w:hAnsi="Arial" w:cs="Arial"/>
          <w:b/>
          <w:bCs/>
          <w:color w:val="000000"/>
        </w:rPr>
      </w:pPr>
    </w:p>
    <w:p w14:paraId="47541E8F" w14:textId="0125391B" w:rsidR="000D5AAB" w:rsidRDefault="000D5AAB" w:rsidP="00C57391">
      <w:pPr>
        <w:shd w:val="clear" w:color="auto" w:fill="FFFFFF"/>
        <w:rPr>
          <w:rFonts w:ascii="Arial" w:hAnsi="Arial" w:cs="Arial"/>
          <w:b/>
          <w:bCs/>
          <w:color w:val="000000"/>
        </w:rPr>
      </w:pPr>
    </w:p>
    <w:p w14:paraId="0C0C7C88" w14:textId="561217F7" w:rsidR="000D5AAB" w:rsidRDefault="000D5AAB" w:rsidP="00C57391">
      <w:pPr>
        <w:shd w:val="clear" w:color="auto" w:fill="FFFFFF"/>
        <w:rPr>
          <w:rFonts w:ascii="Arial" w:hAnsi="Arial" w:cs="Arial"/>
          <w:b/>
          <w:bCs/>
          <w:color w:val="000000"/>
        </w:rPr>
      </w:pPr>
    </w:p>
    <w:p w14:paraId="0F2E4AAB" w14:textId="7DF33B83" w:rsidR="000D5AAB" w:rsidRDefault="000D5AAB" w:rsidP="00C57391">
      <w:pPr>
        <w:shd w:val="clear" w:color="auto" w:fill="FFFFFF"/>
        <w:rPr>
          <w:rFonts w:ascii="Arial" w:hAnsi="Arial" w:cs="Arial"/>
          <w:b/>
          <w:bCs/>
          <w:color w:val="000000"/>
        </w:rPr>
      </w:pPr>
    </w:p>
    <w:p w14:paraId="773F1609" w14:textId="4A3D4471" w:rsidR="000D5AAB" w:rsidRDefault="000D5AAB" w:rsidP="00C57391">
      <w:pPr>
        <w:shd w:val="clear" w:color="auto" w:fill="FFFFFF"/>
        <w:rPr>
          <w:rFonts w:ascii="Arial" w:hAnsi="Arial" w:cs="Arial"/>
          <w:b/>
          <w:bCs/>
          <w:color w:val="000000"/>
        </w:rPr>
      </w:pPr>
    </w:p>
    <w:p w14:paraId="2B776F8E" w14:textId="1FFF5F86" w:rsidR="000D5AAB" w:rsidRDefault="000D5AAB" w:rsidP="00C57391">
      <w:pPr>
        <w:shd w:val="clear" w:color="auto" w:fill="FFFFFF"/>
        <w:rPr>
          <w:rFonts w:ascii="Arial" w:hAnsi="Arial" w:cs="Arial"/>
          <w:b/>
          <w:bCs/>
          <w:color w:val="000000"/>
        </w:rPr>
      </w:pPr>
    </w:p>
    <w:p w14:paraId="23004F5A" w14:textId="5DF107F6" w:rsidR="000D5AAB" w:rsidRDefault="000D5AAB" w:rsidP="00C57391">
      <w:pPr>
        <w:shd w:val="clear" w:color="auto" w:fill="FFFFFF"/>
        <w:rPr>
          <w:rFonts w:ascii="Arial" w:hAnsi="Arial" w:cs="Arial"/>
          <w:b/>
          <w:bCs/>
          <w:color w:val="000000"/>
        </w:rPr>
      </w:pPr>
    </w:p>
    <w:p w14:paraId="02CB4129" w14:textId="4A8F7EBC" w:rsidR="000D5AAB" w:rsidRDefault="000D5AAB" w:rsidP="00C57391">
      <w:pPr>
        <w:shd w:val="clear" w:color="auto" w:fill="FFFFFF"/>
        <w:rPr>
          <w:rFonts w:ascii="Arial" w:hAnsi="Arial" w:cs="Arial"/>
          <w:b/>
          <w:bCs/>
          <w:color w:val="000000"/>
        </w:rPr>
      </w:pPr>
    </w:p>
    <w:p w14:paraId="7DFDDF04" w14:textId="0F61A2CE" w:rsidR="000D5AAB" w:rsidRDefault="000D5AAB" w:rsidP="00C57391">
      <w:pPr>
        <w:shd w:val="clear" w:color="auto" w:fill="FFFFFF"/>
        <w:rPr>
          <w:rFonts w:ascii="Arial" w:hAnsi="Arial" w:cs="Arial"/>
          <w:b/>
          <w:bCs/>
          <w:color w:val="000000"/>
        </w:rPr>
      </w:pPr>
    </w:p>
    <w:p w14:paraId="2FAF602D" w14:textId="76095FAF" w:rsidR="000D5AAB" w:rsidRDefault="000D5AAB" w:rsidP="00C57391">
      <w:pPr>
        <w:shd w:val="clear" w:color="auto" w:fill="FFFFFF"/>
        <w:rPr>
          <w:rFonts w:ascii="Arial" w:hAnsi="Arial" w:cs="Arial"/>
          <w:b/>
          <w:bCs/>
          <w:color w:val="000000"/>
        </w:rPr>
      </w:pPr>
    </w:p>
    <w:p w14:paraId="60A8A566" w14:textId="40DE1864" w:rsidR="000D5AAB" w:rsidRDefault="000D5AAB" w:rsidP="00C57391">
      <w:pPr>
        <w:shd w:val="clear" w:color="auto" w:fill="FFFFFF"/>
        <w:rPr>
          <w:rFonts w:ascii="Arial" w:hAnsi="Arial" w:cs="Arial"/>
          <w:b/>
          <w:bCs/>
          <w:color w:val="000000"/>
        </w:rPr>
      </w:pPr>
    </w:p>
    <w:p w14:paraId="235A821B" w14:textId="623E0E1D" w:rsidR="000D5AAB" w:rsidRDefault="000D5AAB" w:rsidP="00C57391">
      <w:pPr>
        <w:shd w:val="clear" w:color="auto" w:fill="FFFFFF"/>
        <w:rPr>
          <w:rFonts w:ascii="Arial" w:hAnsi="Arial" w:cs="Arial"/>
          <w:b/>
          <w:bCs/>
          <w:color w:val="000000"/>
        </w:rPr>
      </w:pPr>
    </w:p>
    <w:p w14:paraId="01B0533E" w14:textId="647629CB" w:rsidR="000D5AAB" w:rsidRDefault="000D5AAB" w:rsidP="00C57391">
      <w:pPr>
        <w:shd w:val="clear" w:color="auto" w:fill="FFFFFF"/>
        <w:rPr>
          <w:rFonts w:ascii="Arial" w:hAnsi="Arial" w:cs="Arial"/>
          <w:b/>
          <w:bCs/>
          <w:color w:val="000000"/>
        </w:rPr>
      </w:pPr>
    </w:p>
    <w:p w14:paraId="242E3A66" w14:textId="1C8329E2" w:rsidR="000D5AAB" w:rsidRDefault="000D5AAB" w:rsidP="00C57391">
      <w:pPr>
        <w:shd w:val="clear" w:color="auto" w:fill="FFFFFF"/>
        <w:rPr>
          <w:rFonts w:ascii="Arial" w:hAnsi="Arial" w:cs="Arial"/>
          <w:b/>
          <w:bCs/>
          <w:color w:val="000000"/>
        </w:rPr>
      </w:pPr>
    </w:p>
    <w:p w14:paraId="6EEA79DF" w14:textId="345257C0" w:rsidR="000D5AAB" w:rsidRDefault="000D5AAB" w:rsidP="00C57391">
      <w:pPr>
        <w:shd w:val="clear" w:color="auto" w:fill="FFFFFF"/>
        <w:rPr>
          <w:rFonts w:ascii="Arial" w:hAnsi="Arial" w:cs="Arial"/>
          <w:b/>
          <w:bCs/>
          <w:color w:val="000000"/>
        </w:rPr>
      </w:pPr>
    </w:p>
    <w:p w14:paraId="55FD1E6A" w14:textId="6A84B527" w:rsidR="000D5AAB" w:rsidRDefault="000D5AAB" w:rsidP="00C57391">
      <w:pPr>
        <w:shd w:val="clear" w:color="auto" w:fill="FFFFFF"/>
        <w:rPr>
          <w:rFonts w:ascii="Arial" w:hAnsi="Arial" w:cs="Arial"/>
          <w:b/>
          <w:bCs/>
          <w:color w:val="000000"/>
        </w:rPr>
      </w:pPr>
    </w:p>
    <w:p w14:paraId="0026818C" w14:textId="60448C4F" w:rsidR="000D5AAB" w:rsidRDefault="000D5AAB" w:rsidP="00C57391">
      <w:pPr>
        <w:shd w:val="clear" w:color="auto" w:fill="FFFFFF"/>
        <w:rPr>
          <w:rFonts w:ascii="Arial" w:hAnsi="Arial" w:cs="Arial"/>
          <w:b/>
          <w:bCs/>
          <w:color w:val="000000"/>
        </w:rPr>
      </w:pPr>
    </w:p>
    <w:p w14:paraId="40C7923C" w14:textId="4341E05D" w:rsidR="000D5AAB" w:rsidRDefault="000D5AAB" w:rsidP="00C57391">
      <w:pPr>
        <w:shd w:val="clear" w:color="auto" w:fill="FFFFFF"/>
        <w:rPr>
          <w:rFonts w:ascii="Arial" w:hAnsi="Arial" w:cs="Arial"/>
          <w:b/>
          <w:bCs/>
          <w:color w:val="000000"/>
        </w:rPr>
      </w:pPr>
    </w:p>
    <w:p w14:paraId="51491E16" w14:textId="7D1404B6" w:rsidR="000D5AAB" w:rsidRDefault="000D5AAB" w:rsidP="00C57391">
      <w:pPr>
        <w:shd w:val="clear" w:color="auto" w:fill="FFFFFF"/>
        <w:rPr>
          <w:rFonts w:ascii="Arial" w:hAnsi="Arial" w:cs="Arial"/>
          <w:b/>
          <w:bCs/>
          <w:color w:val="000000"/>
        </w:rPr>
      </w:pPr>
    </w:p>
    <w:p w14:paraId="0405A857" w14:textId="6817CC92" w:rsidR="000D5AAB" w:rsidRDefault="000D5AAB" w:rsidP="00C57391">
      <w:pPr>
        <w:shd w:val="clear" w:color="auto" w:fill="FFFFFF"/>
        <w:rPr>
          <w:rFonts w:ascii="Arial" w:hAnsi="Arial" w:cs="Arial"/>
          <w:b/>
          <w:bCs/>
          <w:color w:val="000000"/>
        </w:rPr>
      </w:pPr>
    </w:p>
    <w:p w14:paraId="740FFB5E" w14:textId="242B286E" w:rsidR="000D5AAB" w:rsidRDefault="000D5AAB" w:rsidP="00C57391">
      <w:pPr>
        <w:shd w:val="clear" w:color="auto" w:fill="FFFFFF"/>
        <w:rPr>
          <w:rFonts w:ascii="Arial" w:hAnsi="Arial" w:cs="Arial"/>
          <w:b/>
          <w:bCs/>
          <w:color w:val="000000"/>
        </w:rPr>
      </w:pPr>
    </w:p>
    <w:p w14:paraId="26BAD15D" w14:textId="67FEA89C" w:rsidR="000D5AAB" w:rsidRDefault="000D5AAB" w:rsidP="00C57391">
      <w:pPr>
        <w:shd w:val="clear" w:color="auto" w:fill="FFFFFF"/>
        <w:rPr>
          <w:rFonts w:ascii="Arial" w:hAnsi="Arial" w:cs="Arial"/>
          <w:b/>
          <w:bCs/>
          <w:color w:val="000000"/>
        </w:rPr>
      </w:pPr>
    </w:p>
    <w:p w14:paraId="2F9761FB" w14:textId="5D96B6F1" w:rsidR="000D5AAB" w:rsidRDefault="000D5AAB" w:rsidP="00C57391">
      <w:pPr>
        <w:shd w:val="clear" w:color="auto" w:fill="FFFFFF"/>
        <w:rPr>
          <w:rFonts w:ascii="Arial" w:hAnsi="Arial" w:cs="Arial"/>
          <w:b/>
          <w:bCs/>
          <w:color w:val="000000"/>
        </w:rPr>
      </w:pPr>
    </w:p>
    <w:p w14:paraId="79F536CE" w14:textId="4F447552" w:rsidR="000D5AAB" w:rsidRDefault="000D5AAB" w:rsidP="00C57391">
      <w:pPr>
        <w:shd w:val="clear" w:color="auto" w:fill="FFFFFF"/>
        <w:rPr>
          <w:rFonts w:ascii="Arial" w:hAnsi="Arial" w:cs="Arial"/>
          <w:b/>
          <w:bCs/>
          <w:color w:val="000000"/>
        </w:rPr>
      </w:pPr>
    </w:p>
    <w:p w14:paraId="1055A7A1" w14:textId="410C80FD" w:rsidR="000D5AAB" w:rsidRDefault="000D5AAB" w:rsidP="00C57391">
      <w:pPr>
        <w:shd w:val="clear" w:color="auto" w:fill="FFFFFF"/>
        <w:rPr>
          <w:rFonts w:ascii="Arial" w:hAnsi="Arial" w:cs="Arial"/>
          <w:b/>
          <w:bCs/>
          <w:color w:val="000000"/>
        </w:rPr>
      </w:pPr>
    </w:p>
    <w:p w14:paraId="17BD37EA" w14:textId="5116C2DB" w:rsidR="000D5AAB" w:rsidRDefault="000D5AAB" w:rsidP="00C57391">
      <w:pPr>
        <w:shd w:val="clear" w:color="auto" w:fill="FFFFFF"/>
        <w:rPr>
          <w:rFonts w:ascii="Arial" w:hAnsi="Arial" w:cs="Arial"/>
          <w:b/>
          <w:bCs/>
          <w:color w:val="000000"/>
        </w:rPr>
      </w:pPr>
    </w:p>
    <w:p w14:paraId="713E23E5" w14:textId="77F40E4F" w:rsidR="000D5AAB" w:rsidRDefault="000D5AAB" w:rsidP="00C57391">
      <w:pPr>
        <w:shd w:val="clear" w:color="auto" w:fill="FFFFFF"/>
        <w:rPr>
          <w:rFonts w:ascii="Arial" w:hAnsi="Arial" w:cs="Arial"/>
          <w:b/>
          <w:bCs/>
          <w:color w:val="000000"/>
        </w:rPr>
      </w:pPr>
    </w:p>
    <w:p w14:paraId="68D5F24B" w14:textId="72BD225A" w:rsidR="000D5AAB" w:rsidRDefault="000D5AAB" w:rsidP="00C57391">
      <w:pPr>
        <w:shd w:val="clear" w:color="auto" w:fill="FFFFFF"/>
        <w:rPr>
          <w:rFonts w:ascii="Arial" w:hAnsi="Arial" w:cs="Arial"/>
          <w:b/>
          <w:bCs/>
          <w:color w:val="000000"/>
        </w:rPr>
      </w:pPr>
    </w:p>
    <w:p w14:paraId="5CDBC13E" w14:textId="75914CC0" w:rsidR="000D5AAB" w:rsidRDefault="000D5AAB" w:rsidP="00C57391">
      <w:pPr>
        <w:shd w:val="clear" w:color="auto" w:fill="FFFFFF"/>
        <w:rPr>
          <w:rFonts w:ascii="Arial" w:hAnsi="Arial" w:cs="Arial"/>
          <w:b/>
          <w:bCs/>
          <w:color w:val="000000"/>
        </w:rPr>
      </w:pPr>
    </w:p>
    <w:p w14:paraId="623A4ACC" w14:textId="7154676C" w:rsidR="000D5AAB" w:rsidRDefault="000D5AAB" w:rsidP="00C57391">
      <w:pPr>
        <w:shd w:val="clear" w:color="auto" w:fill="FFFFFF"/>
        <w:rPr>
          <w:rFonts w:ascii="Arial" w:hAnsi="Arial" w:cs="Arial"/>
          <w:b/>
          <w:bCs/>
          <w:color w:val="000000"/>
        </w:rPr>
      </w:pPr>
    </w:p>
    <w:p w14:paraId="4E1088FA" w14:textId="6B63CAA4" w:rsidR="000D5AAB" w:rsidRDefault="000D5AAB" w:rsidP="00C57391">
      <w:pPr>
        <w:shd w:val="clear" w:color="auto" w:fill="FFFFFF"/>
        <w:rPr>
          <w:rFonts w:ascii="Arial" w:hAnsi="Arial" w:cs="Arial"/>
          <w:b/>
          <w:bCs/>
          <w:color w:val="000000"/>
        </w:rPr>
      </w:pPr>
    </w:p>
    <w:p w14:paraId="6E61DE07" w14:textId="3B8F947A" w:rsidR="000D5AAB" w:rsidRDefault="000D5AAB" w:rsidP="00C57391">
      <w:pPr>
        <w:shd w:val="clear" w:color="auto" w:fill="FFFFFF"/>
        <w:rPr>
          <w:rFonts w:ascii="Arial" w:hAnsi="Arial" w:cs="Arial"/>
          <w:b/>
          <w:bCs/>
          <w:color w:val="000000"/>
        </w:rPr>
      </w:pPr>
    </w:p>
    <w:p w14:paraId="0E3FCF62" w14:textId="4103ABE2" w:rsidR="000D5AAB" w:rsidRDefault="000D5AAB" w:rsidP="00C57391">
      <w:pPr>
        <w:shd w:val="clear" w:color="auto" w:fill="FFFFFF"/>
        <w:rPr>
          <w:rFonts w:ascii="Arial" w:hAnsi="Arial" w:cs="Arial"/>
          <w:b/>
          <w:bCs/>
          <w:color w:val="000000"/>
        </w:rPr>
      </w:pPr>
    </w:p>
    <w:p w14:paraId="44E5C94E" w14:textId="3E6884C3" w:rsidR="000D5AAB" w:rsidRDefault="000D5AAB" w:rsidP="00C57391">
      <w:pPr>
        <w:shd w:val="clear" w:color="auto" w:fill="FFFFFF"/>
        <w:rPr>
          <w:rFonts w:ascii="Arial" w:hAnsi="Arial" w:cs="Arial"/>
          <w:b/>
          <w:bCs/>
          <w:color w:val="000000"/>
        </w:rPr>
      </w:pPr>
    </w:p>
    <w:p w14:paraId="4AB9F4FF" w14:textId="1E594E37" w:rsidR="000D5AAB" w:rsidRDefault="000D5AAB" w:rsidP="00C57391">
      <w:pPr>
        <w:shd w:val="clear" w:color="auto" w:fill="FFFFFF"/>
        <w:rPr>
          <w:rFonts w:ascii="Arial" w:hAnsi="Arial" w:cs="Arial"/>
          <w:b/>
          <w:bCs/>
          <w:color w:val="000000"/>
        </w:rPr>
      </w:pPr>
      <w:r>
        <w:rPr>
          <w:rFonts w:ascii="Arial" w:hAnsi="Arial" w:cs="Arial"/>
          <w:b/>
          <w:bCs/>
          <w:color w:val="000000"/>
        </w:rPr>
        <w:t>Insert Facing Page 61-3</w:t>
      </w:r>
    </w:p>
    <w:p w14:paraId="0522636D" w14:textId="134CFE34" w:rsidR="000D5AAB" w:rsidRDefault="000D5AAB" w:rsidP="00C57391">
      <w:pPr>
        <w:shd w:val="clear" w:color="auto" w:fill="FFFFFF"/>
        <w:rPr>
          <w:rFonts w:ascii="Arial" w:hAnsi="Arial" w:cs="Arial"/>
          <w:b/>
          <w:bCs/>
          <w:color w:val="000000"/>
        </w:rPr>
      </w:pPr>
    </w:p>
    <w:p w14:paraId="0BC0CDD0" w14:textId="7EA44B86" w:rsidR="000D5AAB" w:rsidRDefault="000D5AAB" w:rsidP="00C57391">
      <w:pPr>
        <w:shd w:val="clear" w:color="auto" w:fill="FFFFFF"/>
        <w:rPr>
          <w:rFonts w:ascii="Arial" w:hAnsi="Arial" w:cs="Arial"/>
          <w:b/>
          <w:bCs/>
          <w:color w:val="000000"/>
        </w:rPr>
      </w:pPr>
    </w:p>
    <w:p w14:paraId="7FF23EE6" w14:textId="0B63FB10" w:rsidR="000D5AAB" w:rsidRDefault="000D5AAB" w:rsidP="00C57391">
      <w:pPr>
        <w:shd w:val="clear" w:color="auto" w:fill="FFFFFF"/>
        <w:rPr>
          <w:rFonts w:ascii="Arial" w:hAnsi="Arial" w:cs="Arial"/>
          <w:b/>
          <w:bCs/>
          <w:color w:val="000000"/>
        </w:rPr>
      </w:pPr>
    </w:p>
    <w:p w14:paraId="15A351E2" w14:textId="35890000" w:rsidR="000D5AAB" w:rsidRDefault="000D5AAB" w:rsidP="00C57391">
      <w:pPr>
        <w:shd w:val="clear" w:color="auto" w:fill="FFFFFF"/>
        <w:rPr>
          <w:rFonts w:ascii="Arial" w:hAnsi="Arial" w:cs="Arial"/>
          <w:b/>
          <w:bCs/>
          <w:color w:val="000000"/>
        </w:rPr>
      </w:pPr>
    </w:p>
    <w:p w14:paraId="63D1E2FA" w14:textId="05FD8F01" w:rsidR="000D5AAB" w:rsidRDefault="000D5AAB" w:rsidP="00C57391">
      <w:pPr>
        <w:shd w:val="clear" w:color="auto" w:fill="FFFFFF"/>
        <w:rPr>
          <w:rFonts w:ascii="Arial" w:hAnsi="Arial" w:cs="Arial"/>
          <w:b/>
          <w:bCs/>
          <w:color w:val="000000"/>
        </w:rPr>
      </w:pPr>
    </w:p>
    <w:p w14:paraId="6B63C857" w14:textId="6E09AD89" w:rsidR="000D5AAB" w:rsidRDefault="000D5AAB" w:rsidP="00C57391">
      <w:pPr>
        <w:shd w:val="clear" w:color="auto" w:fill="FFFFFF"/>
        <w:rPr>
          <w:rFonts w:ascii="Arial" w:hAnsi="Arial" w:cs="Arial"/>
          <w:b/>
          <w:bCs/>
          <w:color w:val="000000"/>
        </w:rPr>
      </w:pPr>
    </w:p>
    <w:p w14:paraId="04534B65" w14:textId="0A802774" w:rsidR="000D5AAB" w:rsidRDefault="000D5AAB" w:rsidP="00C57391">
      <w:pPr>
        <w:shd w:val="clear" w:color="auto" w:fill="FFFFFF"/>
        <w:rPr>
          <w:rFonts w:ascii="Arial" w:hAnsi="Arial" w:cs="Arial"/>
          <w:b/>
          <w:bCs/>
          <w:color w:val="000000"/>
        </w:rPr>
      </w:pPr>
    </w:p>
    <w:p w14:paraId="717644BC" w14:textId="6137D7F5" w:rsidR="000D5AAB" w:rsidRDefault="000D5AAB" w:rsidP="00C57391">
      <w:pPr>
        <w:shd w:val="clear" w:color="auto" w:fill="FFFFFF"/>
        <w:rPr>
          <w:rFonts w:ascii="Arial" w:hAnsi="Arial" w:cs="Arial"/>
          <w:b/>
          <w:bCs/>
          <w:color w:val="000000"/>
        </w:rPr>
      </w:pPr>
    </w:p>
    <w:p w14:paraId="3664AEFE" w14:textId="4F9A09B5" w:rsidR="000D5AAB" w:rsidRDefault="000D5AAB" w:rsidP="00C57391">
      <w:pPr>
        <w:shd w:val="clear" w:color="auto" w:fill="FFFFFF"/>
        <w:rPr>
          <w:rFonts w:ascii="Arial" w:hAnsi="Arial" w:cs="Arial"/>
          <w:b/>
          <w:bCs/>
          <w:color w:val="000000"/>
        </w:rPr>
      </w:pPr>
    </w:p>
    <w:p w14:paraId="637350E0" w14:textId="59F27F55" w:rsidR="000D5AAB" w:rsidRDefault="000D5AAB" w:rsidP="00C57391">
      <w:pPr>
        <w:shd w:val="clear" w:color="auto" w:fill="FFFFFF"/>
        <w:rPr>
          <w:rFonts w:ascii="Arial" w:hAnsi="Arial" w:cs="Arial"/>
          <w:b/>
          <w:bCs/>
          <w:color w:val="000000"/>
        </w:rPr>
      </w:pPr>
    </w:p>
    <w:p w14:paraId="470BD78A" w14:textId="2C58A60C" w:rsidR="000D5AAB" w:rsidRDefault="000D5AAB" w:rsidP="00C57391">
      <w:pPr>
        <w:shd w:val="clear" w:color="auto" w:fill="FFFFFF"/>
        <w:rPr>
          <w:rFonts w:ascii="Arial" w:hAnsi="Arial" w:cs="Arial"/>
          <w:b/>
          <w:bCs/>
          <w:color w:val="000000"/>
        </w:rPr>
      </w:pPr>
    </w:p>
    <w:p w14:paraId="5FE6D6D3" w14:textId="35CC4CE5" w:rsidR="000D5AAB" w:rsidRDefault="000D5AAB" w:rsidP="00C57391">
      <w:pPr>
        <w:shd w:val="clear" w:color="auto" w:fill="FFFFFF"/>
        <w:rPr>
          <w:rFonts w:ascii="Arial" w:hAnsi="Arial" w:cs="Arial"/>
          <w:b/>
          <w:bCs/>
          <w:color w:val="000000"/>
        </w:rPr>
      </w:pPr>
    </w:p>
    <w:p w14:paraId="79AECAC6" w14:textId="41A6091D" w:rsidR="000D5AAB" w:rsidRDefault="000D5AAB" w:rsidP="00C57391">
      <w:pPr>
        <w:shd w:val="clear" w:color="auto" w:fill="FFFFFF"/>
        <w:rPr>
          <w:rFonts w:ascii="Arial" w:hAnsi="Arial" w:cs="Arial"/>
          <w:b/>
          <w:bCs/>
          <w:color w:val="000000"/>
        </w:rPr>
      </w:pPr>
    </w:p>
    <w:p w14:paraId="19B868B1" w14:textId="529508E5" w:rsidR="000D5AAB" w:rsidRDefault="000D5AAB" w:rsidP="00C57391">
      <w:pPr>
        <w:shd w:val="clear" w:color="auto" w:fill="FFFFFF"/>
        <w:rPr>
          <w:rFonts w:ascii="Arial" w:hAnsi="Arial" w:cs="Arial"/>
          <w:b/>
          <w:bCs/>
          <w:color w:val="000000"/>
        </w:rPr>
      </w:pPr>
    </w:p>
    <w:p w14:paraId="3A8314AE" w14:textId="51BD28BB" w:rsidR="000D5AAB" w:rsidRDefault="000D5AAB" w:rsidP="00C57391">
      <w:pPr>
        <w:shd w:val="clear" w:color="auto" w:fill="FFFFFF"/>
        <w:rPr>
          <w:rFonts w:ascii="Arial" w:hAnsi="Arial" w:cs="Arial"/>
          <w:b/>
          <w:bCs/>
          <w:color w:val="000000"/>
        </w:rPr>
      </w:pPr>
    </w:p>
    <w:p w14:paraId="60D07FBF" w14:textId="39C1BF38" w:rsidR="000D5AAB" w:rsidRDefault="000D5AAB" w:rsidP="00C57391">
      <w:pPr>
        <w:shd w:val="clear" w:color="auto" w:fill="FFFFFF"/>
        <w:rPr>
          <w:rFonts w:ascii="Arial" w:hAnsi="Arial" w:cs="Arial"/>
          <w:b/>
          <w:bCs/>
          <w:color w:val="000000"/>
        </w:rPr>
      </w:pPr>
    </w:p>
    <w:p w14:paraId="58D19259" w14:textId="7AE83359" w:rsidR="000D5AAB" w:rsidRDefault="000D5AAB" w:rsidP="00C57391">
      <w:pPr>
        <w:shd w:val="clear" w:color="auto" w:fill="FFFFFF"/>
        <w:rPr>
          <w:rFonts w:ascii="Arial" w:hAnsi="Arial" w:cs="Arial"/>
          <w:b/>
          <w:bCs/>
          <w:color w:val="000000"/>
        </w:rPr>
      </w:pPr>
    </w:p>
    <w:p w14:paraId="3906E76D" w14:textId="58E91172" w:rsidR="000D5AAB" w:rsidRDefault="000D5AAB" w:rsidP="00C57391">
      <w:pPr>
        <w:shd w:val="clear" w:color="auto" w:fill="FFFFFF"/>
        <w:rPr>
          <w:rFonts w:ascii="Arial" w:hAnsi="Arial" w:cs="Arial"/>
          <w:b/>
          <w:bCs/>
          <w:color w:val="000000"/>
        </w:rPr>
      </w:pPr>
    </w:p>
    <w:p w14:paraId="004F1BE2" w14:textId="75ED5BEE" w:rsidR="000D5AAB" w:rsidRDefault="000D5AAB" w:rsidP="00C57391">
      <w:pPr>
        <w:shd w:val="clear" w:color="auto" w:fill="FFFFFF"/>
        <w:rPr>
          <w:rFonts w:ascii="Arial" w:hAnsi="Arial" w:cs="Arial"/>
          <w:b/>
          <w:bCs/>
          <w:color w:val="000000"/>
        </w:rPr>
      </w:pPr>
    </w:p>
    <w:p w14:paraId="2DECA775" w14:textId="6AE10E3D" w:rsidR="000D5AAB" w:rsidRDefault="000D5AAB" w:rsidP="00C57391">
      <w:pPr>
        <w:shd w:val="clear" w:color="auto" w:fill="FFFFFF"/>
        <w:rPr>
          <w:rFonts w:ascii="Arial" w:hAnsi="Arial" w:cs="Arial"/>
          <w:b/>
          <w:bCs/>
          <w:color w:val="000000"/>
        </w:rPr>
      </w:pPr>
    </w:p>
    <w:p w14:paraId="56EC3916" w14:textId="3F56F5CE" w:rsidR="000D5AAB" w:rsidRDefault="000D5AAB" w:rsidP="00C57391">
      <w:pPr>
        <w:shd w:val="clear" w:color="auto" w:fill="FFFFFF"/>
        <w:rPr>
          <w:rFonts w:ascii="Arial" w:hAnsi="Arial" w:cs="Arial"/>
          <w:b/>
          <w:bCs/>
          <w:color w:val="000000"/>
        </w:rPr>
      </w:pPr>
    </w:p>
    <w:p w14:paraId="0620C07F" w14:textId="318587C1" w:rsidR="000D5AAB" w:rsidRDefault="000D5AAB" w:rsidP="00C57391">
      <w:pPr>
        <w:shd w:val="clear" w:color="auto" w:fill="FFFFFF"/>
        <w:rPr>
          <w:rFonts w:ascii="Arial" w:hAnsi="Arial" w:cs="Arial"/>
          <w:b/>
          <w:bCs/>
          <w:color w:val="000000"/>
        </w:rPr>
      </w:pPr>
    </w:p>
    <w:p w14:paraId="6AB5B2C1" w14:textId="5797866E" w:rsidR="000D5AAB" w:rsidRDefault="000D5AAB" w:rsidP="00C57391">
      <w:pPr>
        <w:shd w:val="clear" w:color="auto" w:fill="FFFFFF"/>
        <w:rPr>
          <w:rFonts w:ascii="Arial" w:hAnsi="Arial" w:cs="Arial"/>
          <w:b/>
          <w:bCs/>
          <w:color w:val="000000"/>
        </w:rPr>
      </w:pPr>
    </w:p>
    <w:p w14:paraId="6B0D0E83" w14:textId="6EF2AEA6" w:rsidR="000D5AAB" w:rsidRDefault="000D5AAB" w:rsidP="00C57391">
      <w:pPr>
        <w:shd w:val="clear" w:color="auto" w:fill="FFFFFF"/>
        <w:rPr>
          <w:rFonts w:ascii="Arial" w:hAnsi="Arial" w:cs="Arial"/>
          <w:b/>
          <w:bCs/>
          <w:color w:val="000000"/>
        </w:rPr>
      </w:pPr>
    </w:p>
    <w:p w14:paraId="6F230845" w14:textId="2CA2144B" w:rsidR="000D5AAB" w:rsidRDefault="000D5AAB" w:rsidP="000D5AAB">
      <w:pPr>
        <w:shd w:val="clear" w:color="auto" w:fill="FFFFFF"/>
        <w:jc w:val="center"/>
        <w:rPr>
          <w:rFonts w:ascii="Arial" w:hAnsi="Arial" w:cs="Arial"/>
          <w:b/>
          <w:bCs/>
          <w:color w:val="000000"/>
        </w:rPr>
      </w:pPr>
      <w:r>
        <w:rPr>
          <w:rFonts w:ascii="Arial" w:hAnsi="Arial" w:cs="Arial"/>
          <w:b/>
          <w:bCs/>
          <w:color w:val="000000"/>
        </w:rPr>
        <w:t>Intentionally Left Blank</w:t>
      </w:r>
    </w:p>
    <w:p w14:paraId="60F14069" w14:textId="2240DAB5" w:rsidR="000D5AAB" w:rsidRDefault="000D5AAB" w:rsidP="000D5AAB">
      <w:pPr>
        <w:shd w:val="clear" w:color="auto" w:fill="FFFFFF"/>
        <w:jc w:val="center"/>
        <w:rPr>
          <w:rFonts w:ascii="Arial" w:hAnsi="Arial" w:cs="Arial"/>
          <w:b/>
          <w:bCs/>
          <w:color w:val="000000"/>
        </w:rPr>
      </w:pPr>
    </w:p>
    <w:p w14:paraId="2D130E13" w14:textId="4F0FAAD8" w:rsidR="000D5AAB" w:rsidRDefault="000D5AAB" w:rsidP="000D5AAB">
      <w:pPr>
        <w:shd w:val="clear" w:color="auto" w:fill="FFFFFF"/>
        <w:jc w:val="center"/>
        <w:rPr>
          <w:rFonts w:ascii="Arial" w:hAnsi="Arial" w:cs="Arial"/>
          <w:b/>
          <w:bCs/>
          <w:color w:val="000000"/>
        </w:rPr>
      </w:pPr>
    </w:p>
    <w:p w14:paraId="271A064C" w14:textId="2C7065AE" w:rsidR="000D5AAB" w:rsidRDefault="000D5AAB" w:rsidP="000D5AAB">
      <w:pPr>
        <w:shd w:val="clear" w:color="auto" w:fill="FFFFFF"/>
        <w:jc w:val="center"/>
        <w:rPr>
          <w:rFonts w:ascii="Arial" w:hAnsi="Arial" w:cs="Arial"/>
          <w:b/>
          <w:bCs/>
          <w:color w:val="000000"/>
        </w:rPr>
      </w:pPr>
    </w:p>
    <w:p w14:paraId="6EF99668" w14:textId="780BF795" w:rsidR="000D5AAB" w:rsidRDefault="000D5AAB" w:rsidP="000D5AAB">
      <w:pPr>
        <w:shd w:val="clear" w:color="auto" w:fill="FFFFFF"/>
        <w:jc w:val="center"/>
        <w:rPr>
          <w:rFonts w:ascii="Arial" w:hAnsi="Arial" w:cs="Arial"/>
          <w:b/>
          <w:bCs/>
          <w:color w:val="000000"/>
        </w:rPr>
      </w:pPr>
    </w:p>
    <w:p w14:paraId="7E260D3B" w14:textId="14D68540" w:rsidR="000D5AAB" w:rsidRDefault="000D5AAB" w:rsidP="000D5AAB">
      <w:pPr>
        <w:shd w:val="clear" w:color="auto" w:fill="FFFFFF"/>
        <w:jc w:val="center"/>
        <w:rPr>
          <w:rFonts w:ascii="Arial" w:hAnsi="Arial" w:cs="Arial"/>
          <w:b/>
          <w:bCs/>
          <w:color w:val="000000"/>
        </w:rPr>
      </w:pPr>
    </w:p>
    <w:p w14:paraId="04C2A2A0" w14:textId="39E57458" w:rsidR="000D5AAB" w:rsidRDefault="000D5AAB" w:rsidP="000D5AAB">
      <w:pPr>
        <w:shd w:val="clear" w:color="auto" w:fill="FFFFFF"/>
        <w:jc w:val="center"/>
        <w:rPr>
          <w:rFonts w:ascii="Arial" w:hAnsi="Arial" w:cs="Arial"/>
          <w:b/>
          <w:bCs/>
          <w:color w:val="000000"/>
        </w:rPr>
      </w:pPr>
    </w:p>
    <w:p w14:paraId="32AD31DB" w14:textId="395E68E3" w:rsidR="000D5AAB" w:rsidRDefault="000D5AAB" w:rsidP="000D5AAB">
      <w:pPr>
        <w:shd w:val="clear" w:color="auto" w:fill="FFFFFF"/>
        <w:jc w:val="center"/>
        <w:rPr>
          <w:rFonts w:ascii="Arial" w:hAnsi="Arial" w:cs="Arial"/>
          <w:b/>
          <w:bCs/>
          <w:color w:val="000000"/>
        </w:rPr>
      </w:pPr>
    </w:p>
    <w:p w14:paraId="75EAAD7E" w14:textId="470EC398" w:rsidR="000D5AAB" w:rsidRDefault="000D5AAB" w:rsidP="000D5AAB">
      <w:pPr>
        <w:shd w:val="clear" w:color="auto" w:fill="FFFFFF"/>
        <w:jc w:val="center"/>
        <w:rPr>
          <w:rFonts w:ascii="Arial" w:hAnsi="Arial" w:cs="Arial"/>
          <w:b/>
          <w:bCs/>
          <w:color w:val="000000"/>
        </w:rPr>
      </w:pPr>
    </w:p>
    <w:p w14:paraId="1C726BC6" w14:textId="6C9D3E54" w:rsidR="000D5AAB" w:rsidRDefault="000D5AAB" w:rsidP="000D5AAB">
      <w:pPr>
        <w:shd w:val="clear" w:color="auto" w:fill="FFFFFF"/>
        <w:jc w:val="center"/>
        <w:rPr>
          <w:rFonts w:ascii="Arial" w:hAnsi="Arial" w:cs="Arial"/>
          <w:b/>
          <w:bCs/>
          <w:color w:val="000000"/>
        </w:rPr>
      </w:pPr>
    </w:p>
    <w:p w14:paraId="676D0D95" w14:textId="5DAEEAB6" w:rsidR="000D5AAB" w:rsidRDefault="000D5AAB" w:rsidP="000D5AAB">
      <w:pPr>
        <w:shd w:val="clear" w:color="auto" w:fill="FFFFFF"/>
        <w:jc w:val="center"/>
        <w:rPr>
          <w:rFonts w:ascii="Arial" w:hAnsi="Arial" w:cs="Arial"/>
          <w:b/>
          <w:bCs/>
          <w:color w:val="000000"/>
        </w:rPr>
      </w:pPr>
    </w:p>
    <w:p w14:paraId="1A6F434D" w14:textId="3975AC20" w:rsidR="000D5AAB" w:rsidRDefault="000D5AAB" w:rsidP="000D5AAB">
      <w:pPr>
        <w:shd w:val="clear" w:color="auto" w:fill="FFFFFF"/>
        <w:jc w:val="center"/>
        <w:rPr>
          <w:rFonts w:ascii="Arial" w:hAnsi="Arial" w:cs="Arial"/>
          <w:b/>
          <w:bCs/>
          <w:color w:val="000000"/>
        </w:rPr>
      </w:pPr>
    </w:p>
    <w:p w14:paraId="72592894" w14:textId="6176B79D" w:rsidR="000D5AAB" w:rsidRDefault="000D5AAB" w:rsidP="000D5AAB">
      <w:pPr>
        <w:shd w:val="clear" w:color="auto" w:fill="FFFFFF"/>
        <w:jc w:val="center"/>
        <w:rPr>
          <w:rFonts w:ascii="Arial" w:hAnsi="Arial" w:cs="Arial"/>
          <w:b/>
          <w:bCs/>
          <w:color w:val="000000"/>
        </w:rPr>
      </w:pPr>
    </w:p>
    <w:p w14:paraId="226EF9FF" w14:textId="16797E10" w:rsidR="000D5AAB" w:rsidRDefault="000D5AAB" w:rsidP="000D5AAB">
      <w:pPr>
        <w:shd w:val="clear" w:color="auto" w:fill="FFFFFF"/>
        <w:jc w:val="center"/>
        <w:rPr>
          <w:rFonts w:ascii="Arial" w:hAnsi="Arial" w:cs="Arial"/>
          <w:b/>
          <w:bCs/>
          <w:color w:val="000000"/>
        </w:rPr>
      </w:pPr>
    </w:p>
    <w:p w14:paraId="4DE5D7CB" w14:textId="0594787E" w:rsidR="000D5AAB" w:rsidRDefault="000D5AAB" w:rsidP="000D5AAB">
      <w:pPr>
        <w:shd w:val="clear" w:color="auto" w:fill="FFFFFF"/>
        <w:jc w:val="center"/>
        <w:rPr>
          <w:rFonts w:ascii="Arial" w:hAnsi="Arial" w:cs="Arial"/>
          <w:b/>
          <w:bCs/>
          <w:color w:val="000000"/>
        </w:rPr>
      </w:pPr>
    </w:p>
    <w:p w14:paraId="2BDF22E9" w14:textId="2A4B13C5" w:rsidR="000D5AAB" w:rsidRDefault="000D5AAB" w:rsidP="000D5AAB">
      <w:pPr>
        <w:shd w:val="clear" w:color="auto" w:fill="FFFFFF"/>
        <w:jc w:val="center"/>
        <w:rPr>
          <w:rFonts w:ascii="Arial" w:hAnsi="Arial" w:cs="Arial"/>
          <w:b/>
          <w:bCs/>
          <w:color w:val="000000"/>
        </w:rPr>
      </w:pPr>
    </w:p>
    <w:p w14:paraId="1D423F37" w14:textId="117FE1DF" w:rsidR="000D5AAB" w:rsidRDefault="000D5AAB" w:rsidP="000D5AAB">
      <w:pPr>
        <w:shd w:val="clear" w:color="auto" w:fill="FFFFFF"/>
        <w:jc w:val="center"/>
        <w:rPr>
          <w:rFonts w:ascii="Arial" w:hAnsi="Arial" w:cs="Arial"/>
          <w:b/>
          <w:bCs/>
          <w:color w:val="000000"/>
        </w:rPr>
      </w:pPr>
    </w:p>
    <w:p w14:paraId="7208E706" w14:textId="5A93C82A" w:rsidR="000D5AAB" w:rsidRDefault="000D5AAB" w:rsidP="000D5AAB">
      <w:pPr>
        <w:shd w:val="clear" w:color="auto" w:fill="FFFFFF"/>
        <w:jc w:val="center"/>
        <w:rPr>
          <w:rFonts w:ascii="Arial" w:hAnsi="Arial" w:cs="Arial"/>
          <w:b/>
          <w:bCs/>
          <w:color w:val="000000"/>
        </w:rPr>
      </w:pPr>
    </w:p>
    <w:p w14:paraId="7272DE2D" w14:textId="3BC26C45" w:rsidR="000D5AAB" w:rsidRDefault="000D5AAB" w:rsidP="000D5AAB">
      <w:pPr>
        <w:shd w:val="clear" w:color="auto" w:fill="FFFFFF"/>
        <w:jc w:val="center"/>
        <w:rPr>
          <w:rFonts w:ascii="Arial" w:hAnsi="Arial" w:cs="Arial"/>
          <w:b/>
          <w:bCs/>
          <w:color w:val="000000"/>
        </w:rPr>
      </w:pPr>
    </w:p>
    <w:p w14:paraId="2CC059BA" w14:textId="6A3EF30F" w:rsidR="000D5AAB" w:rsidRDefault="000D5AAB" w:rsidP="000D5AAB">
      <w:pPr>
        <w:shd w:val="clear" w:color="auto" w:fill="FFFFFF"/>
        <w:jc w:val="center"/>
        <w:rPr>
          <w:rFonts w:ascii="Arial" w:hAnsi="Arial" w:cs="Arial"/>
          <w:b/>
          <w:bCs/>
          <w:color w:val="000000"/>
        </w:rPr>
      </w:pPr>
    </w:p>
    <w:p w14:paraId="0BFF7306" w14:textId="61EC6839" w:rsidR="000D5AAB" w:rsidRDefault="000D5AAB" w:rsidP="000D5AAB">
      <w:pPr>
        <w:shd w:val="clear" w:color="auto" w:fill="FFFFFF"/>
        <w:jc w:val="center"/>
        <w:rPr>
          <w:rFonts w:ascii="Arial" w:hAnsi="Arial" w:cs="Arial"/>
          <w:b/>
          <w:bCs/>
          <w:color w:val="000000"/>
        </w:rPr>
      </w:pPr>
    </w:p>
    <w:p w14:paraId="456731A4" w14:textId="22E83FBD" w:rsidR="000D5AAB" w:rsidRDefault="000D5AAB" w:rsidP="000D5AAB">
      <w:pPr>
        <w:shd w:val="clear" w:color="auto" w:fill="FFFFFF"/>
        <w:jc w:val="center"/>
        <w:rPr>
          <w:rFonts w:ascii="Arial" w:hAnsi="Arial" w:cs="Arial"/>
          <w:b/>
          <w:bCs/>
          <w:color w:val="000000"/>
        </w:rPr>
      </w:pPr>
    </w:p>
    <w:p w14:paraId="42E2035C" w14:textId="73A7C81F" w:rsidR="000D5AAB" w:rsidRDefault="000D5AAB" w:rsidP="000D5AAB">
      <w:pPr>
        <w:shd w:val="clear" w:color="auto" w:fill="FFFFFF"/>
        <w:jc w:val="center"/>
        <w:rPr>
          <w:rFonts w:ascii="Arial" w:hAnsi="Arial" w:cs="Arial"/>
          <w:b/>
          <w:bCs/>
          <w:color w:val="000000"/>
        </w:rPr>
      </w:pPr>
    </w:p>
    <w:p w14:paraId="06B53617" w14:textId="70E8C853" w:rsidR="000D5AAB" w:rsidRDefault="000D5AAB" w:rsidP="000D5AAB">
      <w:pPr>
        <w:shd w:val="clear" w:color="auto" w:fill="FFFFFF"/>
        <w:jc w:val="center"/>
        <w:rPr>
          <w:rFonts w:ascii="Arial" w:hAnsi="Arial" w:cs="Arial"/>
          <w:b/>
          <w:bCs/>
          <w:color w:val="000000"/>
        </w:rPr>
      </w:pPr>
    </w:p>
    <w:p w14:paraId="2D5A0C4B" w14:textId="729661B3" w:rsidR="000D5AAB" w:rsidRDefault="000D5AAB" w:rsidP="000D5AAB">
      <w:pPr>
        <w:shd w:val="clear" w:color="auto" w:fill="FFFFFF"/>
        <w:jc w:val="center"/>
        <w:rPr>
          <w:rFonts w:ascii="Arial" w:hAnsi="Arial" w:cs="Arial"/>
          <w:b/>
          <w:bCs/>
          <w:color w:val="000000"/>
        </w:rPr>
      </w:pPr>
    </w:p>
    <w:p w14:paraId="0E2F02AC" w14:textId="3C8630AA" w:rsidR="000D5AAB" w:rsidRDefault="000D5AAB" w:rsidP="000D5AAB">
      <w:pPr>
        <w:shd w:val="clear" w:color="auto" w:fill="FFFFFF"/>
        <w:jc w:val="center"/>
        <w:rPr>
          <w:rFonts w:ascii="Arial" w:hAnsi="Arial" w:cs="Arial"/>
          <w:b/>
          <w:bCs/>
          <w:color w:val="000000"/>
        </w:rPr>
      </w:pPr>
    </w:p>
    <w:p w14:paraId="0305BBBC" w14:textId="0DFFC3D6" w:rsidR="000D5AAB" w:rsidRDefault="000D5AAB" w:rsidP="000D5AAB">
      <w:pPr>
        <w:shd w:val="clear" w:color="auto" w:fill="FFFFFF"/>
        <w:jc w:val="center"/>
        <w:rPr>
          <w:rFonts w:ascii="Arial" w:hAnsi="Arial" w:cs="Arial"/>
          <w:b/>
          <w:bCs/>
          <w:color w:val="000000"/>
        </w:rPr>
      </w:pPr>
    </w:p>
    <w:p w14:paraId="2808A67D" w14:textId="6EE7C74C" w:rsidR="000D5AAB" w:rsidRDefault="000D5AAB" w:rsidP="000D5AAB">
      <w:pPr>
        <w:shd w:val="clear" w:color="auto" w:fill="FFFFFF"/>
        <w:jc w:val="center"/>
        <w:rPr>
          <w:rFonts w:ascii="Arial" w:hAnsi="Arial" w:cs="Arial"/>
          <w:b/>
          <w:bCs/>
          <w:color w:val="000000"/>
        </w:rPr>
      </w:pPr>
    </w:p>
    <w:p w14:paraId="4CD5B029" w14:textId="3CD3F0FB" w:rsidR="000D5AAB" w:rsidRDefault="000D5AAB" w:rsidP="000D5AAB">
      <w:pPr>
        <w:shd w:val="clear" w:color="auto" w:fill="FFFFFF"/>
        <w:jc w:val="center"/>
        <w:rPr>
          <w:rFonts w:ascii="Arial" w:hAnsi="Arial" w:cs="Arial"/>
          <w:b/>
          <w:bCs/>
          <w:color w:val="000000"/>
        </w:rPr>
      </w:pPr>
    </w:p>
    <w:p w14:paraId="29D0B017" w14:textId="46003334" w:rsidR="000D5AAB" w:rsidRDefault="000D5AAB" w:rsidP="000D5AAB">
      <w:pPr>
        <w:shd w:val="clear" w:color="auto" w:fill="FFFFFF"/>
        <w:jc w:val="center"/>
        <w:rPr>
          <w:rFonts w:ascii="Arial" w:hAnsi="Arial" w:cs="Arial"/>
          <w:b/>
          <w:bCs/>
          <w:color w:val="000000"/>
        </w:rPr>
      </w:pPr>
    </w:p>
    <w:p w14:paraId="10B92B5C" w14:textId="2AC11741" w:rsidR="000D5AAB" w:rsidRDefault="000D5AAB" w:rsidP="000D5AAB">
      <w:pPr>
        <w:shd w:val="clear" w:color="auto" w:fill="FFFFFF"/>
        <w:jc w:val="center"/>
        <w:rPr>
          <w:rFonts w:ascii="Arial" w:hAnsi="Arial" w:cs="Arial"/>
          <w:b/>
          <w:bCs/>
          <w:color w:val="000000"/>
        </w:rPr>
      </w:pPr>
    </w:p>
    <w:p w14:paraId="4CA5E03F" w14:textId="12989D3E" w:rsidR="000D5AAB" w:rsidRDefault="000D5AAB" w:rsidP="000D5AAB">
      <w:pPr>
        <w:shd w:val="clear" w:color="auto" w:fill="FFFFFF"/>
        <w:jc w:val="center"/>
        <w:rPr>
          <w:rFonts w:ascii="Arial" w:hAnsi="Arial" w:cs="Arial"/>
          <w:b/>
          <w:bCs/>
          <w:color w:val="000000"/>
        </w:rPr>
      </w:pPr>
    </w:p>
    <w:p w14:paraId="03D50A86" w14:textId="1F017699" w:rsidR="000D5AAB" w:rsidRDefault="000D5AAB" w:rsidP="000D5AAB">
      <w:pPr>
        <w:shd w:val="clear" w:color="auto" w:fill="FFFFFF"/>
        <w:jc w:val="center"/>
        <w:rPr>
          <w:rFonts w:ascii="Arial" w:hAnsi="Arial" w:cs="Arial"/>
          <w:b/>
          <w:bCs/>
          <w:color w:val="000000"/>
        </w:rPr>
      </w:pPr>
    </w:p>
    <w:p w14:paraId="162F7CBD" w14:textId="36D11822" w:rsidR="000D5AAB" w:rsidRDefault="000D5AAB" w:rsidP="000D5AAB">
      <w:pPr>
        <w:shd w:val="clear" w:color="auto" w:fill="FFFFFF"/>
        <w:jc w:val="center"/>
        <w:rPr>
          <w:rFonts w:ascii="Arial" w:hAnsi="Arial" w:cs="Arial"/>
          <w:b/>
          <w:bCs/>
          <w:color w:val="000000"/>
        </w:rPr>
      </w:pPr>
    </w:p>
    <w:p w14:paraId="0E97900B" w14:textId="677DB89B" w:rsidR="000D5AAB" w:rsidRDefault="000D5AAB" w:rsidP="000D5AAB">
      <w:pPr>
        <w:shd w:val="clear" w:color="auto" w:fill="FFFFFF"/>
        <w:jc w:val="center"/>
        <w:rPr>
          <w:rFonts w:ascii="Arial" w:hAnsi="Arial" w:cs="Arial"/>
          <w:b/>
          <w:bCs/>
          <w:color w:val="000000"/>
        </w:rPr>
      </w:pPr>
    </w:p>
    <w:p w14:paraId="5D1FFE81" w14:textId="2F737FCB" w:rsidR="000D5AAB" w:rsidRDefault="000D5AAB" w:rsidP="000D5AAB">
      <w:pPr>
        <w:shd w:val="clear" w:color="auto" w:fill="FFFFFF"/>
        <w:jc w:val="center"/>
        <w:rPr>
          <w:rFonts w:ascii="Arial" w:hAnsi="Arial" w:cs="Arial"/>
          <w:b/>
          <w:bCs/>
          <w:color w:val="000000"/>
        </w:rPr>
      </w:pPr>
    </w:p>
    <w:p w14:paraId="7CFA5BEB" w14:textId="29091DF6" w:rsidR="000D5AAB" w:rsidRDefault="000D5AAB" w:rsidP="000D5AAB">
      <w:pPr>
        <w:shd w:val="clear" w:color="auto" w:fill="FFFFFF"/>
        <w:jc w:val="right"/>
        <w:rPr>
          <w:rFonts w:ascii="Arial" w:hAnsi="Arial" w:cs="Arial"/>
          <w:b/>
          <w:bCs/>
          <w:color w:val="000000"/>
        </w:rPr>
      </w:pPr>
      <w:r>
        <w:rPr>
          <w:rFonts w:ascii="Arial" w:hAnsi="Arial" w:cs="Arial"/>
          <w:b/>
          <w:bCs/>
          <w:color w:val="000000"/>
        </w:rPr>
        <w:t>Insert Facing Page 68-79-2</w:t>
      </w:r>
    </w:p>
    <w:p w14:paraId="0969535A" w14:textId="631A5B03" w:rsidR="00C57391" w:rsidRPr="00E10D82" w:rsidRDefault="00C57391" w:rsidP="00C57391">
      <w:pPr>
        <w:shd w:val="clear" w:color="auto" w:fill="FFFFFF"/>
        <w:rPr>
          <w:rFonts w:ascii="Arial" w:hAnsi="Arial" w:cs="Arial"/>
          <w:b/>
          <w:bCs/>
          <w:color w:val="000000"/>
        </w:rPr>
      </w:pPr>
      <w:r w:rsidRPr="00E10D82">
        <w:rPr>
          <w:rFonts w:ascii="Arial" w:hAnsi="Arial" w:cs="Arial"/>
          <w:b/>
          <w:bCs/>
          <w:color w:val="000000"/>
        </w:rPr>
        <w:t>Referenced Standards</w:t>
      </w:r>
    </w:p>
    <w:p w14:paraId="6525DC7F" w14:textId="7C55FA1E" w:rsidR="00C57391" w:rsidRPr="00E10D82" w:rsidRDefault="00C57391" w:rsidP="000D5AAB">
      <w:pPr>
        <w:pBdr>
          <w:right w:val="double" w:sz="12" w:space="4" w:color="auto"/>
        </w:pBdr>
        <w:shd w:val="clear" w:color="auto" w:fill="FFFFFF"/>
        <w:rPr>
          <w:rFonts w:ascii="Arial" w:hAnsi="Arial" w:cs="Arial"/>
          <w:color w:val="000000"/>
        </w:rPr>
      </w:pPr>
      <w:r w:rsidRPr="00E10D82">
        <w:rPr>
          <w:rFonts w:ascii="Arial" w:hAnsi="Arial" w:cs="Arial"/>
          <w:color w:val="000000"/>
        </w:rPr>
        <w:t>NFPA 13-19: Standard for the Installation of Sprinkler Systems (except 9.3.6.3(5)) . . . .903.3.1.1,</w:t>
      </w:r>
    </w:p>
    <w:p w14:paraId="7888E8A6" w14:textId="77777777" w:rsidR="00C57391" w:rsidRPr="00E10D82" w:rsidRDefault="00C57391" w:rsidP="000D5AAB">
      <w:pPr>
        <w:pBdr>
          <w:right w:val="double" w:sz="12" w:space="4" w:color="auto"/>
        </w:pBdr>
        <w:shd w:val="clear" w:color="auto" w:fill="FFFFFF"/>
        <w:rPr>
          <w:rFonts w:ascii="Arial" w:hAnsi="Arial" w:cs="Arial"/>
          <w:color w:val="000000"/>
        </w:rPr>
      </w:pPr>
      <w:r w:rsidRPr="00E10D82">
        <w:rPr>
          <w:rFonts w:ascii="Arial" w:hAnsi="Arial" w:cs="Arial"/>
          <w:color w:val="000000"/>
        </w:rPr>
        <w:t>903.3.2, 903.3.8.2, 903.3.8.5, 904.13, 905.3.4, 907.6.4, 914.3.2, 1019.3, 1103.4.8, 3201.1, 3204.2, 3205.5, Table 3206.2, 3206.4.1, 3206.10, 3207.2, 3207.2.1, 3208.2.2, 3208.2.2.1, 3208.4, 3210.1, 3401.1, 5104.1, 5104.1.1, 5106.5.7, 5704.3.3.9, Table 5704.3.6.3(7), 5704.3.7.5.1, 5704.3.8.4</w:t>
      </w:r>
    </w:p>
    <w:p w14:paraId="37521374" w14:textId="77777777" w:rsidR="00C57391" w:rsidRPr="00E10D82" w:rsidRDefault="00C57391" w:rsidP="000D5AAB">
      <w:pPr>
        <w:pBdr>
          <w:right w:val="double" w:sz="12" w:space="4" w:color="auto"/>
        </w:pBdr>
        <w:shd w:val="clear" w:color="auto" w:fill="FFFFFF"/>
        <w:rPr>
          <w:rFonts w:ascii="Arial" w:hAnsi="Arial" w:cs="Arial"/>
          <w:color w:val="000000"/>
        </w:rPr>
      </w:pPr>
      <w:r w:rsidRPr="00E10D82">
        <w:rPr>
          <w:rFonts w:ascii="Arial" w:hAnsi="Arial" w:cs="Arial"/>
          <w:color w:val="000000"/>
        </w:rPr>
        <w:t>NFPA 33 Membrane Enclosures . . . .2404.3.5</w:t>
      </w:r>
    </w:p>
    <w:p w14:paraId="62C11963" w14:textId="77777777" w:rsidR="00C57391" w:rsidRPr="00E10D82" w:rsidRDefault="00C57391" w:rsidP="000D5AAB">
      <w:pPr>
        <w:pBdr>
          <w:right w:val="double" w:sz="12" w:space="4" w:color="auto"/>
        </w:pBdr>
        <w:shd w:val="clear" w:color="auto" w:fill="FFFFFF"/>
        <w:rPr>
          <w:rFonts w:ascii="Arial" w:hAnsi="Arial" w:cs="Arial"/>
          <w:color w:val="000000"/>
        </w:rPr>
      </w:pPr>
      <w:r w:rsidRPr="00E10D82">
        <w:rPr>
          <w:rFonts w:ascii="Arial" w:hAnsi="Arial" w:cs="Arial"/>
          <w:color w:val="000000"/>
        </w:rPr>
        <w:t>NFPA 96-21 Standard for Ventilation Control and Fire Protection of Commercial Cooking Operations . . . . 606.2,</w:t>
      </w:r>
    </w:p>
    <w:p w14:paraId="24F7D969" w14:textId="77777777" w:rsidR="00C57391" w:rsidRPr="00E10D82" w:rsidRDefault="00C57391" w:rsidP="000D5AAB">
      <w:pPr>
        <w:pBdr>
          <w:right w:val="double" w:sz="12" w:space="4" w:color="auto"/>
        </w:pBdr>
        <w:shd w:val="clear" w:color="auto" w:fill="FFFFFF"/>
        <w:rPr>
          <w:rFonts w:ascii="Arial" w:hAnsi="Arial" w:cs="Arial"/>
          <w:color w:val="000000"/>
        </w:rPr>
      </w:pPr>
      <w:r w:rsidRPr="00E10D82">
        <w:rPr>
          <w:rFonts w:ascii="Arial" w:hAnsi="Arial" w:cs="Arial"/>
          <w:color w:val="000000"/>
        </w:rPr>
        <w:t>606.3, 904.13</w:t>
      </w:r>
    </w:p>
    <w:p w14:paraId="535C60F1" w14:textId="77777777" w:rsidR="00C57391" w:rsidRPr="00E10D82" w:rsidRDefault="00C57391" w:rsidP="000D5AAB">
      <w:pPr>
        <w:pBdr>
          <w:right w:val="double" w:sz="12" w:space="4" w:color="auto"/>
        </w:pBdr>
        <w:shd w:val="clear" w:color="auto" w:fill="FFFFFF"/>
        <w:rPr>
          <w:rFonts w:ascii="Arial" w:hAnsi="Arial" w:cs="Arial"/>
          <w:color w:val="000000"/>
        </w:rPr>
      </w:pPr>
      <w:r w:rsidRPr="00E10D82">
        <w:rPr>
          <w:rFonts w:ascii="Arial" w:hAnsi="Arial" w:cs="Arial"/>
          <w:color w:val="000000"/>
        </w:rPr>
        <w:t>NFPA 130-20 Standard for Fixed Guideway Transit and Passenger Rail Systems . . . . 4901.1</w:t>
      </w:r>
    </w:p>
    <w:p w14:paraId="19FFE88D" w14:textId="77777777" w:rsidR="00C57391" w:rsidRPr="00E10D82" w:rsidRDefault="00C57391" w:rsidP="000D5AAB">
      <w:pPr>
        <w:pBdr>
          <w:right w:val="double" w:sz="12" w:space="4" w:color="auto"/>
        </w:pBdr>
        <w:shd w:val="clear" w:color="auto" w:fill="FFFFFF"/>
        <w:rPr>
          <w:rFonts w:ascii="Arial" w:hAnsi="Arial" w:cs="Arial"/>
          <w:color w:val="000000"/>
        </w:rPr>
      </w:pPr>
      <w:r w:rsidRPr="00E10D82">
        <w:rPr>
          <w:rFonts w:ascii="Arial" w:hAnsi="Arial" w:cs="Arial"/>
          <w:color w:val="000000"/>
        </w:rPr>
        <w:t>UL 142A-2018: Special Purpose Above ground Tanks for Specific Flammable or Combustible Liquids . . . .605.4</w:t>
      </w:r>
    </w:p>
    <w:p w14:paraId="09892B63" w14:textId="77777777" w:rsidR="00C57391" w:rsidRPr="00E10D82" w:rsidRDefault="00C57391" w:rsidP="000D5AAB">
      <w:pPr>
        <w:pBdr>
          <w:right w:val="double" w:sz="12" w:space="4" w:color="auto"/>
        </w:pBdr>
        <w:shd w:val="clear" w:color="auto" w:fill="FFFFFF"/>
        <w:rPr>
          <w:rFonts w:ascii="Arial" w:hAnsi="Arial" w:cs="Arial"/>
          <w:color w:val="000000"/>
        </w:rPr>
      </w:pPr>
      <w:r w:rsidRPr="00E10D82">
        <w:rPr>
          <w:rFonts w:ascii="Arial" w:hAnsi="Arial" w:cs="Arial"/>
          <w:color w:val="000000"/>
        </w:rPr>
        <w:t>UL 2272-2016: Electrical Systems for Personal E-Mobility Devices</w:t>
      </w:r>
    </w:p>
    <w:p w14:paraId="6E523759" w14:textId="77777777" w:rsidR="00C57391" w:rsidRPr="00E10D82" w:rsidRDefault="00C57391" w:rsidP="000D5AAB">
      <w:pPr>
        <w:pBdr>
          <w:right w:val="double" w:sz="12" w:space="4" w:color="auto"/>
        </w:pBdr>
        <w:shd w:val="clear" w:color="auto" w:fill="FFFFFF"/>
        <w:rPr>
          <w:rFonts w:ascii="Arial" w:hAnsi="Arial" w:cs="Arial"/>
          <w:color w:val="000000"/>
        </w:rPr>
      </w:pPr>
      <w:r w:rsidRPr="00E10D82">
        <w:rPr>
          <w:rFonts w:ascii="Arial" w:hAnsi="Arial" w:cs="Arial"/>
          <w:color w:val="000000"/>
        </w:rPr>
        <w:t xml:space="preserve">UL 2849-2020: Electrical Systems for </w:t>
      </w:r>
      <w:proofErr w:type="spellStart"/>
      <w:r w:rsidRPr="00E10D82">
        <w:rPr>
          <w:rFonts w:ascii="Arial" w:hAnsi="Arial" w:cs="Arial"/>
          <w:color w:val="000000"/>
        </w:rPr>
        <w:t>eBikes</w:t>
      </w:r>
      <w:proofErr w:type="spellEnd"/>
    </w:p>
    <w:p w14:paraId="0C0D5BC9" w14:textId="77777777" w:rsidR="00C57391" w:rsidRPr="00E10D82" w:rsidRDefault="00C57391" w:rsidP="000D5AAB">
      <w:pPr>
        <w:pBdr>
          <w:right w:val="double" w:sz="12" w:space="4" w:color="auto"/>
        </w:pBdr>
        <w:ind w:left="1150" w:hanging="1150"/>
        <w:rPr>
          <w:rFonts w:ascii="Arial" w:hAnsi="Arial" w:cs="Arial"/>
          <w:color w:val="000000"/>
        </w:rPr>
      </w:pPr>
    </w:p>
    <w:p w14:paraId="18212081" w14:textId="77777777" w:rsidR="00C57391" w:rsidRPr="00E10D82" w:rsidRDefault="00C57391" w:rsidP="009F7140">
      <w:pPr>
        <w:shd w:val="clear" w:color="auto" w:fill="FFFFFF"/>
        <w:rPr>
          <w:rFonts w:ascii="Arial" w:hAnsi="Arial" w:cs="Arial"/>
          <w:color w:val="000000"/>
        </w:rPr>
      </w:pPr>
    </w:p>
    <w:p w14:paraId="6D7F9595" w14:textId="77777777" w:rsidR="009F7140" w:rsidRPr="00E10D82" w:rsidRDefault="009F7140" w:rsidP="008A7F96">
      <w:pPr>
        <w:shd w:val="clear" w:color="auto" w:fill="FFFFFF"/>
        <w:rPr>
          <w:rFonts w:ascii="Arial" w:hAnsi="Arial" w:cs="Arial"/>
          <w:color w:val="000000"/>
        </w:rPr>
      </w:pPr>
    </w:p>
    <w:p w14:paraId="410224E0" w14:textId="77777777" w:rsidR="008A7F96" w:rsidRPr="00E10D82" w:rsidRDefault="008A7F96" w:rsidP="008A7F96">
      <w:pPr>
        <w:shd w:val="clear" w:color="auto" w:fill="FFFFFF"/>
        <w:rPr>
          <w:rFonts w:ascii="Arial" w:hAnsi="Arial" w:cs="Arial"/>
          <w:color w:val="000000"/>
        </w:rPr>
      </w:pPr>
    </w:p>
    <w:p w14:paraId="0170876C" w14:textId="77777777" w:rsidR="001B21A8" w:rsidRPr="00E10D82" w:rsidRDefault="001B21A8" w:rsidP="001B21A8">
      <w:pPr>
        <w:rPr>
          <w:rFonts w:ascii="Arial" w:hAnsi="Arial" w:cs="Arial"/>
          <w:color w:val="000000"/>
        </w:rPr>
      </w:pPr>
    </w:p>
    <w:p w14:paraId="55867D06" w14:textId="5AE3FAE6" w:rsidR="00E91890" w:rsidRPr="00E10D82" w:rsidRDefault="00E91890" w:rsidP="00E91890">
      <w:pPr>
        <w:rPr>
          <w:rFonts w:ascii="Arial" w:hAnsi="Arial" w:cs="Arial"/>
          <w:color w:val="000000"/>
        </w:rPr>
      </w:pPr>
    </w:p>
    <w:p w14:paraId="2E706FA9" w14:textId="72628BC5" w:rsidR="00E91890" w:rsidRPr="00E10D82" w:rsidRDefault="00E91890" w:rsidP="00E91890">
      <w:pPr>
        <w:rPr>
          <w:rFonts w:ascii="Arial" w:hAnsi="Arial" w:cs="Arial"/>
          <w:color w:val="000000"/>
        </w:rPr>
      </w:pPr>
    </w:p>
    <w:p w14:paraId="2C3886EB" w14:textId="77777777" w:rsidR="00E91890" w:rsidRPr="00E10D82" w:rsidRDefault="00E91890" w:rsidP="00E91890">
      <w:pPr>
        <w:shd w:val="clear" w:color="auto" w:fill="FFFFFF"/>
        <w:rPr>
          <w:rFonts w:ascii="Arial" w:hAnsi="Arial" w:cs="Arial"/>
          <w:color w:val="000000"/>
        </w:rPr>
      </w:pPr>
    </w:p>
    <w:p w14:paraId="5DC04D89" w14:textId="77777777" w:rsidR="00E91890" w:rsidRPr="00E10D82" w:rsidRDefault="00E91890" w:rsidP="00E91890">
      <w:pPr>
        <w:ind w:left="1150" w:hanging="1150"/>
        <w:rPr>
          <w:rFonts w:ascii="Arial" w:hAnsi="Arial" w:cs="Arial"/>
          <w:color w:val="000000"/>
        </w:rPr>
      </w:pPr>
    </w:p>
    <w:p w14:paraId="70454CFE" w14:textId="5DCF3D95" w:rsidR="00E91890" w:rsidRDefault="00E91890" w:rsidP="00E91890">
      <w:pPr>
        <w:rPr>
          <w:rFonts w:ascii="Arial" w:hAnsi="Arial" w:cs="Arial"/>
          <w:color w:val="000000"/>
        </w:rPr>
      </w:pPr>
    </w:p>
    <w:p w14:paraId="727A6773" w14:textId="5CDF9D50" w:rsidR="000D5AAB" w:rsidRDefault="000D5AAB" w:rsidP="00E91890">
      <w:pPr>
        <w:rPr>
          <w:rFonts w:ascii="Arial" w:hAnsi="Arial" w:cs="Arial"/>
          <w:color w:val="000000"/>
        </w:rPr>
      </w:pPr>
    </w:p>
    <w:p w14:paraId="09A2EDB1" w14:textId="4A855ACB" w:rsidR="000D5AAB" w:rsidRDefault="000D5AAB" w:rsidP="00E91890">
      <w:pPr>
        <w:rPr>
          <w:rFonts w:ascii="Arial" w:hAnsi="Arial" w:cs="Arial"/>
          <w:color w:val="000000"/>
        </w:rPr>
      </w:pPr>
    </w:p>
    <w:p w14:paraId="78F90020" w14:textId="0386B86D" w:rsidR="000D5AAB" w:rsidRDefault="000D5AAB" w:rsidP="00E91890">
      <w:pPr>
        <w:rPr>
          <w:rFonts w:ascii="Arial" w:hAnsi="Arial" w:cs="Arial"/>
          <w:color w:val="000000"/>
        </w:rPr>
      </w:pPr>
    </w:p>
    <w:p w14:paraId="625DD72E" w14:textId="4514F8A5" w:rsidR="000D5AAB" w:rsidRDefault="000D5AAB" w:rsidP="00E91890">
      <w:pPr>
        <w:rPr>
          <w:rFonts w:ascii="Arial" w:hAnsi="Arial" w:cs="Arial"/>
          <w:color w:val="000000"/>
        </w:rPr>
      </w:pPr>
    </w:p>
    <w:p w14:paraId="5093B239" w14:textId="4D291E35" w:rsidR="000D5AAB" w:rsidRDefault="000D5AAB" w:rsidP="00E91890">
      <w:pPr>
        <w:rPr>
          <w:rFonts w:ascii="Arial" w:hAnsi="Arial" w:cs="Arial"/>
          <w:color w:val="000000"/>
        </w:rPr>
      </w:pPr>
    </w:p>
    <w:p w14:paraId="3D78A781" w14:textId="58BEC7F1" w:rsidR="000D5AAB" w:rsidRDefault="000D5AAB" w:rsidP="00E91890">
      <w:pPr>
        <w:rPr>
          <w:rFonts w:ascii="Arial" w:hAnsi="Arial" w:cs="Arial"/>
          <w:color w:val="000000"/>
        </w:rPr>
      </w:pPr>
    </w:p>
    <w:p w14:paraId="2A095EB7" w14:textId="4483571D" w:rsidR="000D5AAB" w:rsidRDefault="000D5AAB" w:rsidP="00E91890">
      <w:pPr>
        <w:rPr>
          <w:rFonts w:ascii="Arial" w:hAnsi="Arial" w:cs="Arial"/>
          <w:color w:val="000000"/>
        </w:rPr>
      </w:pPr>
    </w:p>
    <w:p w14:paraId="7DB1DC0F" w14:textId="2B541433" w:rsidR="000D5AAB" w:rsidRDefault="000D5AAB" w:rsidP="00E91890">
      <w:pPr>
        <w:rPr>
          <w:rFonts w:ascii="Arial" w:hAnsi="Arial" w:cs="Arial"/>
          <w:color w:val="000000"/>
        </w:rPr>
      </w:pPr>
    </w:p>
    <w:p w14:paraId="5397BFF8" w14:textId="7FAC65F5" w:rsidR="000D5AAB" w:rsidRDefault="000D5AAB" w:rsidP="00E91890">
      <w:pPr>
        <w:rPr>
          <w:rFonts w:ascii="Arial" w:hAnsi="Arial" w:cs="Arial"/>
          <w:color w:val="000000"/>
        </w:rPr>
      </w:pPr>
    </w:p>
    <w:p w14:paraId="13D0522E" w14:textId="39ED7106" w:rsidR="000D5AAB" w:rsidRDefault="000D5AAB" w:rsidP="00E91890">
      <w:pPr>
        <w:rPr>
          <w:rFonts w:ascii="Arial" w:hAnsi="Arial" w:cs="Arial"/>
          <w:color w:val="000000"/>
        </w:rPr>
      </w:pPr>
    </w:p>
    <w:p w14:paraId="6515C380" w14:textId="0EF9FAEA" w:rsidR="000D5AAB" w:rsidRDefault="000D5AAB" w:rsidP="00E91890">
      <w:pPr>
        <w:rPr>
          <w:rFonts w:ascii="Arial" w:hAnsi="Arial" w:cs="Arial"/>
          <w:color w:val="000000"/>
        </w:rPr>
      </w:pPr>
    </w:p>
    <w:p w14:paraId="271BAEB0" w14:textId="6C095AF2" w:rsidR="000D5AAB" w:rsidRDefault="000D5AAB" w:rsidP="00E91890">
      <w:pPr>
        <w:rPr>
          <w:rFonts w:ascii="Arial" w:hAnsi="Arial" w:cs="Arial"/>
          <w:color w:val="000000"/>
        </w:rPr>
      </w:pPr>
    </w:p>
    <w:p w14:paraId="3DF2DAEB" w14:textId="28C53D84" w:rsidR="000D5AAB" w:rsidRDefault="000D5AAB" w:rsidP="00E91890">
      <w:pPr>
        <w:rPr>
          <w:rFonts w:ascii="Arial" w:hAnsi="Arial" w:cs="Arial"/>
          <w:color w:val="000000"/>
        </w:rPr>
      </w:pPr>
    </w:p>
    <w:p w14:paraId="31D5CA1E" w14:textId="71B7C094" w:rsidR="000D5AAB" w:rsidRDefault="000D5AAB" w:rsidP="00E91890">
      <w:pPr>
        <w:rPr>
          <w:rFonts w:ascii="Arial" w:hAnsi="Arial" w:cs="Arial"/>
          <w:color w:val="000000"/>
        </w:rPr>
      </w:pPr>
    </w:p>
    <w:p w14:paraId="3163EC3F" w14:textId="616AF7BD" w:rsidR="000D5AAB" w:rsidRDefault="000D5AAB" w:rsidP="00E91890">
      <w:pPr>
        <w:rPr>
          <w:rFonts w:ascii="Arial" w:hAnsi="Arial" w:cs="Arial"/>
          <w:color w:val="000000"/>
        </w:rPr>
      </w:pPr>
    </w:p>
    <w:p w14:paraId="5FAEF91B" w14:textId="56976CC7" w:rsidR="000D5AAB" w:rsidRDefault="000D5AAB" w:rsidP="00E91890">
      <w:pPr>
        <w:rPr>
          <w:rFonts w:ascii="Arial" w:hAnsi="Arial" w:cs="Arial"/>
          <w:color w:val="000000"/>
        </w:rPr>
      </w:pPr>
    </w:p>
    <w:p w14:paraId="0A3504AF" w14:textId="2F0160C0" w:rsidR="000D5AAB" w:rsidRDefault="000D5AAB" w:rsidP="00E91890">
      <w:pPr>
        <w:rPr>
          <w:rFonts w:ascii="Arial" w:hAnsi="Arial" w:cs="Arial"/>
          <w:color w:val="000000"/>
        </w:rPr>
      </w:pPr>
    </w:p>
    <w:p w14:paraId="62E981E9" w14:textId="3329B185" w:rsidR="000D5AAB" w:rsidRDefault="000D5AAB" w:rsidP="00E91890">
      <w:pPr>
        <w:rPr>
          <w:rFonts w:ascii="Arial" w:hAnsi="Arial" w:cs="Arial"/>
          <w:color w:val="000000"/>
        </w:rPr>
      </w:pPr>
    </w:p>
    <w:p w14:paraId="618C080B" w14:textId="541D67D6" w:rsidR="000D5AAB" w:rsidRDefault="000D5AAB" w:rsidP="00E91890">
      <w:pPr>
        <w:rPr>
          <w:rFonts w:ascii="Arial" w:hAnsi="Arial" w:cs="Arial"/>
          <w:color w:val="000000"/>
        </w:rPr>
      </w:pPr>
    </w:p>
    <w:p w14:paraId="07254E6B" w14:textId="3D3E11E6" w:rsidR="000D5AAB" w:rsidRDefault="000D5AAB" w:rsidP="00E91890">
      <w:pPr>
        <w:rPr>
          <w:rFonts w:ascii="Arial" w:hAnsi="Arial" w:cs="Arial"/>
          <w:color w:val="000000"/>
        </w:rPr>
      </w:pPr>
    </w:p>
    <w:p w14:paraId="114172C8" w14:textId="16DD2E69" w:rsidR="000D5AAB" w:rsidRDefault="000D5AAB" w:rsidP="00E91890">
      <w:pPr>
        <w:rPr>
          <w:rFonts w:ascii="Arial" w:hAnsi="Arial" w:cs="Arial"/>
          <w:color w:val="000000"/>
        </w:rPr>
      </w:pPr>
    </w:p>
    <w:p w14:paraId="3E4A3E1F" w14:textId="413E0C25" w:rsidR="000D5AAB" w:rsidRDefault="000D5AAB" w:rsidP="00E91890">
      <w:pPr>
        <w:rPr>
          <w:rFonts w:ascii="Arial" w:hAnsi="Arial" w:cs="Arial"/>
          <w:color w:val="000000"/>
        </w:rPr>
      </w:pPr>
    </w:p>
    <w:p w14:paraId="0464BBF7" w14:textId="278BA203" w:rsidR="000D5AAB" w:rsidRDefault="000D5AAB" w:rsidP="00E91890">
      <w:pPr>
        <w:rPr>
          <w:rFonts w:ascii="Arial" w:hAnsi="Arial" w:cs="Arial"/>
          <w:color w:val="000000"/>
        </w:rPr>
      </w:pPr>
    </w:p>
    <w:p w14:paraId="32D3182B" w14:textId="6753039C" w:rsidR="000D5AAB" w:rsidRDefault="000D5AAB" w:rsidP="00E91890">
      <w:pPr>
        <w:rPr>
          <w:rFonts w:ascii="Arial" w:hAnsi="Arial" w:cs="Arial"/>
          <w:color w:val="000000"/>
        </w:rPr>
      </w:pPr>
    </w:p>
    <w:p w14:paraId="76BE5747" w14:textId="7F27364D" w:rsidR="000D5AAB" w:rsidRDefault="000D5AAB" w:rsidP="00E91890">
      <w:pPr>
        <w:rPr>
          <w:rFonts w:ascii="Arial" w:hAnsi="Arial" w:cs="Arial"/>
          <w:color w:val="000000"/>
        </w:rPr>
      </w:pPr>
    </w:p>
    <w:p w14:paraId="1E5B1D63" w14:textId="28832AB8" w:rsidR="000D5AAB" w:rsidRDefault="000D5AAB" w:rsidP="00E91890">
      <w:pPr>
        <w:rPr>
          <w:rFonts w:ascii="Arial" w:hAnsi="Arial" w:cs="Arial"/>
          <w:color w:val="000000"/>
        </w:rPr>
      </w:pPr>
    </w:p>
    <w:p w14:paraId="4B0AA0D2" w14:textId="71C8792B" w:rsidR="000D5AAB" w:rsidRDefault="000D5AAB" w:rsidP="00E91890">
      <w:pPr>
        <w:rPr>
          <w:rFonts w:ascii="Arial" w:hAnsi="Arial" w:cs="Arial"/>
          <w:color w:val="000000"/>
        </w:rPr>
      </w:pPr>
    </w:p>
    <w:p w14:paraId="32DD6181" w14:textId="71F26781" w:rsidR="000D5AAB" w:rsidRDefault="000D5AAB" w:rsidP="00E91890">
      <w:pPr>
        <w:rPr>
          <w:rFonts w:ascii="Arial" w:hAnsi="Arial" w:cs="Arial"/>
          <w:color w:val="000000"/>
        </w:rPr>
      </w:pPr>
    </w:p>
    <w:p w14:paraId="7B79B14D" w14:textId="0693D77A" w:rsidR="000D5AAB" w:rsidRDefault="000D5AAB" w:rsidP="00E91890">
      <w:pPr>
        <w:rPr>
          <w:rFonts w:ascii="Arial" w:hAnsi="Arial" w:cs="Arial"/>
          <w:color w:val="000000"/>
        </w:rPr>
      </w:pPr>
    </w:p>
    <w:p w14:paraId="70BE2A93" w14:textId="4A743FA4" w:rsidR="000D5AAB" w:rsidRDefault="000D5AAB" w:rsidP="00E91890">
      <w:pPr>
        <w:rPr>
          <w:rFonts w:ascii="Arial" w:hAnsi="Arial" w:cs="Arial"/>
          <w:color w:val="000000"/>
        </w:rPr>
      </w:pPr>
    </w:p>
    <w:p w14:paraId="68BA4254" w14:textId="4C8F82DB" w:rsidR="000D5AAB" w:rsidRDefault="000D5AAB" w:rsidP="00E91890">
      <w:pPr>
        <w:rPr>
          <w:rFonts w:ascii="Arial" w:hAnsi="Arial" w:cs="Arial"/>
          <w:color w:val="000000"/>
        </w:rPr>
      </w:pPr>
    </w:p>
    <w:p w14:paraId="389BEC71" w14:textId="50CA7F92" w:rsidR="000D5AAB" w:rsidRDefault="000D5AAB" w:rsidP="00E91890">
      <w:pPr>
        <w:rPr>
          <w:rFonts w:ascii="Arial" w:hAnsi="Arial" w:cs="Arial"/>
          <w:color w:val="000000"/>
        </w:rPr>
      </w:pPr>
    </w:p>
    <w:p w14:paraId="038CD9B0" w14:textId="4D87D9A7" w:rsidR="000D5AAB" w:rsidRDefault="000D5AAB" w:rsidP="00E91890">
      <w:pPr>
        <w:rPr>
          <w:rFonts w:ascii="Arial" w:hAnsi="Arial" w:cs="Arial"/>
          <w:color w:val="000000"/>
        </w:rPr>
      </w:pPr>
    </w:p>
    <w:p w14:paraId="6FB5B5A7" w14:textId="2906CDA4" w:rsidR="000D5AAB" w:rsidRDefault="000D5AAB" w:rsidP="00E91890">
      <w:pPr>
        <w:rPr>
          <w:rFonts w:ascii="Arial" w:hAnsi="Arial" w:cs="Arial"/>
          <w:color w:val="000000"/>
        </w:rPr>
      </w:pPr>
    </w:p>
    <w:p w14:paraId="050BDDBB" w14:textId="3345F78C" w:rsidR="000D5AAB" w:rsidRDefault="000D5AAB" w:rsidP="00E91890">
      <w:pPr>
        <w:rPr>
          <w:rFonts w:ascii="Arial" w:hAnsi="Arial" w:cs="Arial"/>
          <w:color w:val="000000"/>
        </w:rPr>
      </w:pPr>
    </w:p>
    <w:p w14:paraId="1E367A92" w14:textId="2B08FC2C" w:rsidR="000D5AAB" w:rsidRDefault="000D5AAB" w:rsidP="00E91890">
      <w:pPr>
        <w:rPr>
          <w:rFonts w:ascii="Arial" w:hAnsi="Arial" w:cs="Arial"/>
          <w:color w:val="000000"/>
        </w:rPr>
      </w:pPr>
    </w:p>
    <w:p w14:paraId="12BEE241" w14:textId="3FFA88EB" w:rsidR="000D5AAB" w:rsidRDefault="000D5AAB" w:rsidP="00E91890">
      <w:pPr>
        <w:rPr>
          <w:rFonts w:ascii="Arial" w:hAnsi="Arial" w:cs="Arial"/>
          <w:color w:val="000000"/>
        </w:rPr>
      </w:pPr>
    </w:p>
    <w:p w14:paraId="096366C8" w14:textId="456ABE1A" w:rsidR="000D5AAB" w:rsidRDefault="000D5AAB" w:rsidP="00E91890">
      <w:pPr>
        <w:rPr>
          <w:rFonts w:ascii="Arial" w:hAnsi="Arial" w:cs="Arial"/>
          <w:color w:val="000000"/>
        </w:rPr>
      </w:pPr>
    </w:p>
    <w:p w14:paraId="43800903" w14:textId="6C5E1299" w:rsidR="000D5AAB" w:rsidRPr="000D5AAB" w:rsidRDefault="000D5AAB" w:rsidP="00E91890">
      <w:pPr>
        <w:rPr>
          <w:rFonts w:ascii="Arial" w:hAnsi="Arial" w:cs="Arial"/>
          <w:b/>
          <w:bCs/>
          <w:color w:val="000000"/>
        </w:rPr>
      </w:pPr>
      <w:r>
        <w:rPr>
          <w:rFonts w:ascii="Arial" w:hAnsi="Arial" w:cs="Arial"/>
          <w:b/>
          <w:bCs/>
          <w:color w:val="000000"/>
        </w:rPr>
        <w:t>Insert Facing Page 80-1</w:t>
      </w:r>
    </w:p>
    <w:sectPr w:rsidR="000D5AAB" w:rsidRPr="000D5AAB" w:rsidSect="005F5CC0">
      <w:headerReference w:type="even" r:id="rId54"/>
      <w:pgSz w:w="12240" w:h="15840" w:code="1"/>
      <w:pgMar w:top="1080" w:right="720" w:bottom="720" w:left="1152" w:header="432" w:footer="432" w:gutter="0"/>
      <w:paperSrc w:first="1" w:other="1"/>
      <w:pgNumType w:fmt="lowerRoman"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urb, Dustin (DES)" w:date="2023-04-03T14:21:00Z" w:initials="CD(">
    <w:p w14:paraId="38C3801C" w14:textId="4AB29AD9" w:rsidR="00E10D82" w:rsidRDefault="00E10D82">
      <w:pPr>
        <w:pStyle w:val="CommentText"/>
      </w:pPr>
      <w:r>
        <w:rPr>
          <w:rStyle w:val="CommentReference"/>
        </w:rPr>
        <w:annotationRef/>
      </w:r>
      <w:r w:rsidR="000975A5">
        <w:rPr>
          <w:noProof/>
        </w:rPr>
        <w:t>This section is out of order in the publixhed WAC</w:t>
      </w:r>
    </w:p>
  </w:comment>
  <w:comment w:id="1" w:author="Bumbalov, Stoyan (DES)" w:date="2023-04-07T08:19:00Z" w:initials="BS(">
    <w:p w14:paraId="0E64BE49" w14:textId="297FF424" w:rsidR="0028448C" w:rsidRDefault="0028448C">
      <w:pPr>
        <w:pStyle w:val="CommentText"/>
      </w:pPr>
      <w:r>
        <w:rPr>
          <w:rStyle w:val="CommentReference"/>
        </w:rPr>
        <w:annotationRef/>
      </w:r>
      <w:r>
        <w:t>Added to the errata</w:t>
      </w:r>
    </w:p>
  </w:comment>
  <w:comment w:id="2" w:author="Curb, Dustin (DES)" w:date="2023-03-24T08:49:00Z" w:initials="CD(">
    <w:p w14:paraId="431CB907" w14:textId="6ACDE4DE" w:rsidR="00D81BFE" w:rsidRDefault="00D81BFE">
      <w:pPr>
        <w:pStyle w:val="CommentText"/>
      </w:pPr>
      <w:r>
        <w:rPr>
          <w:rStyle w:val="CommentReference"/>
        </w:rPr>
        <w:annotationRef/>
      </w:r>
      <w:r w:rsidR="003614B6">
        <w:rPr>
          <w:noProof/>
        </w:rPr>
        <w:t>The fire flow section 404 is amended out of this code in WA. How is this a clear alternative?</w:t>
      </w:r>
    </w:p>
  </w:comment>
  <w:comment w:id="3" w:author="Curb, Dustin (DES)" w:date="2023-04-24T17:54:00Z" w:initials="CD(">
    <w:p w14:paraId="501C3E9A" w14:textId="5351C74E" w:rsidR="00C66071" w:rsidRDefault="00C66071">
      <w:pPr>
        <w:pStyle w:val="CommentText"/>
      </w:pPr>
      <w:r>
        <w:rPr>
          <w:rStyle w:val="CommentReference"/>
        </w:rPr>
        <w:annotationRef/>
      </w:r>
      <w:r>
        <w:t>WAC typo I-Z should be I-2</w:t>
      </w:r>
    </w:p>
  </w:comment>
  <w:comment w:id="4" w:author="Curb, Dustin (DES)" w:date="2023-04-24T16:21:00Z" w:initials="CD(">
    <w:p w14:paraId="0AED93D7" w14:textId="352EF97C" w:rsidR="00557BE4" w:rsidRDefault="00557BE4">
      <w:pPr>
        <w:pStyle w:val="CommentText"/>
      </w:pPr>
      <w:r>
        <w:rPr>
          <w:rStyle w:val="CommentReference"/>
        </w:rPr>
        <w:annotationRef/>
      </w:r>
      <w:r>
        <w:t>WABO doc has section 4901.18 which is not in WAC</w:t>
      </w:r>
    </w:p>
  </w:comment>
  <w:comment w:id="5" w:author="Curb, Dustin (DES)" w:date="2023-03-24T21:18:00Z" w:initials="CD(">
    <w:p w14:paraId="3C2A83B7" w14:textId="259CE2CF" w:rsidR="009F7140" w:rsidRDefault="009F7140">
      <w:pPr>
        <w:pStyle w:val="CommentText"/>
      </w:pPr>
      <w:r>
        <w:rPr>
          <w:rStyle w:val="CommentReference"/>
        </w:rPr>
        <w:annotationRef/>
      </w:r>
      <w:r w:rsidR="00C57391">
        <w:rPr>
          <w:noProof/>
        </w:rPr>
        <w:t>Check this one out for"the following"</w:t>
      </w:r>
    </w:p>
  </w:comment>
  <w:comment w:id="6" w:author="Curb, Dustin (DES)" w:date="2023-04-13T12:28:00Z" w:initials="CD(">
    <w:p w14:paraId="60F45302" w14:textId="23604F30" w:rsidR="00C052FF" w:rsidRDefault="00C052FF">
      <w:pPr>
        <w:pStyle w:val="CommentText"/>
      </w:pPr>
      <w:r>
        <w:rPr>
          <w:rStyle w:val="CommentReference"/>
        </w:rPr>
        <w:annotationRef/>
      </w:r>
      <w:r w:rsidR="003E59F0">
        <w:rPr>
          <w:noProof/>
        </w:rPr>
        <w:t>same as model code</w:t>
      </w:r>
    </w:p>
  </w:comment>
  <w:comment w:id="7" w:author="Curb, Dustin (DES)" w:date="2023-04-13T12:23:00Z" w:initials="CD(">
    <w:p w14:paraId="369F2065" w14:textId="7966CD1A" w:rsidR="00C052FF" w:rsidRDefault="00C052FF">
      <w:pPr>
        <w:pStyle w:val="CommentText"/>
      </w:pPr>
      <w:r>
        <w:rPr>
          <w:rStyle w:val="CommentReference"/>
        </w:rPr>
        <w:annotationRef/>
      </w:r>
      <w:r w:rsidR="003E59F0">
        <w:rPr>
          <w:noProof/>
        </w:rPr>
        <w:t>same as model code</w:t>
      </w:r>
    </w:p>
  </w:comment>
  <w:comment w:id="8" w:author="Curb, Dustin (DES)" w:date="2023-04-13T12:18:00Z" w:initials="CD(">
    <w:p w14:paraId="2326985B" w14:textId="3CA16962" w:rsidR="00BF4523" w:rsidRDefault="00BF4523">
      <w:pPr>
        <w:pStyle w:val="CommentText"/>
      </w:pPr>
      <w:r>
        <w:rPr>
          <w:rStyle w:val="CommentReference"/>
        </w:rPr>
        <w:annotationRef/>
      </w:r>
      <w:r w:rsidR="003E59F0">
        <w:rPr>
          <w:noProof/>
        </w:rPr>
        <w:t>same as model code</w:t>
      </w:r>
    </w:p>
  </w:comment>
  <w:comment w:id="9" w:author="Curb, Dustin (DES)" w:date="2023-04-13T11:58:00Z" w:initials="CD(">
    <w:p w14:paraId="6D9A8C56" w14:textId="6ABCE542" w:rsidR="00F4009B" w:rsidRDefault="00F4009B">
      <w:pPr>
        <w:pStyle w:val="CommentText"/>
      </w:pPr>
      <w:r>
        <w:rPr>
          <w:rStyle w:val="CommentReference"/>
        </w:rPr>
        <w:annotationRef/>
      </w:r>
      <w:r w:rsidR="003E59F0">
        <w:rPr>
          <w:noProof/>
        </w:rPr>
        <w:t>same as model code</w:t>
      </w:r>
    </w:p>
  </w:comment>
  <w:comment w:id="10" w:author="Curb, Dustin (DES)" w:date="2023-04-13T11:44:00Z" w:initials="CD(">
    <w:p w14:paraId="39B93089" w14:textId="32278D07" w:rsidR="000D4D84" w:rsidRDefault="000D4D84">
      <w:pPr>
        <w:pStyle w:val="CommentText"/>
      </w:pPr>
      <w:r>
        <w:rPr>
          <w:rStyle w:val="CommentReference"/>
        </w:rPr>
        <w:annotationRef/>
      </w:r>
      <w:r w:rsidR="003E59F0">
        <w:rPr>
          <w:noProof/>
        </w:rPr>
        <w:t>same as model code</w:t>
      </w:r>
    </w:p>
  </w:comment>
  <w:comment w:id="11" w:author="Curb, Dustin (DES)" w:date="2023-04-13T11:43:00Z" w:initials="CD(">
    <w:p w14:paraId="1343A3B9" w14:textId="065A05DC" w:rsidR="000D4D84" w:rsidRDefault="000D4D84">
      <w:pPr>
        <w:pStyle w:val="CommentText"/>
      </w:pPr>
      <w:r>
        <w:rPr>
          <w:rStyle w:val="CommentReference"/>
        </w:rPr>
        <w:annotationRef/>
      </w:r>
      <w:r w:rsidR="003E59F0">
        <w:rPr>
          <w:noProof/>
        </w:rPr>
        <w:t>same as model code</w:t>
      </w:r>
    </w:p>
  </w:comment>
  <w:comment w:id="12" w:author="Curb, Dustin (DES)" w:date="2023-04-13T12:29:00Z" w:initials="CD(">
    <w:p w14:paraId="64D078CB" w14:textId="6679EB0B" w:rsidR="00C052FF" w:rsidRDefault="00C052FF">
      <w:pPr>
        <w:pStyle w:val="CommentText"/>
      </w:pPr>
      <w:r>
        <w:rPr>
          <w:rStyle w:val="CommentReference"/>
        </w:rPr>
        <w:annotationRef/>
      </w:r>
      <w:r w:rsidR="003E59F0">
        <w:rPr>
          <w:noProof/>
        </w:rPr>
        <w:t>this difference from the model code is insignificant and does not create a change in the regulatory effect.</w:t>
      </w:r>
    </w:p>
  </w:comment>
  <w:comment w:id="13" w:author="Curb, Dustin (DES)" w:date="2023-04-13T10:38:00Z" w:initials="CD(">
    <w:p w14:paraId="279C4C7A" w14:textId="6E4EC2B6" w:rsidR="00185A86" w:rsidRDefault="00185A86">
      <w:pPr>
        <w:pStyle w:val="CommentText"/>
      </w:pPr>
      <w:r>
        <w:rPr>
          <w:rStyle w:val="CommentReference"/>
        </w:rPr>
        <w:annotationRef/>
      </w:r>
      <w:r w:rsidR="003E59F0">
        <w:rPr>
          <w:noProof/>
        </w:rPr>
        <w:t>same as model code</w:t>
      </w:r>
    </w:p>
  </w:comment>
  <w:comment w:id="14" w:author="Curb, Dustin (DES)" w:date="2023-04-13T10:25:00Z" w:initials="CD(">
    <w:p w14:paraId="3175DB70" w14:textId="6AD3359F" w:rsidR="00846EAC" w:rsidRDefault="00846EAC">
      <w:pPr>
        <w:pStyle w:val="CommentText"/>
      </w:pPr>
      <w:r>
        <w:rPr>
          <w:rStyle w:val="CommentReference"/>
        </w:rPr>
        <w:annotationRef/>
      </w:r>
      <w:r w:rsidR="003E59F0">
        <w:rPr>
          <w:noProof/>
        </w:rPr>
        <w:t>same as model code</w:t>
      </w:r>
    </w:p>
  </w:comment>
  <w:comment w:id="15" w:author="Curb, Dustin (DES)" w:date="2023-04-13T10:21:00Z" w:initials="CD(">
    <w:p w14:paraId="544E1CA9" w14:textId="2CE0B080" w:rsidR="006179E6" w:rsidRDefault="006179E6">
      <w:pPr>
        <w:pStyle w:val="CommentText"/>
      </w:pPr>
      <w:r>
        <w:rPr>
          <w:rStyle w:val="CommentReference"/>
        </w:rPr>
        <w:annotationRef/>
      </w:r>
      <w:r w:rsidR="003E59F0">
        <w:rPr>
          <w:noProof/>
        </w:rPr>
        <w:t>same as model code</w:t>
      </w:r>
    </w:p>
  </w:comment>
  <w:comment w:id="16" w:author="Curb, Dustin (DES)" w:date="2023-04-13T10:17:00Z" w:initials="CD(">
    <w:p w14:paraId="2018A3C4" w14:textId="177CE90C" w:rsidR="006179E6" w:rsidRDefault="006179E6">
      <w:pPr>
        <w:pStyle w:val="CommentText"/>
      </w:pPr>
      <w:r>
        <w:rPr>
          <w:rStyle w:val="CommentReference"/>
        </w:rPr>
        <w:annotationRef/>
      </w:r>
      <w:r w:rsidR="003E59F0">
        <w:rPr>
          <w:noProof/>
        </w:rPr>
        <w:t>same as model code</w:t>
      </w:r>
    </w:p>
  </w:comment>
  <w:comment w:id="17" w:author="Curb, Dustin (DES)" w:date="2023-04-13T09:06:00Z" w:initials="CD(">
    <w:p w14:paraId="5CECBB36" w14:textId="66D054FE" w:rsidR="00857F3B" w:rsidRDefault="00857F3B">
      <w:pPr>
        <w:pStyle w:val="CommentText"/>
      </w:pPr>
      <w:r>
        <w:rPr>
          <w:rStyle w:val="CommentReference"/>
        </w:rPr>
        <w:annotationRef/>
      </w:r>
      <w:r w:rsidR="003E59F0">
        <w:rPr>
          <w:noProof/>
        </w:rPr>
        <w:t>same as model code</w:t>
      </w:r>
    </w:p>
  </w:comment>
  <w:comment w:id="18" w:author="Curb, Dustin (DES)" w:date="2023-04-13T09:05:00Z" w:initials="CD(">
    <w:p w14:paraId="5B8B6556" w14:textId="7D498F3E" w:rsidR="00857F3B" w:rsidRDefault="00857F3B">
      <w:pPr>
        <w:pStyle w:val="CommentText"/>
      </w:pPr>
      <w:r>
        <w:rPr>
          <w:rStyle w:val="CommentReference"/>
        </w:rPr>
        <w:annotationRef/>
      </w:r>
      <w:r w:rsidR="003E59F0">
        <w:rPr>
          <w:noProof/>
        </w:rPr>
        <w:t>Same as model code</w:t>
      </w:r>
    </w:p>
  </w:comment>
  <w:comment w:id="19" w:author="Curb, Dustin (DES)" w:date="2023-04-13T09:04:00Z" w:initials="CD(">
    <w:p w14:paraId="3670E5F3" w14:textId="3DA03093" w:rsidR="00857F3B" w:rsidRDefault="00857F3B">
      <w:pPr>
        <w:pStyle w:val="CommentText"/>
      </w:pPr>
      <w:r>
        <w:rPr>
          <w:rStyle w:val="CommentReference"/>
        </w:rPr>
        <w:annotationRef/>
      </w:r>
      <w:r w:rsidR="003E59F0">
        <w:rPr>
          <w:noProof/>
        </w:rPr>
        <w:t>Same as model code</w:t>
      </w:r>
    </w:p>
  </w:comment>
  <w:comment w:id="20" w:author="Curb, Dustin (DES)" w:date="2023-04-12T16:58:00Z" w:initials="CD(">
    <w:p w14:paraId="23C3EE94" w14:textId="42946C7E" w:rsidR="006B00B7" w:rsidRDefault="006B00B7">
      <w:pPr>
        <w:pStyle w:val="CommentText"/>
      </w:pPr>
      <w:r>
        <w:rPr>
          <w:rStyle w:val="CommentReference"/>
        </w:rPr>
        <w:annotationRef/>
      </w:r>
      <w:r w:rsidR="003E59F0">
        <w:rPr>
          <w:noProof/>
        </w:rPr>
        <w:t>Same as Model Code</w:t>
      </w:r>
    </w:p>
  </w:comment>
  <w:comment w:id="21" w:author="Curb, Dustin (DES)" w:date="2023-04-12T16:29:00Z" w:initials="CD(">
    <w:p w14:paraId="2D532724" w14:textId="7C9F12B0" w:rsidR="00CD141D" w:rsidRDefault="00CD141D">
      <w:pPr>
        <w:pStyle w:val="CommentText"/>
      </w:pPr>
      <w:r>
        <w:rPr>
          <w:rStyle w:val="CommentReference"/>
        </w:rPr>
        <w:annotationRef/>
      </w:r>
      <w:r w:rsidR="003E59F0">
        <w:rPr>
          <w:noProof/>
        </w:rPr>
        <w:t>This reads the same as the model code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C3801C" w15:done="0"/>
  <w15:commentEx w15:paraId="0E64BE49" w15:paraIdParent="38C3801C" w15:done="0"/>
  <w15:commentEx w15:paraId="431CB907" w15:done="0"/>
  <w15:commentEx w15:paraId="501C3E9A" w15:done="0"/>
  <w15:commentEx w15:paraId="0AED93D7" w15:done="0"/>
  <w15:commentEx w15:paraId="3C2A83B7" w15:done="0"/>
  <w15:commentEx w15:paraId="60F45302" w15:done="0"/>
  <w15:commentEx w15:paraId="369F2065" w15:done="0"/>
  <w15:commentEx w15:paraId="2326985B" w15:done="0"/>
  <w15:commentEx w15:paraId="6D9A8C56" w15:done="0"/>
  <w15:commentEx w15:paraId="39B93089" w15:done="0"/>
  <w15:commentEx w15:paraId="1343A3B9" w15:done="0"/>
  <w15:commentEx w15:paraId="64D078CB" w15:done="0"/>
  <w15:commentEx w15:paraId="279C4C7A" w15:done="0"/>
  <w15:commentEx w15:paraId="3175DB70" w15:done="0"/>
  <w15:commentEx w15:paraId="544E1CA9" w15:done="0"/>
  <w15:commentEx w15:paraId="2018A3C4" w15:done="0"/>
  <w15:commentEx w15:paraId="5CECBB36" w15:done="0"/>
  <w15:commentEx w15:paraId="5B8B6556" w15:done="0"/>
  <w15:commentEx w15:paraId="3670E5F3" w15:done="0"/>
  <w15:commentEx w15:paraId="23C3EE94" w15:done="0"/>
  <w15:commentEx w15:paraId="2D532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5F79" w16cex:dateUtc="2023-04-03T21:21:00Z"/>
  <w16cex:commentExtensible w16cex:durableId="27DA508F" w16cex:dateUtc="2023-04-07T15:19:00Z"/>
  <w16cex:commentExtensible w16cex:durableId="27C7E27E" w16cex:dateUtc="2023-03-24T15:49:00Z"/>
  <w16cex:commentExtensible w16cex:durableId="27F140F0" w16cex:dateUtc="2023-04-25T00:54:00Z"/>
  <w16cex:commentExtensible w16cex:durableId="27F12B16" w16cex:dateUtc="2023-04-24T23:21:00Z"/>
  <w16cex:commentExtensible w16cex:durableId="27C8921D" w16cex:dateUtc="2023-03-25T04:18:00Z"/>
  <w16cex:commentExtensible w16cex:durableId="27E273F5" w16cex:dateUtc="2023-04-13T19:28:00Z"/>
  <w16cex:commentExtensible w16cex:durableId="27E272C7" w16cex:dateUtc="2023-04-13T19:23:00Z"/>
  <w16cex:commentExtensible w16cex:durableId="27E271A1" w16cex:dateUtc="2023-04-13T19:18:00Z"/>
  <w16cex:commentExtensible w16cex:durableId="27E26CDA" w16cex:dateUtc="2023-04-13T18:58:00Z"/>
  <w16cex:commentExtensible w16cex:durableId="27E26999" w16cex:dateUtc="2023-04-13T18:44:00Z"/>
  <w16cex:commentExtensible w16cex:durableId="27E2694A" w16cex:dateUtc="2023-04-13T18:43:00Z"/>
  <w16cex:commentExtensible w16cex:durableId="27E2741C" w16cex:dateUtc="2023-04-13T19:29:00Z"/>
  <w16cex:commentExtensible w16cex:durableId="27E25A3F" w16cex:dateUtc="2023-04-13T17:38:00Z"/>
  <w16cex:commentExtensible w16cex:durableId="27E25715" w16cex:dateUtc="2023-04-13T17:25:00Z"/>
  <w16cex:commentExtensible w16cex:durableId="27E2563F" w16cex:dateUtc="2023-04-13T17:21:00Z"/>
  <w16cex:commentExtensible w16cex:durableId="27E2554D" w16cex:dateUtc="2023-04-13T17:17:00Z"/>
  <w16cex:commentExtensible w16cex:durableId="27E244A6" w16cex:dateUtc="2023-04-13T16:06:00Z"/>
  <w16cex:commentExtensible w16cex:durableId="27E2444F" w16cex:dateUtc="2023-04-13T16:05:00Z"/>
  <w16cex:commentExtensible w16cex:durableId="27E24403" w16cex:dateUtc="2023-04-13T16:04:00Z"/>
  <w16cex:commentExtensible w16cex:durableId="27E161B0" w16cex:dateUtc="2023-04-12T23:58:00Z"/>
  <w16cex:commentExtensible w16cex:durableId="27E15ADC" w16cex:dateUtc="2023-04-12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C3801C" w16cid:durableId="27D55F79"/>
  <w16cid:commentId w16cid:paraId="0E64BE49" w16cid:durableId="27DA508F"/>
  <w16cid:commentId w16cid:paraId="431CB907" w16cid:durableId="27C7E27E"/>
  <w16cid:commentId w16cid:paraId="501C3E9A" w16cid:durableId="27F140F0"/>
  <w16cid:commentId w16cid:paraId="0AED93D7" w16cid:durableId="27F12B16"/>
  <w16cid:commentId w16cid:paraId="3C2A83B7" w16cid:durableId="27C8921D"/>
  <w16cid:commentId w16cid:paraId="60F45302" w16cid:durableId="27E273F5"/>
  <w16cid:commentId w16cid:paraId="369F2065" w16cid:durableId="27E272C7"/>
  <w16cid:commentId w16cid:paraId="2326985B" w16cid:durableId="27E271A1"/>
  <w16cid:commentId w16cid:paraId="6D9A8C56" w16cid:durableId="27E26CDA"/>
  <w16cid:commentId w16cid:paraId="39B93089" w16cid:durableId="27E26999"/>
  <w16cid:commentId w16cid:paraId="1343A3B9" w16cid:durableId="27E2694A"/>
  <w16cid:commentId w16cid:paraId="64D078CB" w16cid:durableId="27E2741C"/>
  <w16cid:commentId w16cid:paraId="279C4C7A" w16cid:durableId="27E25A3F"/>
  <w16cid:commentId w16cid:paraId="3175DB70" w16cid:durableId="27E25715"/>
  <w16cid:commentId w16cid:paraId="544E1CA9" w16cid:durableId="27E2563F"/>
  <w16cid:commentId w16cid:paraId="2018A3C4" w16cid:durableId="27E2554D"/>
  <w16cid:commentId w16cid:paraId="5CECBB36" w16cid:durableId="27E244A6"/>
  <w16cid:commentId w16cid:paraId="5B8B6556" w16cid:durableId="27E2444F"/>
  <w16cid:commentId w16cid:paraId="3670E5F3" w16cid:durableId="27E24403"/>
  <w16cid:commentId w16cid:paraId="23C3EE94" w16cid:durableId="27E161B0"/>
  <w16cid:commentId w16cid:paraId="2D532724" w16cid:durableId="27E15A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4F61" w14:textId="77777777" w:rsidR="00F1626E" w:rsidRDefault="00F1626E">
      <w:r>
        <w:separator/>
      </w:r>
    </w:p>
  </w:endnote>
  <w:endnote w:type="continuationSeparator" w:id="0">
    <w:p w14:paraId="740BFC99" w14:textId="77777777" w:rsidR="00F1626E" w:rsidRDefault="00F1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D12F" w14:textId="24B8A911" w:rsidR="0084586B" w:rsidRDefault="0084586B" w:rsidP="0084586B">
    <w:pPr>
      <w:pStyle w:val="Footer"/>
      <w:jc w:val="both"/>
    </w:pPr>
    <w:r>
      <w:t>Page A2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FFA2" w14:textId="77777777" w:rsidR="00F1626E" w:rsidRDefault="00F1626E">
    <w:pPr>
      <w:pStyle w:val="Footer"/>
      <w:framePr w:wrap="around" w:vAnchor="text" w:hAnchor="margin" w:xAlign="center" w:y="1"/>
      <w:rPr>
        <w:rStyle w:val="PageNumber"/>
        <w:rFonts w:ascii="Univers" w:hAnsi="Univers"/>
      </w:rPr>
    </w:pPr>
    <w:r>
      <w:rPr>
        <w:rStyle w:val="PageNumber"/>
        <w:rFonts w:ascii="Univers" w:hAnsi="Univers"/>
      </w:rPr>
      <w:fldChar w:fldCharType="begin"/>
    </w:r>
    <w:r>
      <w:rPr>
        <w:rStyle w:val="PageNumber"/>
        <w:rFonts w:ascii="Univers" w:hAnsi="Univers"/>
      </w:rPr>
      <w:instrText xml:space="preserve"> PAGE </w:instrText>
    </w:r>
    <w:r>
      <w:rPr>
        <w:rStyle w:val="PageNumber"/>
        <w:rFonts w:ascii="Univers" w:hAnsi="Univers"/>
      </w:rPr>
      <w:fldChar w:fldCharType="separate"/>
    </w:r>
    <w:r>
      <w:rPr>
        <w:rStyle w:val="PageNumber"/>
        <w:rFonts w:ascii="Univers" w:hAnsi="Univers"/>
        <w:noProof/>
      </w:rPr>
      <w:t>3</w:t>
    </w:r>
    <w:r>
      <w:rPr>
        <w:rStyle w:val="PageNumber"/>
        <w:rFonts w:ascii="Univers" w:hAnsi="Univers"/>
      </w:rPr>
      <w:fldChar w:fldCharType="end"/>
    </w:r>
  </w:p>
  <w:p w14:paraId="2FAAB66E" w14:textId="77777777" w:rsidR="00F1626E" w:rsidRDefault="00F16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FBE6" w14:textId="3364C15B" w:rsidR="0084586B" w:rsidRDefault="0084586B" w:rsidP="0084586B">
    <w:pPr>
      <w:pStyle w:val="Footer"/>
      <w:jc w:val="right"/>
    </w:pPr>
    <w:r>
      <w:t>Page A1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D307" w14:textId="26C7E51F" w:rsidR="0084586B" w:rsidRDefault="0084586B" w:rsidP="0084586B">
    <w:pPr>
      <w:pStyle w:val="Footer"/>
      <w:rPr>
        <w:sz w:val="16"/>
        <w:szCs w:val="16"/>
      </w:rPr>
    </w:pPr>
    <w:r>
      <w:rPr>
        <w:sz w:val="16"/>
        <w:szCs w:val="16"/>
      </w:rPr>
      <w:t>Page A4</w:t>
    </w:r>
  </w:p>
  <w:p w14:paraId="3021D8EF" w14:textId="22C2EBB9" w:rsidR="00F1626E" w:rsidRPr="0043190E" w:rsidRDefault="005F5CC0" w:rsidP="0084586B">
    <w:pPr>
      <w:pStyle w:val="Footer"/>
      <w:rPr>
        <w:sz w:val="16"/>
        <w:szCs w:val="16"/>
      </w:rPr>
    </w:pPr>
    <w:r>
      <w:rPr>
        <w:sz w:val="16"/>
        <w:szCs w:val="16"/>
      </w:rPr>
      <w:t>Effective July 1,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48B1" w14:textId="2D7F4B5B" w:rsidR="00F1626E" w:rsidRDefault="005F5CC0" w:rsidP="005F5CC0">
    <w:pPr>
      <w:pStyle w:val="Footer"/>
      <w:jc w:val="both"/>
    </w:pPr>
    <w:r>
      <w:t>Effective July 1,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04C3" w14:textId="27592A92" w:rsidR="0084586B" w:rsidRDefault="0084586B" w:rsidP="00431641">
    <w:pPr>
      <w:pStyle w:val="Footer"/>
      <w:jc w:val="right"/>
      <w:rPr>
        <w:szCs w:val="18"/>
      </w:rPr>
    </w:pPr>
    <w:r>
      <w:rPr>
        <w:szCs w:val="18"/>
      </w:rPr>
      <w:t>Page A3</w:t>
    </w:r>
  </w:p>
  <w:p w14:paraId="3B7E3616" w14:textId="5B3ABB94" w:rsidR="00F1626E" w:rsidRPr="00F71AB4" w:rsidRDefault="00F1626E" w:rsidP="00431641">
    <w:pPr>
      <w:pStyle w:val="Footer"/>
      <w:jc w:val="right"/>
      <w:rPr>
        <w:szCs w:val="18"/>
      </w:rPr>
    </w:pPr>
    <w:r>
      <w:rPr>
        <w:szCs w:val="18"/>
      </w:rPr>
      <w:t>Effective July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2510" w14:textId="77777777" w:rsidR="00F1626E" w:rsidRDefault="00F1626E">
      <w:r>
        <w:separator/>
      </w:r>
    </w:p>
  </w:footnote>
  <w:footnote w:type="continuationSeparator" w:id="0">
    <w:p w14:paraId="79DF2BC6" w14:textId="77777777" w:rsidR="00F1626E" w:rsidRDefault="00F1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A934" w14:textId="77777777" w:rsidR="00F1626E" w:rsidRPr="0043190E" w:rsidRDefault="00F1626E" w:rsidP="0043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60E5" w14:textId="77777777" w:rsidR="00F1626E" w:rsidRDefault="00F16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0323" w14:textId="77777777" w:rsidR="00F1626E" w:rsidRPr="0084143F" w:rsidRDefault="00F1626E" w:rsidP="005941BC">
    <w:pPr>
      <w:pStyle w:val="Header"/>
    </w:pPr>
    <w:r>
      <w:t>WASHINGTON STATE AMENDMENTS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677"/>
    <w:multiLevelType w:val="hybridMultilevel"/>
    <w:tmpl w:val="09602102"/>
    <w:lvl w:ilvl="0" w:tplc="8D047D14">
      <w:start w:val="1"/>
      <w:numFmt w:val="decimal"/>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1473DAF"/>
    <w:multiLevelType w:val="hybridMultilevel"/>
    <w:tmpl w:val="C3FE966E"/>
    <w:lvl w:ilvl="0" w:tplc="E632C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D58D0"/>
    <w:multiLevelType w:val="hybridMultilevel"/>
    <w:tmpl w:val="D886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1E1"/>
    <w:multiLevelType w:val="hybridMultilevel"/>
    <w:tmpl w:val="ED0EE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83501"/>
    <w:multiLevelType w:val="hybridMultilevel"/>
    <w:tmpl w:val="72409B80"/>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C971D52"/>
    <w:multiLevelType w:val="multilevel"/>
    <w:tmpl w:val="0AB87502"/>
    <w:lvl w:ilvl="0">
      <w:start w:val="1"/>
      <w:numFmt w:val="decimal"/>
      <w:lvlText w:val="%1."/>
      <w:lvlJc w:val="left"/>
      <w:pPr>
        <w:ind w:left="600" w:hanging="60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0E133420"/>
    <w:multiLevelType w:val="hybridMultilevel"/>
    <w:tmpl w:val="398C40E2"/>
    <w:lvl w:ilvl="0" w:tplc="91248A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F775C5"/>
    <w:multiLevelType w:val="hybridMultilevel"/>
    <w:tmpl w:val="61FC9FFE"/>
    <w:lvl w:ilvl="0" w:tplc="733E97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81812"/>
    <w:multiLevelType w:val="hybridMultilevel"/>
    <w:tmpl w:val="846ED240"/>
    <w:lvl w:ilvl="0" w:tplc="E632C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62D40"/>
    <w:multiLevelType w:val="hybridMultilevel"/>
    <w:tmpl w:val="C52C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B238D"/>
    <w:multiLevelType w:val="hybridMultilevel"/>
    <w:tmpl w:val="7320F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07EC8"/>
    <w:multiLevelType w:val="hybridMultilevel"/>
    <w:tmpl w:val="3782D052"/>
    <w:lvl w:ilvl="0" w:tplc="E902A04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3DB3D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E42616"/>
    <w:multiLevelType w:val="hybridMultilevel"/>
    <w:tmpl w:val="9F40C19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2AC80427"/>
    <w:multiLevelType w:val="hybridMultilevel"/>
    <w:tmpl w:val="7BBC5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474F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5359DC"/>
    <w:multiLevelType w:val="multilevel"/>
    <w:tmpl w:val="BC9AE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4252781"/>
    <w:multiLevelType w:val="hybridMultilevel"/>
    <w:tmpl w:val="9CAE4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15E10"/>
    <w:multiLevelType w:val="multilevel"/>
    <w:tmpl w:val="DEF040BA"/>
    <w:lvl w:ilvl="0">
      <w:start w:val="1"/>
      <w:numFmt w:val="decimal"/>
      <w:lvlText w:val="%1."/>
      <w:lvlJc w:val="left"/>
      <w:pPr>
        <w:ind w:left="360" w:hanging="360"/>
      </w:pPr>
    </w:lvl>
    <w:lvl w:ilvl="1">
      <w:start w:val="1"/>
      <w:numFmt w:val="decimal"/>
      <w:isLgl/>
      <w:lvlText w:val="%1.%2"/>
      <w:lvlJc w:val="left"/>
      <w:pPr>
        <w:ind w:left="648"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872"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08"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744" w:hanging="1440"/>
      </w:pPr>
      <w:rPr>
        <w:rFonts w:hint="default"/>
      </w:rPr>
    </w:lvl>
  </w:abstractNum>
  <w:abstractNum w:abstractNumId="19" w15:restartNumberingAfterBreak="0">
    <w:nsid w:val="386F4290"/>
    <w:multiLevelType w:val="hybridMultilevel"/>
    <w:tmpl w:val="A25E904C"/>
    <w:lvl w:ilvl="0" w:tplc="571A0AE0">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8E26AF0"/>
    <w:multiLevelType w:val="hybridMultilevel"/>
    <w:tmpl w:val="5B622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ED2710"/>
    <w:multiLevelType w:val="hybridMultilevel"/>
    <w:tmpl w:val="2720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64364"/>
    <w:multiLevelType w:val="hybridMultilevel"/>
    <w:tmpl w:val="BE0A3AC0"/>
    <w:lvl w:ilvl="0" w:tplc="7D96498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066156"/>
    <w:multiLevelType w:val="hybridMultilevel"/>
    <w:tmpl w:val="A75AD0B8"/>
    <w:lvl w:ilvl="0" w:tplc="0F5A5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B95CAE"/>
    <w:multiLevelType w:val="hybridMultilevel"/>
    <w:tmpl w:val="E1BECB0C"/>
    <w:lvl w:ilvl="0" w:tplc="2FE82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0661A2"/>
    <w:multiLevelType w:val="multilevel"/>
    <w:tmpl w:val="4D60DE3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563995"/>
    <w:multiLevelType w:val="hybridMultilevel"/>
    <w:tmpl w:val="C3843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B33BD"/>
    <w:multiLevelType w:val="hybridMultilevel"/>
    <w:tmpl w:val="5474562E"/>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77B4A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AC2DCC"/>
    <w:multiLevelType w:val="hybridMultilevel"/>
    <w:tmpl w:val="6E80B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DB13FB"/>
    <w:multiLevelType w:val="hybridMultilevel"/>
    <w:tmpl w:val="7C28966C"/>
    <w:lvl w:ilvl="0" w:tplc="E902A04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5B081E6F"/>
    <w:multiLevelType w:val="hybridMultilevel"/>
    <w:tmpl w:val="8E1A0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C16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CD3CBF"/>
    <w:multiLevelType w:val="hybridMultilevel"/>
    <w:tmpl w:val="5FCED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556B3"/>
    <w:multiLevelType w:val="multilevel"/>
    <w:tmpl w:val="DEF040BA"/>
    <w:lvl w:ilvl="0">
      <w:start w:val="1"/>
      <w:numFmt w:val="decimal"/>
      <w:lvlText w:val="%1."/>
      <w:lvlJc w:val="left"/>
      <w:pPr>
        <w:ind w:left="360" w:hanging="360"/>
      </w:pPr>
    </w:lvl>
    <w:lvl w:ilvl="1">
      <w:start w:val="1"/>
      <w:numFmt w:val="decimal"/>
      <w:isLgl/>
      <w:lvlText w:val="%1.%2"/>
      <w:lvlJc w:val="left"/>
      <w:pPr>
        <w:ind w:left="648"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872"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08"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744" w:hanging="1440"/>
      </w:pPr>
      <w:rPr>
        <w:rFonts w:hint="default"/>
      </w:rPr>
    </w:lvl>
  </w:abstractNum>
  <w:abstractNum w:abstractNumId="35" w15:restartNumberingAfterBreak="0">
    <w:nsid w:val="65401048"/>
    <w:multiLevelType w:val="hybridMultilevel"/>
    <w:tmpl w:val="1E4242B0"/>
    <w:lvl w:ilvl="0" w:tplc="D8BE97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434EE"/>
    <w:multiLevelType w:val="hybridMultilevel"/>
    <w:tmpl w:val="682E1438"/>
    <w:lvl w:ilvl="0" w:tplc="DF3EC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A075D"/>
    <w:multiLevelType w:val="hybridMultilevel"/>
    <w:tmpl w:val="0AF4835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DEF4863"/>
    <w:multiLevelType w:val="hybridMultilevel"/>
    <w:tmpl w:val="7EDEB2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196A76"/>
    <w:multiLevelType w:val="hybridMultilevel"/>
    <w:tmpl w:val="F2E4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B32FE"/>
    <w:multiLevelType w:val="hybridMultilevel"/>
    <w:tmpl w:val="028AD61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72CB36FE"/>
    <w:multiLevelType w:val="hybridMultilevel"/>
    <w:tmpl w:val="24BA3CE0"/>
    <w:lvl w:ilvl="0" w:tplc="E902A04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15:restartNumberingAfterBreak="0">
    <w:nsid w:val="730A0D48"/>
    <w:multiLevelType w:val="hybridMultilevel"/>
    <w:tmpl w:val="B2C27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A564FA"/>
    <w:multiLevelType w:val="hybridMultilevel"/>
    <w:tmpl w:val="606468EC"/>
    <w:lvl w:ilvl="0" w:tplc="C44418F8">
      <w:start w:val="1"/>
      <w:numFmt w:val="decimal"/>
      <w:lvlText w:val="%1."/>
      <w:lvlJc w:val="left"/>
      <w:pPr>
        <w:ind w:left="207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4" w15:restartNumberingAfterBreak="0">
    <w:nsid w:val="77F25D75"/>
    <w:multiLevelType w:val="hybridMultilevel"/>
    <w:tmpl w:val="59F8D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F7FFD"/>
    <w:multiLevelType w:val="hybridMultilevel"/>
    <w:tmpl w:val="7D7674D8"/>
    <w:lvl w:ilvl="0" w:tplc="1540B92A">
      <w:start w:val="1"/>
      <w:numFmt w:val="decimal"/>
      <w:lvlText w:val="%1."/>
      <w:lvlJc w:val="left"/>
      <w:pPr>
        <w:ind w:left="36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6" w15:restartNumberingAfterBreak="0">
    <w:nsid w:val="7AA96D3E"/>
    <w:multiLevelType w:val="hybridMultilevel"/>
    <w:tmpl w:val="5D58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72920"/>
    <w:multiLevelType w:val="hybridMultilevel"/>
    <w:tmpl w:val="E7149CC6"/>
    <w:lvl w:ilvl="0" w:tplc="EA36C73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340716">
    <w:abstractNumId w:val="29"/>
  </w:num>
  <w:num w:numId="2" w16cid:durableId="1332372179">
    <w:abstractNumId w:val="26"/>
  </w:num>
  <w:num w:numId="3" w16cid:durableId="1401253389">
    <w:abstractNumId w:val="22"/>
  </w:num>
  <w:num w:numId="4" w16cid:durableId="1414472974">
    <w:abstractNumId w:val="24"/>
  </w:num>
  <w:num w:numId="5" w16cid:durableId="899900509">
    <w:abstractNumId w:val="43"/>
  </w:num>
  <w:num w:numId="6" w16cid:durableId="1177574222">
    <w:abstractNumId w:val="33"/>
  </w:num>
  <w:num w:numId="7" w16cid:durableId="745568502">
    <w:abstractNumId w:val="8"/>
  </w:num>
  <w:num w:numId="8" w16cid:durableId="219631515">
    <w:abstractNumId w:val="41"/>
  </w:num>
  <w:num w:numId="9" w16cid:durableId="1198548229">
    <w:abstractNumId w:val="11"/>
  </w:num>
  <w:num w:numId="10" w16cid:durableId="994063853">
    <w:abstractNumId w:val="30"/>
  </w:num>
  <w:num w:numId="11" w16cid:durableId="375349705">
    <w:abstractNumId w:val="45"/>
  </w:num>
  <w:num w:numId="12" w16cid:durableId="647903812">
    <w:abstractNumId w:val="7"/>
  </w:num>
  <w:num w:numId="13" w16cid:durableId="646399973">
    <w:abstractNumId w:val="6"/>
  </w:num>
  <w:num w:numId="14" w16cid:durableId="837427377">
    <w:abstractNumId w:val="2"/>
  </w:num>
  <w:num w:numId="15" w16cid:durableId="1814367964">
    <w:abstractNumId w:val="39"/>
  </w:num>
  <w:num w:numId="16" w16cid:durableId="658458904">
    <w:abstractNumId w:val="46"/>
  </w:num>
  <w:num w:numId="17" w16cid:durableId="1912425973">
    <w:abstractNumId w:val="40"/>
  </w:num>
  <w:num w:numId="18" w16cid:durableId="2052880395">
    <w:abstractNumId w:val="18"/>
  </w:num>
  <w:num w:numId="19" w16cid:durableId="715007170">
    <w:abstractNumId w:val="34"/>
  </w:num>
  <w:num w:numId="20" w16cid:durableId="1204093341">
    <w:abstractNumId w:val="13"/>
  </w:num>
  <w:num w:numId="21" w16cid:durableId="129136123">
    <w:abstractNumId w:val="3"/>
  </w:num>
  <w:num w:numId="22" w16cid:durableId="633565899">
    <w:abstractNumId w:val="0"/>
  </w:num>
  <w:num w:numId="23" w16cid:durableId="1239169268">
    <w:abstractNumId w:val="27"/>
  </w:num>
  <w:num w:numId="24" w16cid:durableId="68816396">
    <w:abstractNumId w:val="14"/>
  </w:num>
  <w:num w:numId="25" w16cid:durableId="2109690351">
    <w:abstractNumId w:val="16"/>
  </w:num>
  <w:num w:numId="26" w16cid:durableId="1643273097">
    <w:abstractNumId w:val="35"/>
  </w:num>
  <w:num w:numId="27" w16cid:durableId="380516083">
    <w:abstractNumId w:val="4"/>
  </w:num>
  <w:num w:numId="28" w16cid:durableId="1762601866">
    <w:abstractNumId w:val="17"/>
  </w:num>
  <w:num w:numId="29" w16cid:durableId="1958441667">
    <w:abstractNumId w:val="42"/>
  </w:num>
  <w:num w:numId="30" w16cid:durableId="790511335">
    <w:abstractNumId w:val="38"/>
  </w:num>
  <w:num w:numId="31" w16cid:durableId="2105417793">
    <w:abstractNumId w:val="20"/>
  </w:num>
  <w:num w:numId="32" w16cid:durableId="964894595">
    <w:abstractNumId w:val="5"/>
  </w:num>
  <w:num w:numId="33" w16cid:durableId="1619949057">
    <w:abstractNumId w:val="36"/>
  </w:num>
  <w:num w:numId="34" w16cid:durableId="1800882561">
    <w:abstractNumId w:val="31"/>
  </w:num>
  <w:num w:numId="35" w16cid:durableId="35860677">
    <w:abstractNumId w:val="1"/>
  </w:num>
  <w:num w:numId="36" w16cid:durableId="1884906910">
    <w:abstractNumId w:val="15"/>
  </w:num>
  <w:num w:numId="37" w16cid:durableId="672875254">
    <w:abstractNumId w:val="32"/>
  </w:num>
  <w:num w:numId="38" w16cid:durableId="606430437">
    <w:abstractNumId w:val="19"/>
  </w:num>
  <w:num w:numId="39" w16cid:durableId="58946781">
    <w:abstractNumId w:val="47"/>
  </w:num>
  <w:num w:numId="40" w16cid:durableId="1182164056">
    <w:abstractNumId w:val="12"/>
  </w:num>
  <w:num w:numId="41" w16cid:durableId="639967547">
    <w:abstractNumId w:val="23"/>
  </w:num>
  <w:num w:numId="42" w16cid:durableId="1927957717">
    <w:abstractNumId w:val="28"/>
  </w:num>
  <w:num w:numId="43" w16cid:durableId="1885477984">
    <w:abstractNumId w:val="25"/>
  </w:num>
  <w:num w:numId="44" w16cid:durableId="138301922">
    <w:abstractNumId w:val="21"/>
  </w:num>
  <w:num w:numId="45" w16cid:durableId="987635896">
    <w:abstractNumId w:val="9"/>
  </w:num>
  <w:num w:numId="46" w16cid:durableId="1869367094">
    <w:abstractNumId w:val="44"/>
  </w:num>
  <w:num w:numId="47" w16cid:durableId="739985327">
    <w:abstractNumId w:val="10"/>
  </w:num>
  <w:num w:numId="48" w16cid:durableId="1176068403">
    <w:abstractNumId w:val="3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b, Dustin (DES)">
    <w15:presenceInfo w15:providerId="AD" w15:userId="S::dustin.curb@des.wa.gov::5eda1165-4c40-493c-a08b-90d2c7648ec5"/>
  </w15:person>
  <w15:person w15:author="Bumbalov, Stoyan (DES)">
    <w15:presenceInfo w15:providerId="AD" w15:userId="S::stoyan.bumbalov@des.wa.gov::8ba5f714-f4a7-4c82-b28a-f0af12f5e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288"/>
  <w:displayHorizontalDrawingGridEvery w:val="0"/>
  <w:displayVerticalDrawingGridEvery w:val="0"/>
  <w:doNotUseMarginsForDrawingGridOrigin/>
  <w:noPunctuationKerning/>
  <w:characterSpacingControl w:val="doNotCompress"/>
  <w:hdrShapeDefaults>
    <o:shapedefaults v:ext="edit" spidmax="1392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8B"/>
    <w:rsid w:val="000035C9"/>
    <w:rsid w:val="00003E27"/>
    <w:rsid w:val="00006C19"/>
    <w:rsid w:val="00010BFF"/>
    <w:rsid w:val="00010F70"/>
    <w:rsid w:val="0001222B"/>
    <w:rsid w:val="000144F7"/>
    <w:rsid w:val="0001684E"/>
    <w:rsid w:val="00016A1A"/>
    <w:rsid w:val="00020B94"/>
    <w:rsid w:val="00023FAF"/>
    <w:rsid w:val="00031FE2"/>
    <w:rsid w:val="000371F0"/>
    <w:rsid w:val="000451FC"/>
    <w:rsid w:val="00052287"/>
    <w:rsid w:val="0005277C"/>
    <w:rsid w:val="00052BFC"/>
    <w:rsid w:val="00055084"/>
    <w:rsid w:val="00061353"/>
    <w:rsid w:val="000618EC"/>
    <w:rsid w:val="00061A6C"/>
    <w:rsid w:val="000628BA"/>
    <w:rsid w:val="000640B9"/>
    <w:rsid w:val="0006631A"/>
    <w:rsid w:val="00066874"/>
    <w:rsid w:val="00067300"/>
    <w:rsid w:val="00076720"/>
    <w:rsid w:val="0007698C"/>
    <w:rsid w:val="00081024"/>
    <w:rsid w:val="00081609"/>
    <w:rsid w:val="00083D0B"/>
    <w:rsid w:val="0008495F"/>
    <w:rsid w:val="00085949"/>
    <w:rsid w:val="000860C7"/>
    <w:rsid w:val="00086B14"/>
    <w:rsid w:val="00087291"/>
    <w:rsid w:val="00087B5B"/>
    <w:rsid w:val="000907AC"/>
    <w:rsid w:val="000910AD"/>
    <w:rsid w:val="00091122"/>
    <w:rsid w:val="00091F1D"/>
    <w:rsid w:val="000933D8"/>
    <w:rsid w:val="00094D08"/>
    <w:rsid w:val="000955D2"/>
    <w:rsid w:val="000975A5"/>
    <w:rsid w:val="000A3770"/>
    <w:rsid w:val="000A3951"/>
    <w:rsid w:val="000A5451"/>
    <w:rsid w:val="000A70E3"/>
    <w:rsid w:val="000B08A8"/>
    <w:rsid w:val="000B19FC"/>
    <w:rsid w:val="000B2FD5"/>
    <w:rsid w:val="000B4CF6"/>
    <w:rsid w:val="000B4F68"/>
    <w:rsid w:val="000B6B65"/>
    <w:rsid w:val="000C141C"/>
    <w:rsid w:val="000C22BC"/>
    <w:rsid w:val="000C2B3F"/>
    <w:rsid w:val="000C7AC4"/>
    <w:rsid w:val="000D0F54"/>
    <w:rsid w:val="000D135C"/>
    <w:rsid w:val="000D259F"/>
    <w:rsid w:val="000D4D84"/>
    <w:rsid w:val="000D5AAB"/>
    <w:rsid w:val="000D5EBB"/>
    <w:rsid w:val="000E15ED"/>
    <w:rsid w:val="000E1B6F"/>
    <w:rsid w:val="000E3B14"/>
    <w:rsid w:val="000E45EF"/>
    <w:rsid w:val="000E634C"/>
    <w:rsid w:val="000F1F01"/>
    <w:rsid w:val="000F35FB"/>
    <w:rsid w:val="000F6219"/>
    <w:rsid w:val="00103851"/>
    <w:rsid w:val="0010605E"/>
    <w:rsid w:val="001079A8"/>
    <w:rsid w:val="0011240B"/>
    <w:rsid w:val="00114E82"/>
    <w:rsid w:val="00116752"/>
    <w:rsid w:val="00120F16"/>
    <w:rsid w:val="0012270E"/>
    <w:rsid w:val="00122AA6"/>
    <w:rsid w:val="00124C6A"/>
    <w:rsid w:val="00124EA4"/>
    <w:rsid w:val="00125DF6"/>
    <w:rsid w:val="00130BBE"/>
    <w:rsid w:val="00131AB5"/>
    <w:rsid w:val="00137703"/>
    <w:rsid w:val="001377DC"/>
    <w:rsid w:val="00140416"/>
    <w:rsid w:val="0014170A"/>
    <w:rsid w:val="00141C47"/>
    <w:rsid w:val="00141E98"/>
    <w:rsid w:val="0014283F"/>
    <w:rsid w:val="00142BF1"/>
    <w:rsid w:val="00144664"/>
    <w:rsid w:val="00145188"/>
    <w:rsid w:val="00145246"/>
    <w:rsid w:val="0014605E"/>
    <w:rsid w:val="00146458"/>
    <w:rsid w:val="001477E9"/>
    <w:rsid w:val="00150350"/>
    <w:rsid w:val="00152015"/>
    <w:rsid w:val="00152680"/>
    <w:rsid w:val="00153A31"/>
    <w:rsid w:val="001547FC"/>
    <w:rsid w:val="00154AD3"/>
    <w:rsid w:val="00155ADC"/>
    <w:rsid w:val="001569E2"/>
    <w:rsid w:val="00163FE5"/>
    <w:rsid w:val="00180AF4"/>
    <w:rsid w:val="00181948"/>
    <w:rsid w:val="00185A86"/>
    <w:rsid w:val="00186ABC"/>
    <w:rsid w:val="00190BF2"/>
    <w:rsid w:val="0019798E"/>
    <w:rsid w:val="001A011A"/>
    <w:rsid w:val="001A07DF"/>
    <w:rsid w:val="001A0854"/>
    <w:rsid w:val="001A1E21"/>
    <w:rsid w:val="001A4C59"/>
    <w:rsid w:val="001A7085"/>
    <w:rsid w:val="001A7410"/>
    <w:rsid w:val="001A7423"/>
    <w:rsid w:val="001B0D61"/>
    <w:rsid w:val="001B1D6B"/>
    <w:rsid w:val="001B21A8"/>
    <w:rsid w:val="001B29A2"/>
    <w:rsid w:val="001B2B60"/>
    <w:rsid w:val="001B74AE"/>
    <w:rsid w:val="001C07E1"/>
    <w:rsid w:val="001C1D3A"/>
    <w:rsid w:val="001C36E0"/>
    <w:rsid w:val="001C3A84"/>
    <w:rsid w:val="001C4E96"/>
    <w:rsid w:val="001C5949"/>
    <w:rsid w:val="001C5ED1"/>
    <w:rsid w:val="001C63DE"/>
    <w:rsid w:val="001C783C"/>
    <w:rsid w:val="001D1D2B"/>
    <w:rsid w:val="001D5EDE"/>
    <w:rsid w:val="001E0BE0"/>
    <w:rsid w:val="001E1160"/>
    <w:rsid w:val="001E2209"/>
    <w:rsid w:val="001E2F65"/>
    <w:rsid w:val="001E3406"/>
    <w:rsid w:val="001E4632"/>
    <w:rsid w:val="001E47B3"/>
    <w:rsid w:val="001E4D5B"/>
    <w:rsid w:val="001E617C"/>
    <w:rsid w:val="001E6E9C"/>
    <w:rsid w:val="001F1BA5"/>
    <w:rsid w:val="001F25AE"/>
    <w:rsid w:val="001F27D7"/>
    <w:rsid w:val="001F2A42"/>
    <w:rsid w:val="001F436D"/>
    <w:rsid w:val="001F4F7F"/>
    <w:rsid w:val="001F7252"/>
    <w:rsid w:val="00203DC9"/>
    <w:rsid w:val="002057E1"/>
    <w:rsid w:val="00205C75"/>
    <w:rsid w:val="00206A74"/>
    <w:rsid w:val="00206EC0"/>
    <w:rsid w:val="002101B3"/>
    <w:rsid w:val="00212EA6"/>
    <w:rsid w:val="0021334B"/>
    <w:rsid w:val="0021731C"/>
    <w:rsid w:val="0022197E"/>
    <w:rsid w:val="00222627"/>
    <w:rsid w:val="0022459D"/>
    <w:rsid w:val="00225CD2"/>
    <w:rsid w:val="0023179C"/>
    <w:rsid w:val="00231C3C"/>
    <w:rsid w:val="00234139"/>
    <w:rsid w:val="0023434C"/>
    <w:rsid w:val="00234BE3"/>
    <w:rsid w:val="00236346"/>
    <w:rsid w:val="00237153"/>
    <w:rsid w:val="00237A8B"/>
    <w:rsid w:val="00241A45"/>
    <w:rsid w:val="0024262E"/>
    <w:rsid w:val="0024305E"/>
    <w:rsid w:val="0024420C"/>
    <w:rsid w:val="00253052"/>
    <w:rsid w:val="00254243"/>
    <w:rsid w:val="00255331"/>
    <w:rsid w:val="00255913"/>
    <w:rsid w:val="002578BD"/>
    <w:rsid w:val="00260653"/>
    <w:rsid w:val="002617AE"/>
    <w:rsid w:val="00261FD2"/>
    <w:rsid w:val="002627B7"/>
    <w:rsid w:val="002673AB"/>
    <w:rsid w:val="00267415"/>
    <w:rsid w:val="0027360E"/>
    <w:rsid w:val="00274209"/>
    <w:rsid w:val="0028006D"/>
    <w:rsid w:val="00282C97"/>
    <w:rsid w:val="00283799"/>
    <w:rsid w:val="0028448C"/>
    <w:rsid w:val="002846BC"/>
    <w:rsid w:val="002854C2"/>
    <w:rsid w:val="002874DB"/>
    <w:rsid w:val="002875CB"/>
    <w:rsid w:val="0028765F"/>
    <w:rsid w:val="00293898"/>
    <w:rsid w:val="00293925"/>
    <w:rsid w:val="00294823"/>
    <w:rsid w:val="002A1654"/>
    <w:rsid w:val="002A194A"/>
    <w:rsid w:val="002A2245"/>
    <w:rsid w:val="002A4BDF"/>
    <w:rsid w:val="002A4C09"/>
    <w:rsid w:val="002A4C95"/>
    <w:rsid w:val="002A5101"/>
    <w:rsid w:val="002A5E11"/>
    <w:rsid w:val="002A64DC"/>
    <w:rsid w:val="002A6C35"/>
    <w:rsid w:val="002A7AB5"/>
    <w:rsid w:val="002B25A6"/>
    <w:rsid w:val="002B3D39"/>
    <w:rsid w:val="002B5BD5"/>
    <w:rsid w:val="002B5ED6"/>
    <w:rsid w:val="002B6209"/>
    <w:rsid w:val="002B69B7"/>
    <w:rsid w:val="002B7815"/>
    <w:rsid w:val="002C227F"/>
    <w:rsid w:val="002C3D5C"/>
    <w:rsid w:val="002C3E26"/>
    <w:rsid w:val="002C6032"/>
    <w:rsid w:val="002C6E5B"/>
    <w:rsid w:val="002D1259"/>
    <w:rsid w:val="002D2FBD"/>
    <w:rsid w:val="002D47BE"/>
    <w:rsid w:val="002D5D6D"/>
    <w:rsid w:val="002E18E8"/>
    <w:rsid w:val="002E19D2"/>
    <w:rsid w:val="002E4154"/>
    <w:rsid w:val="002E464D"/>
    <w:rsid w:val="002E5AC0"/>
    <w:rsid w:val="002E6166"/>
    <w:rsid w:val="002E6700"/>
    <w:rsid w:val="002E7091"/>
    <w:rsid w:val="002F21AE"/>
    <w:rsid w:val="002F79BC"/>
    <w:rsid w:val="00300B59"/>
    <w:rsid w:val="00304757"/>
    <w:rsid w:val="00306568"/>
    <w:rsid w:val="00306EA6"/>
    <w:rsid w:val="00307184"/>
    <w:rsid w:val="00313216"/>
    <w:rsid w:val="00313F4C"/>
    <w:rsid w:val="00314467"/>
    <w:rsid w:val="00314968"/>
    <w:rsid w:val="00317F2E"/>
    <w:rsid w:val="00320081"/>
    <w:rsid w:val="00321A64"/>
    <w:rsid w:val="00322E0F"/>
    <w:rsid w:val="00324C2D"/>
    <w:rsid w:val="00324EDA"/>
    <w:rsid w:val="00325B35"/>
    <w:rsid w:val="00331BF3"/>
    <w:rsid w:val="00332433"/>
    <w:rsid w:val="003347C3"/>
    <w:rsid w:val="003354B0"/>
    <w:rsid w:val="00335A33"/>
    <w:rsid w:val="0033601D"/>
    <w:rsid w:val="00337378"/>
    <w:rsid w:val="003404A3"/>
    <w:rsid w:val="003429D1"/>
    <w:rsid w:val="00343A13"/>
    <w:rsid w:val="00346AE5"/>
    <w:rsid w:val="00347392"/>
    <w:rsid w:val="00350DE8"/>
    <w:rsid w:val="003538FA"/>
    <w:rsid w:val="00353BE8"/>
    <w:rsid w:val="003560DB"/>
    <w:rsid w:val="00361214"/>
    <w:rsid w:val="003614B6"/>
    <w:rsid w:val="003622A0"/>
    <w:rsid w:val="0036282A"/>
    <w:rsid w:val="00363B46"/>
    <w:rsid w:val="00363C0D"/>
    <w:rsid w:val="003642E6"/>
    <w:rsid w:val="00365F49"/>
    <w:rsid w:val="003672D7"/>
    <w:rsid w:val="00367A9E"/>
    <w:rsid w:val="0037085F"/>
    <w:rsid w:val="0037112A"/>
    <w:rsid w:val="00372E72"/>
    <w:rsid w:val="0037374B"/>
    <w:rsid w:val="003751E0"/>
    <w:rsid w:val="00375411"/>
    <w:rsid w:val="003761D8"/>
    <w:rsid w:val="00376EAB"/>
    <w:rsid w:val="00380099"/>
    <w:rsid w:val="00382986"/>
    <w:rsid w:val="00390E44"/>
    <w:rsid w:val="00392510"/>
    <w:rsid w:val="0039414E"/>
    <w:rsid w:val="00394949"/>
    <w:rsid w:val="00395B8D"/>
    <w:rsid w:val="003A2677"/>
    <w:rsid w:val="003A26C4"/>
    <w:rsid w:val="003A73B5"/>
    <w:rsid w:val="003A7815"/>
    <w:rsid w:val="003B005E"/>
    <w:rsid w:val="003B137C"/>
    <w:rsid w:val="003B47DE"/>
    <w:rsid w:val="003B5B35"/>
    <w:rsid w:val="003B5F3B"/>
    <w:rsid w:val="003B5F49"/>
    <w:rsid w:val="003B6B43"/>
    <w:rsid w:val="003C06B9"/>
    <w:rsid w:val="003C0DB4"/>
    <w:rsid w:val="003C11F9"/>
    <w:rsid w:val="003C393A"/>
    <w:rsid w:val="003C5C34"/>
    <w:rsid w:val="003C792E"/>
    <w:rsid w:val="003D00F4"/>
    <w:rsid w:val="003D3A27"/>
    <w:rsid w:val="003D495E"/>
    <w:rsid w:val="003D4C3C"/>
    <w:rsid w:val="003D57A1"/>
    <w:rsid w:val="003D5B12"/>
    <w:rsid w:val="003D5E7D"/>
    <w:rsid w:val="003E0AAD"/>
    <w:rsid w:val="003E1ECF"/>
    <w:rsid w:val="003E27C0"/>
    <w:rsid w:val="003E2FAE"/>
    <w:rsid w:val="003E4A1D"/>
    <w:rsid w:val="003E59F0"/>
    <w:rsid w:val="003F08C7"/>
    <w:rsid w:val="003F1A30"/>
    <w:rsid w:val="003F4CA0"/>
    <w:rsid w:val="003F4E9D"/>
    <w:rsid w:val="00401B5B"/>
    <w:rsid w:val="00402488"/>
    <w:rsid w:val="00402D44"/>
    <w:rsid w:val="004033E5"/>
    <w:rsid w:val="00403E1E"/>
    <w:rsid w:val="00403FAD"/>
    <w:rsid w:val="00404048"/>
    <w:rsid w:val="00404420"/>
    <w:rsid w:val="00404A62"/>
    <w:rsid w:val="00404FBE"/>
    <w:rsid w:val="0040628A"/>
    <w:rsid w:val="00406670"/>
    <w:rsid w:val="0040763F"/>
    <w:rsid w:val="00410377"/>
    <w:rsid w:val="004132C0"/>
    <w:rsid w:val="00413720"/>
    <w:rsid w:val="00417C73"/>
    <w:rsid w:val="0042060E"/>
    <w:rsid w:val="004277DF"/>
    <w:rsid w:val="00427B44"/>
    <w:rsid w:val="00431641"/>
    <w:rsid w:val="0043190E"/>
    <w:rsid w:val="00431D38"/>
    <w:rsid w:val="00433F43"/>
    <w:rsid w:val="0043448E"/>
    <w:rsid w:val="0043688E"/>
    <w:rsid w:val="00436981"/>
    <w:rsid w:val="00436F83"/>
    <w:rsid w:val="00440281"/>
    <w:rsid w:val="00440335"/>
    <w:rsid w:val="004434A2"/>
    <w:rsid w:val="00445BA2"/>
    <w:rsid w:val="004472B7"/>
    <w:rsid w:val="00447F79"/>
    <w:rsid w:val="00452241"/>
    <w:rsid w:val="00453E57"/>
    <w:rsid w:val="00453FD3"/>
    <w:rsid w:val="0045461E"/>
    <w:rsid w:val="00454670"/>
    <w:rsid w:val="00460BCE"/>
    <w:rsid w:val="004621B6"/>
    <w:rsid w:val="00465FDE"/>
    <w:rsid w:val="004723D7"/>
    <w:rsid w:val="00472769"/>
    <w:rsid w:val="00475882"/>
    <w:rsid w:val="00476585"/>
    <w:rsid w:val="0047693C"/>
    <w:rsid w:val="00476A36"/>
    <w:rsid w:val="004774D3"/>
    <w:rsid w:val="00482104"/>
    <w:rsid w:val="004858B3"/>
    <w:rsid w:val="004871FA"/>
    <w:rsid w:val="00491992"/>
    <w:rsid w:val="004919F5"/>
    <w:rsid w:val="00492E27"/>
    <w:rsid w:val="004A13D3"/>
    <w:rsid w:val="004A46C4"/>
    <w:rsid w:val="004A5A83"/>
    <w:rsid w:val="004A5FFC"/>
    <w:rsid w:val="004B2177"/>
    <w:rsid w:val="004B21F7"/>
    <w:rsid w:val="004B2610"/>
    <w:rsid w:val="004B3272"/>
    <w:rsid w:val="004B6DC0"/>
    <w:rsid w:val="004C136F"/>
    <w:rsid w:val="004C2375"/>
    <w:rsid w:val="004C3D54"/>
    <w:rsid w:val="004C46B2"/>
    <w:rsid w:val="004D0F3C"/>
    <w:rsid w:val="004D2DDF"/>
    <w:rsid w:val="004D5EE7"/>
    <w:rsid w:val="004D61C7"/>
    <w:rsid w:val="004D6584"/>
    <w:rsid w:val="004D67C1"/>
    <w:rsid w:val="004D78B6"/>
    <w:rsid w:val="004E2A02"/>
    <w:rsid w:val="004E3830"/>
    <w:rsid w:val="004E40A1"/>
    <w:rsid w:val="004E4AF7"/>
    <w:rsid w:val="004E63B0"/>
    <w:rsid w:val="004E6D0F"/>
    <w:rsid w:val="004E7DA0"/>
    <w:rsid w:val="004F2249"/>
    <w:rsid w:val="004F263A"/>
    <w:rsid w:val="004F2845"/>
    <w:rsid w:val="004F3775"/>
    <w:rsid w:val="004F4ECD"/>
    <w:rsid w:val="004F678E"/>
    <w:rsid w:val="004F7C74"/>
    <w:rsid w:val="00500EF6"/>
    <w:rsid w:val="0050129F"/>
    <w:rsid w:val="00501F1A"/>
    <w:rsid w:val="005049ED"/>
    <w:rsid w:val="00515F93"/>
    <w:rsid w:val="0051735F"/>
    <w:rsid w:val="005214BC"/>
    <w:rsid w:val="00523FA5"/>
    <w:rsid w:val="005243E9"/>
    <w:rsid w:val="00524C7C"/>
    <w:rsid w:val="00524FE2"/>
    <w:rsid w:val="00526194"/>
    <w:rsid w:val="00530ECA"/>
    <w:rsid w:val="005322D6"/>
    <w:rsid w:val="005323C9"/>
    <w:rsid w:val="00532A55"/>
    <w:rsid w:val="0053318C"/>
    <w:rsid w:val="005351B5"/>
    <w:rsid w:val="005365FD"/>
    <w:rsid w:val="00536888"/>
    <w:rsid w:val="00536B7D"/>
    <w:rsid w:val="00540E5A"/>
    <w:rsid w:val="005414E3"/>
    <w:rsid w:val="0054168C"/>
    <w:rsid w:val="00541F00"/>
    <w:rsid w:val="00543AE9"/>
    <w:rsid w:val="00543E83"/>
    <w:rsid w:val="00546340"/>
    <w:rsid w:val="0054723E"/>
    <w:rsid w:val="0054787E"/>
    <w:rsid w:val="00551BF1"/>
    <w:rsid w:val="00552554"/>
    <w:rsid w:val="005551E4"/>
    <w:rsid w:val="00557BE4"/>
    <w:rsid w:val="005608BC"/>
    <w:rsid w:val="0056238C"/>
    <w:rsid w:val="005634C5"/>
    <w:rsid w:val="0056373F"/>
    <w:rsid w:val="00567258"/>
    <w:rsid w:val="00570E2B"/>
    <w:rsid w:val="00571B95"/>
    <w:rsid w:val="00575F98"/>
    <w:rsid w:val="00576613"/>
    <w:rsid w:val="005772AF"/>
    <w:rsid w:val="005805D8"/>
    <w:rsid w:val="00581A76"/>
    <w:rsid w:val="0058481C"/>
    <w:rsid w:val="00585266"/>
    <w:rsid w:val="00586D25"/>
    <w:rsid w:val="00586E35"/>
    <w:rsid w:val="0059388B"/>
    <w:rsid w:val="005941BC"/>
    <w:rsid w:val="00594757"/>
    <w:rsid w:val="00594CE4"/>
    <w:rsid w:val="00594EBF"/>
    <w:rsid w:val="00595509"/>
    <w:rsid w:val="005A1743"/>
    <w:rsid w:val="005A2B48"/>
    <w:rsid w:val="005A5574"/>
    <w:rsid w:val="005A68B9"/>
    <w:rsid w:val="005B33AE"/>
    <w:rsid w:val="005B7360"/>
    <w:rsid w:val="005C045A"/>
    <w:rsid w:val="005C0CC9"/>
    <w:rsid w:val="005C11FB"/>
    <w:rsid w:val="005D04FE"/>
    <w:rsid w:val="005D08C3"/>
    <w:rsid w:val="005D0DEA"/>
    <w:rsid w:val="005D164F"/>
    <w:rsid w:val="005D2035"/>
    <w:rsid w:val="005D36AE"/>
    <w:rsid w:val="005E3F46"/>
    <w:rsid w:val="005E4474"/>
    <w:rsid w:val="005E6127"/>
    <w:rsid w:val="005F14CE"/>
    <w:rsid w:val="005F2A3A"/>
    <w:rsid w:val="005F38D2"/>
    <w:rsid w:val="005F3AFA"/>
    <w:rsid w:val="005F47A2"/>
    <w:rsid w:val="005F4BD0"/>
    <w:rsid w:val="005F518C"/>
    <w:rsid w:val="005F539B"/>
    <w:rsid w:val="005F5CC0"/>
    <w:rsid w:val="00602AF0"/>
    <w:rsid w:val="00603F0D"/>
    <w:rsid w:val="0060495A"/>
    <w:rsid w:val="00604A80"/>
    <w:rsid w:val="00605CFC"/>
    <w:rsid w:val="00606108"/>
    <w:rsid w:val="00610243"/>
    <w:rsid w:val="0061151B"/>
    <w:rsid w:val="006131A2"/>
    <w:rsid w:val="0061335D"/>
    <w:rsid w:val="00615CF7"/>
    <w:rsid w:val="0061677B"/>
    <w:rsid w:val="006179E6"/>
    <w:rsid w:val="00623F60"/>
    <w:rsid w:val="00627413"/>
    <w:rsid w:val="00635212"/>
    <w:rsid w:val="00635A17"/>
    <w:rsid w:val="00637487"/>
    <w:rsid w:val="00642948"/>
    <w:rsid w:val="00643F45"/>
    <w:rsid w:val="0064632B"/>
    <w:rsid w:val="00647CDD"/>
    <w:rsid w:val="00651C6A"/>
    <w:rsid w:val="0065234E"/>
    <w:rsid w:val="00653103"/>
    <w:rsid w:val="00653C71"/>
    <w:rsid w:val="00653D0E"/>
    <w:rsid w:val="00654DBE"/>
    <w:rsid w:val="00655545"/>
    <w:rsid w:val="006576A6"/>
    <w:rsid w:val="00665431"/>
    <w:rsid w:val="00665536"/>
    <w:rsid w:val="006677FC"/>
    <w:rsid w:val="00667970"/>
    <w:rsid w:val="006708E3"/>
    <w:rsid w:val="00671582"/>
    <w:rsid w:val="0067447C"/>
    <w:rsid w:val="006762E3"/>
    <w:rsid w:val="006779F8"/>
    <w:rsid w:val="006809BE"/>
    <w:rsid w:val="00681D17"/>
    <w:rsid w:val="006836CC"/>
    <w:rsid w:val="006840AF"/>
    <w:rsid w:val="006844A0"/>
    <w:rsid w:val="0068499B"/>
    <w:rsid w:val="00686688"/>
    <w:rsid w:val="0068680E"/>
    <w:rsid w:val="00687210"/>
    <w:rsid w:val="006879EA"/>
    <w:rsid w:val="00692BDE"/>
    <w:rsid w:val="00693B35"/>
    <w:rsid w:val="00694485"/>
    <w:rsid w:val="00695F3B"/>
    <w:rsid w:val="006968E4"/>
    <w:rsid w:val="006A1A76"/>
    <w:rsid w:val="006A1EA6"/>
    <w:rsid w:val="006A2700"/>
    <w:rsid w:val="006A3EE1"/>
    <w:rsid w:val="006A4C3F"/>
    <w:rsid w:val="006A5B66"/>
    <w:rsid w:val="006B00B7"/>
    <w:rsid w:val="006B03E2"/>
    <w:rsid w:val="006B0984"/>
    <w:rsid w:val="006B24C7"/>
    <w:rsid w:val="006B284E"/>
    <w:rsid w:val="006B2C6C"/>
    <w:rsid w:val="006B4E97"/>
    <w:rsid w:val="006C1AFE"/>
    <w:rsid w:val="006C2B20"/>
    <w:rsid w:val="006C3A28"/>
    <w:rsid w:val="006C5FE5"/>
    <w:rsid w:val="006C6E4C"/>
    <w:rsid w:val="006C76D7"/>
    <w:rsid w:val="006D01FC"/>
    <w:rsid w:val="006D1455"/>
    <w:rsid w:val="006D4D3C"/>
    <w:rsid w:val="006D5AAB"/>
    <w:rsid w:val="006D794D"/>
    <w:rsid w:val="006E195E"/>
    <w:rsid w:val="006E1C98"/>
    <w:rsid w:val="006E29D6"/>
    <w:rsid w:val="006F089B"/>
    <w:rsid w:val="006F12F2"/>
    <w:rsid w:val="006F3042"/>
    <w:rsid w:val="006F4E01"/>
    <w:rsid w:val="006F5A88"/>
    <w:rsid w:val="006F6E8A"/>
    <w:rsid w:val="007015A6"/>
    <w:rsid w:val="00702A35"/>
    <w:rsid w:val="00702E9B"/>
    <w:rsid w:val="007059C2"/>
    <w:rsid w:val="007119D1"/>
    <w:rsid w:val="00712718"/>
    <w:rsid w:val="00713D17"/>
    <w:rsid w:val="00714F9C"/>
    <w:rsid w:val="00716E28"/>
    <w:rsid w:val="00717269"/>
    <w:rsid w:val="00720F53"/>
    <w:rsid w:val="00721A19"/>
    <w:rsid w:val="00725281"/>
    <w:rsid w:val="00725DB0"/>
    <w:rsid w:val="007302D0"/>
    <w:rsid w:val="0073038D"/>
    <w:rsid w:val="00730A71"/>
    <w:rsid w:val="00731239"/>
    <w:rsid w:val="00731A24"/>
    <w:rsid w:val="007339D7"/>
    <w:rsid w:val="0073492D"/>
    <w:rsid w:val="007374E9"/>
    <w:rsid w:val="00740CDE"/>
    <w:rsid w:val="007424EB"/>
    <w:rsid w:val="00742AB2"/>
    <w:rsid w:val="0074521C"/>
    <w:rsid w:val="007479CE"/>
    <w:rsid w:val="00750A7F"/>
    <w:rsid w:val="00751372"/>
    <w:rsid w:val="007541E5"/>
    <w:rsid w:val="0075514C"/>
    <w:rsid w:val="00755200"/>
    <w:rsid w:val="00755487"/>
    <w:rsid w:val="007556C8"/>
    <w:rsid w:val="00755E6B"/>
    <w:rsid w:val="007561EC"/>
    <w:rsid w:val="007653B6"/>
    <w:rsid w:val="00765CE0"/>
    <w:rsid w:val="00765FD3"/>
    <w:rsid w:val="00766294"/>
    <w:rsid w:val="0076668A"/>
    <w:rsid w:val="00766CCC"/>
    <w:rsid w:val="00767A94"/>
    <w:rsid w:val="007703B3"/>
    <w:rsid w:val="007712D2"/>
    <w:rsid w:val="007718C9"/>
    <w:rsid w:val="007740D9"/>
    <w:rsid w:val="0077427F"/>
    <w:rsid w:val="00775F23"/>
    <w:rsid w:val="0077750C"/>
    <w:rsid w:val="00781055"/>
    <w:rsid w:val="00782F6E"/>
    <w:rsid w:val="00785721"/>
    <w:rsid w:val="00785800"/>
    <w:rsid w:val="00785C34"/>
    <w:rsid w:val="00787245"/>
    <w:rsid w:val="00790104"/>
    <w:rsid w:val="00791C69"/>
    <w:rsid w:val="00796BBF"/>
    <w:rsid w:val="0079764D"/>
    <w:rsid w:val="007A1EFC"/>
    <w:rsid w:val="007A3ADA"/>
    <w:rsid w:val="007A3C5D"/>
    <w:rsid w:val="007B04CD"/>
    <w:rsid w:val="007B0CAD"/>
    <w:rsid w:val="007B2FFE"/>
    <w:rsid w:val="007B38E0"/>
    <w:rsid w:val="007B45F6"/>
    <w:rsid w:val="007B4BF6"/>
    <w:rsid w:val="007B6EF3"/>
    <w:rsid w:val="007C0FD5"/>
    <w:rsid w:val="007C1C3C"/>
    <w:rsid w:val="007C1C94"/>
    <w:rsid w:val="007C2AA0"/>
    <w:rsid w:val="007C2B13"/>
    <w:rsid w:val="007C323C"/>
    <w:rsid w:val="007C36BE"/>
    <w:rsid w:val="007C4CA0"/>
    <w:rsid w:val="007C5EA5"/>
    <w:rsid w:val="007D006A"/>
    <w:rsid w:val="007D1AB6"/>
    <w:rsid w:val="007D2CDE"/>
    <w:rsid w:val="007D424C"/>
    <w:rsid w:val="007D4D49"/>
    <w:rsid w:val="007D6410"/>
    <w:rsid w:val="007D6CC2"/>
    <w:rsid w:val="007D722B"/>
    <w:rsid w:val="007E1D12"/>
    <w:rsid w:val="007E526A"/>
    <w:rsid w:val="007E76D2"/>
    <w:rsid w:val="007F0DAF"/>
    <w:rsid w:val="007F11E3"/>
    <w:rsid w:val="0080163A"/>
    <w:rsid w:val="00803A93"/>
    <w:rsid w:val="00803E3A"/>
    <w:rsid w:val="00806DFB"/>
    <w:rsid w:val="00807BE2"/>
    <w:rsid w:val="0081106F"/>
    <w:rsid w:val="008119E5"/>
    <w:rsid w:val="00811EF4"/>
    <w:rsid w:val="00814757"/>
    <w:rsid w:val="008164D4"/>
    <w:rsid w:val="00821C45"/>
    <w:rsid w:val="008227B6"/>
    <w:rsid w:val="00824422"/>
    <w:rsid w:val="00826E2C"/>
    <w:rsid w:val="00830552"/>
    <w:rsid w:val="008314E4"/>
    <w:rsid w:val="0083259B"/>
    <w:rsid w:val="0083448B"/>
    <w:rsid w:val="00834B25"/>
    <w:rsid w:val="00835C1A"/>
    <w:rsid w:val="0083643E"/>
    <w:rsid w:val="00836574"/>
    <w:rsid w:val="00840167"/>
    <w:rsid w:val="008411C2"/>
    <w:rsid w:val="0084143F"/>
    <w:rsid w:val="008426DA"/>
    <w:rsid w:val="00843A41"/>
    <w:rsid w:val="00844B1E"/>
    <w:rsid w:val="0084586B"/>
    <w:rsid w:val="00845B76"/>
    <w:rsid w:val="008460E0"/>
    <w:rsid w:val="00846EAC"/>
    <w:rsid w:val="00850B1C"/>
    <w:rsid w:val="00852F19"/>
    <w:rsid w:val="00853568"/>
    <w:rsid w:val="008536D1"/>
    <w:rsid w:val="00853F31"/>
    <w:rsid w:val="008565AC"/>
    <w:rsid w:val="00856939"/>
    <w:rsid w:val="008579E2"/>
    <w:rsid w:val="00857B03"/>
    <w:rsid w:val="00857F3B"/>
    <w:rsid w:val="008641F2"/>
    <w:rsid w:val="00865BAE"/>
    <w:rsid w:val="0086617F"/>
    <w:rsid w:val="008735E0"/>
    <w:rsid w:val="008747BD"/>
    <w:rsid w:val="00876B14"/>
    <w:rsid w:val="00876BCA"/>
    <w:rsid w:val="00877FAF"/>
    <w:rsid w:val="0088082D"/>
    <w:rsid w:val="00881332"/>
    <w:rsid w:val="00882575"/>
    <w:rsid w:val="00884126"/>
    <w:rsid w:val="008856F1"/>
    <w:rsid w:val="008865F7"/>
    <w:rsid w:val="0088663F"/>
    <w:rsid w:val="008866B4"/>
    <w:rsid w:val="00887D2A"/>
    <w:rsid w:val="00891E65"/>
    <w:rsid w:val="008946D1"/>
    <w:rsid w:val="0089488F"/>
    <w:rsid w:val="008956B6"/>
    <w:rsid w:val="00896C3B"/>
    <w:rsid w:val="008975D0"/>
    <w:rsid w:val="008A030D"/>
    <w:rsid w:val="008A2062"/>
    <w:rsid w:val="008A4530"/>
    <w:rsid w:val="008A5CF0"/>
    <w:rsid w:val="008A7F96"/>
    <w:rsid w:val="008B04F5"/>
    <w:rsid w:val="008B1A41"/>
    <w:rsid w:val="008B4B59"/>
    <w:rsid w:val="008B7C27"/>
    <w:rsid w:val="008C5440"/>
    <w:rsid w:val="008C6103"/>
    <w:rsid w:val="008D1031"/>
    <w:rsid w:val="008D11CC"/>
    <w:rsid w:val="008D1D06"/>
    <w:rsid w:val="008D1F51"/>
    <w:rsid w:val="008D40E8"/>
    <w:rsid w:val="008D5257"/>
    <w:rsid w:val="008D69DF"/>
    <w:rsid w:val="008E19BB"/>
    <w:rsid w:val="008E6859"/>
    <w:rsid w:val="008E7012"/>
    <w:rsid w:val="008F6299"/>
    <w:rsid w:val="008F6735"/>
    <w:rsid w:val="00904410"/>
    <w:rsid w:val="00906177"/>
    <w:rsid w:val="00910743"/>
    <w:rsid w:val="009120EE"/>
    <w:rsid w:val="00912615"/>
    <w:rsid w:val="00913BD3"/>
    <w:rsid w:val="00913F22"/>
    <w:rsid w:val="00916494"/>
    <w:rsid w:val="0092022A"/>
    <w:rsid w:val="009226DA"/>
    <w:rsid w:val="00923C8F"/>
    <w:rsid w:val="00923D2A"/>
    <w:rsid w:val="00924618"/>
    <w:rsid w:val="00924895"/>
    <w:rsid w:val="00924D5C"/>
    <w:rsid w:val="0092628C"/>
    <w:rsid w:val="009274C6"/>
    <w:rsid w:val="00932C2C"/>
    <w:rsid w:val="009336FA"/>
    <w:rsid w:val="009338F0"/>
    <w:rsid w:val="0093457C"/>
    <w:rsid w:val="00934F6A"/>
    <w:rsid w:val="0093612F"/>
    <w:rsid w:val="00936CAD"/>
    <w:rsid w:val="009377DF"/>
    <w:rsid w:val="009406A0"/>
    <w:rsid w:val="00942C11"/>
    <w:rsid w:val="009443DF"/>
    <w:rsid w:val="00946919"/>
    <w:rsid w:val="00951889"/>
    <w:rsid w:val="00954765"/>
    <w:rsid w:val="00954AD9"/>
    <w:rsid w:val="00955539"/>
    <w:rsid w:val="00960ACE"/>
    <w:rsid w:val="00960BA2"/>
    <w:rsid w:val="009616F1"/>
    <w:rsid w:val="00970289"/>
    <w:rsid w:val="00970396"/>
    <w:rsid w:val="009731CB"/>
    <w:rsid w:val="00973338"/>
    <w:rsid w:val="00974470"/>
    <w:rsid w:val="00976175"/>
    <w:rsid w:val="00977075"/>
    <w:rsid w:val="009777EA"/>
    <w:rsid w:val="009803EF"/>
    <w:rsid w:val="00980FB1"/>
    <w:rsid w:val="0098116A"/>
    <w:rsid w:val="00981238"/>
    <w:rsid w:val="00984C3C"/>
    <w:rsid w:val="00984F9F"/>
    <w:rsid w:val="00985FE5"/>
    <w:rsid w:val="0098747A"/>
    <w:rsid w:val="00991F08"/>
    <w:rsid w:val="00992248"/>
    <w:rsid w:val="009922E5"/>
    <w:rsid w:val="009975E5"/>
    <w:rsid w:val="009A008D"/>
    <w:rsid w:val="009A1303"/>
    <w:rsid w:val="009A2163"/>
    <w:rsid w:val="009A40AF"/>
    <w:rsid w:val="009A5C77"/>
    <w:rsid w:val="009A72B2"/>
    <w:rsid w:val="009A7E4D"/>
    <w:rsid w:val="009B3B54"/>
    <w:rsid w:val="009B4101"/>
    <w:rsid w:val="009B4722"/>
    <w:rsid w:val="009B5368"/>
    <w:rsid w:val="009B6419"/>
    <w:rsid w:val="009B74D9"/>
    <w:rsid w:val="009B79CF"/>
    <w:rsid w:val="009C0BAD"/>
    <w:rsid w:val="009C110A"/>
    <w:rsid w:val="009C396F"/>
    <w:rsid w:val="009C4B13"/>
    <w:rsid w:val="009C5017"/>
    <w:rsid w:val="009C576E"/>
    <w:rsid w:val="009C5B9D"/>
    <w:rsid w:val="009C6233"/>
    <w:rsid w:val="009C7A38"/>
    <w:rsid w:val="009C7A39"/>
    <w:rsid w:val="009D3505"/>
    <w:rsid w:val="009D5EE6"/>
    <w:rsid w:val="009E549B"/>
    <w:rsid w:val="009E79C0"/>
    <w:rsid w:val="009E7EEC"/>
    <w:rsid w:val="009E7F51"/>
    <w:rsid w:val="009F204B"/>
    <w:rsid w:val="009F379B"/>
    <w:rsid w:val="009F6D3D"/>
    <w:rsid w:val="009F7140"/>
    <w:rsid w:val="00A02A74"/>
    <w:rsid w:val="00A04091"/>
    <w:rsid w:val="00A054E2"/>
    <w:rsid w:val="00A0783B"/>
    <w:rsid w:val="00A10399"/>
    <w:rsid w:val="00A109CE"/>
    <w:rsid w:val="00A14376"/>
    <w:rsid w:val="00A150E3"/>
    <w:rsid w:val="00A153CC"/>
    <w:rsid w:val="00A1686F"/>
    <w:rsid w:val="00A17932"/>
    <w:rsid w:val="00A25CC3"/>
    <w:rsid w:val="00A25D83"/>
    <w:rsid w:val="00A26C71"/>
    <w:rsid w:val="00A317BA"/>
    <w:rsid w:val="00A35EBB"/>
    <w:rsid w:val="00A3618B"/>
    <w:rsid w:val="00A378FE"/>
    <w:rsid w:val="00A405A6"/>
    <w:rsid w:val="00A40AC2"/>
    <w:rsid w:val="00A4406B"/>
    <w:rsid w:val="00A47EC1"/>
    <w:rsid w:val="00A47F43"/>
    <w:rsid w:val="00A505FD"/>
    <w:rsid w:val="00A529DB"/>
    <w:rsid w:val="00A52F0C"/>
    <w:rsid w:val="00A53257"/>
    <w:rsid w:val="00A54CCB"/>
    <w:rsid w:val="00A551D9"/>
    <w:rsid w:val="00A554D3"/>
    <w:rsid w:val="00A56779"/>
    <w:rsid w:val="00A602A7"/>
    <w:rsid w:val="00A61078"/>
    <w:rsid w:val="00A636C6"/>
    <w:rsid w:val="00A6476E"/>
    <w:rsid w:val="00A6623D"/>
    <w:rsid w:val="00A66CC0"/>
    <w:rsid w:val="00A6777B"/>
    <w:rsid w:val="00A71B32"/>
    <w:rsid w:val="00A72B2B"/>
    <w:rsid w:val="00A7345D"/>
    <w:rsid w:val="00A74138"/>
    <w:rsid w:val="00A759DD"/>
    <w:rsid w:val="00A80618"/>
    <w:rsid w:val="00A811FD"/>
    <w:rsid w:val="00A81824"/>
    <w:rsid w:val="00A81C7B"/>
    <w:rsid w:val="00A81C84"/>
    <w:rsid w:val="00A832AF"/>
    <w:rsid w:val="00A84684"/>
    <w:rsid w:val="00A86A76"/>
    <w:rsid w:val="00A87E99"/>
    <w:rsid w:val="00A943CD"/>
    <w:rsid w:val="00A94D19"/>
    <w:rsid w:val="00A96FD3"/>
    <w:rsid w:val="00AA302B"/>
    <w:rsid w:val="00AA511B"/>
    <w:rsid w:val="00AA7005"/>
    <w:rsid w:val="00AA7A40"/>
    <w:rsid w:val="00AB1FF1"/>
    <w:rsid w:val="00AB2198"/>
    <w:rsid w:val="00AB3FE7"/>
    <w:rsid w:val="00AB4E9E"/>
    <w:rsid w:val="00AB6BBE"/>
    <w:rsid w:val="00AB6CBD"/>
    <w:rsid w:val="00AB7960"/>
    <w:rsid w:val="00AC14CB"/>
    <w:rsid w:val="00AC2343"/>
    <w:rsid w:val="00AD16D7"/>
    <w:rsid w:val="00AD18F7"/>
    <w:rsid w:val="00AD2C71"/>
    <w:rsid w:val="00AD5D9B"/>
    <w:rsid w:val="00AD73F9"/>
    <w:rsid w:val="00AD7506"/>
    <w:rsid w:val="00AE05F9"/>
    <w:rsid w:val="00AE19BD"/>
    <w:rsid w:val="00AE26F5"/>
    <w:rsid w:val="00AE2EFD"/>
    <w:rsid w:val="00AE3D48"/>
    <w:rsid w:val="00AE4B42"/>
    <w:rsid w:val="00AE54B5"/>
    <w:rsid w:val="00AF19E2"/>
    <w:rsid w:val="00AF1F78"/>
    <w:rsid w:val="00AF3EA0"/>
    <w:rsid w:val="00AF4659"/>
    <w:rsid w:val="00AF6169"/>
    <w:rsid w:val="00AF70C6"/>
    <w:rsid w:val="00B010CE"/>
    <w:rsid w:val="00B0447D"/>
    <w:rsid w:val="00B06B73"/>
    <w:rsid w:val="00B07DC0"/>
    <w:rsid w:val="00B107DF"/>
    <w:rsid w:val="00B12343"/>
    <w:rsid w:val="00B128A6"/>
    <w:rsid w:val="00B1320D"/>
    <w:rsid w:val="00B14964"/>
    <w:rsid w:val="00B149BF"/>
    <w:rsid w:val="00B1585B"/>
    <w:rsid w:val="00B2289B"/>
    <w:rsid w:val="00B2298A"/>
    <w:rsid w:val="00B25E26"/>
    <w:rsid w:val="00B26DDD"/>
    <w:rsid w:val="00B26DEE"/>
    <w:rsid w:val="00B30818"/>
    <w:rsid w:val="00B3178E"/>
    <w:rsid w:val="00B32CA3"/>
    <w:rsid w:val="00B3353B"/>
    <w:rsid w:val="00B33A12"/>
    <w:rsid w:val="00B34E0C"/>
    <w:rsid w:val="00B359AA"/>
    <w:rsid w:val="00B35F40"/>
    <w:rsid w:val="00B37969"/>
    <w:rsid w:val="00B41CB3"/>
    <w:rsid w:val="00B423A1"/>
    <w:rsid w:val="00B44921"/>
    <w:rsid w:val="00B455A5"/>
    <w:rsid w:val="00B47D65"/>
    <w:rsid w:val="00B513BC"/>
    <w:rsid w:val="00B5374D"/>
    <w:rsid w:val="00B53CA9"/>
    <w:rsid w:val="00B544B5"/>
    <w:rsid w:val="00B57671"/>
    <w:rsid w:val="00B609A2"/>
    <w:rsid w:val="00B635BD"/>
    <w:rsid w:val="00B70D11"/>
    <w:rsid w:val="00B71A72"/>
    <w:rsid w:val="00B72347"/>
    <w:rsid w:val="00B72D68"/>
    <w:rsid w:val="00B8229E"/>
    <w:rsid w:val="00B85294"/>
    <w:rsid w:val="00B8641D"/>
    <w:rsid w:val="00B8688C"/>
    <w:rsid w:val="00B901E2"/>
    <w:rsid w:val="00B904FF"/>
    <w:rsid w:val="00B9274D"/>
    <w:rsid w:val="00B963B5"/>
    <w:rsid w:val="00B96D94"/>
    <w:rsid w:val="00BA5386"/>
    <w:rsid w:val="00BA6387"/>
    <w:rsid w:val="00BA6400"/>
    <w:rsid w:val="00BB1363"/>
    <w:rsid w:val="00BB6CAF"/>
    <w:rsid w:val="00BC16D8"/>
    <w:rsid w:val="00BC490E"/>
    <w:rsid w:val="00BC4EA5"/>
    <w:rsid w:val="00BC5166"/>
    <w:rsid w:val="00BC5766"/>
    <w:rsid w:val="00BD061F"/>
    <w:rsid w:val="00BD116E"/>
    <w:rsid w:val="00BD30AF"/>
    <w:rsid w:val="00BD432C"/>
    <w:rsid w:val="00BD46E6"/>
    <w:rsid w:val="00BE0278"/>
    <w:rsid w:val="00BE1055"/>
    <w:rsid w:val="00BE1C3C"/>
    <w:rsid w:val="00BF03A7"/>
    <w:rsid w:val="00BF4523"/>
    <w:rsid w:val="00BF478E"/>
    <w:rsid w:val="00BF5E4A"/>
    <w:rsid w:val="00BF64D6"/>
    <w:rsid w:val="00BF7483"/>
    <w:rsid w:val="00C00EB4"/>
    <w:rsid w:val="00C025BA"/>
    <w:rsid w:val="00C037E0"/>
    <w:rsid w:val="00C0511A"/>
    <w:rsid w:val="00C052FF"/>
    <w:rsid w:val="00C05D29"/>
    <w:rsid w:val="00C12CFB"/>
    <w:rsid w:val="00C17AFD"/>
    <w:rsid w:val="00C22B64"/>
    <w:rsid w:val="00C2426B"/>
    <w:rsid w:val="00C24D6C"/>
    <w:rsid w:val="00C305A6"/>
    <w:rsid w:val="00C30A83"/>
    <w:rsid w:val="00C30D2C"/>
    <w:rsid w:val="00C31FFF"/>
    <w:rsid w:val="00C339AE"/>
    <w:rsid w:val="00C40085"/>
    <w:rsid w:val="00C4066F"/>
    <w:rsid w:val="00C4104B"/>
    <w:rsid w:val="00C50A95"/>
    <w:rsid w:val="00C5122A"/>
    <w:rsid w:val="00C514F5"/>
    <w:rsid w:val="00C5153B"/>
    <w:rsid w:val="00C51D17"/>
    <w:rsid w:val="00C52F17"/>
    <w:rsid w:val="00C54DBE"/>
    <w:rsid w:val="00C56007"/>
    <w:rsid w:val="00C57391"/>
    <w:rsid w:val="00C573D4"/>
    <w:rsid w:val="00C57690"/>
    <w:rsid w:val="00C6171C"/>
    <w:rsid w:val="00C622AD"/>
    <w:rsid w:val="00C66071"/>
    <w:rsid w:val="00C66348"/>
    <w:rsid w:val="00C66C1B"/>
    <w:rsid w:val="00C67143"/>
    <w:rsid w:val="00C743E0"/>
    <w:rsid w:val="00C76565"/>
    <w:rsid w:val="00C76AD5"/>
    <w:rsid w:val="00C77149"/>
    <w:rsid w:val="00C8054A"/>
    <w:rsid w:val="00C92433"/>
    <w:rsid w:val="00C92CB7"/>
    <w:rsid w:val="00C92D2E"/>
    <w:rsid w:val="00C937E8"/>
    <w:rsid w:val="00C94257"/>
    <w:rsid w:val="00C9459B"/>
    <w:rsid w:val="00C95BCD"/>
    <w:rsid w:val="00C95F64"/>
    <w:rsid w:val="00C96ADC"/>
    <w:rsid w:val="00C97A71"/>
    <w:rsid w:val="00CA2A61"/>
    <w:rsid w:val="00CA2B36"/>
    <w:rsid w:val="00CB2417"/>
    <w:rsid w:val="00CB3B97"/>
    <w:rsid w:val="00CB6C95"/>
    <w:rsid w:val="00CB70A8"/>
    <w:rsid w:val="00CB7689"/>
    <w:rsid w:val="00CB7FF7"/>
    <w:rsid w:val="00CC0720"/>
    <w:rsid w:val="00CC589D"/>
    <w:rsid w:val="00CC62D5"/>
    <w:rsid w:val="00CC72D5"/>
    <w:rsid w:val="00CC72ED"/>
    <w:rsid w:val="00CD141D"/>
    <w:rsid w:val="00CD2B50"/>
    <w:rsid w:val="00CD387A"/>
    <w:rsid w:val="00CD3CCD"/>
    <w:rsid w:val="00CD5A99"/>
    <w:rsid w:val="00CD6694"/>
    <w:rsid w:val="00CD73A8"/>
    <w:rsid w:val="00CE2A1C"/>
    <w:rsid w:val="00CE310E"/>
    <w:rsid w:val="00CE6A50"/>
    <w:rsid w:val="00CE7F23"/>
    <w:rsid w:val="00CF0E56"/>
    <w:rsid w:val="00CF1993"/>
    <w:rsid w:val="00CF3254"/>
    <w:rsid w:val="00CF3C24"/>
    <w:rsid w:val="00CF3D75"/>
    <w:rsid w:val="00CF66E9"/>
    <w:rsid w:val="00D00B9A"/>
    <w:rsid w:val="00D03C93"/>
    <w:rsid w:val="00D046CF"/>
    <w:rsid w:val="00D0478F"/>
    <w:rsid w:val="00D05AA0"/>
    <w:rsid w:val="00D11734"/>
    <w:rsid w:val="00D11DB2"/>
    <w:rsid w:val="00D130D4"/>
    <w:rsid w:val="00D1487D"/>
    <w:rsid w:val="00D14B07"/>
    <w:rsid w:val="00D15FE5"/>
    <w:rsid w:val="00D165CE"/>
    <w:rsid w:val="00D2198D"/>
    <w:rsid w:val="00D22223"/>
    <w:rsid w:val="00D22D96"/>
    <w:rsid w:val="00D24CA7"/>
    <w:rsid w:val="00D25B1A"/>
    <w:rsid w:val="00D26D24"/>
    <w:rsid w:val="00D30369"/>
    <w:rsid w:val="00D32A3C"/>
    <w:rsid w:val="00D3317A"/>
    <w:rsid w:val="00D3488B"/>
    <w:rsid w:val="00D34F94"/>
    <w:rsid w:val="00D36D32"/>
    <w:rsid w:val="00D41961"/>
    <w:rsid w:val="00D4304D"/>
    <w:rsid w:val="00D4455F"/>
    <w:rsid w:val="00D47D41"/>
    <w:rsid w:val="00D50000"/>
    <w:rsid w:val="00D508D6"/>
    <w:rsid w:val="00D54312"/>
    <w:rsid w:val="00D5498B"/>
    <w:rsid w:val="00D5503E"/>
    <w:rsid w:val="00D56E97"/>
    <w:rsid w:val="00D575E8"/>
    <w:rsid w:val="00D60BF5"/>
    <w:rsid w:val="00D61D76"/>
    <w:rsid w:val="00D646B4"/>
    <w:rsid w:val="00D64B49"/>
    <w:rsid w:val="00D67538"/>
    <w:rsid w:val="00D724FA"/>
    <w:rsid w:val="00D72A3E"/>
    <w:rsid w:val="00D74422"/>
    <w:rsid w:val="00D74ABB"/>
    <w:rsid w:val="00D74ACF"/>
    <w:rsid w:val="00D75A70"/>
    <w:rsid w:val="00D81BFE"/>
    <w:rsid w:val="00D835E7"/>
    <w:rsid w:val="00D8368C"/>
    <w:rsid w:val="00D843F1"/>
    <w:rsid w:val="00D86982"/>
    <w:rsid w:val="00D92094"/>
    <w:rsid w:val="00D92297"/>
    <w:rsid w:val="00D9307A"/>
    <w:rsid w:val="00DA016F"/>
    <w:rsid w:val="00DA08C4"/>
    <w:rsid w:val="00DA3BB0"/>
    <w:rsid w:val="00DA3E01"/>
    <w:rsid w:val="00DA465E"/>
    <w:rsid w:val="00DA50DE"/>
    <w:rsid w:val="00DA6D75"/>
    <w:rsid w:val="00DB266C"/>
    <w:rsid w:val="00DB59FC"/>
    <w:rsid w:val="00DB79F7"/>
    <w:rsid w:val="00DC10BF"/>
    <w:rsid w:val="00DC2A70"/>
    <w:rsid w:val="00DC30B6"/>
    <w:rsid w:val="00DC5559"/>
    <w:rsid w:val="00DC5EEC"/>
    <w:rsid w:val="00DC5FAA"/>
    <w:rsid w:val="00DC7937"/>
    <w:rsid w:val="00DD2CDD"/>
    <w:rsid w:val="00DD2DAE"/>
    <w:rsid w:val="00DD40C6"/>
    <w:rsid w:val="00DD51FD"/>
    <w:rsid w:val="00DD5ED7"/>
    <w:rsid w:val="00DE1C08"/>
    <w:rsid w:val="00DE1F2A"/>
    <w:rsid w:val="00DE34DE"/>
    <w:rsid w:val="00DE592E"/>
    <w:rsid w:val="00DF036B"/>
    <w:rsid w:val="00DF14BE"/>
    <w:rsid w:val="00DF2167"/>
    <w:rsid w:val="00DF31C2"/>
    <w:rsid w:val="00DF3963"/>
    <w:rsid w:val="00E01FBE"/>
    <w:rsid w:val="00E02048"/>
    <w:rsid w:val="00E0204B"/>
    <w:rsid w:val="00E02EC7"/>
    <w:rsid w:val="00E07726"/>
    <w:rsid w:val="00E07C36"/>
    <w:rsid w:val="00E10D82"/>
    <w:rsid w:val="00E110B3"/>
    <w:rsid w:val="00E1225A"/>
    <w:rsid w:val="00E16AAE"/>
    <w:rsid w:val="00E23BB7"/>
    <w:rsid w:val="00E253C1"/>
    <w:rsid w:val="00E30118"/>
    <w:rsid w:val="00E449DE"/>
    <w:rsid w:val="00E46AF3"/>
    <w:rsid w:val="00E46DAB"/>
    <w:rsid w:val="00E47562"/>
    <w:rsid w:val="00E51DDC"/>
    <w:rsid w:val="00E5322B"/>
    <w:rsid w:val="00E5484E"/>
    <w:rsid w:val="00E559EC"/>
    <w:rsid w:val="00E55E63"/>
    <w:rsid w:val="00E571E6"/>
    <w:rsid w:val="00E6036F"/>
    <w:rsid w:val="00E61C80"/>
    <w:rsid w:val="00E6246A"/>
    <w:rsid w:val="00E65609"/>
    <w:rsid w:val="00E7380D"/>
    <w:rsid w:val="00E7528D"/>
    <w:rsid w:val="00E755F9"/>
    <w:rsid w:val="00E75A3B"/>
    <w:rsid w:val="00E77D1A"/>
    <w:rsid w:val="00E8436D"/>
    <w:rsid w:val="00E8695A"/>
    <w:rsid w:val="00E87281"/>
    <w:rsid w:val="00E87BA4"/>
    <w:rsid w:val="00E90572"/>
    <w:rsid w:val="00E91890"/>
    <w:rsid w:val="00E937A9"/>
    <w:rsid w:val="00E9712D"/>
    <w:rsid w:val="00E97B1F"/>
    <w:rsid w:val="00E97BDB"/>
    <w:rsid w:val="00E97C09"/>
    <w:rsid w:val="00EA1087"/>
    <w:rsid w:val="00EA12B3"/>
    <w:rsid w:val="00EA2226"/>
    <w:rsid w:val="00EA2B5F"/>
    <w:rsid w:val="00EA5DC2"/>
    <w:rsid w:val="00EB14CD"/>
    <w:rsid w:val="00EB4F95"/>
    <w:rsid w:val="00EC06F8"/>
    <w:rsid w:val="00EC0D8F"/>
    <w:rsid w:val="00EC641B"/>
    <w:rsid w:val="00EC6673"/>
    <w:rsid w:val="00EC6732"/>
    <w:rsid w:val="00ED11BC"/>
    <w:rsid w:val="00ED44D0"/>
    <w:rsid w:val="00EE0230"/>
    <w:rsid w:val="00EE075F"/>
    <w:rsid w:val="00EE4366"/>
    <w:rsid w:val="00EE4D36"/>
    <w:rsid w:val="00EE62D3"/>
    <w:rsid w:val="00EE7BD9"/>
    <w:rsid w:val="00EF702F"/>
    <w:rsid w:val="00F00BA5"/>
    <w:rsid w:val="00F013D2"/>
    <w:rsid w:val="00F0236F"/>
    <w:rsid w:val="00F025D6"/>
    <w:rsid w:val="00F10B75"/>
    <w:rsid w:val="00F1376E"/>
    <w:rsid w:val="00F1486E"/>
    <w:rsid w:val="00F148F9"/>
    <w:rsid w:val="00F1520F"/>
    <w:rsid w:val="00F1626E"/>
    <w:rsid w:val="00F17DB0"/>
    <w:rsid w:val="00F20212"/>
    <w:rsid w:val="00F2170D"/>
    <w:rsid w:val="00F21F8E"/>
    <w:rsid w:val="00F222A5"/>
    <w:rsid w:val="00F24DBE"/>
    <w:rsid w:val="00F24EF1"/>
    <w:rsid w:val="00F30384"/>
    <w:rsid w:val="00F31444"/>
    <w:rsid w:val="00F320DD"/>
    <w:rsid w:val="00F32D24"/>
    <w:rsid w:val="00F335A8"/>
    <w:rsid w:val="00F4009B"/>
    <w:rsid w:val="00F41AE5"/>
    <w:rsid w:val="00F425AA"/>
    <w:rsid w:val="00F4270F"/>
    <w:rsid w:val="00F4277E"/>
    <w:rsid w:val="00F502CF"/>
    <w:rsid w:val="00F51D98"/>
    <w:rsid w:val="00F526EB"/>
    <w:rsid w:val="00F562D1"/>
    <w:rsid w:val="00F563FA"/>
    <w:rsid w:val="00F56A23"/>
    <w:rsid w:val="00F572E2"/>
    <w:rsid w:val="00F6192C"/>
    <w:rsid w:val="00F65254"/>
    <w:rsid w:val="00F70C96"/>
    <w:rsid w:val="00F71AB4"/>
    <w:rsid w:val="00F71E89"/>
    <w:rsid w:val="00F73A30"/>
    <w:rsid w:val="00F753A3"/>
    <w:rsid w:val="00F75E42"/>
    <w:rsid w:val="00F7658C"/>
    <w:rsid w:val="00F76A97"/>
    <w:rsid w:val="00F77F70"/>
    <w:rsid w:val="00F80470"/>
    <w:rsid w:val="00F80B02"/>
    <w:rsid w:val="00F84AF7"/>
    <w:rsid w:val="00F85410"/>
    <w:rsid w:val="00F8551B"/>
    <w:rsid w:val="00F860A7"/>
    <w:rsid w:val="00F86C6F"/>
    <w:rsid w:val="00F90390"/>
    <w:rsid w:val="00F90626"/>
    <w:rsid w:val="00F963F0"/>
    <w:rsid w:val="00F96E4B"/>
    <w:rsid w:val="00F9789F"/>
    <w:rsid w:val="00FA09BE"/>
    <w:rsid w:val="00FA3100"/>
    <w:rsid w:val="00FA35CE"/>
    <w:rsid w:val="00FA4049"/>
    <w:rsid w:val="00FA5D28"/>
    <w:rsid w:val="00FA6C1A"/>
    <w:rsid w:val="00FB057D"/>
    <w:rsid w:val="00FB3003"/>
    <w:rsid w:val="00FB3519"/>
    <w:rsid w:val="00FB65B7"/>
    <w:rsid w:val="00FC0125"/>
    <w:rsid w:val="00FC2E5C"/>
    <w:rsid w:val="00FC2FB7"/>
    <w:rsid w:val="00FC6DC4"/>
    <w:rsid w:val="00FD2826"/>
    <w:rsid w:val="00FD30FB"/>
    <w:rsid w:val="00FD4037"/>
    <w:rsid w:val="00FD54F9"/>
    <w:rsid w:val="00FD622C"/>
    <w:rsid w:val="00FD731F"/>
    <w:rsid w:val="00FE04BF"/>
    <w:rsid w:val="00FE18CB"/>
    <w:rsid w:val="00FE1E25"/>
    <w:rsid w:val="00FE268D"/>
    <w:rsid w:val="00FE31A7"/>
    <w:rsid w:val="00FE3B18"/>
    <w:rsid w:val="00FE4E1A"/>
    <w:rsid w:val="00FE6380"/>
    <w:rsid w:val="00FE67E5"/>
    <w:rsid w:val="00FE6885"/>
    <w:rsid w:val="00FE733A"/>
    <w:rsid w:val="00FF22F6"/>
    <w:rsid w:val="00FF4268"/>
    <w:rsid w:val="00FF5E9D"/>
    <w:rsid w:val="00FF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enu v:ext="edit" strokecolor="none"/>
    </o:shapedefaults>
    <o:shapelayout v:ext="edit">
      <o:idmap v:ext="edit" data="1"/>
    </o:shapelayout>
  </w:shapeDefaults>
  <w:decimalSymbol w:val="."/>
  <w:listSeparator w:val=","/>
  <w14:docId w14:val="3848FDD5"/>
  <w15:docId w15:val="{6BF4B06C-DF35-4056-A94D-E38F3414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312"/>
  </w:style>
  <w:style w:type="paragraph" w:styleId="Heading1">
    <w:name w:val="heading 1"/>
    <w:basedOn w:val="Normal"/>
    <w:next w:val="Normal"/>
    <w:qFormat/>
    <w:rsid w:val="00406670"/>
    <w:pPr>
      <w:keepNext/>
      <w:tabs>
        <w:tab w:val="left" w:pos="2340"/>
        <w:tab w:val="right" w:pos="8910"/>
      </w:tabs>
      <w:outlineLvl w:val="0"/>
    </w:pPr>
    <w:rPr>
      <w:b/>
      <w:sz w:val="22"/>
    </w:rPr>
  </w:style>
  <w:style w:type="paragraph" w:styleId="Heading2">
    <w:name w:val="heading 2"/>
    <w:basedOn w:val="Normal"/>
    <w:next w:val="Normal"/>
    <w:link w:val="Heading2Char"/>
    <w:qFormat/>
    <w:rsid w:val="00406670"/>
    <w:pPr>
      <w:keepNext/>
      <w:jc w:val="center"/>
      <w:outlineLvl w:val="1"/>
    </w:pPr>
    <w:rPr>
      <w:b/>
    </w:rPr>
  </w:style>
  <w:style w:type="paragraph" w:styleId="Heading3">
    <w:name w:val="heading 3"/>
    <w:basedOn w:val="Normal"/>
    <w:next w:val="Normal"/>
    <w:link w:val="Heading3Char"/>
    <w:qFormat/>
    <w:rsid w:val="00406670"/>
    <w:pPr>
      <w:keepNext/>
      <w:tabs>
        <w:tab w:val="left" w:pos="1980"/>
        <w:tab w:val="right" w:leader="dot" w:pos="8064"/>
        <w:tab w:val="right" w:pos="8100"/>
        <w:tab w:val="left" w:leader="dot" w:pos="8640"/>
      </w:tabs>
      <w:spacing w:before="80"/>
      <w:ind w:left="540" w:right="-360"/>
      <w:outlineLvl w:val="2"/>
    </w:pPr>
    <w:rPr>
      <w:b/>
    </w:rPr>
  </w:style>
  <w:style w:type="paragraph" w:styleId="Heading4">
    <w:name w:val="heading 4"/>
    <w:basedOn w:val="Normal"/>
    <w:next w:val="Normal"/>
    <w:qFormat/>
    <w:rsid w:val="00406670"/>
    <w:pPr>
      <w:keepNext/>
      <w:jc w:val="center"/>
      <w:outlineLvl w:val="3"/>
    </w:pPr>
    <w:rPr>
      <w:b/>
      <w:i/>
    </w:rPr>
  </w:style>
  <w:style w:type="paragraph" w:styleId="Heading5">
    <w:name w:val="heading 5"/>
    <w:basedOn w:val="Normal"/>
    <w:next w:val="Normal"/>
    <w:link w:val="Heading5Char"/>
    <w:qFormat/>
    <w:rsid w:val="00406670"/>
    <w:pPr>
      <w:keepNext/>
      <w:tabs>
        <w:tab w:val="left" w:pos="2700"/>
        <w:tab w:val="left" w:leader="dot" w:pos="8640"/>
        <w:tab w:val="right" w:pos="8910"/>
      </w:tabs>
      <w:spacing w:before="120"/>
      <w:ind w:left="1080" w:right="-360"/>
      <w:outlineLvl w:val="4"/>
    </w:pPr>
    <w:rPr>
      <w:b/>
    </w:rPr>
  </w:style>
  <w:style w:type="paragraph" w:styleId="Heading6">
    <w:name w:val="heading 6"/>
    <w:basedOn w:val="Normal"/>
    <w:next w:val="Normal"/>
    <w:link w:val="Heading6Char"/>
    <w:qFormat/>
    <w:rsid w:val="00406670"/>
    <w:pPr>
      <w:keepNext/>
      <w:tabs>
        <w:tab w:val="left" w:pos="3060"/>
        <w:tab w:val="left" w:leader="dot" w:pos="9000"/>
        <w:tab w:val="right" w:pos="9360"/>
      </w:tabs>
      <w:spacing w:before="80"/>
      <w:ind w:left="900" w:right="-360"/>
      <w:outlineLvl w:val="5"/>
    </w:pPr>
    <w:rPr>
      <w:b/>
      <w:sz w:val="22"/>
    </w:rPr>
  </w:style>
  <w:style w:type="paragraph" w:styleId="Heading7">
    <w:name w:val="heading 7"/>
    <w:basedOn w:val="Normal"/>
    <w:next w:val="Normal"/>
    <w:qFormat/>
    <w:rsid w:val="00406670"/>
    <w:pPr>
      <w:keepNext/>
      <w:tabs>
        <w:tab w:val="left" w:pos="0"/>
      </w:tabs>
      <w:spacing w:before="80"/>
      <w:outlineLvl w:val="6"/>
    </w:pPr>
    <w:rPr>
      <w:rFonts w:ascii="Univers" w:hAnsi="Univers"/>
      <w:b/>
    </w:rPr>
  </w:style>
  <w:style w:type="paragraph" w:styleId="Heading8">
    <w:name w:val="heading 8"/>
    <w:basedOn w:val="Normal"/>
    <w:next w:val="Normal"/>
    <w:qFormat/>
    <w:rsid w:val="00406670"/>
    <w:pPr>
      <w:keepNext/>
      <w:jc w:val="center"/>
      <w:outlineLvl w:val="7"/>
    </w:pPr>
    <w:rPr>
      <w:b/>
      <w:sz w:val="44"/>
    </w:rPr>
  </w:style>
  <w:style w:type="paragraph" w:styleId="Heading9">
    <w:name w:val="heading 9"/>
    <w:basedOn w:val="Normal"/>
    <w:next w:val="Normal"/>
    <w:qFormat/>
    <w:rsid w:val="00406670"/>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6670"/>
    <w:pPr>
      <w:framePr w:w="7920" w:h="1980" w:hRule="exact" w:hSpace="180" w:wrap="auto" w:hAnchor="page" w:xAlign="center" w:yAlign="bottom"/>
      <w:ind w:left="2880"/>
    </w:pPr>
    <w:rPr>
      <w:rFonts w:ascii="Univers" w:hAnsi="Univers"/>
      <w:caps/>
    </w:rPr>
  </w:style>
  <w:style w:type="paragraph" w:styleId="Footer">
    <w:name w:val="footer"/>
    <w:basedOn w:val="Normal"/>
    <w:link w:val="FooterChar"/>
    <w:uiPriority w:val="99"/>
    <w:rsid w:val="00406670"/>
    <w:pPr>
      <w:tabs>
        <w:tab w:val="center" w:pos="4320"/>
        <w:tab w:val="right" w:pos="8640"/>
      </w:tabs>
    </w:pPr>
    <w:rPr>
      <w:rFonts w:ascii="Arial" w:hAnsi="Arial"/>
      <w:sz w:val="18"/>
    </w:rPr>
  </w:style>
  <w:style w:type="paragraph" w:styleId="Header">
    <w:name w:val="header"/>
    <w:basedOn w:val="Normal"/>
    <w:rsid w:val="00406670"/>
    <w:pPr>
      <w:tabs>
        <w:tab w:val="center" w:pos="4320"/>
        <w:tab w:val="right" w:pos="8640"/>
      </w:tabs>
    </w:pPr>
    <w:rPr>
      <w:rFonts w:ascii="Arial" w:hAnsi="Arial"/>
      <w:sz w:val="18"/>
    </w:rPr>
  </w:style>
  <w:style w:type="character" w:styleId="PageNumber">
    <w:name w:val="page number"/>
    <w:basedOn w:val="DefaultParagraphFont"/>
    <w:rsid w:val="00406670"/>
  </w:style>
  <w:style w:type="paragraph" w:styleId="BlockText">
    <w:name w:val="Block Text"/>
    <w:basedOn w:val="Normal"/>
    <w:rsid w:val="00406670"/>
    <w:pPr>
      <w:tabs>
        <w:tab w:val="left" w:pos="1980"/>
        <w:tab w:val="right" w:leader="dot" w:pos="8064"/>
        <w:tab w:val="right" w:pos="8100"/>
        <w:tab w:val="left" w:leader="dot" w:pos="8640"/>
      </w:tabs>
      <w:spacing w:before="80"/>
      <w:ind w:left="540" w:right="-360"/>
    </w:pPr>
    <w:rPr>
      <w:b/>
      <w:sz w:val="16"/>
    </w:rPr>
  </w:style>
  <w:style w:type="paragraph" w:styleId="BodyText">
    <w:name w:val="Body Text"/>
    <w:basedOn w:val="Normal"/>
    <w:rsid w:val="00406670"/>
    <w:pPr>
      <w:tabs>
        <w:tab w:val="left" w:pos="-1440"/>
        <w:tab w:val="left" w:pos="-720"/>
        <w:tab w:val="left" w:pos="360"/>
        <w:tab w:val="left" w:pos="720"/>
        <w:tab w:val="left" w:pos="1080"/>
        <w:tab w:val="left" w:pos="1440"/>
        <w:tab w:val="left" w:pos="1800"/>
        <w:tab w:val="left" w:pos="2160"/>
        <w:tab w:val="left" w:pos="2520"/>
        <w:tab w:val="left" w:pos="2880"/>
      </w:tabs>
      <w:spacing w:before="120"/>
    </w:pPr>
  </w:style>
  <w:style w:type="paragraph" w:styleId="BodyText2">
    <w:name w:val="Body Text 2"/>
    <w:basedOn w:val="Normal"/>
    <w:rsid w:val="00406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line="240" w:lineRule="atLeast"/>
    </w:pPr>
    <w:rPr>
      <w:b/>
    </w:rPr>
  </w:style>
  <w:style w:type="paragraph" w:styleId="BodyText3">
    <w:name w:val="Body Text 3"/>
    <w:basedOn w:val="Normal"/>
    <w:rsid w:val="00406670"/>
    <w:pPr>
      <w:tabs>
        <w:tab w:val="left" w:pos="-1440"/>
        <w:tab w:val="left" w:pos="-720"/>
        <w:tab w:val="left" w:pos="360"/>
        <w:tab w:val="left" w:pos="720"/>
        <w:tab w:val="left" w:pos="1080"/>
        <w:tab w:val="left" w:pos="1440"/>
        <w:tab w:val="left" w:pos="1800"/>
        <w:tab w:val="left" w:pos="2160"/>
        <w:tab w:val="left" w:pos="2520"/>
        <w:tab w:val="left" w:pos="2880"/>
      </w:tabs>
      <w:spacing w:before="80"/>
    </w:pPr>
    <w:rPr>
      <w:w w:val="150"/>
      <w:sz w:val="18"/>
    </w:rPr>
  </w:style>
  <w:style w:type="paragraph" w:styleId="Index3">
    <w:name w:val="index 3"/>
    <w:basedOn w:val="Normal"/>
    <w:next w:val="Normal"/>
    <w:autoRedefine/>
    <w:semiHidden/>
    <w:rsid w:val="00406670"/>
    <w:pPr>
      <w:autoSpaceDE w:val="0"/>
      <w:autoSpaceDN w:val="0"/>
      <w:adjustRightInd w:val="0"/>
      <w:spacing w:before="60"/>
      <w:ind w:left="360"/>
    </w:pPr>
  </w:style>
  <w:style w:type="paragraph" w:customStyle="1" w:styleId="05indent">
    <w:name w:val="0.5&quot; indent"/>
    <w:basedOn w:val="Normal"/>
    <w:rsid w:val="00406670"/>
    <w:pPr>
      <w:ind w:left="720" w:hanging="720"/>
    </w:pPr>
    <w:rPr>
      <w:color w:val="000080"/>
    </w:rPr>
  </w:style>
  <w:style w:type="paragraph" w:customStyle="1" w:styleId="15indent">
    <w:name w:val="1.5&quot; indent"/>
    <w:basedOn w:val="Normal"/>
    <w:rsid w:val="00406670"/>
    <w:pPr>
      <w:tabs>
        <w:tab w:val="left" w:pos="2160"/>
      </w:tabs>
      <w:ind w:left="2160" w:hanging="720"/>
    </w:pPr>
    <w:rPr>
      <w:color w:val="000080"/>
    </w:rPr>
  </w:style>
  <w:style w:type="paragraph" w:styleId="BodyTextIndent">
    <w:name w:val="Body Text Indent"/>
    <w:basedOn w:val="Normal"/>
    <w:rsid w:val="00406670"/>
    <w:pPr>
      <w:spacing w:before="80"/>
      <w:ind w:firstLine="360"/>
    </w:pPr>
  </w:style>
  <w:style w:type="paragraph" w:styleId="BodyTextIndent2">
    <w:name w:val="Body Text Indent 2"/>
    <w:basedOn w:val="Normal"/>
    <w:rsid w:val="00406670"/>
    <w:pPr>
      <w:tabs>
        <w:tab w:val="left" w:pos="180"/>
        <w:tab w:val="left" w:pos="360"/>
      </w:tabs>
      <w:spacing w:before="80"/>
      <w:ind w:firstLine="187"/>
    </w:pPr>
  </w:style>
  <w:style w:type="paragraph" w:styleId="BodyTextIndent3">
    <w:name w:val="Body Text Indent 3"/>
    <w:basedOn w:val="Normal"/>
    <w:link w:val="BodyTextIndent3Char"/>
    <w:rsid w:val="00406670"/>
    <w:pPr>
      <w:tabs>
        <w:tab w:val="left" w:pos="-1440"/>
        <w:tab w:val="left" w:pos="-720"/>
        <w:tab w:val="left" w:pos="720"/>
        <w:tab w:val="left" w:pos="1080"/>
        <w:tab w:val="left" w:pos="1440"/>
      </w:tabs>
      <w:spacing w:before="40"/>
      <w:ind w:left="720" w:hanging="720"/>
    </w:pPr>
    <w:rPr>
      <w:sz w:val="18"/>
    </w:rPr>
  </w:style>
  <w:style w:type="paragraph" w:styleId="BalloonText">
    <w:name w:val="Balloon Text"/>
    <w:basedOn w:val="Normal"/>
    <w:semiHidden/>
    <w:rsid w:val="00A3618B"/>
    <w:rPr>
      <w:rFonts w:ascii="Tahoma" w:hAnsi="Tahoma" w:cs="Tahoma"/>
      <w:sz w:val="16"/>
      <w:szCs w:val="16"/>
    </w:rPr>
  </w:style>
  <w:style w:type="character" w:styleId="FollowedHyperlink">
    <w:name w:val="FollowedHyperlink"/>
    <w:basedOn w:val="DefaultParagraphFont"/>
    <w:rsid w:val="00F1520F"/>
    <w:rPr>
      <w:color w:val="800080"/>
      <w:u w:val="single"/>
    </w:rPr>
  </w:style>
  <w:style w:type="table" w:styleId="TableGrid">
    <w:name w:val="Table Grid"/>
    <w:basedOn w:val="TableNormal"/>
    <w:rsid w:val="00FA5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393A"/>
  </w:style>
  <w:style w:type="character" w:customStyle="1" w:styleId="FooterChar">
    <w:name w:val="Footer Char"/>
    <w:basedOn w:val="DefaultParagraphFont"/>
    <w:link w:val="Footer"/>
    <w:uiPriority w:val="99"/>
    <w:rsid w:val="004858B3"/>
    <w:rPr>
      <w:rFonts w:ascii="Arial" w:hAnsi="Arial"/>
      <w:sz w:val="18"/>
    </w:rPr>
  </w:style>
  <w:style w:type="character" w:styleId="Hyperlink">
    <w:name w:val="Hyperlink"/>
    <w:basedOn w:val="DefaultParagraphFont"/>
    <w:uiPriority w:val="99"/>
    <w:unhideWhenUsed/>
    <w:rsid w:val="00DD40C6"/>
    <w:rPr>
      <w:color w:val="0000FF"/>
      <w:u w:val="single"/>
    </w:rPr>
  </w:style>
  <w:style w:type="character" w:customStyle="1" w:styleId="Heading2Char">
    <w:name w:val="Heading 2 Char"/>
    <w:basedOn w:val="DefaultParagraphFont"/>
    <w:link w:val="Heading2"/>
    <w:rsid w:val="000955D2"/>
    <w:rPr>
      <w:b/>
    </w:rPr>
  </w:style>
  <w:style w:type="character" w:customStyle="1" w:styleId="Heading3Char">
    <w:name w:val="Heading 3 Char"/>
    <w:basedOn w:val="DefaultParagraphFont"/>
    <w:link w:val="Heading3"/>
    <w:rsid w:val="000955D2"/>
    <w:rPr>
      <w:b/>
    </w:rPr>
  </w:style>
  <w:style w:type="character" w:customStyle="1" w:styleId="Heading5Char">
    <w:name w:val="Heading 5 Char"/>
    <w:basedOn w:val="DefaultParagraphFont"/>
    <w:link w:val="Heading5"/>
    <w:rsid w:val="000955D2"/>
    <w:rPr>
      <w:b/>
    </w:rPr>
  </w:style>
  <w:style w:type="character" w:customStyle="1" w:styleId="Heading6Char">
    <w:name w:val="Heading 6 Char"/>
    <w:basedOn w:val="DefaultParagraphFont"/>
    <w:link w:val="Heading6"/>
    <w:rsid w:val="000955D2"/>
    <w:rPr>
      <w:b/>
      <w:sz w:val="22"/>
    </w:rPr>
  </w:style>
  <w:style w:type="character" w:customStyle="1" w:styleId="BodyTextIndent3Char">
    <w:name w:val="Body Text Indent 3 Char"/>
    <w:link w:val="BodyTextIndent3"/>
    <w:rsid w:val="0077750C"/>
    <w:rPr>
      <w:sz w:val="18"/>
    </w:rPr>
  </w:style>
  <w:style w:type="paragraph" w:styleId="ListParagraph">
    <w:name w:val="List Paragraph"/>
    <w:basedOn w:val="Normal"/>
    <w:uiPriority w:val="34"/>
    <w:qFormat/>
    <w:rsid w:val="0053318C"/>
    <w:pPr>
      <w:ind w:left="720"/>
      <w:contextualSpacing/>
    </w:pPr>
  </w:style>
  <w:style w:type="character" w:styleId="CommentReference">
    <w:name w:val="annotation reference"/>
    <w:basedOn w:val="DefaultParagraphFont"/>
    <w:semiHidden/>
    <w:unhideWhenUsed/>
    <w:rsid w:val="00D81BFE"/>
    <w:rPr>
      <w:sz w:val="16"/>
      <w:szCs w:val="16"/>
    </w:rPr>
  </w:style>
  <w:style w:type="paragraph" w:styleId="CommentText">
    <w:name w:val="annotation text"/>
    <w:basedOn w:val="Normal"/>
    <w:link w:val="CommentTextChar"/>
    <w:semiHidden/>
    <w:unhideWhenUsed/>
    <w:rsid w:val="00D81BFE"/>
  </w:style>
  <w:style w:type="character" w:customStyle="1" w:styleId="CommentTextChar">
    <w:name w:val="Comment Text Char"/>
    <w:basedOn w:val="DefaultParagraphFont"/>
    <w:link w:val="CommentText"/>
    <w:semiHidden/>
    <w:rsid w:val="00D81BFE"/>
  </w:style>
  <w:style w:type="paragraph" w:styleId="CommentSubject">
    <w:name w:val="annotation subject"/>
    <w:basedOn w:val="CommentText"/>
    <w:next w:val="CommentText"/>
    <w:link w:val="CommentSubjectChar"/>
    <w:semiHidden/>
    <w:unhideWhenUsed/>
    <w:rsid w:val="00D81BFE"/>
    <w:rPr>
      <w:b/>
      <w:bCs/>
    </w:rPr>
  </w:style>
  <w:style w:type="character" w:customStyle="1" w:styleId="CommentSubjectChar">
    <w:name w:val="Comment Subject Char"/>
    <w:basedOn w:val="CommentTextChar"/>
    <w:link w:val="CommentSubject"/>
    <w:semiHidden/>
    <w:rsid w:val="00D81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537">
      <w:bodyDiv w:val="1"/>
      <w:marLeft w:val="0"/>
      <w:marRight w:val="0"/>
      <w:marTop w:val="0"/>
      <w:marBottom w:val="0"/>
      <w:divBdr>
        <w:top w:val="none" w:sz="0" w:space="0" w:color="auto"/>
        <w:left w:val="none" w:sz="0" w:space="0" w:color="auto"/>
        <w:bottom w:val="none" w:sz="0" w:space="0" w:color="auto"/>
        <w:right w:val="none" w:sz="0" w:space="0" w:color="auto"/>
      </w:divBdr>
      <w:divsChild>
        <w:div w:id="249121526">
          <w:marLeft w:val="0"/>
          <w:marRight w:val="0"/>
          <w:marTop w:val="0"/>
          <w:marBottom w:val="0"/>
          <w:divBdr>
            <w:top w:val="none" w:sz="0" w:space="0" w:color="auto"/>
            <w:left w:val="none" w:sz="0" w:space="0" w:color="auto"/>
            <w:bottom w:val="none" w:sz="0" w:space="0" w:color="auto"/>
            <w:right w:val="none" w:sz="0" w:space="0" w:color="auto"/>
          </w:divBdr>
        </w:div>
        <w:div w:id="854732596">
          <w:marLeft w:val="0"/>
          <w:marRight w:val="0"/>
          <w:marTop w:val="0"/>
          <w:marBottom w:val="0"/>
          <w:divBdr>
            <w:top w:val="none" w:sz="0" w:space="0" w:color="auto"/>
            <w:left w:val="none" w:sz="0" w:space="0" w:color="auto"/>
            <w:bottom w:val="none" w:sz="0" w:space="0" w:color="auto"/>
            <w:right w:val="none" w:sz="0" w:space="0" w:color="auto"/>
          </w:divBdr>
        </w:div>
        <w:div w:id="1081024227">
          <w:marLeft w:val="0"/>
          <w:marRight w:val="0"/>
          <w:marTop w:val="0"/>
          <w:marBottom w:val="0"/>
          <w:divBdr>
            <w:top w:val="none" w:sz="0" w:space="0" w:color="auto"/>
            <w:left w:val="none" w:sz="0" w:space="0" w:color="auto"/>
            <w:bottom w:val="none" w:sz="0" w:space="0" w:color="auto"/>
            <w:right w:val="none" w:sz="0" w:space="0" w:color="auto"/>
          </w:divBdr>
        </w:div>
        <w:div w:id="1470783583">
          <w:marLeft w:val="0"/>
          <w:marRight w:val="0"/>
          <w:marTop w:val="0"/>
          <w:marBottom w:val="0"/>
          <w:divBdr>
            <w:top w:val="none" w:sz="0" w:space="0" w:color="auto"/>
            <w:left w:val="none" w:sz="0" w:space="0" w:color="auto"/>
            <w:bottom w:val="none" w:sz="0" w:space="0" w:color="auto"/>
            <w:right w:val="none" w:sz="0" w:space="0" w:color="auto"/>
          </w:divBdr>
        </w:div>
        <w:div w:id="1638994867">
          <w:marLeft w:val="0"/>
          <w:marRight w:val="0"/>
          <w:marTop w:val="0"/>
          <w:marBottom w:val="0"/>
          <w:divBdr>
            <w:top w:val="none" w:sz="0" w:space="0" w:color="auto"/>
            <w:left w:val="none" w:sz="0" w:space="0" w:color="auto"/>
            <w:bottom w:val="none" w:sz="0" w:space="0" w:color="auto"/>
            <w:right w:val="none" w:sz="0" w:space="0" w:color="auto"/>
          </w:divBdr>
        </w:div>
      </w:divsChild>
    </w:div>
    <w:div w:id="16084581">
      <w:bodyDiv w:val="1"/>
      <w:marLeft w:val="0"/>
      <w:marRight w:val="0"/>
      <w:marTop w:val="0"/>
      <w:marBottom w:val="0"/>
      <w:divBdr>
        <w:top w:val="none" w:sz="0" w:space="0" w:color="auto"/>
        <w:left w:val="none" w:sz="0" w:space="0" w:color="auto"/>
        <w:bottom w:val="none" w:sz="0" w:space="0" w:color="auto"/>
        <w:right w:val="none" w:sz="0" w:space="0" w:color="auto"/>
      </w:divBdr>
      <w:divsChild>
        <w:div w:id="234050276">
          <w:marLeft w:val="0"/>
          <w:marRight w:val="0"/>
          <w:marTop w:val="0"/>
          <w:marBottom w:val="0"/>
          <w:divBdr>
            <w:top w:val="none" w:sz="0" w:space="0" w:color="auto"/>
            <w:left w:val="none" w:sz="0" w:space="0" w:color="auto"/>
            <w:bottom w:val="none" w:sz="0" w:space="0" w:color="auto"/>
            <w:right w:val="none" w:sz="0" w:space="0" w:color="auto"/>
          </w:divBdr>
        </w:div>
        <w:div w:id="241918552">
          <w:marLeft w:val="0"/>
          <w:marRight w:val="0"/>
          <w:marTop w:val="0"/>
          <w:marBottom w:val="0"/>
          <w:divBdr>
            <w:top w:val="none" w:sz="0" w:space="0" w:color="auto"/>
            <w:left w:val="none" w:sz="0" w:space="0" w:color="auto"/>
            <w:bottom w:val="none" w:sz="0" w:space="0" w:color="auto"/>
            <w:right w:val="none" w:sz="0" w:space="0" w:color="auto"/>
          </w:divBdr>
        </w:div>
        <w:div w:id="269045690">
          <w:marLeft w:val="0"/>
          <w:marRight w:val="0"/>
          <w:marTop w:val="0"/>
          <w:marBottom w:val="0"/>
          <w:divBdr>
            <w:top w:val="none" w:sz="0" w:space="0" w:color="auto"/>
            <w:left w:val="none" w:sz="0" w:space="0" w:color="auto"/>
            <w:bottom w:val="none" w:sz="0" w:space="0" w:color="auto"/>
            <w:right w:val="none" w:sz="0" w:space="0" w:color="auto"/>
          </w:divBdr>
        </w:div>
        <w:div w:id="277377313">
          <w:marLeft w:val="0"/>
          <w:marRight w:val="0"/>
          <w:marTop w:val="0"/>
          <w:marBottom w:val="0"/>
          <w:divBdr>
            <w:top w:val="none" w:sz="0" w:space="0" w:color="auto"/>
            <w:left w:val="none" w:sz="0" w:space="0" w:color="auto"/>
            <w:bottom w:val="none" w:sz="0" w:space="0" w:color="auto"/>
            <w:right w:val="none" w:sz="0" w:space="0" w:color="auto"/>
          </w:divBdr>
        </w:div>
        <w:div w:id="388724207">
          <w:marLeft w:val="0"/>
          <w:marRight w:val="0"/>
          <w:marTop w:val="0"/>
          <w:marBottom w:val="0"/>
          <w:divBdr>
            <w:top w:val="none" w:sz="0" w:space="0" w:color="auto"/>
            <w:left w:val="none" w:sz="0" w:space="0" w:color="auto"/>
            <w:bottom w:val="none" w:sz="0" w:space="0" w:color="auto"/>
            <w:right w:val="none" w:sz="0" w:space="0" w:color="auto"/>
          </w:divBdr>
        </w:div>
        <w:div w:id="550922253">
          <w:marLeft w:val="0"/>
          <w:marRight w:val="0"/>
          <w:marTop w:val="0"/>
          <w:marBottom w:val="0"/>
          <w:divBdr>
            <w:top w:val="none" w:sz="0" w:space="0" w:color="auto"/>
            <w:left w:val="none" w:sz="0" w:space="0" w:color="auto"/>
            <w:bottom w:val="none" w:sz="0" w:space="0" w:color="auto"/>
            <w:right w:val="none" w:sz="0" w:space="0" w:color="auto"/>
          </w:divBdr>
        </w:div>
        <w:div w:id="647516692">
          <w:marLeft w:val="0"/>
          <w:marRight w:val="0"/>
          <w:marTop w:val="0"/>
          <w:marBottom w:val="0"/>
          <w:divBdr>
            <w:top w:val="none" w:sz="0" w:space="0" w:color="auto"/>
            <w:left w:val="none" w:sz="0" w:space="0" w:color="auto"/>
            <w:bottom w:val="none" w:sz="0" w:space="0" w:color="auto"/>
            <w:right w:val="none" w:sz="0" w:space="0" w:color="auto"/>
          </w:divBdr>
        </w:div>
        <w:div w:id="765688919">
          <w:marLeft w:val="0"/>
          <w:marRight w:val="0"/>
          <w:marTop w:val="90"/>
          <w:marBottom w:val="0"/>
          <w:divBdr>
            <w:top w:val="none" w:sz="0" w:space="0" w:color="auto"/>
            <w:left w:val="none" w:sz="0" w:space="0" w:color="auto"/>
            <w:bottom w:val="none" w:sz="0" w:space="0" w:color="auto"/>
            <w:right w:val="none" w:sz="0" w:space="0" w:color="auto"/>
          </w:divBdr>
        </w:div>
        <w:div w:id="850416731">
          <w:marLeft w:val="0"/>
          <w:marRight w:val="0"/>
          <w:marTop w:val="0"/>
          <w:marBottom w:val="0"/>
          <w:divBdr>
            <w:top w:val="none" w:sz="0" w:space="0" w:color="auto"/>
            <w:left w:val="none" w:sz="0" w:space="0" w:color="auto"/>
            <w:bottom w:val="none" w:sz="0" w:space="0" w:color="auto"/>
            <w:right w:val="none" w:sz="0" w:space="0" w:color="auto"/>
          </w:divBdr>
        </w:div>
        <w:div w:id="890775101">
          <w:marLeft w:val="0"/>
          <w:marRight w:val="0"/>
          <w:marTop w:val="90"/>
          <w:marBottom w:val="0"/>
          <w:divBdr>
            <w:top w:val="none" w:sz="0" w:space="0" w:color="auto"/>
            <w:left w:val="none" w:sz="0" w:space="0" w:color="auto"/>
            <w:bottom w:val="none" w:sz="0" w:space="0" w:color="auto"/>
            <w:right w:val="none" w:sz="0" w:space="0" w:color="auto"/>
          </w:divBdr>
        </w:div>
        <w:div w:id="1047994581">
          <w:marLeft w:val="0"/>
          <w:marRight w:val="0"/>
          <w:marTop w:val="0"/>
          <w:marBottom w:val="0"/>
          <w:divBdr>
            <w:top w:val="none" w:sz="0" w:space="0" w:color="auto"/>
            <w:left w:val="none" w:sz="0" w:space="0" w:color="auto"/>
            <w:bottom w:val="none" w:sz="0" w:space="0" w:color="auto"/>
            <w:right w:val="none" w:sz="0" w:space="0" w:color="auto"/>
          </w:divBdr>
        </w:div>
        <w:div w:id="1062949067">
          <w:marLeft w:val="0"/>
          <w:marRight w:val="0"/>
          <w:marTop w:val="0"/>
          <w:marBottom w:val="0"/>
          <w:divBdr>
            <w:top w:val="none" w:sz="0" w:space="0" w:color="auto"/>
            <w:left w:val="none" w:sz="0" w:space="0" w:color="auto"/>
            <w:bottom w:val="none" w:sz="0" w:space="0" w:color="auto"/>
            <w:right w:val="none" w:sz="0" w:space="0" w:color="auto"/>
          </w:divBdr>
        </w:div>
        <w:div w:id="1077945164">
          <w:marLeft w:val="0"/>
          <w:marRight w:val="0"/>
          <w:marTop w:val="0"/>
          <w:marBottom w:val="0"/>
          <w:divBdr>
            <w:top w:val="none" w:sz="0" w:space="0" w:color="auto"/>
            <w:left w:val="none" w:sz="0" w:space="0" w:color="auto"/>
            <w:bottom w:val="none" w:sz="0" w:space="0" w:color="auto"/>
            <w:right w:val="none" w:sz="0" w:space="0" w:color="auto"/>
          </w:divBdr>
        </w:div>
        <w:div w:id="1344433430">
          <w:marLeft w:val="0"/>
          <w:marRight w:val="0"/>
          <w:marTop w:val="0"/>
          <w:marBottom w:val="0"/>
          <w:divBdr>
            <w:top w:val="none" w:sz="0" w:space="0" w:color="auto"/>
            <w:left w:val="none" w:sz="0" w:space="0" w:color="auto"/>
            <w:bottom w:val="none" w:sz="0" w:space="0" w:color="auto"/>
            <w:right w:val="none" w:sz="0" w:space="0" w:color="auto"/>
          </w:divBdr>
        </w:div>
        <w:div w:id="1417048437">
          <w:marLeft w:val="0"/>
          <w:marRight w:val="0"/>
          <w:marTop w:val="0"/>
          <w:marBottom w:val="0"/>
          <w:divBdr>
            <w:top w:val="none" w:sz="0" w:space="0" w:color="auto"/>
            <w:left w:val="none" w:sz="0" w:space="0" w:color="auto"/>
            <w:bottom w:val="none" w:sz="0" w:space="0" w:color="auto"/>
            <w:right w:val="none" w:sz="0" w:space="0" w:color="auto"/>
          </w:divBdr>
        </w:div>
        <w:div w:id="1508135698">
          <w:marLeft w:val="0"/>
          <w:marRight w:val="0"/>
          <w:marTop w:val="90"/>
          <w:marBottom w:val="0"/>
          <w:divBdr>
            <w:top w:val="none" w:sz="0" w:space="0" w:color="auto"/>
            <w:left w:val="none" w:sz="0" w:space="0" w:color="auto"/>
            <w:bottom w:val="none" w:sz="0" w:space="0" w:color="auto"/>
            <w:right w:val="none" w:sz="0" w:space="0" w:color="auto"/>
          </w:divBdr>
        </w:div>
        <w:div w:id="1593200455">
          <w:marLeft w:val="0"/>
          <w:marRight w:val="0"/>
          <w:marTop w:val="0"/>
          <w:marBottom w:val="0"/>
          <w:divBdr>
            <w:top w:val="none" w:sz="0" w:space="0" w:color="auto"/>
            <w:left w:val="none" w:sz="0" w:space="0" w:color="auto"/>
            <w:bottom w:val="none" w:sz="0" w:space="0" w:color="auto"/>
            <w:right w:val="none" w:sz="0" w:space="0" w:color="auto"/>
          </w:divBdr>
        </w:div>
        <w:div w:id="1708217279">
          <w:marLeft w:val="0"/>
          <w:marRight w:val="0"/>
          <w:marTop w:val="0"/>
          <w:marBottom w:val="0"/>
          <w:divBdr>
            <w:top w:val="none" w:sz="0" w:space="0" w:color="auto"/>
            <w:left w:val="none" w:sz="0" w:space="0" w:color="auto"/>
            <w:bottom w:val="none" w:sz="0" w:space="0" w:color="auto"/>
            <w:right w:val="none" w:sz="0" w:space="0" w:color="auto"/>
          </w:divBdr>
        </w:div>
        <w:div w:id="1714110863">
          <w:marLeft w:val="0"/>
          <w:marRight w:val="0"/>
          <w:marTop w:val="0"/>
          <w:marBottom w:val="0"/>
          <w:divBdr>
            <w:top w:val="none" w:sz="0" w:space="0" w:color="auto"/>
            <w:left w:val="none" w:sz="0" w:space="0" w:color="auto"/>
            <w:bottom w:val="none" w:sz="0" w:space="0" w:color="auto"/>
            <w:right w:val="none" w:sz="0" w:space="0" w:color="auto"/>
          </w:divBdr>
        </w:div>
        <w:div w:id="1727946254">
          <w:marLeft w:val="0"/>
          <w:marRight w:val="0"/>
          <w:marTop w:val="0"/>
          <w:marBottom w:val="0"/>
          <w:divBdr>
            <w:top w:val="none" w:sz="0" w:space="0" w:color="auto"/>
            <w:left w:val="none" w:sz="0" w:space="0" w:color="auto"/>
            <w:bottom w:val="none" w:sz="0" w:space="0" w:color="auto"/>
            <w:right w:val="none" w:sz="0" w:space="0" w:color="auto"/>
          </w:divBdr>
        </w:div>
        <w:div w:id="1749379325">
          <w:marLeft w:val="0"/>
          <w:marRight w:val="0"/>
          <w:marTop w:val="0"/>
          <w:marBottom w:val="0"/>
          <w:divBdr>
            <w:top w:val="none" w:sz="0" w:space="0" w:color="auto"/>
            <w:left w:val="none" w:sz="0" w:space="0" w:color="auto"/>
            <w:bottom w:val="none" w:sz="0" w:space="0" w:color="auto"/>
            <w:right w:val="none" w:sz="0" w:space="0" w:color="auto"/>
          </w:divBdr>
        </w:div>
        <w:div w:id="1875145617">
          <w:marLeft w:val="0"/>
          <w:marRight w:val="0"/>
          <w:marTop w:val="0"/>
          <w:marBottom w:val="0"/>
          <w:divBdr>
            <w:top w:val="none" w:sz="0" w:space="0" w:color="auto"/>
            <w:left w:val="none" w:sz="0" w:space="0" w:color="auto"/>
            <w:bottom w:val="none" w:sz="0" w:space="0" w:color="auto"/>
            <w:right w:val="none" w:sz="0" w:space="0" w:color="auto"/>
          </w:divBdr>
        </w:div>
        <w:div w:id="1989821680">
          <w:marLeft w:val="0"/>
          <w:marRight w:val="0"/>
          <w:marTop w:val="0"/>
          <w:marBottom w:val="0"/>
          <w:divBdr>
            <w:top w:val="none" w:sz="0" w:space="0" w:color="auto"/>
            <w:left w:val="none" w:sz="0" w:space="0" w:color="auto"/>
            <w:bottom w:val="none" w:sz="0" w:space="0" w:color="auto"/>
            <w:right w:val="none" w:sz="0" w:space="0" w:color="auto"/>
          </w:divBdr>
        </w:div>
        <w:div w:id="2014452334">
          <w:marLeft w:val="0"/>
          <w:marRight w:val="0"/>
          <w:marTop w:val="90"/>
          <w:marBottom w:val="0"/>
          <w:divBdr>
            <w:top w:val="none" w:sz="0" w:space="0" w:color="auto"/>
            <w:left w:val="none" w:sz="0" w:space="0" w:color="auto"/>
            <w:bottom w:val="none" w:sz="0" w:space="0" w:color="auto"/>
            <w:right w:val="none" w:sz="0" w:space="0" w:color="auto"/>
          </w:divBdr>
        </w:div>
        <w:div w:id="2072340570">
          <w:marLeft w:val="0"/>
          <w:marRight w:val="0"/>
          <w:marTop w:val="0"/>
          <w:marBottom w:val="0"/>
          <w:divBdr>
            <w:top w:val="none" w:sz="0" w:space="0" w:color="auto"/>
            <w:left w:val="none" w:sz="0" w:space="0" w:color="auto"/>
            <w:bottom w:val="none" w:sz="0" w:space="0" w:color="auto"/>
            <w:right w:val="none" w:sz="0" w:space="0" w:color="auto"/>
          </w:divBdr>
        </w:div>
        <w:div w:id="2088842957">
          <w:marLeft w:val="0"/>
          <w:marRight w:val="0"/>
          <w:marTop w:val="0"/>
          <w:marBottom w:val="0"/>
          <w:divBdr>
            <w:top w:val="none" w:sz="0" w:space="0" w:color="auto"/>
            <w:left w:val="none" w:sz="0" w:space="0" w:color="auto"/>
            <w:bottom w:val="none" w:sz="0" w:space="0" w:color="auto"/>
            <w:right w:val="none" w:sz="0" w:space="0" w:color="auto"/>
          </w:divBdr>
        </w:div>
        <w:div w:id="2089039712">
          <w:marLeft w:val="0"/>
          <w:marRight w:val="0"/>
          <w:marTop w:val="0"/>
          <w:marBottom w:val="0"/>
          <w:divBdr>
            <w:top w:val="none" w:sz="0" w:space="0" w:color="auto"/>
            <w:left w:val="none" w:sz="0" w:space="0" w:color="auto"/>
            <w:bottom w:val="none" w:sz="0" w:space="0" w:color="auto"/>
            <w:right w:val="none" w:sz="0" w:space="0" w:color="auto"/>
          </w:divBdr>
        </w:div>
      </w:divsChild>
    </w:div>
    <w:div w:id="26028212">
      <w:bodyDiv w:val="1"/>
      <w:marLeft w:val="0"/>
      <w:marRight w:val="0"/>
      <w:marTop w:val="0"/>
      <w:marBottom w:val="0"/>
      <w:divBdr>
        <w:top w:val="none" w:sz="0" w:space="0" w:color="auto"/>
        <w:left w:val="none" w:sz="0" w:space="0" w:color="auto"/>
        <w:bottom w:val="none" w:sz="0" w:space="0" w:color="auto"/>
        <w:right w:val="none" w:sz="0" w:space="0" w:color="auto"/>
      </w:divBdr>
      <w:divsChild>
        <w:div w:id="226839244">
          <w:marLeft w:val="0"/>
          <w:marRight w:val="0"/>
          <w:marTop w:val="0"/>
          <w:marBottom w:val="0"/>
          <w:divBdr>
            <w:top w:val="none" w:sz="0" w:space="0" w:color="auto"/>
            <w:left w:val="none" w:sz="0" w:space="0" w:color="auto"/>
            <w:bottom w:val="none" w:sz="0" w:space="0" w:color="auto"/>
            <w:right w:val="none" w:sz="0" w:space="0" w:color="auto"/>
          </w:divBdr>
          <w:divsChild>
            <w:div w:id="1513957726">
              <w:marLeft w:val="0"/>
              <w:marRight w:val="0"/>
              <w:marTop w:val="0"/>
              <w:marBottom w:val="0"/>
              <w:divBdr>
                <w:top w:val="none" w:sz="0" w:space="0" w:color="auto"/>
                <w:left w:val="none" w:sz="0" w:space="0" w:color="auto"/>
                <w:bottom w:val="none" w:sz="0" w:space="0" w:color="auto"/>
                <w:right w:val="none" w:sz="0" w:space="0" w:color="auto"/>
              </w:divBdr>
            </w:div>
          </w:divsChild>
        </w:div>
        <w:div w:id="1797871451">
          <w:marLeft w:val="0"/>
          <w:marRight w:val="0"/>
          <w:marTop w:val="0"/>
          <w:marBottom w:val="0"/>
          <w:divBdr>
            <w:top w:val="none" w:sz="0" w:space="0" w:color="auto"/>
            <w:left w:val="none" w:sz="0" w:space="0" w:color="auto"/>
            <w:bottom w:val="none" w:sz="0" w:space="0" w:color="auto"/>
            <w:right w:val="none" w:sz="0" w:space="0" w:color="auto"/>
          </w:divBdr>
        </w:div>
      </w:divsChild>
    </w:div>
    <w:div w:id="56366345">
      <w:bodyDiv w:val="1"/>
      <w:marLeft w:val="0"/>
      <w:marRight w:val="0"/>
      <w:marTop w:val="0"/>
      <w:marBottom w:val="0"/>
      <w:divBdr>
        <w:top w:val="none" w:sz="0" w:space="0" w:color="auto"/>
        <w:left w:val="none" w:sz="0" w:space="0" w:color="auto"/>
        <w:bottom w:val="none" w:sz="0" w:space="0" w:color="auto"/>
        <w:right w:val="none" w:sz="0" w:space="0" w:color="auto"/>
      </w:divBdr>
      <w:divsChild>
        <w:div w:id="817765855">
          <w:marLeft w:val="0"/>
          <w:marRight w:val="0"/>
          <w:marTop w:val="0"/>
          <w:marBottom w:val="0"/>
          <w:divBdr>
            <w:top w:val="none" w:sz="0" w:space="0" w:color="auto"/>
            <w:left w:val="none" w:sz="0" w:space="0" w:color="auto"/>
            <w:bottom w:val="none" w:sz="0" w:space="0" w:color="auto"/>
            <w:right w:val="none" w:sz="0" w:space="0" w:color="auto"/>
          </w:divBdr>
          <w:divsChild>
            <w:div w:id="738135963">
              <w:marLeft w:val="0"/>
              <w:marRight w:val="0"/>
              <w:marTop w:val="0"/>
              <w:marBottom w:val="0"/>
              <w:divBdr>
                <w:top w:val="none" w:sz="0" w:space="0" w:color="auto"/>
                <w:left w:val="none" w:sz="0" w:space="0" w:color="auto"/>
                <w:bottom w:val="none" w:sz="0" w:space="0" w:color="auto"/>
                <w:right w:val="none" w:sz="0" w:space="0" w:color="auto"/>
              </w:divBdr>
              <w:divsChild>
                <w:div w:id="1642036971">
                  <w:marLeft w:val="0"/>
                  <w:marRight w:val="0"/>
                  <w:marTop w:val="0"/>
                  <w:marBottom w:val="0"/>
                  <w:divBdr>
                    <w:top w:val="none" w:sz="0" w:space="12" w:color="auto"/>
                    <w:left w:val="none" w:sz="0" w:space="12" w:color="auto"/>
                    <w:bottom w:val="none" w:sz="0" w:space="12" w:color="auto"/>
                    <w:right w:val="none" w:sz="0" w:space="12" w:color="auto"/>
                  </w:divBdr>
                  <w:divsChild>
                    <w:div w:id="546143043">
                      <w:marLeft w:val="0"/>
                      <w:marRight w:val="0"/>
                      <w:marTop w:val="0"/>
                      <w:marBottom w:val="0"/>
                      <w:divBdr>
                        <w:top w:val="none" w:sz="0" w:space="12" w:color="auto"/>
                        <w:left w:val="none" w:sz="0" w:space="12" w:color="auto"/>
                        <w:bottom w:val="none" w:sz="0" w:space="12" w:color="auto"/>
                        <w:right w:val="none" w:sz="0" w:space="12" w:color="auto"/>
                      </w:divBdr>
                      <w:divsChild>
                        <w:div w:id="1983734441">
                          <w:marLeft w:val="0"/>
                          <w:marRight w:val="0"/>
                          <w:marTop w:val="0"/>
                          <w:marBottom w:val="0"/>
                          <w:divBdr>
                            <w:top w:val="none" w:sz="0" w:space="0" w:color="auto"/>
                            <w:left w:val="none" w:sz="0" w:space="0" w:color="auto"/>
                            <w:bottom w:val="none" w:sz="0" w:space="0" w:color="auto"/>
                            <w:right w:val="none" w:sz="0" w:space="0" w:color="auto"/>
                          </w:divBdr>
                          <w:divsChild>
                            <w:div w:id="1306862030">
                              <w:marLeft w:val="-225"/>
                              <w:marRight w:val="-225"/>
                              <w:marTop w:val="0"/>
                              <w:marBottom w:val="0"/>
                              <w:divBdr>
                                <w:top w:val="none" w:sz="0" w:space="0" w:color="auto"/>
                                <w:left w:val="none" w:sz="0" w:space="0" w:color="auto"/>
                                <w:bottom w:val="none" w:sz="0" w:space="0" w:color="auto"/>
                                <w:right w:val="none" w:sz="0" w:space="0" w:color="auto"/>
                              </w:divBdr>
                              <w:divsChild>
                                <w:div w:id="386997762">
                                  <w:marLeft w:val="0"/>
                                  <w:marRight w:val="0"/>
                                  <w:marTop w:val="0"/>
                                  <w:marBottom w:val="0"/>
                                  <w:divBdr>
                                    <w:top w:val="none" w:sz="0" w:space="0" w:color="auto"/>
                                    <w:left w:val="none" w:sz="0" w:space="0" w:color="auto"/>
                                    <w:bottom w:val="none" w:sz="0" w:space="0" w:color="auto"/>
                                    <w:right w:val="none" w:sz="0" w:space="0" w:color="auto"/>
                                  </w:divBdr>
                                  <w:divsChild>
                                    <w:div w:id="1653831849">
                                      <w:marLeft w:val="0"/>
                                      <w:marRight w:val="0"/>
                                      <w:marTop w:val="0"/>
                                      <w:marBottom w:val="0"/>
                                      <w:divBdr>
                                        <w:top w:val="none" w:sz="0" w:space="0" w:color="auto"/>
                                        <w:left w:val="none" w:sz="0" w:space="0" w:color="auto"/>
                                        <w:bottom w:val="none" w:sz="0" w:space="0" w:color="auto"/>
                                        <w:right w:val="none" w:sz="0" w:space="0" w:color="auto"/>
                                      </w:divBdr>
                                      <w:divsChild>
                                        <w:div w:id="422382118">
                                          <w:marLeft w:val="0"/>
                                          <w:marRight w:val="0"/>
                                          <w:marTop w:val="0"/>
                                          <w:marBottom w:val="0"/>
                                          <w:divBdr>
                                            <w:top w:val="none" w:sz="0" w:space="0" w:color="auto"/>
                                            <w:left w:val="none" w:sz="0" w:space="0" w:color="auto"/>
                                            <w:bottom w:val="none" w:sz="0" w:space="0" w:color="auto"/>
                                            <w:right w:val="none" w:sz="0" w:space="0" w:color="auto"/>
                                          </w:divBdr>
                                          <w:divsChild>
                                            <w:div w:id="531839671">
                                              <w:marLeft w:val="0"/>
                                              <w:marRight w:val="0"/>
                                              <w:marTop w:val="0"/>
                                              <w:marBottom w:val="0"/>
                                              <w:divBdr>
                                                <w:top w:val="none" w:sz="0" w:space="0" w:color="auto"/>
                                                <w:left w:val="none" w:sz="0" w:space="0" w:color="auto"/>
                                                <w:bottom w:val="none" w:sz="0" w:space="0" w:color="auto"/>
                                                <w:right w:val="none" w:sz="0" w:space="0" w:color="auto"/>
                                              </w:divBdr>
                                              <w:divsChild>
                                                <w:div w:id="12505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48111">
      <w:bodyDiv w:val="1"/>
      <w:marLeft w:val="0"/>
      <w:marRight w:val="0"/>
      <w:marTop w:val="0"/>
      <w:marBottom w:val="0"/>
      <w:divBdr>
        <w:top w:val="none" w:sz="0" w:space="0" w:color="auto"/>
        <w:left w:val="none" w:sz="0" w:space="0" w:color="auto"/>
        <w:bottom w:val="none" w:sz="0" w:space="0" w:color="auto"/>
        <w:right w:val="none" w:sz="0" w:space="0" w:color="auto"/>
      </w:divBdr>
      <w:divsChild>
        <w:div w:id="141311486">
          <w:marLeft w:val="0"/>
          <w:marRight w:val="0"/>
          <w:marTop w:val="0"/>
          <w:marBottom w:val="0"/>
          <w:divBdr>
            <w:top w:val="none" w:sz="0" w:space="0" w:color="auto"/>
            <w:left w:val="none" w:sz="0" w:space="0" w:color="auto"/>
            <w:bottom w:val="none" w:sz="0" w:space="0" w:color="auto"/>
            <w:right w:val="none" w:sz="0" w:space="0" w:color="auto"/>
          </w:divBdr>
        </w:div>
        <w:div w:id="293608353">
          <w:marLeft w:val="0"/>
          <w:marRight w:val="0"/>
          <w:marTop w:val="0"/>
          <w:marBottom w:val="0"/>
          <w:divBdr>
            <w:top w:val="none" w:sz="0" w:space="0" w:color="auto"/>
            <w:left w:val="none" w:sz="0" w:space="0" w:color="auto"/>
            <w:bottom w:val="none" w:sz="0" w:space="0" w:color="auto"/>
            <w:right w:val="none" w:sz="0" w:space="0" w:color="auto"/>
          </w:divBdr>
        </w:div>
        <w:div w:id="370962390">
          <w:marLeft w:val="0"/>
          <w:marRight w:val="0"/>
          <w:marTop w:val="0"/>
          <w:marBottom w:val="0"/>
          <w:divBdr>
            <w:top w:val="none" w:sz="0" w:space="0" w:color="auto"/>
            <w:left w:val="none" w:sz="0" w:space="0" w:color="auto"/>
            <w:bottom w:val="none" w:sz="0" w:space="0" w:color="auto"/>
            <w:right w:val="none" w:sz="0" w:space="0" w:color="auto"/>
          </w:divBdr>
        </w:div>
        <w:div w:id="409086734">
          <w:marLeft w:val="0"/>
          <w:marRight w:val="0"/>
          <w:marTop w:val="0"/>
          <w:marBottom w:val="0"/>
          <w:divBdr>
            <w:top w:val="none" w:sz="0" w:space="0" w:color="auto"/>
            <w:left w:val="none" w:sz="0" w:space="0" w:color="auto"/>
            <w:bottom w:val="none" w:sz="0" w:space="0" w:color="auto"/>
            <w:right w:val="none" w:sz="0" w:space="0" w:color="auto"/>
          </w:divBdr>
        </w:div>
        <w:div w:id="449055782">
          <w:marLeft w:val="0"/>
          <w:marRight w:val="0"/>
          <w:marTop w:val="0"/>
          <w:marBottom w:val="0"/>
          <w:divBdr>
            <w:top w:val="none" w:sz="0" w:space="0" w:color="auto"/>
            <w:left w:val="none" w:sz="0" w:space="0" w:color="auto"/>
            <w:bottom w:val="none" w:sz="0" w:space="0" w:color="auto"/>
            <w:right w:val="none" w:sz="0" w:space="0" w:color="auto"/>
          </w:divBdr>
        </w:div>
        <w:div w:id="585574265">
          <w:marLeft w:val="0"/>
          <w:marRight w:val="0"/>
          <w:marTop w:val="0"/>
          <w:marBottom w:val="0"/>
          <w:divBdr>
            <w:top w:val="none" w:sz="0" w:space="0" w:color="auto"/>
            <w:left w:val="none" w:sz="0" w:space="0" w:color="auto"/>
            <w:bottom w:val="none" w:sz="0" w:space="0" w:color="auto"/>
            <w:right w:val="none" w:sz="0" w:space="0" w:color="auto"/>
          </w:divBdr>
        </w:div>
        <w:div w:id="1091780865">
          <w:marLeft w:val="0"/>
          <w:marRight w:val="0"/>
          <w:marTop w:val="0"/>
          <w:marBottom w:val="0"/>
          <w:divBdr>
            <w:top w:val="none" w:sz="0" w:space="0" w:color="auto"/>
            <w:left w:val="none" w:sz="0" w:space="0" w:color="auto"/>
            <w:bottom w:val="none" w:sz="0" w:space="0" w:color="auto"/>
            <w:right w:val="none" w:sz="0" w:space="0" w:color="auto"/>
          </w:divBdr>
        </w:div>
        <w:div w:id="1095443245">
          <w:marLeft w:val="0"/>
          <w:marRight w:val="0"/>
          <w:marTop w:val="0"/>
          <w:marBottom w:val="0"/>
          <w:divBdr>
            <w:top w:val="none" w:sz="0" w:space="0" w:color="auto"/>
            <w:left w:val="none" w:sz="0" w:space="0" w:color="auto"/>
            <w:bottom w:val="none" w:sz="0" w:space="0" w:color="auto"/>
            <w:right w:val="none" w:sz="0" w:space="0" w:color="auto"/>
          </w:divBdr>
        </w:div>
        <w:div w:id="1113281412">
          <w:marLeft w:val="0"/>
          <w:marRight w:val="0"/>
          <w:marTop w:val="0"/>
          <w:marBottom w:val="0"/>
          <w:divBdr>
            <w:top w:val="none" w:sz="0" w:space="0" w:color="auto"/>
            <w:left w:val="none" w:sz="0" w:space="0" w:color="auto"/>
            <w:bottom w:val="none" w:sz="0" w:space="0" w:color="auto"/>
            <w:right w:val="none" w:sz="0" w:space="0" w:color="auto"/>
          </w:divBdr>
        </w:div>
        <w:div w:id="1198471347">
          <w:marLeft w:val="0"/>
          <w:marRight w:val="0"/>
          <w:marTop w:val="0"/>
          <w:marBottom w:val="0"/>
          <w:divBdr>
            <w:top w:val="none" w:sz="0" w:space="0" w:color="auto"/>
            <w:left w:val="none" w:sz="0" w:space="0" w:color="auto"/>
            <w:bottom w:val="none" w:sz="0" w:space="0" w:color="auto"/>
            <w:right w:val="none" w:sz="0" w:space="0" w:color="auto"/>
          </w:divBdr>
        </w:div>
        <w:div w:id="1319311945">
          <w:marLeft w:val="0"/>
          <w:marRight w:val="0"/>
          <w:marTop w:val="0"/>
          <w:marBottom w:val="0"/>
          <w:divBdr>
            <w:top w:val="none" w:sz="0" w:space="0" w:color="auto"/>
            <w:left w:val="none" w:sz="0" w:space="0" w:color="auto"/>
            <w:bottom w:val="none" w:sz="0" w:space="0" w:color="auto"/>
            <w:right w:val="none" w:sz="0" w:space="0" w:color="auto"/>
          </w:divBdr>
        </w:div>
        <w:div w:id="1449812793">
          <w:marLeft w:val="0"/>
          <w:marRight w:val="0"/>
          <w:marTop w:val="0"/>
          <w:marBottom w:val="0"/>
          <w:divBdr>
            <w:top w:val="none" w:sz="0" w:space="0" w:color="auto"/>
            <w:left w:val="none" w:sz="0" w:space="0" w:color="auto"/>
            <w:bottom w:val="none" w:sz="0" w:space="0" w:color="auto"/>
            <w:right w:val="none" w:sz="0" w:space="0" w:color="auto"/>
          </w:divBdr>
        </w:div>
        <w:div w:id="1454784138">
          <w:marLeft w:val="0"/>
          <w:marRight w:val="0"/>
          <w:marTop w:val="0"/>
          <w:marBottom w:val="0"/>
          <w:divBdr>
            <w:top w:val="none" w:sz="0" w:space="0" w:color="auto"/>
            <w:left w:val="none" w:sz="0" w:space="0" w:color="auto"/>
            <w:bottom w:val="none" w:sz="0" w:space="0" w:color="auto"/>
            <w:right w:val="none" w:sz="0" w:space="0" w:color="auto"/>
          </w:divBdr>
        </w:div>
        <w:div w:id="1666128356">
          <w:marLeft w:val="0"/>
          <w:marRight w:val="0"/>
          <w:marTop w:val="0"/>
          <w:marBottom w:val="0"/>
          <w:divBdr>
            <w:top w:val="none" w:sz="0" w:space="0" w:color="auto"/>
            <w:left w:val="none" w:sz="0" w:space="0" w:color="auto"/>
            <w:bottom w:val="none" w:sz="0" w:space="0" w:color="auto"/>
            <w:right w:val="none" w:sz="0" w:space="0" w:color="auto"/>
          </w:divBdr>
        </w:div>
        <w:div w:id="1710300332">
          <w:marLeft w:val="0"/>
          <w:marRight w:val="0"/>
          <w:marTop w:val="0"/>
          <w:marBottom w:val="0"/>
          <w:divBdr>
            <w:top w:val="none" w:sz="0" w:space="0" w:color="auto"/>
            <w:left w:val="none" w:sz="0" w:space="0" w:color="auto"/>
            <w:bottom w:val="none" w:sz="0" w:space="0" w:color="auto"/>
            <w:right w:val="none" w:sz="0" w:space="0" w:color="auto"/>
          </w:divBdr>
        </w:div>
        <w:div w:id="1906377530">
          <w:marLeft w:val="0"/>
          <w:marRight w:val="0"/>
          <w:marTop w:val="0"/>
          <w:marBottom w:val="0"/>
          <w:divBdr>
            <w:top w:val="none" w:sz="0" w:space="0" w:color="auto"/>
            <w:left w:val="none" w:sz="0" w:space="0" w:color="auto"/>
            <w:bottom w:val="none" w:sz="0" w:space="0" w:color="auto"/>
            <w:right w:val="none" w:sz="0" w:space="0" w:color="auto"/>
          </w:divBdr>
        </w:div>
        <w:div w:id="2004040733">
          <w:marLeft w:val="0"/>
          <w:marRight w:val="0"/>
          <w:marTop w:val="90"/>
          <w:marBottom w:val="0"/>
          <w:divBdr>
            <w:top w:val="none" w:sz="0" w:space="0" w:color="auto"/>
            <w:left w:val="none" w:sz="0" w:space="0" w:color="auto"/>
            <w:bottom w:val="none" w:sz="0" w:space="0" w:color="auto"/>
            <w:right w:val="none" w:sz="0" w:space="0" w:color="auto"/>
          </w:divBdr>
        </w:div>
        <w:div w:id="2068532550">
          <w:marLeft w:val="0"/>
          <w:marRight w:val="0"/>
          <w:marTop w:val="0"/>
          <w:marBottom w:val="0"/>
          <w:divBdr>
            <w:top w:val="none" w:sz="0" w:space="0" w:color="auto"/>
            <w:left w:val="none" w:sz="0" w:space="0" w:color="auto"/>
            <w:bottom w:val="none" w:sz="0" w:space="0" w:color="auto"/>
            <w:right w:val="none" w:sz="0" w:space="0" w:color="auto"/>
          </w:divBdr>
        </w:div>
        <w:div w:id="2074573006">
          <w:marLeft w:val="0"/>
          <w:marRight w:val="0"/>
          <w:marTop w:val="0"/>
          <w:marBottom w:val="0"/>
          <w:divBdr>
            <w:top w:val="none" w:sz="0" w:space="0" w:color="auto"/>
            <w:left w:val="none" w:sz="0" w:space="0" w:color="auto"/>
            <w:bottom w:val="none" w:sz="0" w:space="0" w:color="auto"/>
            <w:right w:val="none" w:sz="0" w:space="0" w:color="auto"/>
          </w:divBdr>
        </w:div>
        <w:div w:id="2111074728">
          <w:marLeft w:val="0"/>
          <w:marRight w:val="0"/>
          <w:marTop w:val="0"/>
          <w:marBottom w:val="0"/>
          <w:divBdr>
            <w:top w:val="none" w:sz="0" w:space="0" w:color="auto"/>
            <w:left w:val="none" w:sz="0" w:space="0" w:color="auto"/>
            <w:bottom w:val="none" w:sz="0" w:space="0" w:color="auto"/>
            <w:right w:val="none" w:sz="0" w:space="0" w:color="auto"/>
          </w:divBdr>
        </w:div>
      </w:divsChild>
    </w:div>
    <w:div w:id="82606772">
      <w:bodyDiv w:val="1"/>
      <w:marLeft w:val="0"/>
      <w:marRight w:val="0"/>
      <w:marTop w:val="0"/>
      <w:marBottom w:val="0"/>
      <w:divBdr>
        <w:top w:val="none" w:sz="0" w:space="0" w:color="auto"/>
        <w:left w:val="none" w:sz="0" w:space="0" w:color="auto"/>
        <w:bottom w:val="none" w:sz="0" w:space="0" w:color="auto"/>
        <w:right w:val="none" w:sz="0" w:space="0" w:color="auto"/>
      </w:divBdr>
      <w:divsChild>
        <w:div w:id="1108038095">
          <w:marLeft w:val="0"/>
          <w:marRight w:val="0"/>
          <w:marTop w:val="0"/>
          <w:marBottom w:val="0"/>
          <w:divBdr>
            <w:top w:val="none" w:sz="0" w:space="0" w:color="auto"/>
            <w:left w:val="none" w:sz="0" w:space="0" w:color="auto"/>
            <w:bottom w:val="none" w:sz="0" w:space="0" w:color="auto"/>
            <w:right w:val="none" w:sz="0" w:space="0" w:color="auto"/>
          </w:divBdr>
        </w:div>
        <w:div w:id="1514954844">
          <w:marLeft w:val="0"/>
          <w:marRight w:val="0"/>
          <w:marTop w:val="90"/>
          <w:marBottom w:val="0"/>
          <w:divBdr>
            <w:top w:val="none" w:sz="0" w:space="0" w:color="auto"/>
            <w:left w:val="none" w:sz="0" w:space="0" w:color="auto"/>
            <w:bottom w:val="none" w:sz="0" w:space="0" w:color="auto"/>
            <w:right w:val="none" w:sz="0" w:space="0" w:color="auto"/>
          </w:divBdr>
        </w:div>
      </w:divsChild>
    </w:div>
    <w:div w:id="90005950">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
          <w:marLeft w:val="0"/>
          <w:marRight w:val="0"/>
          <w:marTop w:val="0"/>
          <w:marBottom w:val="0"/>
          <w:divBdr>
            <w:top w:val="none" w:sz="0" w:space="0" w:color="auto"/>
            <w:left w:val="none" w:sz="0" w:space="0" w:color="auto"/>
            <w:bottom w:val="none" w:sz="0" w:space="0" w:color="auto"/>
            <w:right w:val="none" w:sz="0" w:space="0" w:color="auto"/>
          </w:divBdr>
        </w:div>
        <w:div w:id="186721853">
          <w:marLeft w:val="0"/>
          <w:marRight w:val="0"/>
          <w:marTop w:val="0"/>
          <w:marBottom w:val="0"/>
          <w:divBdr>
            <w:top w:val="none" w:sz="0" w:space="0" w:color="auto"/>
            <w:left w:val="none" w:sz="0" w:space="0" w:color="auto"/>
            <w:bottom w:val="none" w:sz="0" w:space="0" w:color="auto"/>
            <w:right w:val="none" w:sz="0" w:space="0" w:color="auto"/>
          </w:divBdr>
        </w:div>
        <w:div w:id="206601508">
          <w:marLeft w:val="0"/>
          <w:marRight w:val="0"/>
          <w:marTop w:val="0"/>
          <w:marBottom w:val="0"/>
          <w:divBdr>
            <w:top w:val="none" w:sz="0" w:space="0" w:color="auto"/>
            <w:left w:val="none" w:sz="0" w:space="0" w:color="auto"/>
            <w:bottom w:val="none" w:sz="0" w:space="0" w:color="auto"/>
            <w:right w:val="none" w:sz="0" w:space="0" w:color="auto"/>
          </w:divBdr>
        </w:div>
        <w:div w:id="280193012">
          <w:marLeft w:val="0"/>
          <w:marRight w:val="0"/>
          <w:marTop w:val="0"/>
          <w:marBottom w:val="0"/>
          <w:divBdr>
            <w:top w:val="none" w:sz="0" w:space="0" w:color="auto"/>
            <w:left w:val="none" w:sz="0" w:space="0" w:color="auto"/>
            <w:bottom w:val="none" w:sz="0" w:space="0" w:color="auto"/>
            <w:right w:val="none" w:sz="0" w:space="0" w:color="auto"/>
          </w:divBdr>
        </w:div>
        <w:div w:id="315035407">
          <w:marLeft w:val="0"/>
          <w:marRight w:val="0"/>
          <w:marTop w:val="0"/>
          <w:marBottom w:val="0"/>
          <w:divBdr>
            <w:top w:val="none" w:sz="0" w:space="0" w:color="auto"/>
            <w:left w:val="none" w:sz="0" w:space="0" w:color="auto"/>
            <w:bottom w:val="none" w:sz="0" w:space="0" w:color="auto"/>
            <w:right w:val="none" w:sz="0" w:space="0" w:color="auto"/>
          </w:divBdr>
        </w:div>
        <w:div w:id="577516565">
          <w:marLeft w:val="0"/>
          <w:marRight w:val="0"/>
          <w:marTop w:val="0"/>
          <w:marBottom w:val="0"/>
          <w:divBdr>
            <w:top w:val="none" w:sz="0" w:space="0" w:color="auto"/>
            <w:left w:val="none" w:sz="0" w:space="0" w:color="auto"/>
            <w:bottom w:val="none" w:sz="0" w:space="0" w:color="auto"/>
            <w:right w:val="none" w:sz="0" w:space="0" w:color="auto"/>
          </w:divBdr>
        </w:div>
        <w:div w:id="594560098">
          <w:marLeft w:val="0"/>
          <w:marRight w:val="0"/>
          <w:marTop w:val="0"/>
          <w:marBottom w:val="0"/>
          <w:divBdr>
            <w:top w:val="none" w:sz="0" w:space="0" w:color="auto"/>
            <w:left w:val="none" w:sz="0" w:space="0" w:color="auto"/>
            <w:bottom w:val="none" w:sz="0" w:space="0" w:color="auto"/>
            <w:right w:val="none" w:sz="0" w:space="0" w:color="auto"/>
          </w:divBdr>
        </w:div>
        <w:div w:id="732195467">
          <w:marLeft w:val="0"/>
          <w:marRight w:val="0"/>
          <w:marTop w:val="0"/>
          <w:marBottom w:val="0"/>
          <w:divBdr>
            <w:top w:val="none" w:sz="0" w:space="0" w:color="auto"/>
            <w:left w:val="none" w:sz="0" w:space="0" w:color="auto"/>
            <w:bottom w:val="none" w:sz="0" w:space="0" w:color="auto"/>
            <w:right w:val="none" w:sz="0" w:space="0" w:color="auto"/>
          </w:divBdr>
        </w:div>
        <w:div w:id="774590851">
          <w:marLeft w:val="0"/>
          <w:marRight w:val="0"/>
          <w:marTop w:val="0"/>
          <w:marBottom w:val="0"/>
          <w:divBdr>
            <w:top w:val="none" w:sz="0" w:space="0" w:color="auto"/>
            <w:left w:val="none" w:sz="0" w:space="0" w:color="auto"/>
            <w:bottom w:val="none" w:sz="0" w:space="0" w:color="auto"/>
            <w:right w:val="none" w:sz="0" w:space="0" w:color="auto"/>
          </w:divBdr>
        </w:div>
        <w:div w:id="943415061">
          <w:marLeft w:val="0"/>
          <w:marRight w:val="0"/>
          <w:marTop w:val="90"/>
          <w:marBottom w:val="0"/>
          <w:divBdr>
            <w:top w:val="none" w:sz="0" w:space="0" w:color="auto"/>
            <w:left w:val="none" w:sz="0" w:space="0" w:color="auto"/>
            <w:bottom w:val="none" w:sz="0" w:space="0" w:color="auto"/>
            <w:right w:val="none" w:sz="0" w:space="0" w:color="auto"/>
          </w:divBdr>
        </w:div>
        <w:div w:id="999887491">
          <w:marLeft w:val="0"/>
          <w:marRight w:val="0"/>
          <w:marTop w:val="0"/>
          <w:marBottom w:val="0"/>
          <w:divBdr>
            <w:top w:val="none" w:sz="0" w:space="0" w:color="auto"/>
            <w:left w:val="none" w:sz="0" w:space="0" w:color="auto"/>
            <w:bottom w:val="none" w:sz="0" w:space="0" w:color="auto"/>
            <w:right w:val="none" w:sz="0" w:space="0" w:color="auto"/>
          </w:divBdr>
        </w:div>
        <w:div w:id="1014040651">
          <w:marLeft w:val="0"/>
          <w:marRight w:val="0"/>
          <w:marTop w:val="90"/>
          <w:marBottom w:val="0"/>
          <w:divBdr>
            <w:top w:val="none" w:sz="0" w:space="0" w:color="auto"/>
            <w:left w:val="none" w:sz="0" w:space="0" w:color="auto"/>
            <w:bottom w:val="none" w:sz="0" w:space="0" w:color="auto"/>
            <w:right w:val="none" w:sz="0" w:space="0" w:color="auto"/>
          </w:divBdr>
        </w:div>
        <w:div w:id="1049500241">
          <w:marLeft w:val="0"/>
          <w:marRight w:val="0"/>
          <w:marTop w:val="0"/>
          <w:marBottom w:val="0"/>
          <w:divBdr>
            <w:top w:val="none" w:sz="0" w:space="0" w:color="auto"/>
            <w:left w:val="none" w:sz="0" w:space="0" w:color="auto"/>
            <w:bottom w:val="none" w:sz="0" w:space="0" w:color="auto"/>
            <w:right w:val="none" w:sz="0" w:space="0" w:color="auto"/>
          </w:divBdr>
        </w:div>
        <w:div w:id="1321078055">
          <w:marLeft w:val="0"/>
          <w:marRight w:val="0"/>
          <w:marTop w:val="0"/>
          <w:marBottom w:val="0"/>
          <w:divBdr>
            <w:top w:val="none" w:sz="0" w:space="0" w:color="auto"/>
            <w:left w:val="none" w:sz="0" w:space="0" w:color="auto"/>
            <w:bottom w:val="none" w:sz="0" w:space="0" w:color="auto"/>
            <w:right w:val="none" w:sz="0" w:space="0" w:color="auto"/>
          </w:divBdr>
        </w:div>
        <w:div w:id="1619751398">
          <w:marLeft w:val="0"/>
          <w:marRight w:val="0"/>
          <w:marTop w:val="90"/>
          <w:marBottom w:val="0"/>
          <w:divBdr>
            <w:top w:val="none" w:sz="0" w:space="0" w:color="auto"/>
            <w:left w:val="none" w:sz="0" w:space="0" w:color="auto"/>
            <w:bottom w:val="none" w:sz="0" w:space="0" w:color="auto"/>
            <w:right w:val="none" w:sz="0" w:space="0" w:color="auto"/>
          </w:divBdr>
        </w:div>
      </w:divsChild>
    </w:div>
    <w:div w:id="100492278">
      <w:bodyDiv w:val="1"/>
      <w:marLeft w:val="0"/>
      <w:marRight w:val="0"/>
      <w:marTop w:val="0"/>
      <w:marBottom w:val="0"/>
      <w:divBdr>
        <w:top w:val="none" w:sz="0" w:space="0" w:color="auto"/>
        <w:left w:val="none" w:sz="0" w:space="0" w:color="auto"/>
        <w:bottom w:val="none" w:sz="0" w:space="0" w:color="auto"/>
        <w:right w:val="none" w:sz="0" w:space="0" w:color="auto"/>
      </w:divBdr>
      <w:divsChild>
        <w:div w:id="40633958">
          <w:marLeft w:val="0"/>
          <w:marRight w:val="0"/>
          <w:marTop w:val="0"/>
          <w:marBottom w:val="0"/>
          <w:divBdr>
            <w:top w:val="none" w:sz="0" w:space="0" w:color="auto"/>
            <w:left w:val="none" w:sz="0" w:space="0" w:color="auto"/>
            <w:bottom w:val="none" w:sz="0" w:space="0" w:color="auto"/>
            <w:right w:val="none" w:sz="0" w:space="0" w:color="auto"/>
          </w:divBdr>
        </w:div>
        <w:div w:id="93484159">
          <w:marLeft w:val="0"/>
          <w:marRight w:val="0"/>
          <w:marTop w:val="90"/>
          <w:marBottom w:val="0"/>
          <w:divBdr>
            <w:top w:val="none" w:sz="0" w:space="0" w:color="auto"/>
            <w:left w:val="none" w:sz="0" w:space="0" w:color="auto"/>
            <w:bottom w:val="none" w:sz="0" w:space="0" w:color="auto"/>
            <w:right w:val="none" w:sz="0" w:space="0" w:color="auto"/>
          </w:divBdr>
        </w:div>
        <w:div w:id="129127810">
          <w:marLeft w:val="0"/>
          <w:marRight w:val="0"/>
          <w:marTop w:val="90"/>
          <w:marBottom w:val="0"/>
          <w:divBdr>
            <w:top w:val="none" w:sz="0" w:space="0" w:color="auto"/>
            <w:left w:val="none" w:sz="0" w:space="0" w:color="auto"/>
            <w:bottom w:val="none" w:sz="0" w:space="0" w:color="auto"/>
            <w:right w:val="none" w:sz="0" w:space="0" w:color="auto"/>
          </w:divBdr>
        </w:div>
        <w:div w:id="198858306">
          <w:marLeft w:val="0"/>
          <w:marRight w:val="0"/>
          <w:marTop w:val="90"/>
          <w:marBottom w:val="0"/>
          <w:divBdr>
            <w:top w:val="none" w:sz="0" w:space="0" w:color="auto"/>
            <w:left w:val="none" w:sz="0" w:space="0" w:color="auto"/>
            <w:bottom w:val="none" w:sz="0" w:space="0" w:color="auto"/>
            <w:right w:val="none" w:sz="0" w:space="0" w:color="auto"/>
          </w:divBdr>
        </w:div>
        <w:div w:id="205070153">
          <w:marLeft w:val="2484"/>
          <w:marRight w:val="2484"/>
          <w:marTop w:val="90"/>
          <w:marBottom w:val="0"/>
          <w:divBdr>
            <w:top w:val="none" w:sz="0" w:space="0" w:color="auto"/>
            <w:left w:val="none" w:sz="0" w:space="0" w:color="auto"/>
            <w:bottom w:val="none" w:sz="0" w:space="0" w:color="auto"/>
            <w:right w:val="none" w:sz="0" w:space="0" w:color="auto"/>
          </w:divBdr>
        </w:div>
        <w:div w:id="214508693">
          <w:marLeft w:val="0"/>
          <w:marRight w:val="0"/>
          <w:marTop w:val="90"/>
          <w:marBottom w:val="0"/>
          <w:divBdr>
            <w:top w:val="none" w:sz="0" w:space="0" w:color="auto"/>
            <w:left w:val="none" w:sz="0" w:space="0" w:color="auto"/>
            <w:bottom w:val="none" w:sz="0" w:space="0" w:color="auto"/>
            <w:right w:val="none" w:sz="0" w:space="0" w:color="auto"/>
          </w:divBdr>
        </w:div>
        <w:div w:id="275722612">
          <w:marLeft w:val="0"/>
          <w:marRight w:val="0"/>
          <w:marTop w:val="90"/>
          <w:marBottom w:val="0"/>
          <w:divBdr>
            <w:top w:val="none" w:sz="0" w:space="0" w:color="auto"/>
            <w:left w:val="none" w:sz="0" w:space="0" w:color="auto"/>
            <w:bottom w:val="none" w:sz="0" w:space="0" w:color="auto"/>
            <w:right w:val="none" w:sz="0" w:space="0" w:color="auto"/>
          </w:divBdr>
        </w:div>
        <w:div w:id="297541245">
          <w:marLeft w:val="0"/>
          <w:marRight w:val="0"/>
          <w:marTop w:val="90"/>
          <w:marBottom w:val="0"/>
          <w:divBdr>
            <w:top w:val="none" w:sz="0" w:space="0" w:color="auto"/>
            <w:left w:val="none" w:sz="0" w:space="0" w:color="auto"/>
            <w:bottom w:val="none" w:sz="0" w:space="0" w:color="auto"/>
            <w:right w:val="none" w:sz="0" w:space="0" w:color="auto"/>
          </w:divBdr>
        </w:div>
        <w:div w:id="309865511">
          <w:marLeft w:val="0"/>
          <w:marRight w:val="0"/>
          <w:marTop w:val="90"/>
          <w:marBottom w:val="0"/>
          <w:divBdr>
            <w:top w:val="none" w:sz="0" w:space="0" w:color="auto"/>
            <w:left w:val="none" w:sz="0" w:space="0" w:color="auto"/>
            <w:bottom w:val="none" w:sz="0" w:space="0" w:color="auto"/>
            <w:right w:val="none" w:sz="0" w:space="0" w:color="auto"/>
          </w:divBdr>
        </w:div>
        <w:div w:id="385841433">
          <w:marLeft w:val="0"/>
          <w:marRight w:val="0"/>
          <w:marTop w:val="90"/>
          <w:marBottom w:val="0"/>
          <w:divBdr>
            <w:top w:val="none" w:sz="0" w:space="0" w:color="auto"/>
            <w:left w:val="none" w:sz="0" w:space="0" w:color="auto"/>
            <w:bottom w:val="none" w:sz="0" w:space="0" w:color="auto"/>
            <w:right w:val="none" w:sz="0" w:space="0" w:color="auto"/>
          </w:divBdr>
        </w:div>
        <w:div w:id="481431004">
          <w:marLeft w:val="0"/>
          <w:marRight w:val="0"/>
          <w:marTop w:val="90"/>
          <w:marBottom w:val="0"/>
          <w:divBdr>
            <w:top w:val="none" w:sz="0" w:space="0" w:color="auto"/>
            <w:left w:val="none" w:sz="0" w:space="0" w:color="auto"/>
            <w:bottom w:val="none" w:sz="0" w:space="0" w:color="auto"/>
            <w:right w:val="none" w:sz="0" w:space="0" w:color="auto"/>
          </w:divBdr>
        </w:div>
        <w:div w:id="555551097">
          <w:marLeft w:val="0"/>
          <w:marRight w:val="0"/>
          <w:marTop w:val="0"/>
          <w:marBottom w:val="0"/>
          <w:divBdr>
            <w:top w:val="none" w:sz="0" w:space="0" w:color="auto"/>
            <w:left w:val="none" w:sz="0" w:space="0" w:color="auto"/>
            <w:bottom w:val="none" w:sz="0" w:space="0" w:color="auto"/>
            <w:right w:val="none" w:sz="0" w:space="0" w:color="auto"/>
          </w:divBdr>
        </w:div>
        <w:div w:id="599219708">
          <w:marLeft w:val="0"/>
          <w:marRight w:val="0"/>
          <w:marTop w:val="0"/>
          <w:marBottom w:val="0"/>
          <w:divBdr>
            <w:top w:val="none" w:sz="0" w:space="0" w:color="auto"/>
            <w:left w:val="none" w:sz="0" w:space="0" w:color="auto"/>
            <w:bottom w:val="none" w:sz="0" w:space="0" w:color="auto"/>
            <w:right w:val="none" w:sz="0" w:space="0" w:color="auto"/>
          </w:divBdr>
        </w:div>
        <w:div w:id="676618275">
          <w:marLeft w:val="0"/>
          <w:marRight w:val="0"/>
          <w:marTop w:val="0"/>
          <w:marBottom w:val="0"/>
          <w:divBdr>
            <w:top w:val="none" w:sz="0" w:space="0" w:color="auto"/>
            <w:left w:val="none" w:sz="0" w:space="0" w:color="auto"/>
            <w:bottom w:val="none" w:sz="0" w:space="0" w:color="auto"/>
            <w:right w:val="none" w:sz="0" w:space="0" w:color="auto"/>
          </w:divBdr>
        </w:div>
        <w:div w:id="704519878">
          <w:marLeft w:val="0"/>
          <w:marRight w:val="0"/>
          <w:marTop w:val="90"/>
          <w:marBottom w:val="0"/>
          <w:divBdr>
            <w:top w:val="none" w:sz="0" w:space="0" w:color="auto"/>
            <w:left w:val="none" w:sz="0" w:space="0" w:color="auto"/>
            <w:bottom w:val="none" w:sz="0" w:space="0" w:color="auto"/>
            <w:right w:val="none" w:sz="0" w:space="0" w:color="auto"/>
          </w:divBdr>
        </w:div>
        <w:div w:id="709307805">
          <w:marLeft w:val="0"/>
          <w:marRight w:val="0"/>
          <w:marTop w:val="90"/>
          <w:marBottom w:val="0"/>
          <w:divBdr>
            <w:top w:val="none" w:sz="0" w:space="0" w:color="auto"/>
            <w:left w:val="none" w:sz="0" w:space="0" w:color="auto"/>
            <w:bottom w:val="none" w:sz="0" w:space="0" w:color="auto"/>
            <w:right w:val="none" w:sz="0" w:space="0" w:color="auto"/>
          </w:divBdr>
        </w:div>
        <w:div w:id="761098841">
          <w:marLeft w:val="0"/>
          <w:marRight w:val="0"/>
          <w:marTop w:val="90"/>
          <w:marBottom w:val="0"/>
          <w:divBdr>
            <w:top w:val="none" w:sz="0" w:space="0" w:color="auto"/>
            <w:left w:val="none" w:sz="0" w:space="0" w:color="auto"/>
            <w:bottom w:val="none" w:sz="0" w:space="0" w:color="auto"/>
            <w:right w:val="none" w:sz="0" w:space="0" w:color="auto"/>
          </w:divBdr>
        </w:div>
        <w:div w:id="761997085">
          <w:marLeft w:val="0"/>
          <w:marRight w:val="0"/>
          <w:marTop w:val="0"/>
          <w:marBottom w:val="0"/>
          <w:divBdr>
            <w:top w:val="none" w:sz="0" w:space="0" w:color="auto"/>
            <w:left w:val="none" w:sz="0" w:space="0" w:color="auto"/>
            <w:bottom w:val="none" w:sz="0" w:space="0" w:color="auto"/>
            <w:right w:val="none" w:sz="0" w:space="0" w:color="auto"/>
          </w:divBdr>
        </w:div>
        <w:div w:id="770659295">
          <w:marLeft w:val="0"/>
          <w:marRight w:val="0"/>
          <w:marTop w:val="90"/>
          <w:marBottom w:val="0"/>
          <w:divBdr>
            <w:top w:val="none" w:sz="0" w:space="0" w:color="auto"/>
            <w:left w:val="none" w:sz="0" w:space="0" w:color="auto"/>
            <w:bottom w:val="none" w:sz="0" w:space="0" w:color="auto"/>
            <w:right w:val="none" w:sz="0" w:space="0" w:color="auto"/>
          </w:divBdr>
        </w:div>
        <w:div w:id="804391635">
          <w:marLeft w:val="0"/>
          <w:marRight w:val="0"/>
          <w:marTop w:val="0"/>
          <w:marBottom w:val="0"/>
          <w:divBdr>
            <w:top w:val="none" w:sz="0" w:space="0" w:color="auto"/>
            <w:left w:val="none" w:sz="0" w:space="0" w:color="auto"/>
            <w:bottom w:val="none" w:sz="0" w:space="0" w:color="auto"/>
            <w:right w:val="none" w:sz="0" w:space="0" w:color="auto"/>
          </w:divBdr>
        </w:div>
        <w:div w:id="822359513">
          <w:marLeft w:val="0"/>
          <w:marRight w:val="0"/>
          <w:marTop w:val="0"/>
          <w:marBottom w:val="0"/>
          <w:divBdr>
            <w:top w:val="none" w:sz="0" w:space="0" w:color="auto"/>
            <w:left w:val="none" w:sz="0" w:space="0" w:color="auto"/>
            <w:bottom w:val="none" w:sz="0" w:space="0" w:color="auto"/>
            <w:right w:val="none" w:sz="0" w:space="0" w:color="auto"/>
          </w:divBdr>
        </w:div>
        <w:div w:id="829443015">
          <w:marLeft w:val="0"/>
          <w:marRight w:val="0"/>
          <w:marTop w:val="0"/>
          <w:marBottom w:val="0"/>
          <w:divBdr>
            <w:top w:val="none" w:sz="0" w:space="0" w:color="auto"/>
            <w:left w:val="none" w:sz="0" w:space="0" w:color="auto"/>
            <w:bottom w:val="none" w:sz="0" w:space="0" w:color="auto"/>
            <w:right w:val="none" w:sz="0" w:space="0" w:color="auto"/>
          </w:divBdr>
        </w:div>
        <w:div w:id="853615915">
          <w:marLeft w:val="0"/>
          <w:marRight w:val="0"/>
          <w:marTop w:val="0"/>
          <w:marBottom w:val="0"/>
          <w:divBdr>
            <w:top w:val="none" w:sz="0" w:space="0" w:color="auto"/>
            <w:left w:val="none" w:sz="0" w:space="0" w:color="auto"/>
            <w:bottom w:val="none" w:sz="0" w:space="0" w:color="auto"/>
            <w:right w:val="none" w:sz="0" w:space="0" w:color="auto"/>
          </w:divBdr>
        </w:div>
        <w:div w:id="1029188129">
          <w:marLeft w:val="0"/>
          <w:marRight w:val="0"/>
          <w:marTop w:val="90"/>
          <w:marBottom w:val="0"/>
          <w:divBdr>
            <w:top w:val="none" w:sz="0" w:space="0" w:color="auto"/>
            <w:left w:val="none" w:sz="0" w:space="0" w:color="auto"/>
            <w:bottom w:val="none" w:sz="0" w:space="0" w:color="auto"/>
            <w:right w:val="none" w:sz="0" w:space="0" w:color="auto"/>
          </w:divBdr>
        </w:div>
        <w:div w:id="1044213685">
          <w:marLeft w:val="0"/>
          <w:marRight w:val="0"/>
          <w:marTop w:val="90"/>
          <w:marBottom w:val="0"/>
          <w:divBdr>
            <w:top w:val="none" w:sz="0" w:space="0" w:color="auto"/>
            <w:left w:val="none" w:sz="0" w:space="0" w:color="auto"/>
            <w:bottom w:val="none" w:sz="0" w:space="0" w:color="auto"/>
            <w:right w:val="none" w:sz="0" w:space="0" w:color="auto"/>
          </w:divBdr>
        </w:div>
        <w:div w:id="1078480732">
          <w:marLeft w:val="0"/>
          <w:marRight w:val="0"/>
          <w:marTop w:val="90"/>
          <w:marBottom w:val="0"/>
          <w:divBdr>
            <w:top w:val="none" w:sz="0" w:space="0" w:color="auto"/>
            <w:left w:val="none" w:sz="0" w:space="0" w:color="auto"/>
            <w:bottom w:val="none" w:sz="0" w:space="0" w:color="auto"/>
            <w:right w:val="none" w:sz="0" w:space="0" w:color="auto"/>
          </w:divBdr>
        </w:div>
        <w:div w:id="1120882216">
          <w:marLeft w:val="0"/>
          <w:marRight w:val="0"/>
          <w:marTop w:val="0"/>
          <w:marBottom w:val="0"/>
          <w:divBdr>
            <w:top w:val="none" w:sz="0" w:space="0" w:color="auto"/>
            <w:left w:val="none" w:sz="0" w:space="0" w:color="auto"/>
            <w:bottom w:val="none" w:sz="0" w:space="0" w:color="auto"/>
            <w:right w:val="none" w:sz="0" w:space="0" w:color="auto"/>
          </w:divBdr>
        </w:div>
        <w:div w:id="1125387857">
          <w:marLeft w:val="0"/>
          <w:marRight w:val="0"/>
          <w:marTop w:val="90"/>
          <w:marBottom w:val="0"/>
          <w:divBdr>
            <w:top w:val="none" w:sz="0" w:space="0" w:color="auto"/>
            <w:left w:val="none" w:sz="0" w:space="0" w:color="auto"/>
            <w:bottom w:val="none" w:sz="0" w:space="0" w:color="auto"/>
            <w:right w:val="none" w:sz="0" w:space="0" w:color="auto"/>
          </w:divBdr>
        </w:div>
        <w:div w:id="1147933874">
          <w:marLeft w:val="0"/>
          <w:marRight w:val="0"/>
          <w:marTop w:val="90"/>
          <w:marBottom w:val="0"/>
          <w:divBdr>
            <w:top w:val="none" w:sz="0" w:space="0" w:color="auto"/>
            <w:left w:val="none" w:sz="0" w:space="0" w:color="auto"/>
            <w:bottom w:val="none" w:sz="0" w:space="0" w:color="auto"/>
            <w:right w:val="none" w:sz="0" w:space="0" w:color="auto"/>
          </w:divBdr>
        </w:div>
        <w:div w:id="1176578263">
          <w:marLeft w:val="2484"/>
          <w:marRight w:val="2484"/>
          <w:marTop w:val="90"/>
          <w:marBottom w:val="0"/>
          <w:divBdr>
            <w:top w:val="none" w:sz="0" w:space="0" w:color="auto"/>
            <w:left w:val="none" w:sz="0" w:space="0" w:color="auto"/>
            <w:bottom w:val="none" w:sz="0" w:space="0" w:color="auto"/>
            <w:right w:val="none" w:sz="0" w:space="0" w:color="auto"/>
          </w:divBdr>
        </w:div>
        <w:div w:id="1246954811">
          <w:marLeft w:val="0"/>
          <w:marRight w:val="0"/>
          <w:marTop w:val="0"/>
          <w:marBottom w:val="0"/>
          <w:divBdr>
            <w:top w:val="none" w:sz="0" w:space="0" w:color="auto"/>
            <w:left w:val="none" w:sz="0" w:space="0" w:color="auto"/>
            <w:bottom w:val="none" w:sz="0" w:space="0" w:color="auto"/>
            <w:right w:val="none" w:sz="0" w:space="0" w:color="auto"/>
          </w:divBdr>
        </w:div>
        <w:div w:id="1254707335">
          <w:marLeft w:val="0"/>
          <w:marRight w:val="0"/>
          <w:marTop w:val="90"/>
          <w:marBottom w:val="0"/>
          <w:divBdr>
            <w:top w:val="none" w:sz="0" w:space="0" w:color="auto"/>
            <w:left w:val="none" w:sz="0" w:space="0" w:color="auto"/>
            <w:bottom w:val="none" w:sz="0" w:space="0" w:color="auto"/>
            <w:right w:val="none" w:sz="0" w:space="0" w:color="auto"/>
          </w:divBdr>
        </w:div>
        <w:div w:id="1304698614">
          <w:marLeft w:val="0"/>
          <w:marRight w:val="0"/>
          <w:marTop w:val="90"/>
          <w:marBottom w:val="0"/>
          <w:divBdr>
            <w:top w:val="none" w:sz="0" w:space="0" w:color="auto"/>
            <w:left w:val="none" w:sz="0" w:space="0" w:color="auto"/>
            <w:bottom w:val="none" w:sz="0" w:space="0" w:color="auto"/>
            <w:right w:val="none" w:sz="0" w:space="0" w:color="auto"/>
          </w:divBdr>
        </w:div>
        <w:div w:id="1305696839">
          <w:marLeft w:val="0"/>
          <w:marRight w:val="0"/>
          <w:marTop w:val="90"/>
          <w:marBottom w:val="0"/>
          <w:divBdr>
            <w:top w:val="none" w:sz="0" w:space="0" w:color="auto"/>
            <w:left w:val="none" w:sz="0" w:space="0" w:color="auto"/>
            <w:bottom w:val="none" w:sz="0" w:space="0" w:color="auto"/>
            <w:right w:val="none" w:sz="0" w:space="0" w:color="auto"/>
          </w:divBdr>
        </w:div>
        <w:div w:id="1331562766">
          <w:marLeft w:val="2484"/>
          <w:marRight w:val="2484"/>
          <w:marTop w:val="0"/>
          <w:marBottom w:val="0"/>
          <w:divBdr>
            <w:top w:val="none" w:sz="0" w:space="0" w:color="auto"/>
            <w:left w:val="none" w:sz="0" w:space="0" w:color="auto"/>
            <w:bottom w:val="none" w:sz="0" w:space="0" w:color="auto"/>
            <w:right w:val="none" w:sz="0" w:space="0" w:color="auto"/>
          </w:divBdr>
          <w:divsChild>
            <w:div w:id="233636522">
              <w:marLeft w:val="0"/>
              <w:marRight w:val="0"/>
              <w:marTop w:val="0"/>
              <w:marBottom w:val="0"/>
              <w:divBdr>
                <w:top w:val="none" w:sz="0" w:space="0" w:color="auto"/>
                <w:left w:val="none" w:sz="0" w:space="0" w:color="auto"/>
                <w:bottom w:val="none" w:sz="0" w:space="0" w:color="auto"/>
                <w:right w:val="none" w:sz="0" w:space="0" w:color="auto"/>
              </w:divBdr>
            </w:div>
            <w:div w:id="395974412">
              <w:marLeft w:val="0"/>
              <w:marRight w:val="0"/>
              <w:marTop w:val="0"/>
              <w:marBottom w:val="0"/>
              <w:divBdr>
                <w:top w:val="none" w:sz="0" w:space="0" w:color="auto"/>
                <w:left w:val="none" w:sz="0" w:space="0" w:color="auto"/>
                <w:bottom w:val="none" w:sz="0" w:space="0" w:color="auto"/>
                <w:right w:val="none" w:sz="0" w:space="0" w:color="auto"/>
              </w:divBdr>
            </w:div>
            <w:div w:id="545264102">
              <w:marLeft w:val="0"/>
              <w:marRight w:val="0"/>
              <w:marTop w:val="0"/>
              <w:marBottom w:val="0"/>
              <w:divBdr>
                <w:top w:val="none" w:sz="0" w:space="0" w:color="auto"/>
                <w:left w:val="none" w:sz="0" w:space="0" w:color="auto"/>
                <w:bottom w:val="none" w:sz="0" w:space="0" w:color="auto"/>
                <w:right w:val="none" w:sz="0" w:space="0" w:color="auto"/>
              </w:divBdr>
            </w:div>
            <w:div w:id="860899421">
              <w:marLeft w:val="0"/>
              <w:marRight w:val="0"/>
              <w:marTop w:val="0"/>
              <w:marBottom w:val="0"/>
              <w:divBdr>
                <w:top w:val="none" w:sz="0" w:space="0" w:color="auto"/>
                <w:left w:val="none" w:sz="0" w:space="0" w:color="auto"/>
                <w:bottom w:val="none" w:sz="0" w:space="0" w:color="auto"/>
                <w:right w:val="none" w:sz="0" w:space="0" w:color="auto"/>
              </w:divBdr>
            </w:div>
            <w:div w:id="981813288">
              <w:marLeft w:val="0"/>
              <w:marRight w:val="0"/>
              <w:marTop w:val="0"/>
              <w:marBottom w:val="0"/>
              <w:divBdr>
                <w:top w:val="none" w:sz="0" w:space="0" w:color="auto"/>
                <w:left w:val="none" w:sz="0" w:space="0" w:color="auto"/>
                <w:bottom w:val="none" w:sz="0" w:space="0" w:color="auto"/>
                <w:right w:val="none" w:sz="0" w:space="0" w:color="auto"/>
              </w:divBdr>
            </w:div>
            <w:div w:id="982779713">
              <w:marLeft w:val="0"/>
              <w:marRight w:val="0"/>
              <w:marTop w:val="0"/>
              <w:marBottom w:val="0"/>
              <w:divBdr>
                <w:top w:val="none" w:sz="0" w:space="0" w:color="auto"/>
                <w:left w:val="none" w:sz="0" w:space="0" w:color="auto"/>
                <w:bottom w:val="none" w:sz="0" w:space="0" w:color="auto"/>
                <w:right w:val="none" w:sz="0" w:space="0" w:color="auto"/>
              </w:divBdr>
            </w:div>
            <w:div w:id="1039278005">
              <w:marLeft w:val="0"/>
              <w:marRight w:val="0"/>
              <w:marTop w:val="0"/>
              <w:marBottom w:val="0"/>
              <w:divBdr>
                <w:top w:val="none" w:sz="0" w:space="0" w:color="auto"/>
                <w:left w:val="none" w:sz="0" w:space="0" w:color="auto"/>
                <w:bottom w:val="none" w:sz="0" w:space="0" w:color="auto"/>
                <w:right w:val="none" w:sz="0" w:space="0" w:color="auto"/>
              </w:divBdr>
            </w:div>
            <w:div w:id="1047142071">
              <w:marLeft w:val="0"/>
              <w:marRight w:val="0"/>
              <w:marTop w:val="0"/>
              <w:marBottom w:val="0"/>
              <w:divBdr>
                <w:top w:val="none" w:sz="0" w:space="0" w:color="auto"/>
                <w:left w:val="none" w:sz="0" w:space="0" w:color="auto"/>
                <w:bottom w:val="none" w:sz="0" w:space="0" w:color="auto"/>
                <w:right w:val="none" w:sz="0" w:space="0" w:color="auto"/>
              </w:divBdr>
            </w:div>
            <w:div w:id="1169294340">
              <w:marLeft w:val="0"/>
              <w:marRight w:val="0"/>
              <w:marTop w:val="0"/>
              <w:marBottom w:val="0"/>
              <w:divBdr>
                <w:top w:val="none" w:sz="0" w:space="0" w:color="auto"/>
                <w:left w:val="none" w:sz="0" w:space="0" w:color="auto"/>
                <w:bottom w:val="none" w:sz="0" w:space="0" w:color="auto"/>
                <w:right w:val="none" w:sz="0" w:space="0" w:color="auto"/>
              </w:divBdr>
            </w:div>
            <w:div w:id="1169829531">
              <w:marLeft w:val="0"/>
              <w:marRight w:val="0"/>
              <w:marTop w:val="0"/>
              <w:marBottom w:val="0"/>
              <w:divBdr>
                <w:top w:val="none" w:sz="0" w:space="0" w:color="auto"/>
                <w:left w:val="none" w:sz="0" w:space="0" w:color="auto"/>
                <w:bottom w:val="none" w:sz="0" w:space="0" w:color="auto"/>
                <w:right w:val="none" w:sz="0" w:space="0" w:color="auto"/>
              </w:divBdr>
            </w:div>
            <w:div w:id="1215431985">
              <w:marLeft w:val="0"/>
              <w:marRight w:val="0"/>
              <w:marTop w:val="0"/>
              <w:marBottom w:val="0"/>
              <w:divBdr>
                <w:top w:val="none" w:sz="0" w:space="0" w:color="auto"/>
                <w:left w:val="none" w:sz="0" w:space="0" w:color="auto"/>
                <w:bottom w:val="none" w:sz="0" w:space="0" w:color="auto"/>
                <w:right w:val="none" w:sz="0" w:space="0" w:color="auto"/>
              </w:divBdr>
            </w:div>
            <w:div w:id="1563517260">
              <w:marLeft w:val="0"/>
              <w:marRight w:val="0"/>
              <w:marTop w:val="0"/>
              <w:marBottom w:val="0"/>
              <w:divBdr>
                <w:top w:val="none" w:sz="0" w:space="0" w:color="auto"/>
                <w:left w:val="none" w:sz="0" w:space="0" w:color="auto"/>
                <w:bottom w:val="none" w:sz="0" w:space="0" w:color="auto"/>
                <w:right w:val="none" w:sz="0" w:space="0" w:color="auto"/>
              </w:divBdr>
            </w:div>
            <w:div w:id="1868639587">
              <w:marLeft w:val="0"/>
              <w:marRight w:val="0"/>
              <w:marTop w:val="0"/>
              <w:marBottom w:val="0"/>
              <w:divBdr>
                <w:top w:val="none" w:sz="0" w:space="0" w:color="auto"/>
                <w:left w:val="none" w:sz="0" w:space="0" w:color="auto"/>
                <w:bottom w:val="none" w:sz="0" w:space="0" w:color="auto"/>
                <w:right w:val="none" w:sz="0" w:space="0" w:color="auto"/>
              </w:divBdr>
            </w:div>
            <w:div w:id="2086413165">
              <w:marLeft w:val="0"/>
              <w:marRight w:val="0"/>
              <w:marTop w:val="0"/>
              <w:marBottom w:val="0"/>
              <w:divBdr>
                <w:top w:val="none" w:sz="0" w:space="0" w:color="auto"/>
                <w:left w:val="none" w:sz="0" w:space="0" w:color="auto"/>
                <w:bottom w:val="none" w:sz="0" w:space="0" w:color="auto"/>
                <w:right w:val="none" w:sz="0" w:space="0" w:color="auto"/>
              </w:divBdr>
            </w:div>
          </w:divsChild>
        </w:div>
        <w:div w:id="1392583866">
          <w:marLeft w:val="0"/>
          <w:marRight w:val="0"/>
          <w:marTop w:val="90"/>
          <w:marBottom w:val="0"/>
          <w:divBdr>
            <w:top w:val="none" w:sz="0" w:space="0" w:color="auto"/>
            <w:left w:val="none" w:sz="0" w:space="0" w:color="auto"/>
            <w:bottom w:val="none" w:sz="0" w:space="0" w:color="auto"/>
            <w:right w:val="none" w:sz="0" w:space="0" w:color="auto"/>
          </w:divBdr>
        </w:div>
        <w:div w:id="1411728861">
          <w:marLeft w:val="0"/>
          <w:marRight w:val="0"/>
          <w:marTop w:val="90"/>
          <w:marBottom w:val="0"/>
          <w:divBdr>
            <w:top w:val="none" w:sz="0" w:space="0" w:color="auto"/>
            <w:left w:val="none" w:sz="0" w:space="0" w:color="auto"/>
            <w:bottom w:val="none" w:sz="0" w:space="0" w:color="auto"/>
            <w:right w:val="none" w:sz="0" w:space="0" w:color="auto"/>
          </w:divBdr>
        </w:div>
        <w:div w:id="1437405717">
          <w:marLeft w:val="0"/>
          <w:marRight w:val="0"/>
          <w:marTop w:val="0"/>
          <w:marBottom w:val="0"/>
          <w:divBdr>
            <w:top w:val="none" w:sz="0" w:space="0" w:color="auto"/>
            <w:left w:val="none" w:sz="0" w:space="0" w:color="auto"/>
            <w:bottom w:val="none" w:sz="0" w:space="0" w:color="auto"/>
            <w:right w:val="none" w:sz="0" w:space="0" w:color="auto"/>
          </w:divBdr>
        </w:div>
        <w:div w:id="1452358186">
          <w:marLeft w:val="0"/>
          <w:marRight w:val="0"/>
          <w:marTop w:val="90"/>
          <w:marBottom w:val="0"/>
          <w:divBdr>
            <w:top w:val="none" w:sz="0" w:space="0" w:color="auto"/>
            <w:left w:val="none" w:sz="0" w:space="0" w:color="auto"/>
            <w:bottom w:val="none" w:sz="0" w:space="0" w:color="auto"/>
            <w:right w:val="none" w:sz="0" w:space="0" w:color="auto"/>
          </w:divBdr>
        </w:div>
        <w:div w:id="1470322722">
          <w:marLeft w:val="0"/>
          <w:marRight w:val="0"/>
          <w:marTop w:val="0"/>
          <w:marBottom w:val="0"/>
          <w:divBdr>
            <w:top w:val="none" w:sz="0" w:space="0" w:color="auto"/>
            <w:left w:val="none" w:sz="0" w:space="0" w:color="auto"/>
            <w:bottom w:val="none" w:sz="0" w:space="0" w:color="auto"/>
            <w:right w:val="none" w:sz="0" w:space="0" w:color="auto"/>
          </w:divBdr>
        </w:div>
        <w:div w:id="1497454401">
          <w:marLeft w:val="0"/>
          <w:marRight w:val="0"/>
          <w:marTop w:val="90"/>
          <w:marBottom w:val="0"/>
          <w:divBdr>
            <w:top w:val="none" w:sz="0" w:space="0" w:color="auto"/>
            <w:left w:val="none" w:sz="0" w:space="0" w:color="auto"/>
            <w:bottom w:val="none" w:sz="0" w:space="0" w:color="auto"/>
            <w:right w:val="none" w:sz="0" w:space="0" w:color="auto"/>
          </w:divBdr>
        </w:div>
        <w:div w:id="1570650698">
          <w:marLeft w:val="0"/>
          <w:marRight w:val="0"/>
          <w:marTop w:val="90"/>
          <w:marBottom w:val="0"/>
          <w:divBdr>
            <w:top w:val="none" w:sz="0" w:space="0" w:color="auto"/>
            <w:left w:val="none" w:sz="0" w:space="0" w:color="auto"/>
            <w:bottom w:val="none" w:sz="0" w:space="0" w:color="auto"/>
            <w:right w:val="none" w:sz="0" w:space="0" w:color="auto"/>
          </w:divBdr>
        </w:div>
        <w:div w:id="1642804718">
          <w:marLeft w:val="0"/>
          <w:marRight w:val="0"/>
          <w:marTop w:val="90"/>
          <w:marBottom w:val="0"/>
          <w:divBdr>
            <w:top w:val="none" w:sz="0" w:space="0" w:color="auto"/>
            <w:left w:val="none" w:sz="0" w:space="0" w:color="auto"/>
            <w:bottom w:val="none" w:sz="0" w:space="0" w:color="auto"/>
            <w:right w:val="none" w:sz="0" w:space="0" w:color="auto"/>
          </w:divBdr>
        </w:div>
        <w:div w:id="1707097297">
          <w:marLeft w:val="0"/>
          <w:marRight w:val="0"/>
          <w:marTop w:val="90"/>
          <w:marBottom w:val="0"/>
          <w:divBdr>
            <w:top w:val="none" w:sz="0" w:space="0" w:color="auto"/>
            <w:left w:val="none" w:sz="0" w:space="0" w:color="auto"/>
            <w:bottom w:val="none" w:sz="0" w:space="0" w:color="auto"/>
            <w:right w:val="none" w:sz="0" w:space="0" w:color="auto"/>
          </w:divBdr>
        </w:div>
        <w:div w:id="1720860567">
          <w:marLeft w:val="0"/>
          <w:marRight w:val="0"/>
          <w:marTop w:val="90"/>
          <w:marBottom w:val="0"/>
          <w:divBdr>
            <w:top w:val="none" w:sz="0" w:space="0" w:color="auto"/>
            <w:left w:val="none" w:sz="0" w:space="0" w:color="auto"/>
            <w:bottom w:val="none" w:sz="0" w:space="0" w:color="auto"/>
            <w:right w:val="none" w:sz="0" w:space="0" w:color="auto"/>
          </w:divBdr>
        </w:div>
        <w:div w:id="1790126827">
          <w:marLeft w:val="0"/>
          <w:marRight w:val="0"/>
          <w:marTop w:val="0"/>
          <w:marBottom w:val="0"/>
          <w:divBdr>
            <w:top w:val="none" w:sz="0" w:space="0" w:color="auto"/>
            <w:left w:val="none" w:sz="0" w:space="0" w:color="auto"/>
            <w:bottom w:val="none" w:sz="0" w:space="0" w:color="auto"/>
            <w:right w:val="none" w:sz="0" w:space="0" w:color="auto"/>
          </w:divBdr>
        </w:div>
        <w:div w:id="1814978415">
          <w:marLeft w:val="0"/>
          <w:marRight w:val="0"/>
          <w:marTop w:val="0"/>
          <w:marBottom w:val="0"/>
          <w:divBdr>
            <w:top w:val="none" w:sz="0" w:space="0" w:color="auto"/>
            <w:left w:val="none" w:sz="0" w:space="0" w:color="auto"/>
            <w:bottom w:val="none" w:sz="0" w:space="0" w:color="auto"/>
            <w:right w:val="none" w:sz="0" w:space="0" w:color="auto"/>
          </w:divBdr>
        </w:div>
        <w:div w:id="1819885186">
          <w:marLeft w:val="0"/>
          <w:marRight w:val="0"/>
          <w:marTop w:val="90"/>
          <w:marBottom w:val="0"/>
          <w:divBdr>
            <w:top w:val="none" w:sz="0" w:space="0" w:color="auto"/>
            <w:left w:val="none" w:sz="0" w:space="0" w:color="auto"/>
            <w:bottom w:val="none" w:sz="0" w:space="0" w:color="auto"/>
            <w:right w:val="none" w:sz="0" w:space="0" w:color="auto"/>
          </w:divBdr>
        </w:div>
        <w:div w:id="1849052602">
          <w:marLeft w:val="0"/>
          <w:marRight w:val="0"/>
          <w:marTop w:val="0"/>
          <w:marBottom w:val="0"/>
          <w:divBdr>
            <w:top w:val="none" w:sz="0" w:space="0" w:color="auto"/>
            <w:left w:val="none" w:sz="0" w:space="0" w:color="auto"/>
            <w:bottom w:val="none" w:sz="0" w:space="0" w:color="auto"/>
            <w:right w:val="none" w:sz="0" w:space="0" w:color="auto"/>
          </w:divBdr>
        </w:div>
        <w:div w:id="1874924398">
          <w:marLeft w:val="0"/>
          <w:marRight w:val="0"/>
          <w:marTop w:val="0"/>
          <w:marBottom w:val="0"/>
          <w:divBdr>
            <w:top w:val="none" w:sz="0" w:space="0" w:color="auto"/>
            <w:left w:val="none" w:sz="0" w:space="0" w:color="auto"/>
            <w:bottom w:val="none" w:sz="0" w:space="0" w:color="auto"/>
            <w:right w:val="none" w:sz="0" w:space="0" w:color="auto"/>
          </w:divBdr>
        </w:div>
        <w:div w:id="1886257814">
          <w:marLeft w:val="0"/>
          <w:marRight w:val="0"/>
          <w:marTop w:val="90"/>
          <w:marBottom w:val="0"/>
          <w:divBdr>
            <w:top w:val="none" w:sz="0" w:space="0" w:color="auto"/>
            <w:left w:val="none" w:sz="0" w:space="0" w:color="auto"/>
            <w:bottom w:val="none" w:sz="0" w:space="0" w:color="auto"/>
            <w:right w:val="none" w:sz="0" w:space="0" w:color="auto"/>
          </w:divBdr>
        </w:div>
        <w:div w:id="1890416064">
          <w:marLeft w:val="0"/>
          <w:marRight w:val="0"/>
          <w:marTop w:val="90"/>
          <w:marBottom w:val="0"/>
          <w:divBdr>
            <w:top w:val="none" w:sz="0" w:space="0" w:color="auto"/>
            <w:left w:val="none" w:sz="0" w:space="0" w:color="auto"/>
            <w:bottom w:val="none" w:sz="0" w:space="0" w:color="auto"/>
            <w:right w:val="none" w:sz="0" w:space="0" w:color="auto"/>
          </w:divBdr>
        </w:div>
        <w:div w:id="1898973660">
          <w:marLeft w:val="0"/>
          <w:marRight w:val="0"/>
          <w:marTop w:val="0"/>
          <w:marBottom w:val="0"/>
          <w:divBdr>
            <w:top w:val="none" w:sz="0" w:space="0" w:color="auto"/>
            <w:left w:val="none" w:sz="0" w:space="0" w:color="auto"/>
            <w:bottom w:val="none" w:sz="0" w:space="0" w:color="auto"/>
            <w:right w:val="none" w:sz="0" w:space="0" w:color="auto"/>
          </w:divBdr>
        </w:div>
        <w:div w:id="1932931600">
          <w:marLeft w:val="0"/>
          <w:marRight w:val="0"/>
          <w:marTop w:val="90"/>
          <w:marBottom w:val="0"/>
          <w:divBdr>
            <w:top w:val="none" w:sz="0" w:space="0" w:color="auto"/>
            <w:left w:val="none" w:sz="0" w:space="0" w:color="auto"/>
            <w:bottom w:val="none" w:sz="0" w:space="0" w:color="auto"/>
            <w:right w:val="none" w:sz="0" w:space="0" w:color="auto"/>
          </w:divBdr>
        </w:div>
        <w:div w:id="1950235681">
          <w:marLeft w:val="0"/>
          <w:marRight w:val="0"/>
          <w:marTop w:val="0"/>
          <w:marBottom w:val="0"/>
          <w:divBdr>
            <w:top w:val="none" w:sz="0" w:space="0" w:color="auto"/>
            <w:left w:val="none" w:sz="0" w:space="0" w:color="auto"/>
            <w:bottom w:val="none" w:sz="0" w:space="0" w:color="auto"/>
            <w:right w:val="none" w:sz="0" w:space="0" w:color="auto"/>
          </w:divBdr>
        </w:div>
        <w:div w:id="1979799035">
          <w:marLeft w:val="0"/>
          <w:marRight w:val="0"/>
          <w:marTop w:val="90"/>
          <w:marBottom w:val="0"/>
          <w:divBdr>
            <w:top w:val="none" w:sz="0" w:space="0" w:color="auto"/>
            <w:left w:val="none" w:sz="0" w:space="0" w:color="auto"/>
            <w:bottom w:val="none" w:sz="0" w:space="0" w:color="auto"/>
            <w:right w:val="none" w:sz="0" w:space="0" w:color="auto"/>
          </w:divBdr>
        </w:div>
        <w:div w:id="1984188387">
          <w:marLeft w:val="0"/>
          <w:marRight w:val="0"/>
          <w:marTop w:val="90"/>
          <w:marBottom w:val="0"/>
          <w:divBdr>
            <w:top w:val="none" w:sz="0" w:space="0" w:color="auto"/>
            <w:left w:val="none" w:sz="0" w:space="0" w:color="auto"/>
            <w:bottom w:val="none" w:sz="0" w:space="0" w:color="auto"/>
            <w:right w:val="none" w:sz="0" w:space="0" w:color="auto"/>
          </w:divBdr>
        </w:div>
        <w:div w:id="2007902183">
          <w:marLeft w:val="0"/>
          <w:marRight w:val="0"/>
          <w:marTop w:val="90"/>
          <w:marBottom w:val="0"/>
          <w:divBdr>
            <w:top w:val="none" w:sz="0" w:space="0" w:color="auto"/>
            <w:left w:val="none" w:sz="0" w:space="0" w:color="auto"/>
            <w:bottom w:val="none" w:sz="0" w:space="0" w:color="auto"/>
            <w:right w:val="none" w:sz="0" w:space="0" w:color="auto"/>
          </w:divBdr>
        </w:div>
        <w:div w:id="2065983325">
          <w:marLeft w:val="0"/>
          <w:marRight w:val="0"/>
          <w:marTop w:val="90"/>
          <w:marBottom w:val="0"/>
          <w:divBdr>
            <w:top w:val="none" w:sz="0" w:space="0" w:color="auto"/>
            <w:left w:val="none" w:sz="0" w:space="0" w:color="auto"/>
            <w:bottom w:val="none" w:sz="0" w:space="0" w:color="auto"/>
            <w:right w:val="none" w:sz="0" w:space="0" w:color="auto"/>
          </w:divBdr>
        </w:div>
        <w:div w:id="2096199886">
          <w:marLeft w:val="0"/>
          <w:marRight w:val="0"/>
          <w:marTop w:val="0"/>
          <w:marBottom w:val="0"/>
          <w:divBdr>
            <w:top w:val="none" w:sz="0" w:space="0" w:color="auto"/>
            <w:left w:val="none" w:sz="0" w:space="0" w:color="auto"/>
            <w:bottom w:val="none" w:sz="0" w:space="0" w:color="auto"/>
            <w:right w:val="none" w:sz="0" w:space="0" w:color="auto"/>
          </w:divBdr>
        </w:div>
        <w:div w:id="2110152547">
          <w:marLeft w:val="0"/>
          <w:marRight w:val="0"/>
          <w:marTop w:val="90"/>
          <w:marBottom w:val="0"/>
          <w:divBdr>
            <w:top w:val="none" w:sz="0" w:space="0" w:color="auto"/>
            <w:left w:val="none" w:sz="0" w:space="0" w:color="auto"/>
            <w:bottom w:val="none" w:sz="0" w:space="0" w:color="auto"/>
            <w:right w:val="none" w:sz="0" w:space="0" w:color="auto"/>
          </w:divBdr>
        </w:div>
      </w:divsChild>
    </w:div>
    <w:div w:id="103040101">
      <w:bodyDiv w:val="1"/>
      <w:marLeft w:val="0"/>
      <w:marRight w:val="0"/>
      <w:marTop w:val="0"/>
      <w:marBottom w:val="0"/>
      <w:divBdr>
        <w:top w:val="none" w:sz="0" w:space="0" w:color="auto"/>
        <w:left w:val="none" w:sz="0" w:space="0" w:color="auto"/>
        <w:bottom w:val="none" w:sz="0" w:space="0" w:color="auto"/>
        <w:right w:val="none" w:sz="0" w:space="0" w:color="auto"/>
      </w:divBdr>
      <w:divsChild>
        <w:div w:id="844979954">
          <w:marLeft w:val="0"/>
          <w:marRight w:val="0"/>
          <w:marTop w:val="0"/>
          <w:marBottom w:val="0"/>
          <w:divBdr>
            <w:top w:val="none" w:sz="0" w:space="0" w:color="auto"/>
            <w:left w:val="none" w:sz="0" w:space="0" w:color="auto"/>
            <w:bottom w:val="none" w:sz="0" w:space="0" w:color="auto"/>
            <w:right w:val="none" w:sz="0" w:space="0" w:color="auto"/>
          </w:divBdr>
          <w:divsChild>
            <w:div w:id="590772410">
              <w:marLeft w:val="0"/>
              <w:marRight w:val="0"/>
              <w:marTop w:val="0"/>
              <w:marBottom w:val="0"/>
              <w:divBdr>
                <w:top w:val="none" w:sz="0" w:space="0" w:color="auto"/>
                <w:left w:val="none" w:sz="0" w:space="0" w:color="auto"/>
                <w:bottom w:val="none" w:sz="0" w:space="0" w:color="auto"/>
                <w:right w:val="none" w:sz="0" w:space="0" w:color="auto"/>
              </w:divBdr>
              <w:divsChild>
                <w:div w:id="1154377002">
                  <w:marLeft w:val="0"/>
                  <w:marRight w:val="0"/>
                  <w:marTop w:val="0"/>
                  <w:marBottom w:val="0"/>
                  <w:divBdr>
                    <w:top w:val="none" w:sz="0" w:space="12" w:color="auto"/>
                    <w:left w:val="none" w:sz="0" w:space="12" w:color="auto"/>
                    <w:bottom w:val="none" w:sz="0" w:space="12" w:color="auto"/>
                    <w:right w:val="none" w:sz="0" w:space="12" w:color="auto"/>
                  </w:divBdr>
                  <w:divsChild>
                    <w:div w:id="1861047187">
                      <w:marLeft w:val="0"/>
                      <w:marRight w:val="0"/>
                      <w:marTop w:val="0"/>
                      <w:marBottom w:val="0"/>
                      <w:divBdr>
                        <w:top w:val="none" w:sz="0" w:space="12" w:color="auto"/>
                        <w:left w:val="none" w:sz="0" w:space="12" w:color="auto"/>
                        <w:bottom w:val="none" w:sz="0" w:space="12" w:color="auto"/>
                        <w:right w:val="none" w:sz="0" w:space="12" w:color="auto"/>
                      </w:divBdr>
                      <w:divsChild>
                        <w:div w:id="1505245000">
                          <w:marLeft w:val="0"/>
                          <w:marRight w:val="0"/>
                          <w:marTop w:val="0"/>
                          <w:marBottom w:val="0"/>
                          <w:divBdr>
                            <w:top w:val="none" w:sz="0" w:space="0" w:color="auto"/>
                            <w:left w:val="none" w:sz="0" w:space="0" w:color="auto"/>
                            <w:bottom w:val="none" w:sz="0" w:space="0" w:color="auto"/>
                            <w:right w:val="none" w:sz="0" w:space="0" w:color="auto"/>
                          </w:divBdr>
                          <w:divsChild>
                            <w:div w:id="1578399818">
                              <w:marLeft w:val="-225"/>
                              <w:marRight w:val="-225"/>
                              <w:marTop w:val="0"/>
                              <w:marBottom w:val="0"/>
                              <w:divBdr>
                                <w:top w:val="none" w:sz="0" w:space="0" w:color="auto"/>
                                <w:left w:val="none" w:sz="0" w:space="0" w:color="auto"/>
                                <w:bottom w:val="none" w:sz="0" w:space="0" w:color="auto"/>
                                <w:right w:val="none" w:sz="0" w:space="0" w:color="auto"/>
                              </w:divBdr>
                              <w:divsChild>
                                <w:div w:id="1550146782">
                                  <w:marLeft w:val="0"/>
                                  <w:marRight w:val="0"/>
                                  <w:marTop w:val="0"/>
                                  <w:marBottom w:val="0"/>
                                  <w:divBdr>
                                    <w:top w:val="none" w:sz="0" w:space="0" w:color="auto"/>
                                    <w:left w:val="none" w:sz="0" w:space="0" w:color="auto"/>
                                    <w:bottom w:val="none" w:sz="0" w:space="0" w:color="auto"/>
                                    <w:right w:val="none" w:sz="0" w:space="0" w:color="auto"/>
                                  </w:divBdr>
                                  <w:divsChild>
                                    <w:div w:id="1584220885">
                                      <w:marLeft w:val="0"/>
                                      <w:marRight w:val="0"/>
                                      <w:marTop w:val="0"/>
                                      <w:marBottom w:val="0"/>
                                      <w:divBdr>
                                        <w:top w:val="none" w:sz="0" w:space="0" w:color="auto"/>
                                        <w:left w:val="none" w:sz="0" w:space="0" w:color="auto"/>
                                        <w:bottom w:val="none" w:sz="0" w:space="0" w:color="auto"/>
                                        <w:right w:val="none" w:sz="0" w:space="0" w:color="auto"/>
                                      </w:divBdr>
                                      <w:divsChild>
                                        <w:div w:id="349530867">
                                          <w:marLeft w:val="0"/>
                                          <w:marRight w:val="0"/>
                                          <w:marTop w:val="0"/>
                                          <w:marBottom w:val="0"/>
                                          <w:divBdr>
                                            <w:top w:val="none" w:sz="0" w:space="0" w:color="auto"/>
                                            <w:left w:val="none" w:sz="0" w:space="0" w:color="auto"/>
                                            <w:bottom w:val="none" w:sz="0" w:space="0" w:color="auto"/>
                                            <w:right w:val="none" w:sz="0" w:space="0" w:color="auto"/>
                                          </w:divBdr>
                                        </w:div>
                                        <w:div w:id="601184028">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52306">
      <w:bodyDiv w:val="1"/>
      <w:marLeft w:val="0"/>
      <w:marRight w:val="0"/>
      <w:marTop w:val="0"/>
      <w:marBottom w:val="0"/>
      <w:divBdr>
        <w:top w:val="none" w:sz="0" w:space="0" w:color="auto"/>
        <w:left w:val="none" w:sz="0" w:space="0" w:color="auto"/>
        <w:bottom w:val="none" w:sz="0" w:space="0" w:color="auto"/>
        <w:right w:val="none" w:sz="0" w:space="0" w:color="auto"/>
      </w:divBdr>
    </w:div>
    <w:div w:id="109979732">
      <w:bodyDiv w:val="1"/>
      <w:marLeft w:val="0"/>
      <w:marRight w:val="0"/>
      <w:marTop w:val="0"/>
      <w:marBottom w:val="0"/>
      <w:divBdr>
        <w:top w:val="none" w:sz="0" w:space="0" w:color="auto"/>
        <w:left w:val="none" w:sz="0" w:space="0" w:color="auto"/>
        <w:bottom w:val="none" w:sz="0" w:space="0" w:color="auto"/>
        <w:right w:val="none" w:sz="0" w:space="0" w:color="auto"/>
      </w:divBdr>
      <w:divsChild>
        <w:div w:id="1938050884">
          <w:marLeft w:val="0"/>
          <w:marRight w:val="0"/>
          <w:marTop w:val="0"/>
          <w:marBottom w:val="0"/>
          <w:divBdr>
            <w:top w:val="none" w:sz="0" w:space="0" w:color="auto"/>
            <w:left w:val="none" w:sz="0" w:space="0" w:color="auto"/>
            <w:bottom w:val="none" w:sz="0" w:space="0" w:color="auto"/>
            <w:right w:val="none" w:sz="0" w:space="0" w:color="auto"/>
          </w:divBdr>
          <w:divsChild>
            <w:div w:id="1348603514">
              <w:marLeft w:val="0"/>
              <w:marRight w:val="0"/>
              <w:marTop w:val="0"/>
              <w:marBottom w:val="0"/>
              <w:divBdr>
                <w:top w:val="none" w:sz="0" w:space="0" w:color="auto"/>
                <w:left w:val="none" w:sz="0" w:space="0" w:color="auto"/>
                <w:bottom w:val="none" w:sz="0" w:space="0" w:color="auto"/>
                <w:right w:val="none" w:sz="0" w:space="0" w:color="auto"/>
              </w:divBdr>
              <w:divsChild>
                <w:div w:id="2092459437">
                  <w:marLeft w:val="0"/>
                  <w:marRight w:val="0"/>
                  <w:marTop w:val="0"/>
                  <w:marBottom w:val="0"/>
                  <w:divBdr>
                    <w:top w:val="none" w:sz="0" w:space="12" w:color="auto"/>
                    <w:left w:val="none" w:sz="0" w:space="12" w:color="auto"/>
                    <w:bottom w:val="none" w:sz="0" w:space="12" w:color="auto"/>
                    <w:right w:val="none" w:sz="0" w:space="12" w:color="auto"/>
                  </w:divBdr>
                  <w:divsChild>
                    <w:div w:id="1646163863">
                      <w:marLeft w:val="0"/>
                      <w:marRight w:val="0"/>
                      <w:marTop w:val="0"/>
                      <w:marBottom w:val="0"/>
                      <w:divBdr>
                        <w:top w:val="none" w:sz="0" w:space="12" w:color="auto"/>
                        <w:left w:val="none" w:sz="0" w:space="12" w:color="auto"/>
                        <w:bottom w:val="none" w:sz="0" w:space="12" w:color="auto"/>
                        <w:right w:val="none" w:sz="0" w:space="12" w:color="auto"/>
                      </w:divBdr>
                      <w:divsChild>
                        <w:div w:id="1043989697">
                          <w:marLeft w:val="0"/>
                          <w:marRight w:val="0"/>
                          <w:marTop w:val="0"/>
                          <w:marBottom w:val="0"/>
                          <w:divBdr>
                            <w:top w:val="none" w:sz="0" w:space="0" w:color="auto"/>
                            <w:left w:val="none" w:sz="0" w:space="0" w:color="auto"/>
                            <w:bottom w:val="none" w:sz="0" w:space="0" w:color="auto"/>
                            <w:right w:val="none" w:sz="0" w:space="0" w:color="auto"/>
                          </w:divBdr>
                          <w:divsChild>
                            <w:div w:id="2143309187">
                              <w:marLeft w:val="-225"/>
                              <w:marRight w:val="-225"/>
                              <w:marTop w:val="0"/>
                              <w:marBottom w:val="0"/>
                              <w:divBdr>
                                <w:top w:val="none" w:sz="0" w:space="0" w:color="auto"/>
                                <w:left w:val="none" w:sz="0" w:space="0" w:color="auto"/>
                                <w:bottom w:val="none" w:sz="0" w:space="0" w:color="auto"/>
                                <w:right w:val="none" w:sz="0" w:space="0" w:color="auto"/>
                              </w:divBdr>
                              <w:divsChild>
                                <w:div w:id="1472209816">
                                  <w:marLeft w:val="0"/>
                                  <w:marRight w:val="0"/>
                                  <w:marTop w:val="0"/>
                                  <w:marBottom w:val="0"/>
                                  <w:divBdr>
                                    <w:top w:val="none" w:sz="0" w:space="0" w:color="auto"/>
                                    <w:left w:val="none" w:sz="0" w:space="0" w:color="auto"/>
                                    <w:bottom w:val="none" w:sz="0" w:space="0" w:color="auto"/>
                                    <w:right w:val="none" w:sz="0" w:space="0" w:color="auto"/>
                                  </w:divBdr>
                                  <w:divsChild>
                                    <w:div w:id="1820920358">
                                      <w:marLeft w:val="0"/>
                                      <w:marRight w:val="0"/>
                                      <w:marTop w:val="0"/>
                                      <w:marBottom w:val="0"/>
                                      <w:divBdr>
                                        <w:top w:val="none" w:sz="0" w:space="0" w:color="auto"/>
                                        <w:left w:val="none" w:sz="0" w:space="0" w:color="auto"/>
                                        <w:bottom w:val="none" w:sz="0" w:space="0" w:color="auto"/>
                                        <w:right w:val="none" w:sz="0" w:space="0" w:color="auto"/>
                                      </w:divBdr>
                                      <w:divsChild>
                                        <w:div w:id="62458913">
                                          <w:marLeft w:val="0"/>
                                          <w:marRight w:val="0"/>
                                          <w:marTop w:val="0"/>
                                          <w:marBottom w:val="0"/>
                                          <w:divBdr>
                                            <w:top w:val="none" w:sz="0" w:space="0" w:color="auto"/>
                                            <w:left w:val="none" w:sz="0" w:space="0" w:color="auto"/>
                                            <w:bottom w:val="none" w:sz="0" w:space="0" w:color="auto"/>
                                            <w:right w:val="none" w:sz="0" w:space="0" w:color="auto"/>
                                          </w:divBdr>
                                        </w:div>
                                        <w:div w:id="81100481">
                                          <w:marLeft w:val="0"/>
                                          <w:marRight w:val="0"/>
                                          <w:marTop w:val="0"/>
                                          <w:marBottom w:val="0"/>
                                          <w:divBdr>
                                            <w:top w:val="none" w:sz="0" w:space="0" w:color="auto"/>
                                            <w:left w:val="none" w:sz="0" w:space="0" w:color="auto"/>
                                            <w:bottom w:val="none" w:sz="0" w:space="0" w:color="auto"/>
                                            <w:right w:val="none" w:sz="0" w:space="0" w:color="auto"/>
                                          </w:divBdr>
                                        </w:div>
                                        <w:div w:id="409691029">
                                          <w:marLeft w:val="0"/>
                                          <w:marRight w:val="0"/>
                                          <w:marTop w:val="0"/>
                                          <w:marBottom w:val="0"/>
                                          <w:divBdr>
                                            <w:top w:val="none" w:sz="0" w:space="0" w:color="auto"/>
                                            <w:left w:val="none" w:sz="0" w:space="0" w:color="auto"/>
                                            <w:bottom w:val="none" w:sz="0" w:space="0" w:color="auto"/>
                                            <w:right w:val="none" w:sz="0" w:space="0" w:color="auto"/>
                                          </w:divBdr>
                                        </w:div>
                                        <w:div w:id="1315842260">
                                          <w:marLeft w:val="0"/>
                                          <w:marRight w:val="0"/>
                                          <w:marTop w:val="0"/>
                                          <w:marBottom w:val="0"/>
                                          <w:divBdr>
                                            <w:top w:val="none" w:sz="0" w:space="0" w:color="auto"/>
                                            <w:left w:val="none" w:sz="0" w:space="0" w:color="auto"/>
                                            <w:bottom w:val="none" w:sz="0" w:space="0" w:color="auto"/>
                                            <w:right w:val="none" w:sz="0" w:space="0" w:color="auto"/>
                                          </w:divBdr>
                                        </w:div>
                                        <w:div w:id="1774549832">
                                          <w:marLeft w:val="0"/>
                                          <w:marRight w:val="0"/>
                                          <w:marTop w:val="0"/>
                                          <w:marBottom w:val="0"/>
                                          <w:divBdr>
                                            <w:top w:val="none" w:sz="0" w:space="0" w:color="auto"/>
                                            <w:left w:val="none" w:sz="0" w:space="0" w:color="auto"/>
                                            <w:bottom w:val="none" w:sz="0" w:space="0" w:color="auto"/>
                                            <w:right w:val="none" w:sz="0" w:space="0" w:color="auto"/>
                                          </w:divBdr>
                                        </w:div>
                                        <w:div w:id="2105495273">
                                          <w:marLeft w:val="0"/>
                                          <w:marRight w:val="0"/>
                                          <w:marTop w:val="0"/>
                                          <w:marBottom w:val="0"/>
                                          <w:divBdr>
                                            <w:top w:val="none" w:sz="0" w:space="0" w:color="auto"/>
                                            <w:left w:val="none" w:sz="0" w:space="0" w:color="auto"/>
                                            <w:bottom w:val="none" w:sz="0" w:space="0" w:color="auto"/>
                                            <w:right w:val="none" w:sz="0" w:space="0" w:color="auto"/>
                                          </w:divBdr>
                                          <w:divsChild>
                                            <w:div w:id="184443931">
                                              <w:marLeft w:val="0"/>
                                              <w:marRight w:val="0"/>
                                              <w:marTop w:val="0"/>
                                              <w:marBottom w:val="0"/>
                                              <w:divBdr>
                                                <w:top w:val="none" w:sz="0" w:space="0" w:color="auto"/>
                                                <w:left w:val="none" w:sz="0" w:space="0" w:color="auto"/>
                                                <w:bottom w:val="none" w:sz="0" w:space="0" w:color="auto"/>
                                                <w:right w:val="none" w:sz="0" w:space="0" w:color="auto"/>
                                              </w:divBdr>
                                              <w:divsChild>
                                                <w:div w:id="428234870">
                                                  <w:marLeft w:val="0"/>
                                                  <w:marRight w:val="0"/>
                                                  <w:marTop w:val="0"/>
                                                  <w:marBottom w:val="0"/>
                                                  <w:divBdr>
                                                    <w:top w:val="none" w:sz="0" w:space="0" w:color="auto"/>
                                                    <w:left w:val="none" w:sz="0" w:space="0" w:color="auto"/>
                                                    <w:bottom w:val="none" w:sz="0" w:space="0" w:color="auto"/>
                                                    <w:right w:val="none" w:sz="0" w:space="0" w:color="auto"/>
                                                  </w:divBdr>
                                                </w:div>
                                                <w:div w:id="1143935998">
                                                  <w:marLeft w:val="0"/>
                                                  <w:marRight w:val="0"/>
                                                  <w:marTop w:val="0"/>
                                                  <w:marBottom w:val="0"/>
                                                  <w:divBdr>
                                                    <w:top w:val="none" w:sz="0" w:space="0" w:color="auto"/>
                                                    <w:left w:val="none" w:sz="0" w:space="0" w:color="auto"/>
                                                    <w:bottom w:val="none" w:sz="0" w:space="0" w:color="auto"/>
                                                    <w:right w:val="none" w:sz="0" w:space="0" w:color="auto"/>
                                                  </w:divBdr>
                                                </w:div>
                                                <w:div w:id="1731149389">
                                                  <w:marLeft w:val="0"/>
                                                  <w:marRight w:val="0"/>
                                                  <w:marTop w:val="0"/>
                                                  <w:marBottom w:val="0"/>
                                                  <w:divBdr>
                                                    <w:top w:val="none" w:sz="0" w:space="0" w:color="auto"/>
                                                    <w:left w:val="none" w:sz="0" w:space="0" w:color="auto"/>
                                                    <w:bottom w:val="none" w:sz="0" w:space="0" w:color="auto"/>
                                                    <w:right w:val="none" w:sz="0" w:space="0" w:color="auto"/>
                                                  </w:divBdr>
                                                </w:div>
                                                <w:div w:id="17631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86066">
      <w:bodyDiv w:val="1"/>
      <w:marLeft w:val="0"/>
      <w:marRight w:val="0"/>
      <w:marTop w:val="0"/>
      <w:marBottom w:val="0"/>
      <w:divBdr>
        <w:top w:val="none" w:sz="0" w:space="0" w:color="auto"/>
        <w:left w:val="none" w:sz="0" w:space="0" w:color="auto"/>
        <w:bottom w:val="none" w:sz="0" w:space="0" w:color="auto"/>
        <w:right w:val="none" w:sz="0" w:space="0" w:color="auto"/>
      </w:divBdr>
      <w:divsChild>
        <w:div w:id="35861318">
          <w:marLeft w:val="0"/>
          <w:marRight w:val="0"/>
          <w:marTop w:val="0"/>
          <w:marBottom w:val="0"/>
          <w:divBdr>
            <w:top w:val="none" w:sz="0" w:space="0" w:color="auto"/>
            <w:left w:val="none" w:sz="0" w:space="0" w:color="auto"/>
            <w:bottom w:val="none" w:sz="0" w:space="0" w:color="auto"/>
            <w:right w:val="none" w:sz="0" w:space="0" w:color="auto"/>
          </w:divBdr>
        </w:div>
        <w:div w:id="96491470">
          <w:marLeft w:val="0"/>
          <w:marRight w:val="0"/>
          <w:marTop w:val="0"/>
          <w:marBottom w:val="0"/>
          <w:divBdr>
            <w:top w:val="none" w:sz="0" w:space="0" w:color="auto"/>
            <w:left w:val="none" w:sz="0" w:space="0" w:color="auto"/>
            <w:bottom w:val="none" w:sz="0" w:space="0" w:color="auto"/>
            <w:right w:val="none" w:sz="0" w:space="0" w:color="auto"/>
          </w:divBdr>
        </w:div>
        <w:div w:id="243149625">
          <w:marLeft w:val="0"/>
          <w:marRight w:val="0"/>
          <w:marTop w:val="0"/>
          <w:marBottom w:val="0"/>
          <w:divBdr>
            <w:top w:val="none" w:sz="0" w:space="0" w:color="auto"/>
            <w:left w:val="none" w:sz="0" w:space="0" w:color="auto"/>
            <w:bottom w:val="none" w:sz="0" w:space="0" w:color="auto"/>
            <w:right w:val="none" w:sz="0" w:space="0" w:color="auto"/>
          </w:divBdr>
        </w:div>
        <w:div w:id="249773405">
          <w:marLeft w:val="0"/>
          <w:marRight w:val="0"/>
          <w:marTop w:val="0"/>
          <w:marBottom w:val="0"/>
          <w:divBdr>
            <w:top w:val="none" w:sz="0" w:space="0" w:color="auto"/>
            <w:left w:val="none" w:sz="0" w:space="0" w:color="auto"/>
            <w:bottom w:val="none" w:sz="0" w:space="0" w:color="auto"/>
            <w:right w:val="none" w:sz="0" w:space="0" w:color="auto"/>
          </w:divBdr>
        </w:div>
        <w:div w:id="261686051">
          <w:marLeft w:val="0"/>
          <w:marRight w:val="0"/>
          <w:marTop w:val="0"/>
          <w:marBottom w:val="0"/>
          <w:divBdr>
            <w:top w:val="none" w:sz="0" w:space="0" w:color="auto"/>
            <w:left w:val="none" w:sz="0" w:space="0" w:color="auto"/>
            <w:bottom w:val="none" w:sz="0" w:space="0" w:color="auto"/>
            <w:right w:val="none" w:sz="0" w:space="0" w:color="auto"/>
          </w:divBdr>
        </w:div>
        <w:div w:id="324094917">
          <w:marLeft w:val="0"/>
          <w:marRight w:val="0"/>
          <w:marTop w:val="0"/>
          <w:marBottom w:val="0"/>
          <w:divBdr>
            <w:top w:val="none" w:sz="0" w:space="0" w:color="auto"/>
            <w:left w:val="none" w:sz="0" w:space="0" w:color="auto"/>
            <w:bottom w:val="none" w:sz="0" w:space="0" w:color="auto"/>
            <w:right w:val="none" w:sz="0" w:space="0" w:color="auto"/>
          </w:divBdr>
        </w:div>
        <w:div w:id="442118093">
          <w:marLeft w:val="0"/>
          <w:marRight w:val="0"/>
          <w:marTop w:val="0"/>
          <w:marBottom w:val="0"/>
          <w:divBdr>
            <w:top w:val="none" w:sz="0" w:space="0" w:color="auto"/>
            <w:left w:val="none" w:sz="0" w:space="0" w:color="auto"/>
            <w:bottom w:val="none" w:sz="0" w:space="0" w:color="auto"/>
            <w:right w:val="none" w:sz="0" w:space="0" w:color="auto"/>
          </w:divBdr>
        </w:div>
        <w:div w:id="468667200">
          <w:marLeft w:val="0"/>
          <w:marRight w:val="0"/>
          <w:marTop w:val="0"/>
          <w:marBottom w:val="0"/>
          <w:divBdr>
            <w:top w:val="none" w:sz="0" w:space="0" w:color="auto"/>
            <w:left w:val="none" w:sz="0" w:space="0" w:color="auto"/>
            <w:bottom w:val="none" w:sz="0" w:space="0" w:color="auto"/>
            <w:right w:val="none" w:sz="0" w:space="0" w:color="auto"/>
          </w:divBdr>
        </w:div>
        <w:div w:id="524562133">
          <w:marLeft w:val="0"/>
          <w:marRight w:val="0"/>
          <w:marTop w:val="0"/>
          <w:marBottom w:val="0"/>
          <w:divBdr>
            <w:top w:val="none" w:sz="0" w:space="0" w:color="auto"/>
            <w:left w:val="none" w:sz="0" w:space="0" w:color="auto"/>
            <w:bottom w:val="none" w:sz="0" w:space="0" w:color="auto"/>
            <w:right w:val="none" w:sz="0" w:space="0" w:color="auto"/>
          </w:divBdr>
        </w:div>
        <w:div w:id="532500797">
          <w:marLeft w:val="0"/>
          <w:marRight w:val="0"/>
          <w:marTop w:val="0"/>
          <w:marBottom w:val="0"/>
          <w:divBdr>
            <w:top w:val="none" w:sz="0" w:space="0" w:color="auto"/>
            <w:left w:val="none" w:sz="0" w:space="0" w:color="auto"/>
            <w:bottom w:val="none" w:sz="0" w:space="0" w:color="auto"/>
            <w:right w:val="none" w:sz="0" w:space="0" w:color="auto"/>
          </w:divBdr>
        </w:div>
        <w:div w:id="561526937">
          <w:marLeft w:val="0"/>
          <w:marRight w:val="0"/>
          <w:marTop w:val="0"/>
          <w:marBottom w:val="0"/>
          <w:divBdr>
            <w:top w:val="none" w:sz="0" w:space="0" w:color="auto"/>
            <w:left w:val="none" w:sz="0" w:space="0" w:color="auto"/>
            <w:bottom w:val="none" w:sz="0" w:space="0" w:color="auto"/>
            <w:right w:val="none" w:sz="0" w:space="0" w:color="auto"/>
          </w:divBdr>
        </w:div>
        <w:div w:id="676616325">
          <w:marLeft w:val="0"/>
          <w:marRight w:val="0"/>
          <w:marTop w:val="0"/>
          <w:marBottom w:val="0"/>
          <w:divBdr>
            <w:top w:val="none" w:sz="0" w:space="0" w:color="auto"/>
            <w:left w:val="none" w:sz="0" w:space="0" w:color="auto"/>
            <w:bottom w:val="none" w:sz="0" w:space="0" w:color="auto"/>
            <w:right w:val="none" w:sz="0" w:space="0" w:color="auto"/>
          </w:divBdr>
        </w:div>
        <w:div w:id="807743722">
          <w:marLeft w:val="0"/>
          <w:marRight w:val="0"/>
          <w:marTop w:val="0"/>
          <w:marBottom w:val="0"/>
          <w:divBdr>
            <w:top w:val="none" w:sz="0" w:space="0" w:color="auto"/>
            <w:left w:val="none" w:sz="0" w:space="0" w:color="auto"/>
            <w:bottom w:val="none" w:sz="0" w:space="0" w:color="auto"/>
            <w:right w:val="none" w:sz="0" w:space="0" w:color="auto"/>
          </w:divBdr>
        </w:div>
        <w:div w:id="854538504">
          <w:marLeft w:val="0"/>
          <w:marRight w:val="0"/>
          <w:marTop w:val="0"/>
          <w:marBottom w:val="0"/>
          <w:divBdr>
            <w:top w:val="none" w:sz="0" w:space="0" w:color="auto"/>
            <w:left w:val="none" w:sz="0" w:space="0" w:color="auto"/>
            <w:bottom w:val="none" w:sz="0" w:space="0" w:color="auto"/>
            <w:right w:val="none" w:sz="0" w:space="0" w:color="auto"/>
          </w:divBdr>
        </w:div>
        <w:div w:id="1009405055">
          <w:marLeft w:val="0"/>
          <w:marRight w:val="0"/>
          <w:marTop w:val="0"/>
          <w:marBottom w:val="0"/>
          <w:divBdr>
            <w:top w:val="none" w:sz="0" w:space="0" w:color="auto"/>
            <w:left w:val="none" w:sz="0" w:space="0" w:color="auto"/>
            <w:bottom w:val="none" w:sz="0" w:space="0" w:color="auto"/>
            <w:right w:val="none" w:sz="0" w:space="0" w:color="auto"/>
          </w:divBdr>
        </w:div>
        <w:div w:id="1016154945">
          <w:marLeft w:val="0"/>
          <w:marRight w:val="0"/>
          <w:marTop w:val="0"/>
          <w:marBottom w:val="0"/>
          <w:divBdr>
            <w:top w:val="none" w:sz="0" w:space="0" w:color="auto"/>
            <w:left w:val="none" w:sz="0" w:space="0" w:color="auto"/>
            <w:bottom w:val="none" w:sz="0" w:space="0" w:color="auto"/>
            <w:right w:val="none" w:sz="0" w:space="0" w:color="auto"/>
          </w:divBdr>
        </w:div>
        <w:div w:id="1038511965">
          <w:marLeft w:val="0"/>
          <w:marRight w:val="0"/>
          <w:marTop w:val="0"/>
          <w:marBottom w:val="0"/>
          <w:divBdr>
            <w:top w:val="none" w:sz="0" w:space="0" w:color="auto"/>
            <w:left w:val="none" w:sz="0" w:space="0" w:color="auto"/>
            <w:bottom w:val="none" w:sz="0" w:space="0" w:color="auto"/>
            <w:right w:val="none" w:sz="0" w:space="0" w:color="auto"/>
          </w:divBdr>
        </w:div>
        <w:div w:id="1085609965">
          <w:marLeft w:val="0"/>
          <w:marRight w:val="0"/>
          <w:marTop w:val="0"/>
          <w:marBottom w:val="0"/>
          <w:divBdr>
            <w:top w:val="none" w:sz="0" w:space="0" w:color="auto"/>
            <w:left w:val="none" w:sz="0" w:space="0" w:color="auto"/>
            <w:bottom w:val="none" w:sz="0" w:space="0" w:color="auto"/>
            <w:right w:val="none" w:sz="0" w:space="0" w:color="auto"/>
          </w:divBdr>
        </w:div>
        <w:div w:id="1110854099">
          <w:marLeft w:val="0"/>
          <w:marRight w:val="0"/>
          <w:marTop w:val="0"/>
          <w:marBottom w:val="0"/>
          <w:divBdr>
            <w:top w:val="none" w:sz="0" w:space="0" w:color="auto"/>
            <w:left w:val="none" w:sz="0" w:space="0" w:color="auto"/>
            <w:bottom w:val="none" w:sz="0" w:space="0" w:color="auto"/>
            <w:right w:val="none" w:sz="0" w:space="0" w:color="auto"/>
          </w:divBdr>
        </w:div>
        <w:div w:id="1213537222">
          <w:marLeft w:val="0"/>
          <w:marRight w:val="0"/>
          <w:marTop w:val="0"/>
          <w:marBottom w:val="0"/>
          <w:divBdr>
            <w:top w:val="none" w:sz="0" w:space="0" w:color="auto"/>
            <w:left w:val="none" w:sz="0" w:space="0" w:color="auto"/>
            <w:bottom w:val="none" w:sz="0" w:space="0" w:color="auto"/>
            <w:right w:val="none" w:sz="0" w:space="0" w:color="auto"/>
          </w:divBdr>
        </w:div>
        <w:div w:id="1277713681">
          <w:marLeft w:val="0"/>
          <w:marRight w:val="0"/>
          <w:marTop w:val="0"/>
          <w:marBottom w:val="0"/>
          <w:divBdr>
            <w:top w:val="none" w:sz="0" w:space="0" w:color="auto"/>
            <w:left w:val="none" w:sz="0" w:space="0" w:color="auto"/>
            <w:bottom w:val="none" w:sz="0" w:space="0" w:color="auto"/>
            <w:right w:val="none" w:sz="0" w:space="0" w:color="auto"/>
          </w:divBdr>
        </w:div>
        <w:div w:id="1346442664">
          <w:marLeft w:val="0"/>
          <w:marRight w:val="0"/>
          <w:marTop w:val="0"/>
          <w:marBottom w:val="0"/>
          <w:divBdr>
            <w:top w:val="none" w:sz="0" w:space="0" w:color="auto"/>
            <w:left w:val="none" w:sz="0" w:space="0" w:color="auto"/>
            <w:bottom w:val="none" w:sz="0" w:space="0" w:color="auto"/>
            <w:right w:val="none" w:sz="0" w:space="0" w:color="auto"/>
          </w:divBdr>
        </w:div>
        <w:div w:id="1381435568">
          <w:marLeft w:val="0"/>
          <w:marRight w:val="0"/>
          <w:marTop w:val="0"/>
          <w:marBottom w:val="0"/>
          <w:divBdr>
            <w:top w:val="none" w:sz="0" w:space="0" w:color="auto"/>
            <w:left w:val="none" w:sz="0" w:space="0" w:color="auto"/>
            <w:bottom w:val="none" w:sz="0" w:space="0" w:color="auto"/>
            <w:right w:val="none" w:sz="0" w:space="0" w:color="auto"/>
          </w:divBdr>
        </w:div>
        <w:div w:id="1472821833">
          <w:marLeft w:val="0"/>
          <w:marRight w:val="0"/>
          <w:marTop w:val="0"/>
          <w:marBottom w:val="0"/>
          <w:divBdr>
            <w:top w:val="none" w:sz="0" w:space="0" w:color="auto"/>
            <w:left w:val="none" w:sz="0" w:space="0" w:color="auto"/>
            <w:bottom w:val="none" w:sz="0" w:space="0" w:color="auto"/>
            <w:right w:val="none" w:sz="0" w:space="0" w:color="auto"/>
          </w:divBdr>
        </w:div>
        <w:div w:id="1595895210">
          <w:marLeft w:val="0"/>
          <w:marRight w:val="0"/>
          <w:marTop w:val="0"/>
          <w:marBottom w:val="0"/>
          <w:divBdr>
            <w:top w:val="none" w:sz="0" w:space="0" w:color="auto"/>
            <w:left w:val="none" w:sz="0" w:space="0" w:color="auto"/>
            <w:bottom w:val="none" w:sz="0" w:space="0" w:color="auto"/>
            <w:right w:val="none" w:sz="0" w:space="0" w:color="auto"/>
          </w:divBdr>
        </w:div>
        <w:div w:id="1658148189">
          <w:marLeft w:val="0"/>
          <w:marRight w:val="0"/>
          <w:marTop w:val="0"/>
          <w:marBottom w:val="0"/>
          <w:divBdr>
            <w:top w:val="none" w:sz="0" w:space="0" w:color="auto"/>
            <w:left w:val="none" w:sz="0" w:space="0" w:color="auto"/>
            <w:bottom w:val="none" w:sz="0" w:space="0" w:color="auto"/>
            <w:right w:val="none" w:sz="0" w:space="0" w:color="auto"/>
          </w:divBdr>
        </w:div>
        <w:div w:id="1706517731">
          <w:marLeft w:val="0"/>
          <w:marRight w:val="0"/>
          <w:marTop w:val="0"/>
          <w:marBottom w:val="0"/>
          <w:divBdr>
            <w:top w:val="none" w:sz="0" w:space="0" w:color="auto"/>
            <w:left w:val="none" w:sz="0" w:space="0" w:color="auto"/>
            <w:bottom w:val="none" w:sz="0" w:space="0" w:color="auto"/>
            <w:right w:val="none" w:sz="0" w:space="0" w:color="auto"/>
          </w:divBdr>
        </w:div>
        <w:div w:id="1709913799">
          <w:marLeft w:val="0"/>
          <w:marRight w:val="0"/>
          <w:marTop w:val="0"/>
          <w:marBottom w:val="0"/>
          <w:divBdr>
            <w:top w:val="none" w:sz="0" w:space="0" w:color="auto"/>
            <w:left w:val="none" w:sz="0" w:space="0" w:color="auto"/>
            <w:bottom w:val="none" w:sz="0" w:space="0" w:color="auto"/>
            <w:right w:val="none" w:sz="0" w:space="0" w:color="auto"/>
          </w:divBdr>
        </w:div>
        <w:div w:id="1721129903">
          <w:marLeft w:val="0"/>
          <w:marRight w:val="0"/>
          <w:marTop w:val="0"/>
          <w:marBottom w:val="0"/>
          <w:divBdr>
            <w:top w:val="none" w:sz="0" w:space="0" w:color="auto"/>
            <w:left w:val="none" w:sz="0" w:space="0" w:color="auto"/>
            <w:bottom w:val="none" w:sz="0" w:space="0" w:color="auto"/>
            <w:right w:val="none" w:sz="0" w:space="0" w:color="auto"/>
          </w:divBdr>
        </w:div>
        <w:div w:id="1776242941">
          <w:marLeft w:val="0"/>
          <w:marRight w:val="0"/>
          <w:marTop w:val="90"/>
          <w:marBottom w:val="0"/>
          <w:divBdr>
            <w:top w:val="none" w:sz="0" w:space="0" w:color="auto"/>
            <w:left w:val="none" w:sz="0" w:space="0" w:color="auto"/>
            <w:bottom w:val="none" w:sz="0" w:space="0" w:color="auto"/>
            <w:right w:val="none" w:sz="0" w:space="0" w:color="auto"/>
          </w:divBdr>
        </w:div>
        <w:div w:id="1787387924">
          <w:marLeft w:val="0"/>
          <w:marRight w:val="0"/>
          <w:marTop w:val="0"/>
          <w:marBottom w:val="0"/>
          <w:divBdr>
            <w:top w:val="none" w:sz="0" w:space="0" w:color="auto"/>
            <w:left w:val="none" w:sz="0" w:space="0" w:color="auto"/>
            <w:bottom w:val="none" w:sz="0" w:space="0" w:color="auto"/>
            <w:right w:val="none" w:sz="0" w:space="0" w:color="auto"/>
          </w:divBdr>
        </w:div>
        <w:div w:id="1812939519">
          <w:marLeft w:val="0"/>
          <w:marRight w:val="0"/>
          <w:marTop w:val="0"/>
          <w:marBottom w:val="0"/>
          <w:divBdr>
            <w:top w:val="none" w:sz="0" w:space="0" w:color="auto"/>
            <w:left w:val="none" w:sz="0" w:space="0" w:color="auto"/>
            <w:bottom w:val="none" w:sz="0" w:space="0" w:color="auto"/>
            <w:right w:val="none" w:sz="0" w:space="0" w:color="auto"/>
          </w:divBdr>
        </w:div>
        <w:div w:id="1840777826">
          <w:marLeft w:val="0"/>
          <w:marRight w:val="0"/>
          <w:marTop w:val="0"/>
          <w:marBottom w:val="0"/>
          <w:divBdr>
            <w:top w:val="none" w:sz="0" w:space="0" w:color="auto"/>
            <w:left w:val="none" w:sz="0" w:space="0" w:color="auto"/>
            <w:bottom w:val="none" w:sz="0" w:space="0" w:color="auto"/>
            <w:right w:val="none" w:sz="0" w:space="0" w:color="auto"/>
          </w:divBdr>
        </w:div>
        <w:div w:id="1863863306">
          <w:marLeft w:val="0"/>
          <w:marRight w:val="0"/>
          <w:marTop w:val="0"/>
          <w:marBottom w:val="0"/>
          <w:divBdr>
            <w:top w:val="none" w:sz="0" w:space="0" w:color="auto"/>
            <w:left w:val="none" w:sz="0" w:space="0" w:color="auto"/>
            <w:bottom w:val="none" w:sz="0" w:space="0" w:color="auto"/>
            <w:right w:val="none" w:sz="0" w:space="0" w:color="auto"/>
          </w:divBdr>
        </w:div>
        <w:div w:id="1934512223">
          <w:marLeft w:val="0"/>
          <w:marRight w:val="0"/>
          <w:marTop w:val="0"/>
          <w:marBottom w:val="0"/>
          <w:divBdr>
            <w:top w:val="none" w:sz="0" w:space="0" w:color="auto"/>
            <w:left w:val="none" w:sz="0" w:space="0" w:color="auto"/>
            <w:bottom w:val="none" w:sz="0" w:space="0" w:color="auto"/>
            <w:right w:val="none" w:sz="0" w:space="0" w:color="auto"/>
          </w:divBdr>
        </w:div>
        <w:div w:id="2009013283">
          <w:marLeft w:val="0"/>
          <w:marRight w:val="0"/>
          <w:marTop w:val="0"/>
          <w:marBottom w:val="0"/>
          <w:divBdr>
            <w:top w:val="none" w:sz="0" w:space="0" w:color="auto"/>
            <w:left w:val="none" w:sz="0" w:space="0" w:color="auto"/>
            <w:bottom w:val="none" w:sz="0" w:space="0" w:color="auto"/>
            <w:right w:val="none" w:sz="0" w:space="0" w:color="auto"/>
          </w:divBdr>
        </w:div>
        <w:div w:id="2049328649">
          <w:marLeft w:val="0"/>
          <w:marRight w:val="0"/>
          <w:marTop w:val="0"/>
          <w:marBottom w:val="0"/>
          <w:divBdr>
            <w:top w:val="none" w:sz="0" w:space="0" w:color="auto"/>
            <w:left w:val="none" w:sz="0" w:space="0" w:color="auto"/>
            <w:bottom w:val="none" w:sz="0" w:space="0" w:color="auto"/>
            <w:right w:val="none" w:sz="0" w:space="0" w:color="auto"/>
          </w:divBdr>
        </w:div>
        <w:div w:id="2054965320">
          <w:marLeft w:val="0"/>
          <w:marRight w:val="0"/>
          <w:marTop w:val="0"/>
          <w:marBottom w:val="0"/>
          <w:divBdr>
            <w:top w:val="none" w:sz="0" w:space="0" w:color="auto"/>
            <w:left w:val="none" w:sz="0" w:space="0" w:color="auto"/>
            <w:bottom w:val="none" w:sz="0" w:space="0" w:color="auto"/>
            <w:right w:val="none" w:sz="0" w:space="0" w:color="auto"/>
          </w:divBdr>
        </w:div>
        <w:div w:id="2064133627">
          <w:marLeft w:val="0"/>
          <w:marRight w:val="0"/>
          <w:marTop w:val="0"/>
          <w:marBottom w:val="0"/>
          <w:divBdr>
            <w:top w:val="none" w:sz="0" w:space="0" w:color="auto"/>
            <w:left w:val="none" w:sz="0" w:space="0" w:color="auto"/>
            <w:bottom w:val="none" w:sz="0" w:space="0" w:color="auto"/>
            <w:right w:val="none" w:sz="0" w:space="0" w:color="auto"/>
          </w:divBdr>
        </w:div>
        <w:div w:id="2144350263">
          <w:marLeft w:val="0"/>
          <w:marRight w:val="0"/>
          <w:marTop w:val="0"/>
          <w:marBottom w:val="0"/>
          <w:divBdr>
            <w:top w:val="none" w:sz="0" w:space="0" w:color="auto"/>
            <w:left w:val="none" w:sz="0" w:space="0" w:color="auto"/>
            <w:bottom w:val="none" w:sz="0" w:space="0" w:color="auto"/>
            <w:right w:val="none" w:sz="0" w:space="0" w:color="auto"/>
          </w:divBdr>
        </w:div>
      </w:divsChild>
    </w:div>
    <w:div w:id="115489435">
      <w:bodyDiv w:val="1"/>
      <w:marLeft w:val="0"/>
      <w:marRight w:val="0"/>
      <w:marTop w:val="0"/>
      <w:marBottom w:val="0"/>
      <w:divBdr>
        <w:top w:val="none" w:sz="0" w:space="0" w:color="auto"/>
        <w:left w:val="none" w:sz="0" w:space="0" w:color="auto"/>
        <w:bottom w:val="none" w:sz="0" w:space="0" w:color="auto"/>
        <w:right w:val="none" w:sz="0" w:space="0" w:color="auto"/>
      </w:divBdr>
    </w:div>
    <w:div w:id="124204518">
      <w:bodyDiv w:val="1"/>
      <w:marLeft w:val="0"/>
      <w:marRight w:val="0"/>
      <w:marTop w:val="0"/>
      <w:marBottom w:val="0"/>
      <w:divBdr>
        <w:top w:val="none" w:sz="0" w:space="0" w:color="auto"/>
        <w:left w:val="none" w:sz="0" w:space="0" w:color="auto"/>
        <w:bottom w:val="none" w:sz="0" w:space="0" w:color="auto"/>
        <w:right w:val="none" w:sz="0" w:space="0" w:color="auto"/>
      </w:divBdr>
      <w:divsChild>
        <w:div w:id="22169011">
          <w:marLeft w:val="0"/>
          <w:marRight w:val="0"/>
          <w:marTop w:val="90"/>
          <w:marBottom w:val="0"/>
          <w:divBdr>
            <w:top w:val="none" w:sz="0" w:space="0" w:color="auto"/>
            <w:left w:val="none" w:sz="0" w:space="0" w:color="auto"/>
            <w:bottom w:val="none" w:sz="0" w:space="0" w:color="auto"/>
            <w:right w:val="none" w:sz="0" w:space="0" w:color="auto"/>
          </w:divBdr>
        </w:div>
        <w:div w:id="72900237">
          <w:marLeft w:val="0"/>
          <w:marRight w:val="0"/>
          <w:marTop w:val="0"/>
          <w:marBottom w:val="0"/>
          <w:divBdr>
            <w:top w:val="none" w:sz="0" w:space="0" w:color="auto"/>
            <w:left w:val="none" w:sz="0" w:space="0" w:color="auto"/>
            <w:bottom w:val="none" w:sz="0" w:space="0" w:color="auto"/>
            <w:right w:val="none" w:sz="0" w:space="0" w:color="auto"/>
          </w:divBdr>
        </w:div>
        <w:div w:id="122043758">
          <w:marLeft w:val="0"/>
          <w:marRight w:val="0"/>
          <w:marTop w:val="90"/>
          <w:marBottom w:val="0"/>
          <w:divBdr>
            <w:top w:val="none" w:sz="0" w:space="0" w:color="auto"/>
            <w:left w:val="none" w:sz="0" w:space="0" w:color="auto"/>
            <w:bottom w:val="none" w:sz="0" w:space="0" w:color="auto"/>
            <w:right w:val="none" w:sz="0" w:space="0" w:color="auto"/>
          </w:divBdr>
        </w:div>
        <w:div w:id="127281831">
          <w:marLeft w:val="0"/>
          <w:marRight w:val="0"/>
          <w:marTop w:val="0"/>
          <w:marBottom w:val="0"/>
          <w:divBdr>
            <w:top w:val="none" w:sz="0" w:space="0" w:color="auto"/>
            <w:left w:val="none" w:sz="0" w:space="0" w:color="auto"/>
            <w:bottom w:val="none" w:sz="0" w:space="0" w:color="auto"/>
            <w:right w:val="none" w:sz="0" w:space="0" w:color="auto"/>
          </w:divBdr>
        </w:div>
        <w:div w:id="138503123">
          <w:marLeft w:val="0"/>
          <w:marRight w:val="0"/>
          <w:marTop w:val="90"/>
          <w:marBottom w:val="0"/>
          <w:divBdr>
            <w:top w:val="none" w:sz="0" w:space="0" w:color="auto"/>
            <w:left w:val="none" w:sz="0" w:space="0" w:color="auto"/>
            <w:bottom w:val="none" w:sz="0" w:space="0" w:color="auto"/>
            <w:right w:val="none" w:sz="0" w:space="0" w:color="auto"/>
          </w:divBdr>
        </w:div>
        <w:div w:id="187452624">
          <w:marLeft w:val="0"/>
          <w:marRight w:val="0"/>
          <w:marTop w:val="0"/>
          <w:marBottom w:val="0"/>
          <w:divBdr>
            <w:top w:val="none" w:sz="0" w:space="0" w:color="auto"/>
            <w:left w:val="none" w:sz="0" w:space="0" w:color="auto"/>
            <w:bottom w:val="none" w:sz="0" w:space="0" w:color="auto"/>
            <w:right w:val="none" w:sz="0" w:space="0" w:color="auto"/>
          </w:divBdr>
        </w:div>
        <w:div w:id="293098033">
          <w:marLeft w:val="0"/>
          <w:marRight w:val="0"/>
          <w:marTop w:val="0"/>
          <w:marBottom w:val="0"/>
          <w:divBdr>
            <w:top w:val="none" w:sz="0" w:space="0" w:color="auto"/>
            <w:left w:val="none" w:sz="0" w:space="0" w:color="auto"/>
            <w:bottom w:val="none" w:sz="0" w:space="0" w:color="auto"/>
            <w:right w:val="none" w:sz="0" w:space="0" w:color="auto"/>
          </w:divBdr>
        </w:div>
        <w:div w:id="299190555">
          <w:marLeft w:val="0"/>
          <w:marRight w:val="0"/>
          <w:marTop w:val="90"/>
          <w:marBottom w:val="0"/>
          <w:divBdr>
            <w:top w:val="none" w:sz="0" w:space="0" w:color="auto"/>
            <w:left w:val="none" w:sz="0" w:space="0" w:color="auto"/>
            <w:bottom w:val="none" w:sz="0" w:space="0" w:color="auto"/>
            <w:right w:val="none" w:sz="0" w:space="0" w:color="auto"/>
          </w:divBdr>
        </w:div>
        <w:div w:id="303319576">
          <w:marLeft w:val="0"/>
          <w:marRight w:val="0"/>
          <w:marTop w:val="90"/>
          <w:marBottom w:val="0"/>
          <w:divBdr>
            <w:top w:val="none" w:sz="0" w:space="0" w:color="auto"/>
            <w:left w:val="none" w:sz="0" w:space="0" w:color="auto"/>
            <w:bottom w:val="none" w:sz="0" w:space="0" w:color="auto"/>
            <w:right w:val="none" w:sz="0" w:space="0" w:color="auto"/>
          </w:divBdr>
        </w:div>
        <w:div w:id="327950908">
          <w:marLeft w:val="0"/>
          <w:marRight w:val="0"/>
          <w:marTop w:val="90"/>
          <w:marBottom w:val="0"/>
          <w:divBdr>
            <w:top w:val="none" w:sz="0" w:space="0" w:color="auto"/>
            <w:left w:val="none" w:sz="0" w:space="0" w:color="auto"/>
            <w:bottom w:val="none" w:sz="0" w:space="0" w:color="auto"/>
            <w:right w:val="none" w:sz="0" w:space="0" w:color="auto"/>
          </w:divBdr>
        </w:div>
        <w:div w:id="372582924">
          <w:marLeft w:val="0"/>
          <w:marRight w:val="0"/>
          <w:marTop w:val="0"/>
          <w:marBottom w:val="0"/>
          <w:divBdr>
            <w:top w:val="none" w:sz="0" w:space="0" w:color="auto"/>
            <w:left w:val="none" w:sz="0" w:space="0" w:color="auto"/>
            <w:bottom w:val="none" w:sz="0" w:space="0" w:color="auto"/>
            <w:right w:val="none" w:sz="0" w:space="0" w:color="auto"/>
          </w:divBdr>
        </w:div>
        <w:div w:id="422410882">
          <w:marLeft w:val="0"/>
          <w:marRight w:val="0"/>
          <w:marTop w:val="0"/>
          <w:marBottom w:val="0"/>
          <w:divBdr>
            <w:top w:val="none" w:sz="0" w:space="0" w:color="auto"/>
            <w:left w:val="none" w:sz="0" w:space="0" w:color="auto"/>
            <w:bottom w:val="none" w:sz="0" w:space="0" w:color="auto"/>
            <w:right w:val="none" w:sz="0" w:space="0" w:color="auto"/>
          </w:divBdr>
        </w:div>
        <w:div w:id="425425034">
          <w:marLeft w:val="0"/>
          <w:marRight w:val="0"/>
          <w:marTop w:val="90"/>
          <w:marBottom w:val="0"/>
          <w:divBdr>
            <w:top w:val="none" w:sz="0" w:space="0" w:color="auto"/>
            <w:left w:val="none" w:sz="0" w:space="0" w:color="auto"/>
            <w:bottom w:val="none" w:sz="0" w:space="0" w:color="auto"/>
            <w:right w:val="none" w:sz="0" w:space="0" w:color="auto"/>
          </w:divBdr>
        </w:div>
        <w:div w:id="450366141">
          <w:marLeft w:val="0"/>
          <w:marRight w:val="0"/>
          <w:marTop w:val="0"/>
          <w:marBottom w:val="0"/>
          <w:divBdr>
            <w:top w:val="none" w:sz="0" w:space="0" w:color="auto"/>
            <w:left w:val="none" w:sz="0" w:space="0" w:color="auto"/>
            <w:bottom w:val="none" w:sz="0" w:space="0" w:color="auto"/>
            <w:right w:val="none" w:sz="0" w:space="0" w:color="auto"/>
          </w:divBdr>
        </w:div>
        <w:div w:id="480122506">
          <w:marLeft w:val="0"/>
          <w:marRight w:val="0"/>
          <w:marTop w:val="90"/>
          <w:marBottom w:val="0"/>
          <w:divBdr>
            <w:top w:val="none" w:sz="0" w:space="0" w:color="auto"/>
            <w:left w:val="none" w:sz="0" w:space="0" w:color="auto"/>
            <w:bottom w:val="none" w:sz="0" w:space="0" w:color="auto"/>
            <w:right w:val="none" w:sz="0" w:space="0" w:color="auto"/>
          </w:divBdr>
        </w:div>
        <w:div w:id="527765189">
          <w:marLeft w:val="0"/>
          <w:marRight w:val="0"/>
          <w:marTop w:val="0"/>
          <w:marBottom w:val="0"/>
          <w:divBdr>
            <w:top w:val="none" w:sz="0" w:space="0" w:color="auto"/>
            <w:left w:val="none" w:sz="0" w:space="0" w:color="auto"/>
            <w:bottom w:val="none" w:sz="0" w:space="0" w:color="auto"/>
            <w:right w:val="none" w:sz="0" w:space="0" w:color="auto"/>
          </w:divBdr>
        </w:div>
        <w:div w:id="536894359">
          <w:marLeft w:val="0"/>
          <w:marRight w:val="0"/>
          <w:marTop w:val="0"/>
          <w:marBottom w:val="0"/>
          <w:divBdr>
            <w:top w:val="none" w:sz="0" w:space="0" w:color="auto"/>
            <w:left w:val="none" w:sz="0" w:space="0" w:color="auto"/>
            <w:bottom w:val="none" w:sz="0" w:space="0" w:color="auto"/>
            <w:right w:val="none" w:sz="0" w:space="0" w:color="auto"/>
          </w:divBdr>
        </w:div>
        <w:div w:id="539055427">
          <w:marLeft w:val="0"/>
          <w:marRight w:val="0"/>
          <w:marTop w:val="0"/>
          <w:marBottom w:val="0"/>
          <w:divBdr>
            <w:top w:val="none" w:sz="0" w:space="0" w:color="auto"/>
            <w:left w:val="none" w:sz="0" w:space="0" w:color="auto"/>
            <w:bottom w:val="none" w:sz="0" w:space="0" w:color="auto"/>
            <w:right w:val="none" w:sz="0" w:space="0" w:color="auto"/>
          </w:divBdr>
        </w:div>
        <w:div w:id="689528412">
          <w:marLeft w:val="0"/>
          <w:marRight w:val="0"/>
          <w:marTop w:val="90"/>
          <w:marBottom w:val="0"/>
          <w:divBdr>
            <w:top w:val="none" w:sz="0" w:space="0" w:color="auto"/>
            <w:left w:val="none" w:sz="0" w:space="0" w:color="auto"/>
            <w:bottom w:val="none" w:sz="0" w:space="0" w:color="auto"/>
            <w:right w:val="none" w:sz="0" w:space="0" w:color="auto"/>
          </w:divBdr>
        </w:div>
        <w:div w:id="809246411">
          <w:marLeft w:val="0"/>
          <w:marRight w:val="0"/>
          <w:marTop w:val="0"/>
          <w:marBottom w:val="0"/>
          <w:divBdr>
            <w:top w:val="none" w:sz="0" w:space="0" w:color="auto"/>
            <w:left w:val="none" w:sz="0" w:space="0" w:color="auto"/>
            <w:bottom w:val="none" w:sz="0" w:space="0" w:color="auto"/>
            <w:right w:val="none" w:sz="0" w:space="0" w:color="auto"/>
          </w:divBdr>
        </w:div>
        <w:div w:id="905184994">
          <w:marLeft w:val="0"/>
          <w:marRight w:val="0"/>
          <w:marTop w:val="0"/>
          <w:marBottom w:val="0"/>
          <w:divBdr>
            <w:top w:val="none" w:sz="0" w:space="0" w:color="auto"/>
            <w:left w:val="none" w:sz="0" w:space="0" w:color="auto"/>
            <w:bottom w:val="none" w:sz="0" w:space="0" w:color="auto"/>
            <w:right w:val="none" w:sz="0" w:space="0" w:color="auto"/>
          </w:divBdr>
        </w:div>
        <w:div w:id="912856922">
          <w:marLeft w:val="0"/>
          <w:marRight w:val="0"/>
          <w:marTop w:val="0"/>
          <w:marBottom w:val="0"/>
          <w:divBdr>
            <w:top w:val="none" w:sz="0" w:space="0" w:color="auto"/>
            <w:left w:val="none" w:sz="0" w:space="0" w:color="auto"/>
            <w:bottom w:val="none" w:sz="0" w:space="0" w:color="auto"/>
            <w:right w:val="none" w:sz="0" w:space="0" w:color="auto"/>
          </w:divBdr>
        </w:div>
        <w:div w:id="944114864">
          <w:marLeft w:val="0"/>
          <w:marRight w:val="0"/>
          <w:marTop w:val="0"/>
          <w:marBottom w:val="0"/>
          <w:divBdr>
            <w:top w:val="none" w:sz="0" w:space="0" w:color="auto"/>
            <w:left w:val="none" w:sz="0" w:space="0" w:color="auto"/>
            <w:bottom w:val="none" w:sz="0" w:space="0" w:color="auto"/>
            <w:right w:val="none" w:sz="0" w:space="0" w:color="auto"/>
          </w:divBdr>
        </w:div>
        <w:div w:id="947200038">
          <w:marLeft w:val="0"/>
          <w:marRight w:val="0"/>
          <w:marTop w:val="0"/>
          <w:marBottom w:val="0"/>
          <w:divBdr>
            <w:top w:val="none" w:sz="0" w:space="0" w:color="auto"/>
            <w:left w:val="none" w:sz="0" w:space="0" w:color="auto"/>
            <w:bottom w:val="none" w:sz="0" w:space="0" w:color="auto"/>
            <w:right w:val="none" w:sz="0" w:space="0" w:color="auto"/>
          </w:divBdr>
        </w:div>
        <w:div w:id="965427197">
          <w:marLeft w:val="0"/>
          <w:marRight w:val="0"/>
          <w:marTop w:val="90"/>
          <w:marBottom w:val="0"/>
          <w:divBdr>
            <w:top w:val="none" w:sz="0" w:space="0" w:color="auto"/>
            <w:left w:val="none" w:sz="0" w:space="0" w:color="auto"/>
            <w:bottom w:val="none" w:sz="0" w:space="0" w:color="auto"/>
            <w:right w:val="none" w:sz="0" w:space="0" w:color="auto"/>
          </w:divBdr>
        </w:div>
        <w:div w:id="981472092">
          <w:marLeft w:val="0"/>
          <w:marRight w:val="0"/>
          <w:marTop w:val="0"/>
          <w:marBottom w:val="0"/>
          <w:divBdr>
            <w:top w:val="none" w:sz="0" w:space="0" w:color="auto"/>
            <w:left w:val="none" w:sz="0" w:space="0" w:color="auto"/>
            <w:bottom w:val="none" w:sz="0" w:space="0" w:color="auto"/>
            <w:right w:val="none" w:sz="0" w:space="0" w:color="auto"/>
          </w:divBdr>
        </w:div>
        <w:div w:id="1034425943">
          <w:marLeft w:val="0"/>
          <w:marRight w:val="0"/>
          <w:marTop w:val="90"/>
          <w:marBottom w:val="0"/>
          <w:divBdr>
            <w:top w:val="none" w:sz="0" w:space="0" w:color="auto"/>
            <w:left w:val="none" w:sz="0" w:space="0" w:color="auto"/>
            <w:bottom w:val="none" w:sz="0" w:space="0" w:color="auto"/>
            <w:right w:val="none" w:sz="0" w:space="0" w:color="auto"/>
          </w:divBdr>
        </w:div>
        <w:div w:id="1035151985">
          <w:marLeft w:val="0"/>
          <w:marRight w:val="0"/>
          <w:marTop w:val="0"/>
          <w:marBottom w:val="0"/>
          <w:divBdr>
            <w:top w:val="none" w:sz="0" w:space="0" w:color="auto"/>
            <w:left w:val="none" w:sz="0" w:space="0" w:color="auto"/>
            <w:bottom w:val="none" w:sz="0" w:space="0" w:color="auto"/>
            <w:right w:val="none" w:sz="0" w:space="0" w:color="auto"/>
          </w:divBdr>
        </w:div>
        <w:div w:id="1093892552">
          <w:marLeft w:val="0"/>
          <w:marRight w:val="0"/>
          <w:marTop w:val="0"/>
          <w:marBottom w:val="0"/>
          <w:divBdr>
            <w:top w:val="none" w:sz="0" w:space="0" w:color="auto"/>
            <w:left w:val="none" w:sz="0" w:space="0" w:color="auto"/>
            <w:bottom w:val="none" w:sz="0" w:space="0" w:color="auto"/>
            <w:right w:val="none" w:sz="0" w:space="0" w:color="auto"/>
          </w:divBdr>
        </w:div>
        <w:div w:id="1112827213">
          <w:marLeft w:val="0"/>
          <w:marRight w:val="0"/>
          <w:marTop w:val="0"/>
          <w:marBottom w:val="0"/>
          <w:divBdr>
            <w:top w:val="none" w:sz="0" w:space="0" w:color="auto"/>
            <w:left w:val="none" w:sz="0" w:space="0" w:color="auto"/>
            <w:bottom w:val="none" w:sz="0" w:space="0" w:color="auto"/>
            <w:right w:val="none" w:sz="0" w:space="0" w:color="auto"/>
          </w:divBdr>
        </w:div>
        <w:div w:id="1150051051">
          <w:marLeft w:val="0"/>
          <w:marRight w:val="0"/>
          <w:marTop w:val="90"/>
          <w:marBottom w:val="0"/>
          <w:divBdr>
            <w:top w:val="none" w:sz="0" w:space="0" w:color="auto"/>
            <w:left w:val="none" w:sz="0" w:space="0" w:color="auto"/>
            <w:bottom w:val="none" w:sz="0" w:space="0" w:color="auto"/>
            <w:right w:val="none" w:sz="0" w:space="0" w:color="auto"/>
          </w:divBdr>
        </w:div>
        <w:div w:id="1184973465">
          <w:marLeft w:val="0"/>
          <w:marRight w:val="0"/>
          <w:marTop w:val="90"/>
          <w:marBottom w:val="0"/>
          <w:divBdr>
            <w:top w:val="none" w:sz="0" w:space="0" w:color="auto"/>
            <w:left w:val="none" w:sz="0" w:space="0" w:color="auto"/>
            <w:bottom w:val="none" w:sz="0" w:space="0" w:color="auto"/>
            <w:right w:val="none" w:sz="0" w:space="0" w:color="auto"/>
          </w:divBdr>
        </w:div>
        <w:div w:id="1210189323">
          <w:marLeft w:val="0"/>
          <w:marRight w:val="0"/>
          <w:marTop w:val="90"/>
          <w:marBottom w:val="0"/>
          <w:divBdr>
            <w:top w:val="none" w:sz="0" w:space="0" w:color="auto"/>
            <w:left w:val="none" w:sz="0" w:space="0" w:color="auto"/>
            <w:bottom w:val="none" w:sz="0" w:space="0" w:color="auto"/>
            <w:right w:val="none" w:sz="0" w:space="0" w:color="auto"/>
          </w:divBdr>
        </w:div>
        <w:div w:id="1222328643">
          <w:marLeft w:val="0"/>
          <w:marRight w:val="0"/>
          <w:marTop w:val="0"/>
          <w:marBottom w:val="0"/>
          <w:divBdr>
            <w:top w:val="none" w:sz="0" w:space="0" w:color="auto"/>
            <w:left w:val="none" w:sz="0" w:space="0" w:color="auto"/>
            <w:bottom w:val="none" w:sz="0" w:space="0" w:color="auto"/>
            <w:right w:val="none" w:sz="0" w:space="0" w:color="auto"/>
          </w:divBdr>
        </w:div>
        <w:div w:id="1336302101">
          <w:marLeft w:val="0"/>
          <w:marRight w:val="0"/>
          <w:marTop w:val="90"/>
          <w:marBottom w:val="0"/>
          <w:divBdr>
            <w:top w:val="none" w:sz="0" w:space="0" w:color="auto"/>
            <w:left w:val="none" w:sz="0" w:space="0" w:color="auto"/>
            <w:bottom w:val="none" w:sz="0" w:space="0" w:color="auto"/>
            <w:right w:val="none" w:sz="0" w:space="0" w:color="auto"/>
          </w:divBdr>
        </w:div>
        <w:div w:id="1356075287">
          <w:marLeft w:val="0"/>
          <w:marRight w:val="0"/>
          <w:marTop w:val="90"/>
          <w:marBottom w:val="0"/>
          <w:divBdr>
            <w:top w:val="none" w:sz="0" w:space="0" w:color="auto"/>
            <w:left w:val="none" w:sz="0" w:space="0" w:color="auto"/>
            <w:bottom w:val="none" w:sz="0" w:space="0" w:color="auto"/>
            <w:right w:val="none" w:sz="0" w:space="0" w:color="auto"/>
          </w:divBdr>
        </w:div>
        <w:div w:id="1381787292">
          <w:marLeft w:val="0"/>
          <w:marRight w:val="0"/>
          <w:marTop w:val="0"/>
          <w:marBottom w:val="0"/>
          <w:divBdr>
            <w:top w:val="none" w:sz="0" w:space="0" w:color="auto"/>
            <w:left w:val="none" w:sz="0" w:space="0" w:color="auto"/>
            <w:bottom w:val="none" w:sz="0" w:space="0" w:color="auto"/>
            <w:right w:val="none" w:sz="0" w:space="0" w:color="auto"/>
          </w:divBdr>
        </w:div>
        <w:div w:id="1409885337">
          <w:marLeft w:val="0"/>
          <w:marRight w:val="0"/>
          <w:marTop w:val="0"/>
          <w:marBottom w:val="0"/>
          <w:divBdr>
            <w:top w:val="none" w:sz="0" w:space="0" w:color="auto"/>
            <w:left w:val="none" w:sz="0" w:space="0" w:color="auto"/>
            <w:bottom w:val="none" w:sz="0" w:space="0" w:color="auto"/>
            <w:right w:val="none" w:sz="0" w:space="0" w:color="auto"/>
          </w:divBdr>
        </w:div>
        <w:div w:id="1450322055">
          <w:marLeft w:val="0"/>
          <w:marRight w:val="0"/>
          <w:marTop w:val="0"/>
          <w:marBottom w:val="0"/>
          <w:divBdr>
            <w:top w:val="none" w:sz="0" w:space="0" w:color="auto"/>
            <w:left w:val="none" w:sz="0" w:space="0" w:color="auto"/>
            <w:bottom w:val="none" w:sz="0" w:space="0" w:color="auto"/>
            <w:right w:val="none" w:sz="0" w:space="0" w:color="auto"/>
          </w:divBdr>
        </w:div>
        <w:div w:id="1459496754">
          <w:marLeft w:val="0"/>
          <w:marRight w:val="0"/>
          <w:marTop w:val="0"/>
          <w:marBottom w:val="0"/>
          <w:divBdr>
            <w:top w:val="none" w:sz="0" w:space="0" w:color="auto"/>
            <w:left w:val="none" w:sz="0" w:space="0" w:color="auto"/>
            <w:bottom w:val="none" w:sz="0" w:space="0" w:color="auto"/>
            <w:right w:val="none" w:sz="0" w:space="0" w:color="auto"/>
          </w:divBdr>
        </w:div>
        <w:div w:id="1485776110">
          <w:marLeft w:val="0"/>
          <w:marRight w:val="0"/>
          <w:marTop w:val="90"/>
          <w:marBottom w:val="0"/>
          <w:divBdr>
            <w:top w:val="none" w:sz="0" w:space="0" w:color="auto"/>
            <w:left w:val="none" w:sz="0" w:space="0" w:color="auto"/>
            <w:bottom w:val="none" w:sz="0" w:space="0" w:color="auto"/>
            <w:right w:val="none" w:sz="0" w:space="0" w:color="auto"/>
          </w:divBdr>
        </w:div>
        <w:div w:id="1533884098">
          <w:marLeft w:val="0"/>
          <w:marRight w:val="0"/>
          <w:marTop w:val="0"/>
          <w:marBottom w:val="0"/>
          <w:divBdr>
            <w:top w:val="none" w:sz="0" w:space="0" w:color="auto"/>
            <w:left w:val="none" w:sz="0" w:space="0" w:color="auto"/>
            <w:bottom w:val="none" w:sz="0" w:space="0" w:color="auto"/>
            <w:right w:val="none" w:sz="0" w:space="0" w:color="auto"/>
          </w:divBdr>
        </w:div>
        <w:div w:id="1570924804">
          <w:marLeft w:val="0"/>
          <w:marRight w:val="0"/>
          <w:marTop w:val="0"/>
          <w:marBottom w:val="0"/>
          <w:divBdr>
            <w:top w:val="none" w:sz="0" w:space="0" w:color="auto"/>
            <w:left w:val="none" w:sz="0" w:space="0" w:color="auto"/>
            <w:bottom w:val="none" w:sz="0" w:space="0" w:color="auto"/>
            <w:right w:val="none" w:sz="0" w:space="0" w:color="auto"/>
          </w:divBdr>
        </w:div>
        <w:div w:id="1614436526">
          <w:marLeft w:val="0"/>
          <w:marRight w:val="0"/>
          <w:marTop w:val="0"/>
          <w:marBottom w:val="0"/>
          <w:divBdr>
            <w:top w:val="none" w:sz="0" w:space="0" w:color="auto"/>
            <w:left w:val="none" w:sz="0" w:space="0" w:color="auto"/>
            <w:bottom w:val="none" w:sz="0" w:space="0" w:color="auto"/>
            <w:right w:val="none" w:sz="0" w:space="0" w:color="auto"/>
          </w:divBdr>
        </w:div>
        <w:div w:id="1616593667">
          <w:marLeft w:val="0"/>
          <w:marRight w:val="0"/>
          <w:marTop w:val="0"/>
          <w:marBottom w:val="0"/>
          <w:divBdr>
            <w:top w:val="none" w:sz="0" w:space="0" w:color="auto"/>
            <w:left w:val="none" w:sz="0" w:space="0" w:color="auto"/>
            <w:bottom w:val="none" w:sz="0" w:space="0" w:color="auto"/>
            <w:right w:val="none" w:sz="0" w:space="0" w:color="auto"/>
          </w:divBdr>
        </w:div>
        <w:div w:id="1639217116">
          <w:marLeft w:val="0"/>
          <w:marRight w:val="0"/>
          <w:marTop w:val="0"/>
          <w:marBottom w:val="0"/>
          <w:divBdr>
            <w:top w:val="none" w:sz="0" w:space="0" w:color="auto"/>
            <w:left w:val="none" w:sz="0" w:space="0" w:color="auto"/>
            <w:bottom w:val="none" w:sz="0" w:space="0" w:color="auto"/>
            <w:right w:val="none" w:sz="0" w:space="0" w:color="auto"/>
          </w:divBdr>
        </w:div>
        <w:div w:id="1696810434">
          <w:marLeft w:val="0"/>
          <w:marRight w:val="0"/>
          <w:marTop w:val="0"/>
          <w:marBottom w:val="0"/>
          <w:divBdr>
            <w:top w:val="none" w:sz="0" w:space="0" w:color="auto"/>
            <w:left w:val="none" w:sz="0" w:space="0" w:color="auto"/>
            <w:bottom w:val="none" w:sz="0" w:space="0" w:color="auto"/>
            <w:right w:val="none" w:sz="0" w:space="0" w:color="auto"/>
          </w:divBdr>
        </w:div>
        <w:div w:id="1754085456">
          <w:marLeft w:val="0"/>
          <w:marRight w:val="0"/>
          <w:marTop w:val="0"/>
          <w:marBottom w:val="0"/>
          <w:divBdr>
            <w:top w:val="none" w:sz="0" w:space="0" w:color="auto"/>
            <w:left w:val="none" w:sz="0" w:space="0" w:color="auto"/>
            <w:bottom w:val="none" w:sz="0" w:space="0" w:color="auto"/>
            <w:right w:val="none" w:sz="0" w:space="0" w:color="auto"/>
          </w:divBdr>
        </w:div>
        <w:div w:id="1762140839">
          <w:marLeft w:val="0"/>
          <w:marRight w:val="0"/>
          <w:marTop w:val="0"/>
          <w:marBottom w:val="0"/>
          <w:divBdr>
            <w:top w:val="none" w:sz="0" w:space="0" w:color="auto"/>
            <w:left w:val="none" w:sz="0" w:space="0" w:color="auto"/>
            <w:bottom w:val="none" w:sz="0" w:space="0" w:color="auto"/>
            <w:right w:val="none" w:sz="0" w:space="0" w:color="auto"/>
          </w:divBdr>
        </w:div>
        <w:div w:id="1768885684">
          <w:marLeft w:val="0"/>
          <w:marRight w:val="0"/>
          <w:marTop w:val="90"/>
          <w:marBottom w:val="0"/>
          <w:divBdr>
            <w:top w:val="none" w:sz="0" w:space="0" w:color="auto"/>
            <w:left w:val="none" w:sz="0" w:space="0" w:color="auto"/>
            <w:bottom w:val="none" w:sz="0" w:space="0" w:color="auto"/>
            <w:right w:val="none" w:sz="0" w:space="0" w:color="auto"/>
          </w:divBdr>
        </w:div>
        <w:div w:id="1786539780">
          <w:marLeft w:val="0"/>
          <w:marRight w:val="0"/>
          <w:marTop w:val="90"/>
          <w:marBottom w:val="0"/>
          <w:divBdr>
            <w:top w:val="none" w:sz="0" w:space="0" w:color="auto"/>
            <w:left w:val="none" w:sz="0" w:space="0" w:color="auto"/>
            <w:bottom w:val="none" w:sz="0" w:space="0" w:color="auto"/>
            <w:right w:val="none" w:sz="0" w:space="0" w:color="auto"/>
          </w:divBdr>
        </w:div>
        <w:div w:id="1799297931">
          <w:marLeft w:val="0"/>
          <w:marRight w:val="0"/>
          <w:marTop w:val="0"/>
          <w:marBottom w:val="0"/>
          <w:divBdr>
            <w:top w:val="none" w:sz="0" w:space="0" w:color="auto"/>
            <w:left w:val="none" w:sz="0" w:space="0" w:color="auto"/>
            <w:bottom w:val="none" w:sz="0" w:space="0" w:color="auto"/>
            <w:right w:val="none" w:sz="0" w:space="0" w:color="auto"/>
          </w:divBdr>
        </w:div>
        <w:div w:id="1828937798">
          <w:marLeft w:val="0"/>
          <w:marRight w:val="0"/>
          <w:marTop w:val="90"/>
          <w:marBottom w:val="0"/>
          <w:divBdr>
            <w:top w:val="none" w:sz="0" w:space="0" w:color="auto"/>
            <w:left w:val="none" w:sz="0" w:space="0" w:color="auto"/>
            <w:bottom w:val="none" w:sz="0" w:space="0" w:color="auto"/>
            <w:right w:val="none" w:sz="0" w:space="0" w:color="auto"/>
          </w:divBdr>
        </w:div>
        <w:div w:id="1866552471">
          <w:marLeft w:val="0"/>
          <w:marRight w:val="0"/>
          <w:marTop w:val="0"/>
          <w:marBottom w:val="0"/>
          <w:divBdr>
            <w:top w:val="none" w:sz="0" w:space="0" w:color="auto"/>
            <w:left w:val="none" w:sz="0" w:space="0" w:color="auto"/>
            <w:bottom w:val="none" w:sz="0" w:space="0" w:color="auto"/>
            <w:right w:val="none" w:sz="0" w:space="0" w:color="auto"/>
          </w:divBdr>
        </w:div>
        <w:div w:id="1881673771">
          <w:marLeft w:val="0"/>
          <w:marRight w:val="0"/>
          <w:marTop w:val="0"/>
          <w:marBottom w:val="0"/>
          <w:divBdr>
            <w:top w:val="none" w:sz="0" w:space="0" w:color="auto"/>
            <w:left w:val="none" w:sz="0" w:space="0" w:color="auto"/>
            <w:bottom w:val="none" w:sz="0" w:space="0" w:color="auto"/>
            <w:right w:val="none" w:sz="0" w:space="0" w:color="auto"/>
          </w:divBdr>
        </w:div>
        <w:div w:id="1881818046">
          <w:marLeft w:val="0"/>
          <w:marRight w:val="0"/>
          <w:marTop w:val="90"/>
          <w:marBottom w:val="0"/>
          <w:divBdr>
            <w:top w:val="none" w:sz="0" w:space="0" w:color="auto"/>
            <w:left w:val="none" w:sz="0" w:space="0" w:color="auto"/>
            <w:bottom w:val="none" w:sz="0" w:space="0" w:color="auto"/>
            <w:right w:val="none" w:sz="0" w:space="0" w:color="auto"/>
          </w:divBdr>
        </w:div>
        <w:div w:id="1892375308">
          <w:marLeft w:val="0"/>
          <w:marRight w:val="0"/>
          <w:marTop w:val="90"/>
          <w:marBottom w:val="0"/>
          <w:divBdr>
            <w:top w:val="none" w:sz="0" w:space="0" w:color="auto"/>
            <w:left w:val="none" w:sz="0" w:space="0" w:color="auto"/>
            <w:bottom w:val="none" w:sz="0" w:space="0" w:color="auto"/>
            <w:right w:val="none" w:sz="0" w:space="0" w:color="auto"/>
          </w:divBdr>
        </w:div>
        <w:div w:id="1893957250">
          <w:marLeft w:val="0"/>
          <w:marRight w:val="0"/>
          <w:marTop w:val="0"/>
          <w:marBottom w:val="0"/>
          <w:divBdr>
            <w:top w:val="none" w:sz="0" w:space="0" w:color="auto"/>
            <w:left w:val="none" w:sz="0" w:space="0" w:color="auto"/>
            <w:bottom w:val="none" w:sz="0" w:space="0" w:color="auto"/>
            <w:right w:val="none" w:sz="0" w:space="0" w:color="auto"/>
          </w:divBdr>
        </w:div>
        <w:div w:id="1952085240">
          <w:marLeft w:val="0"/>
          <w:marRight w:val="0"/>
          <w:marTop w:val="0"/>
          <w:marBottom w:val="0"/>
          <w:divBdr>
            <w:top w:val="none" w:sz="0" w:space="0" w:color="auto"/>
            <w:left w:val="none" w:sz="0" w:space="0" w:color="auto"/>
            <w:bottom w:val="none" w:sz="0" w:space="0" w:color="auto"/>
            <w:right w:val="none" w:sz="0" w:space="0" w:color="auto"/>
          </w:divBdr>
        </w:div>
        <w:div w:id="1991253771">
          <w:marLeft w:val="0"/>
          <w:marRight w:val="0"/>
          <w:marTop w:val="0"/>
          <w:marBottom w:val="0"/>
          <w:divBdr>
            <w:top w:val="none" w:sz="0" w:space="0" w:color="auto"/>
            <w:left w:val="none" w:sz="0" w:space="0" w:color="auto"/>
            <w:bottom w:val="none" w:sz="0" w:space="0" w:color="auto"/>
            <w:right w:val="none" w:sz="0" w:space="0" w:color="auto"/>
          </w:divBdr>
        </w:div>
        <w:div w:id="2020084783">
          <w:marLeft w:val="0"/>
          <w:marRight w:val="0"/>
          <w:marTop w:val="0"/>
          <w:marBottom w:val="0"/>
          <w:divBdr>
            <w:top w:val="none" w:sz="0" w:space="0" w:color="auto"/>
            <w:left w:val="none" w:sz="0" w:space="0" w:color="auto"/>
            <w:bottom w:val="none" w:sz="0" w:space="0" w:color="auto"/>
            <w:right w:val="none" w:sz="0" w:space="0" w:color="auto"/>
          </w:divBdr>
        </w:div>
        <w:div w:id="2033410259">
          <w:marLeft w:val="0"/>
          <w:marRight w:val="0"/>
          <w:marTop w:val="0"/>
          <w:marBottom w:val="0"/>
          <w:divBdr>
            <w:top w:val="none" w:sz="0" w:space="0" w:color="auto"/>
            <w:left w:val="none" w:sz="0" w:space="0" w:color="auto"/>
            <w:bottom w:val="none" w:sz="0" w:space="0" w:color="auto"/>
            <w:right w:val="none" w:sz="0" w:space="0" w:color="auto"/>
          </w:divBdr>
        </w:div>
        <w:div w:id="2034379787">
          <w:marLeft w:val="0"/>
          <w:marRight w:val="0"/>
          <w:marTop w:val="0"/>
          <w:marBottom w:val="0"/>
          <w:divBdr>
            <w:top w:val="none" w:sz="0" w:space="0" w:color="auto"/>
            <w:left w:val="none" w:sz="0" w:space="0" w:color="auto"/>
            <w:bottom w:val="none" w:sz="0" w:space="0" w:color="auto"/>
            <w:right w:val="none" w:sz="0" w:space="0" w:color="auto"/>
          </w:divBdr>
        </w:div>
        <w:div w:id="2054453302">
          <w:marLeft w:val="0"/>
          <w:marRight w:val="0"/>
          <w:marTop w:val="90"/>
          <w:marBottom w:val="0"/>
          <w:divBdr>
            <w:top w:val="none" w:sz="0" w:space="0" w:color="auto"/>
            <w:left w:val="none" w:sz="0" w:space="0" w:color="auto"/>
            <w:bottom w:val="none" w:sz="0" w:space="0" w:color="auto"/>
            <w:right w:val="none" w:sz="0" w:space="0" w:color="auto"/>
          </w:divBdr>
        </w:div>
        <w:div w:id="2121410530">
          <w:marLeft w:val="0"/>
          <w:marRight w:val="0"/>
          <w:marTop w:val="90"/>
          <w:marBottom w:val="0"/>
          <w:divBdr>
            <w:top w:val="none" w:sz="0" w:space="0" w:color="auto"/>
            <w:left w:val="none" w:sz="0" w:space="0" w:color="auto"/>
            <w:bottom w:val="none" w:sz="0" w:space="0" w:color="auto"/>
            <w:right w:val="none" w:sz="0" w:space="0" w:color="auto"/>
          </w:divBdr>
        </w:div>
        <w:div w:id="2126847074">
          <w:marLeft w:val="0"/>
          <w:marRight w:val="0"/>
          <w:marTop w:val="90"/>
          <w:marBottom w:val="0"/>
          <w:divBdr>
            <w:top w:val="none" w:sz="0" w:space="0" w:color="auto"/>
            <w:left w:val="none" w:sz="0" w:space="0" w:color="auto"/>
            <w:bottom w:val="none" w:sz="0" w:space="0" w:color="auto"/>
            <w:right w:val="none" w:sz="0" w:space="0" w:color="auto"/>
          </w:divBdr>
        </w:div>
      </w:divsChild>
    </w:div>
    <w:div w:id="124935351">
      <w:bodyDiv w:val="1"/>
      <w:marLeft w:val="0"/>
      <w:marRight w:val="0"/>
      <w:marTop w:val="0"/>
      <w:marBottom w:val="0"/>
      <w:divBdr>
        <w:top w:val="none" w:sz="0" w:space="0" w:color="auto"/>
        <w:left w:val="none" w:sz="0" w:space="0" w:color="auto"/>
        <w:bottom w:val="none" w:sz="0" w:space="0" w:color="auto"/>
        <w:right w:val="none" w:sz="0" w:space="0" w:color="auto"/>
      </w:divBdr>
      <w:divsChild>
        <w:div w:id="1514492300">
          <w:marLeft w:val="0"/>
          <w:marRight w:val="0"/>
          <w:marTop w:val="0"/>
          <w:marBottom w:val="0"/>
          <w:divBdr>
            <w:top w:val="none" w:sz="0" w:space="0" w:color="auto"/>
            <w:left w:val="none" w:sz="0" w:space="0" w:color="auto"/>
            <w:bottom w:val="none" w:sz="0" w:space="0" w:color="auto"/>
            <w:right w:val="none" w:sz="0" w:space="0" w:color="auto"/>
          </w:divBdr>
        </w:div>
      </w:divsChild>
    </w:div>
    <w:div w:id="125977905">
      <w:bodyDiv w:val="1"/>
      <w:marLeft w:val="0"/>
      <w:marRight w:val="0"/>
      <w:marTop w:val="0"/>
      <w:marBottom w:val="0"/>
      <w:divBdr>
        <w:top w:val="none" w:sz="0" w:space="0" w:color="auto"/>
        <w:left w:val="none" w:sz="0" w:space="0" w:color="auto"/>
        <w:bottom w:val="none" w:sz="0" w:space="0" w:color="auto"/>
        <w:right w:val="none" w:sz="0" w:space="0" w:color="auto"/>
      </w:divBdr>
    </w:div>
    <w:div w:id="129788485">
      <w:bodyDiv w:val="1"/>
      <w:marLeft w:val="0"/>
      <w:marRight w:val="0"/>
      <w:marTop w:val="0"/>
      <w:marBottom w:val="0"/>
      <w:divBdr>
        <w:top w:val="none" w:sz="0" w:space="0" w:color="auto"/>
        <w:left w:val="none" w:sz="0" w:space="0" w:color="auto"/>
        <w:bottom w:val="none" w:sz="0" w:space="0" w:color="auto"/>
        <w:right w:val="none" w:sz="0" w:space="0" w:color="auto"/>
      </w:divBdr>
      <w:divsChild>
        <w:div w:id="1196383377">
          <w:marLeft w:val="0"/>
          <w:marRight w:val="0"/>
          <w:marTop w:val="0"/>
          <w:marBottom w:val="0"/>
          <w:divBdr>
            <w:top w:val="none" w:sz="0" w:space="0" w:color="auto"/>
            <w:left w:val="none" w:sz="0" w:space="0" w:color="auto"/>
            <w:bottom w:val="none" w:sz="0" w:space="0" w:color="auto"/>
            <w:right w:val="none" w:sz="0" w:space="0" w:color="auto"/>
          </w:divBdr>
        </w:div>
      </w:divsChild>
    </w:div>
    <w:div w:id="134445869">
      <w:bodyDiv w:val="1"/>
      <w:marLeft w:val="0"/>
      <w:marRight w:val="0"/>
      <w:marTop w:val="0"/>
      <w:marBottom w:val="0"/>
      <w:divBdr>
        <w:top w:val="none" w:sz="0" w:space="0" w:color="auto"/>
        <w:left w:val="none" w:sz="0" w:space="0" w:color="auto"/>
        <w:bottom w:val="none" w:sz="0" w:space="0" w:color="auto"/>
        <w:right w:val="none" w:sz="0" w:space="0" w:color="auto"/>
      </w:divBdr>
      <w:divsChild>
        <w:div w:id="207500807">
          <w:marLeft w:val="0"/>
          <w:marRight w:val="0"/>
          <w:marTop w:val="0"/>
          <w:marBottom w:val="0"/>
          <w:divBdr>
            <w:top w:val="none" w:sz="0" w:space="0" w:color="auto"/>
            <w:left w:val="none" w:sz="0" w:space="0" w:color="auto"/>
            <w:bottom w:val="none" w:sz="0" w:space="0" w:color="auto"/>
            <w:right w:val="none" w:sz="0" w:space="0" w:color="auto"/>
          </w:divBdr>
        </w:div>
        <w:div w:id="329329769">
          <w:marLeft w:val="0"/>
          <w:marRight w:val="0"/>
          <w:marTop w:val="0"/>
          <w:marBottom w:val="0"/>
          <w:divBdr>
            <w:top w:val="none" w:sz="0" w:space="0" w:color="auto"/>
            <w:left w:val="none" w:sz="0" w:space="0" w:color="auto"/>
            <w:bottom w:val="none" w:sz="0" w:space="0" w:color="auto"/>
            <w:right w:val="none" w:sz="0" w:space="0" w:color="auto"/>
          </w:divBdr>
        </w:div>
        <w:div w:id="344476081">
          <w:marLeft w:val="0"/>
          <w:marRight w:val="0"/>
          <w:marTop w:val="0"/>
          <w:marBottom w:val="0"/>
          <w:divBdr>
            <w:top w:val="none" w:sz="0" w:space="0" w:color="auto"/>
            <w:left w:val="none" w:sz="0" w:space="0" w:color="auto"/>
            <w:bottom w:val="none" w:sz="0" w:space="0" w:color="auto"/>
            <w:right w:val="none" w:sz="0" w:space="0" w:color="auto"/>
          </w:divBdr>
        </w:div>
        <w:div w:id="357394426">
          <w:marLeft w:val="0"/>
          <w:marRight w:val="0"/>
          <w:marTop w:val="0"/>
          <w:marBottom w:val="0"/>
          <w:divBdr>
            <w:top w:val="none" w:sz="0" w:space="0" w:color="auto"/>
            <w:left w:val="none" w:sz="0" w:space="0" w:color="auto"/>
            <w:bottom w:val="none" w:sz="0" w:space="0" w:color="auto"/>
            <w:right w:val="none" w:sz="0" w:space="0" w:color="auto"/>
          </w:divBdr>
        </w:div>
        <w:div w:id="390078369">
          <w:marLeft w:val="0"/>
          <w:marRight w:val="0"/>
          <w:marTop w:val="0"/>
          <w:marBottom w:val="0"/>
          <w:divBdr>
            <w:top w:val="none" w:sz="0" w:space="0" w:color="auto"/>
            <w:left w:val="none" w:sz="0" w:space="0" w:color="auto"/>
            <w:bottom w:val="none" w:sz="0" w:space="0" w:color="auto"/>
            <w:right w:val="none" w:sz="0" w:space="0" w:color="auto"/>
          </w:divBdr>
        </w:div>
        <w:div w:id="410977716">
          <w:marLeft w:val="0"/>
          <w:marRight w:val="0"/>
          <w:marTop w:val="0"/>
          <w:marBottom w:val="0"/>
          <w:divBdr>
            <w:top w:val="none" w:sz="0" w:space="0" w:color="auto"/>
            <w:left w:val="none" w:sz="0" w:space="0" w:color="auto"/>
            <w:bottom w:val="none" w:sz="0" w:space="0" w:color="auto"/>
            <w:right w:val="none" w:sz="0" w:space="0" w:color="auto"/>
          </w:divBdr>
        </w:div>
        <w:div w:id="431440204">
          <w:marLeft w:val="0"/>
          <w:marRight w:val="0"/>
          <w:marTop w:val="0"/>
          <w:marBottom w:val="0"/>
          <w:divBdr>
            <w:top w:val="none" w:sz="0" w:space="0" w:color="auto"/>
            <w:left w:val="none" w:sz="0" w:space="0" w:color="auto"/>
            <w:bottom w:val="none" w:sz="0" w:space="0" w:color="auto"/>
            <w:right w:val="none" w:sz="0" w:space="0" w:color="auto"/>
          </w:divBdr>
        </w:div>
        <w:div w:id="743532572">
          <w:marLeft w:val="0"/>
          <w:marRight w:val="0"/>
          <w:marTop w:val="0"/>
          <w:marBottom w:val="0"/>
          <w:divBdr>
            <w:top w:val="none" w:sz="0" w:space="0" w:color="auto"/>
            <w:left w:val="none" w:sz="0" w:space="0" w:color="auto"/>
            <w:bottom w:val="none" w:sz="0" w:space="0" w:color="auto"/>
            <w:right w:val="none" w:sz="0" w:space="0" w:color="auto"/>
          </w:divBdr>
        </w:div>
        <w:div w:id="994913208">
          <w:marLeft w:val="0"/>
          <w:marRight w:val="0"/>
          <w:marTop w:val="0"/>
          <w:marBottom w:val="0"/>
          <w:divBdr>
            <w:top w:val="none" w:sz="0" w:space="0" w:color="auto"/>
            <w:left w:val="none" w:sz="0" w:space="0" w:color="auto"/>
            <w:bottom w:val="none" w:sz="0" w:space="0" w:color="auto"/>
            <w:right w:val="none" w:sz="0" w:space="0" w:color="auto"/>
          </w:divBdr>
        </w:div>
        <w:div w:id="1031759080">
          <w:marLeft w:val="0"/>
          <w:marRight w:val="0"/>
          <w:marTop w:val="0"/>
          <w:marBottom w:val="0"/>
          <w:divBdr>
            <w:top w:val="none" w:sz="0" w:space="0" w:color="auto"/>
            <w:left w:val="none" w:sz="0" w:space="0" w:color="auto"/>
            <w:bottom w:val="none" w:sz="0" w:space="0" w:color="auto"/>
            <w:right w:val="none" w:sz="0" w:space="0" w:color="auto"/>
          </w:divBdr>
        </w:div>
        <w:div w:id="1045712216">
          <w:marLeft w:val="0"/>
          <w:marRight w:val="0"/>
          <w:marTop w:val="0"/>
          <w:marBottom w:val="0"/>
          <w:divBdr>
            <w:top w:val="none" w:sz="0" w:space="0" w:color="auto"/>
            <w:left w:val="none" w:sz="0" w:space="0" w:color="auto"/>
            <w:bottom w:val="none" w:sz="0" w:space="0" w:color="auto"/>
            <w:right w:val="none" w:sz="0" w:space="0" w:color="auto"/>
          </w:divBdr>
        </w:div>
        <w:div w:id="1088770431">
          <w:marLeft w:val="0"/>
          <w:marRight w:val="0"/>
          <w:marTop w:val="0"/>
          <w:marBottom w:val="0"/>
          <w:divBdr>
            <w:top w:val="none" w:sz="0" w:space="0" w:color="auto"/>
            <w:left w:val="none" w:sz="0" w:space="0" w:color="auto"/>
            <w:bottom w:val="none" w:sz="0" w:space="0" w:color="auto"/>
            <w:right w:val="none" w:sz="0" w:space="0" w:color="auto"/>
          </w:divBdr>
        </w:div>
        <w:div w:id="1094016622">
          <w:marLeft w:val="0"/>
          <w:marRight w:val="0"/>
          <w:marTop w:val="0"/>
          <w:marBottom w:val="0"/>
          <w:divBdr>
            <w:top w:val="none" w:sz="0" w:space="0" w:color="auto"/>
            <w:left w:val="none" w:sz="0" w:space="0" w:color="auto"/>
            <w:bottom w:val="none" w:sz="0" w:space="0" w:color="auto"/>
            <w:right w:val="none" w:sz="0" w:space="0" w:color="auto"/>
          </w:divBdr>
        </w:div>
        <w:div w:id="1106734526">
          <w:marLeft w:val="0"/>
          <w:marRight w:val="0"/>
          <w:marTop w:val="0"/>
          <w:marBottom w:val="0"/>
          <w:divBdr>
            <w:top w:val="none" w:sz="0" w:space="0" w:color="auto"/>
            <w:left w:val="none" w:sz="0" w:space="0" w:color="auto"/>
            <w:bottom w:val="none" w:sz="0" w:space="0" w:color="auto"/>
            <w:right w:val="none" w:sz="0" w:space="0" w:color="auto"/>
          </w:divBdr>
        </w:div>
        <w:div w:id="1377119847">
          <w:marLeft w:val="0"/>
          <w:marRight w:val="0"/>
          <w:marTop w:val="0"/>
          <w:marBottom w:val="0"/>
          <w:divBdr>
            <w:top w:val="none" w:sz="0" w:space="0" w:color="auto"/>
            <w:left w:val="none" w:sz="0" w:space="0" w:color="auto"/>
            <w:bottom w:val="none" w:sz="0" w:space="0" w:color="auto"/>
            <w:right w:val="none" w:sz="0" w:space="0" w:color="auto"/>
          </w:divBdr>
        </w:div>
        <w:div w:id="1380931652">
          <w:marLeft w:val="0"/>
          <w:marRight w:val="0"/>
          <w:marTop w:val="0"/>
          <w:marBottom w:val="0"/>
          <w:divBdr>
            <w:top w:val="none" w:sz="0" w:space="0" w:color="auto"/>
            <w:left w:val="none" w:sz="0" w:space="0" w:color="auto"/>
            <w:bottom w:val="none" w:sz="0" w:space="0" w:color="auto"/>
            <w:right w:val="none" w:sz="0" w:space="0" w:color="auto"/>
          </w:divBdr>
        </w:div>
        <w:div w:id="1400714706">
          <w:marLeft w:val="0"/>
          <w:marRight w:val="0"/>
          <w:marTop w:val="0"/>
          <w:marBottom w:val="0"/>
          <w:divBdr>
            <w:top w:val="none" w:sz="0" w:space="0" w:color="auto"/>
            <w:left w:val="none" w:sz="0" w:space="0" w:color="auto"/>
            <w:bottom w:val="none" w:sz="0" w:space="0" w:color="auto"/>
            <w:right w:val="none" w:sz="0" w:space="0" w:color="auto"/>
          </w:divBdr>
        </w:div>
        <w:div w:id="1530752090">
          <w:marLeft w:val="0"/>
          <w:marRight w:val="0"/>
          <w:marTop w:val="0"/>
          <w:marBottom w:val="0"/>
          <w:divBdr>
            <w:top w:val="none" w:sz="0" w:space="0" w:color="auto"/>
            <w:left w:val="none" w:sz="0" w:space="0" w:color="auto"/>
            <w:bottom w:val="none" w:sz="0" w:space="0" w:color="auto"/>
            <w:right w:val="none" w:sz="0" w:space="0" w:color="auto"/>
          </w:divBdr>
        </w:div>
        <w:div w:id="1754741744">
          <w:marLeft w:val="0"/>
          <w:marRight w:val="0"/>
          <w:marTop w:val="0"/>
          <w:marBottom w:val="0"/>
          <w:divBdr>
            <w:top w:val="none" w:sz="0" w:space="0" w:color="auto"/>
            <w:left w:val="none" w:sz="0" w:space="0" w:color="auto"/>
            <w:bottom w:val="none" w:sz="0" w:space="0" w:color="auto"/>
            <w:right w:val="none" w:sz="0" w:space="0" w:color="auto"/>
          </w:divBdr>
        </w:div>
        <w:div w:id="1844127265">
          <w:marLeft w:val="0"/>
          <w:marRight w:val="0"/>
          <w:marTop w:val="0"/>
          <w:marBottom w:val="0"/>
          <w:divBdr>
            <w:top w:val="none" w:sz="0" w:space="0" w:color="auto"/>
            <w:left w:val="none" w:sz="0" w:space="0" w:color="auto"/>
            <w:bottom w:val="none" w:sz="0" w:space="0" w:color="auto"/>
            <w:right w:val="none" w:sz="0" w:space="0" w:color="auto"/>
          </w:divBdr>
        </w:div>
        <w:div w:id="2003043533">
          <w:marLeft w:val="0"/>
          <w:marRight w:val="0"/>
          <w:marTop w:val="0"/>
          <w:marBottom w:val="0"/>
          <w:divBdr>
            <w:top w:val="none" w:sz="0" w:space="0" w:color="auto"/>
            <w:left w:val="none" w:sz="0" w:space="0" w:color="auto"/>
            <w:bottom w:val="none" w:sz="0" w:space="0" w:color="auto"/>
            <w:right w:val="none" w:sz="0" w:space="0" w:color="auto"/>
          </w:divBdr>
        </w:div>
      </w:divsChild>
    </w:div>
    <w:div w:id="135689110">
      <w:bodyDiv w:val="1"/>
      <w:marLeft w:val="0"/>
      <w:marRight w:val="0"/>
      <w:marTop w:val="0"/>
      <w:marBottom w:val="0"/>
      <w:divBdr>
        <w:top w:val="none" w:sz="0" w:space="0" w:color="auto"/>
        <w:left w:val="none" w:sz="0" w:space="0" w:color="auto"/>
        <w:bottom w:val="none" w:sz="0" w:space="0" w:color="auto"/>
        <w:right w:val="none" w:sz="0" w:space="0" w:color="auto"/>
      </w:divBdr>
      <w:divsChild>
        <w:div w:id="658844474">
          <w:marLeft w:val="0"/>
          <w:marRight w:val="0"/>
          <w:marTop w:val="0"/>
          <w:marBottom w:val="0"/>
          <w:divBdr>
            <w:top w:val="none" w:sz="0" w:space="0" w:color="auto"/>
            <w:left w:val="none" w:sz="0" w:space="0" w:color="auto"/>
            <w:bottom w:val="none" w:sz="0" w:space="0" w:color="auto"/>
            <w:right w:val="none" w:sz="0" w:space="0" w:color="auto"/>
          </w:divBdr>
        </w:div>
      </w:divsChild>
    </w:div>
    <w:div w:id="150829021">
      <w:bodyDiv w:val="1"/>
      <w:marLeft w:val="0"/>
      <w:marRight w:val="0"/>
      <w:marTop w:val="0"/>
      <w:marBottom w:val="0"/>
      <w:divBdr>
        <w:top w:val="none" w:sz="0" w:space="0" w:color="auto"/>
        <w:left w:val="none" w:sz="0" w:space="0" w:color="auto"/>
        <w:bottom w:val="none" w:sz="0" w:space="0" w:color="auto"/>
        <w:right w:val="none" w:sz="0" w:space="0" w:color="auto"/>
      </w:divBdr>
      <w:divsChild>
        <w:div w:id="9182223">
          <w:marLeft w:val="0"/>
          <w:marRight w:val="0"/>
          <w:marTop w:val="0"/>
          <w:marBottom w:val="0"/>
          <w:divBdr>
            <w:top w:val="none" w:sz="0" w:space="0" w:color="auto"/>
            <w:left w:val="none" w:sz="0" w:space="0" w:color="auto"/>
            <w:bottom w:val="none" w:sz="0" w:space="0" w:color="auto"/>
            <w:right w:val="none" w:sz="0" w:space="0" w:color="auto"/>
          </w:divBdr>
        </w:div>
        <w:div w:id="350835944">
          <w:marLeft w:val="0"/>
          <w:marRight w:val="0"/>
          <w:marTop w:val="0"/>
          <w:marBottom w:val="0"/>
          <w:divBdr>
            <w:top w:val="none" w:sz="0" w:space="0" w:color="auto"/>
            <w:left w:val="none" w:sz="0" w:space="0" w:color="auto"/>
            <w:bottom w:val="none" w:sz="0" w:space="0" w:color="auto"/>
            <w:right w:val="none" w:sz="0" w:space="0" w:color="auto"/>
          </w:divBdr>
        </w:div>
        <w:div w:id="396324323">
          <w:marLeft w:val="0"/>
          <w:marRight w:val="0"/>
          <w:marTop w:val="90"/>
          <w:marBottom w:val="0"/>
          <w:divBdr>
            <w:top w:val="none" w:sz="0" w:space="0" w:color="auto"/>
            <w:left w:val="none" w:sz="0" w:space="0" w:color="auto"/>
            <w:bottom w:val="none" w:sz="0" w:space="0" w:color="auto"/>
            <w:right w:val="none" w:sz="0" w:space="0" w:color="auto"/>
          </w:divBdr>
        </w:div>
        <w:div w:id="797382131">
          <w:marLeft w:val="0"/>
          <w:marRight w:val="0"/>
          <w:marTop w:val="0"/>
          <w:marBottom w:val="0"/>
          <w:divBdr>
            <w:top w:val="none" w:sz="0" w:space="0" w:color="auto"/>
            <w:left w:val="none" w:sz="0" w:space="0" w:color="auto"/>
            <w:bottom w:val="none" w:sz="0" w:space="0" w:color="auto"/>
            <w:right w:val="none" w:sz="0" w:space="0" w:color="auto"/>
          </w:divBdr>
        </w:div>
        <w:div w:id="958954085">
          <w:marLeft w:val="0"/>
          <w:marRight w:val="0"/>
          <w:marTop w:val="90"/>
          <w:marBottom w:val="0"/>
          <w:divBdr>
            <w:top w:val="none" w:sz="0" w:space="0" w:color="auto"/>
            <w:left w:val="none" w:sz="0" w:space="0" w:color="auto"/>
            <w:bottom w:val="none" w:sz="0" w:space="0" w:color="auto"/>
            <w:right w:val="none" w:sz="0" w:space="0" w:color="auto"/>
          </w:divBdr>
        </w:div>
      </w:divsChild>
    </w:div>
    <w:div w:id="160773942">
      <w:bodyDiv w:val="1"/>
      <w:marLeft w:val="0"/>
      <w:marRight w:val="0"/>
      <w:marTop w:val="0"/>
      <w:marBottom w:val="0"/>
      <w:divBdr>
        <w:top w:val="none" w:sz="0" w:space="0" w:color="auto"/>
        <w:left w:val="none" w:sz="0" w:space="0" w:color="auto"/>
        <w:bottom w:val="none" w:sz="0" w:space="0" w:color="auto"/>
        <w:right w:val="none" w:sz="0" w:space="0" w:color="auto"/>
      </w:divBdr>
    </w:div>
    <w:div w:id="163712748">
      <w:bodyDiv w:val="1"/>
      <w:marLeft w:val="0"/>
      <w:marRight w:val="0"/>
      <w:marTop w:val="0"/>
      <w:marBottom w:val="0"/>
      <w:divBdr>
        <w:top w:val="none" w:sz="0" w:space="0" w:color="auto"/>
        <w:left w:val="none" w:sz="0" w:space="0" w:color="auto"/>
        <w:bottom w:val="none" w:sz="0" w:space="0" w:color="auto"/>
        <w:right w:val="none" w:sz="0" w:space="0" w:color="auto"/>
      </w:divBdr>
    </w:div>
    <w:div w:id="164246336">
      <w:bodyDiv w:val="1"/>
      <w:marLeft w:val="0"/>
      <w:marRight w:val="0"/>
      <w:marTop w:val="0"/>
      <w:marBottom w:val="0"/>
      <w:divBdr>
        <w:top w:val="none" w:sz="0" w:space="0" w:color="auto"/>
        <w:left w:val="none" w:sz="0" w:space="0" w:color="auto"/>
        <w:bottom w:val="none" w:sz="0" w:space="0" w:color="auto"/>
        <w:right w:val="none" w:sz="0" w:space="0" w:color="auto"/>
      </w:divBdr>
      <w:divsChild>
        <w:div w:id="76707487">
          <w:marLeft w:val="0"/>
          <w:marRight w:val="0"/>
          <w:marTop w:val="0"/>
          <w:marBottom w:val="0"/>
          <w:divBdr>
            <w:top w:val="none" w:sz="0" w:space="0" w:color="auto"/>
            <w:left w:val="none" w:sz="0" w:space="0" w:color="auto"/>
            <w:bottom w:val="none" w:sz="0" w:space="0" w:color="auto"/>
            <w:right w:val="none" w:sz="0" w:space="0" w:color="auto"/>
          </w:divBdr>
        </w:div>
        <w:div w:id="127012364">
          <w:marLeft w:val="0"/>
          <w:marRight w:val="0"/>
          <w:marTop w:val="0"/>
          <w:marBottom w:val="0"/>
          <w:divBdr>
            <w:top w:val="none" w:sz="0" w:space="0" w:color="auto"/>
            <w:left w:val="none" w:sz="0" w:space="0" w:color="auto"/>
            <w:bottom w:val="none" w:sz="0" w:space="0" w:color="auto"/>
            <w:right w:val="none" w:sz="0" w:space="0" w:color="auto"/>
          </w:divBdr>
        </w:div>
        <w:div w:id="177625785">
          <w:marLeft w:val="0"/>
          <w:marRight w:val="0"/>
          <w:marTop w:val="0"/>
          <w:marBottom w:val="0"/>
          <w:divBdr>
            <w:top w:val="none" w:sz="0" w:space="0" w:color="auto"/>
            <w:left w:val="none" w:sz="0" w:space="0" w:color="auto"/>
            <w:bottom w:val="none" w:sz="0" w:space="0" w:color="auto"/>
            <w:right w:val="none" w:sz="0" w:space="0" w:color="auto"/>
          </w:divBdr>
        </w:div>
        <w:div w:id="191581144">
          <w:marLeft w:val="0"/>
          <w:marRight w:val="0"/>
          <w:marTop w:val="0"/>
          <w:marBottom w:val="0"/>
          <w:divBdr>
            <w:top w:val="none" w:sz="0" w:space="0" w:color="auto"/>
            <w:left w:val="none" w:sz="0" w:space="0" w:color="auto"/>
            <w:bottom w:val="none" w:sz="0" w:space="0" w:color="auto"/>
            <w:right w:val="none" w:sz="0" w:space="0" w:color="auto"/>
          </w:divBdr>
        </w:div>
        <w:div w:id="195511811">
          <w:marLeft w:val="0"/>
          <w:marRight w:val="0"/>
          <w:marTop w:val="0"/>
          <w:marBottom w:val="0"/>
          <w:divBdr>
            <w:top w:val="none" w:sz="0" w:space="0" w:color="auto"/>
            <w:left w:val="none" w:sz="0" w:space="0" w:color="auto"/>
            <w:bottom w:val="none" w:sz="0" w:space="0" w:color="auto"/>
            <w:right w:val="none" w:sz="0" w:space="0" w:color="auto"/>
          </w:divBdr>
        </w:div>
        <w:div w:id="213858780">
          <w:marLeft w:val="0"/>
          <w:marRight w:val="0"/>
          <w:marTop w:val="90"/>
          <w:marBottom w:val="0"/>
          <w:divBdr>
            <w:top w:val="none" w:sz="0" w:space="0" w:color="auto"/>
            <w:left w:val="none" w:sz="0" w:space="0" w:color="auto"/>
            <w:bottom w:val="none" w:sz="0" w:space="0" w:color="auto"/>
            <w:right w:val="none" w:sz="0" w:space="0" w:color="auto"/>
          </w:divBdr>
        </w:div>
        <w:div w:id="258636279">
          <w:marLeft w:val="0"/>
          <w:marRight w:val="0"/>
          <w:marTop w:val="0"/>
          <w:marBottom w:val="0"/>
          <w:divBdr>
            <w:top w:val="none" w:sz="0" w:space="0" w:color="auto"/>
            <w:left w:val="none" w:sz="0" w:space="0" w:color="auto"/>
            <w:bottom w:val="none" w:sz="0" w:space="0" w:color="auto"/>
            <w:right w:val="none" w:sz="0" w:space="0" w:color="auto"/>
          </w:divBdr>
        </w:div>
        <w:div w:id="261382617">
          <w:marLeft w:val="0"/>
          <w:marRight w:val="0"/>
          <w:marTop w:val="0"/>
          <w:marBottom w:val="0"/>
          <w:divBdr>
            <w:top w:val="none" w:sz="0" w:space="0" w:color="auto"/>
            <w:left w:val="none" w:sz="0" w:space="0" w:color="auto"/>
            <w:bottom w:val="none" w:sz="0" w:space="0" w:color="auto"/>
            <w:right w:val="none" w:sz="0" w:space="0" w:color="auto"/>
          </w:divBdr>
        </w:div>
        <w:div w:id="281307942">
          <w:marLeft w:val="0"/>
          <w:marRight w:val="0"/>
          <w:marTop w:val="0"/>
          <w:marBottom w:val="0"/>
          <w:divBdr>
            <w:top w:val="none" w:sz="0" w:space="0" w:color="auto"/>
            <w:left w:val="none" w:sz="0" w:space="0" w:color="auto"/>
            <w:bottom w:val="none" w:sz="0" w:space="0" w:color="auto"/>
            <w:right w:val="none" w:sz="0" w:space="0" w:color="auto"/>
          </w:divBdr>
        </w:div>
        <w:div w:id="515582075">
          <w:marLeft w:val="0"/>
          <w:marRight w:val="0"/>
          <w:marTop w:val="0"/>
          <w:marBottom w:val="0"/>
          <w:divBdr>
            <w:top w:val="none" w:sz="0" w:space="0" w:color="auto"/>
            <w:left w:val="none" w:sz="0" w:space="0" w:color="auto"/>
            <w:bottom w:val="none" w:sz="0" w:space="0" w:color="auto"/>
            <w:right w:val="none" w:sz="0" w:space="0" w:color="auto"/>
          </w:divBdr>
        </w:div>
        <w:div w:id="521936849">
          <w:marLeft w:val="0"/>
          <w:marRight w:val="0"/>
          <w:marTop w:val="0"/>
          <w:marBottom w:val="0"/>
          <w:divBdr>
            <w:top w:val="none" w:sz="0" w:space="0" w:color="auto"/>
            <w:left w:val="none" w:sz="0" w:space="0" w:color="auto"/>
            <w:bottom w:val="none" w:sz="0" w:space="0" w:color="auto"/>
            <w:right w:val="none" w:sz="0" w:space="0" w:color="auto"/>
          </w:divBdr>
        </w:div>
        <w:div w:id="579950523">
          <w:marLeft w:val="0"/>
          <w:marRight w:val="0"/>
          <w:marTop w:val="0"/>
          <w:marBottom w:val="0"/>
          <w:divBdr>
            <w:top w:val="none" w:sz="0" w:space="0" w:color="auto"/>
            <w:left w:val="none" w:sz="0" w:space="0" w:color="auto"/>
            <w:bottom w:val="none" w:sz="0" w:space="0" w:color="auto"/>
            <w:right w:val="none" w:sz="0" w:space="0" w:color="auto"/>
          </w:divBdr>
        </w:div>
        <w:div w:id="603150767">
          <w:marLeft w:val="0"/>
          <w:marRight w:val="0"/>
          <w:marTop w:val="0"/>
          <w:marBottom w:val="0"/>
          <w:divBdr>
            <w:top w:val="none" w:sz="0" w:space="0" w:color="auto"/>
            <w:left w:val="none" w:sz="0" w:space="0" w:color="auto"/>
            <w:bottom w:val="none" w:sz="0" w:space="0" w:color="auto"/>
            <w:right w:val="none" w:sz="0" w:space="0" w:color="auto"/>
          </w:divBdr>
        </w:div>
        <w:div w:id="699208365">
          <w:marLeft w:val="0"/>
          <w:marRight w:val="0"/>
          <w:marTop w:val="0"/>
          <w:marBottom w:val="0"/>
          <w:divBdr>
            <w:top w:val="none" w:sz="0" w:space="0" w:color="auto"/>
            <w:left w:val="none" w:sz="0" w:space="0" w:color="auto"/>
            <w:bottom w:val="none" w:sz="0" w:space="0" w:color="auto"/>
            <w:right w:val="none" w:sz="0" w:space="0" w:color="auto"/>
          </w:divBdr>
        </w:div>
        <w:div w:id="864753198">
          <w:marLeft w:val="0"/>
          <w:marRight w:val="0"/>
          <w:marTop w:val="0"/>
          <w:marBottom w:val="0"/>
          <w:divBdr>
            <w:top w:val="none" w:sz="0" w:space="0" w:color="auto"/>
            <w:left w:val="none" w:sz="0" w:space="0" w:color="auto"/>
            <w:bottom w:val="none" w:sz="0" w:space="0" w:color="auto"/>
            <w:right w:val="none" w:sz="0" w:space="0" w:color="auto"/>
          </w:divBdr>
        </w:div>
        <w:div w:id="905993803">
          <w:marLeft w:val="0"/>
          <w:marRight w:val="0"/>
          <w:marTop w:val="0"/>
          <w:marBottom w:val="0"/>
          <w:divBdr>
            <w:top w:val="none" w:sz="0" w:space="0" w:color="auto"/>
            <w:left w:val="none" w:sz="0" w:space="0" w:color="auto"/>
            <w:bottom w:val="none" w:sz="0" w:space="0" w:color="auto"/>
            <w:right w:val="none" w:sz="0" w:space="0" w:color="auto"/>
          </w:divBdr>
        </w:div>
        <w:div w:id="940843624">
          <w:marLeft w:val="0"/>
          <w:marRight w:val="0"/>
          <w:marTop w:val="0"/>
          <w:marBottom w:val="0"/>
          <w:divBdr>
            <w:top w:val="none" w:sz="0" w:space="0" w:color="auto"/>
            <w:left w:val="none" w:sz="0" w:space="0" w:color="auto"/>
            <w:bottom w:val="none" w:sz="0" w:space="0" w:color="auto"/>
            <w:right w:val="none" w:sz="0" w:space="0" w:color="auto"/>
          </w:divBdr>
        </w:div>
        <w:div w:id="1177889051">
          <w:marLeft w:val="0"/>
          <w:marRight w:val="0"/>
          <w:marTop w:val="0"/>
          <w:marBottom w:val="0"/>
          <w:divBdr>
            <w:top w:val="none" w:sz="0" w:space="0" w:color="auto"/>
            <w:left w:val="none" w:sz="0" w:space="0" w:color="auto"/>
            <w:bottom w:val="none" w:sz="0" w:space="0" w:color="auto"/>
            <w:right w:val="none" w:sz="0" w:space="0" w:color="auto"/>
          </w:divBdr>
        </w:div>
        <w:div w:id="1220089702">
          <w:marLeft w:val="0"/>
          <w:marRight w:val="0"/>
          <w:marTop w:val="0"/>
          <w:marBottom w:val="0"/>
          <w:divBdr>
            <w:top w:val="none" w:sz="0" w:space="0" w:color="auto"/>
            <w:left w:val="none" w:sz="0" w:space="0" w:color="auto"/>
            <w:bottom w:val="none" w:sz="0" w:space="0" w:color="auto"/>
            <w:right w:val="none" w:sz="0" w:space="0" w:color="auto"/>
          </w:divBdr>
        </w:div>
        <w:div w:id="1466511620">
          <w:marLeft w:val="0"/>
          <w:marRight w:val="0"/>
          <w:marTop w:val="0"/>
          <w:marBottom w:val="0"/>
          <w:divBdr>
            <w:top w:val="none" w:sz="0" w:space="0" w:color="auto"/>
            <w:left w:val="none" w:sz="0" w:space="0" w:color="auto"/>
            <w:bottom w:val="none" w:sz="0" w:space="0" w:color="auto"/>
            <w:right w:val="none" w:sz="0" w:space="0" w:color="auto"/>
          </w:divBdr>
        </w:div>
        <w:div w:id="1535775266">
          <w:marLeft w:val="0"/>
          <w:marRight w:val="0"/>
          <w:marTop w:val="90"/>
          <w:marBottom w:val="0"/>
          <w:divBdr>
            <w:top w:val="none" w:sz="0" w:space="0" w:color="auto"/>
            <w:left w:val="none" w:sz="0" w:space="0" w:color="auto"/>
            <w:bottom w:val="none" w:sz="0" w:space="0" w:color="auto"/>
            <w:right w:val="none" w:sz="0" w:space="0" w:color="auto"/>
          </w:divBdr>
        </w:div>
        <w:div w:id="1749881387">
          <w:marLeft w:val="0"/>
          <w:marRight w:val="0"/>
          <w:marTop w:val="0"/>
          <w:marBottom w:val="0"/>
          <w:divBdr>
            <w:top w:val="none" w:sz="0" w:space="0" w:color="auto"/>
            <w:left w:val="none" w:sz="0" w:space="0" w:color="auto"/>
            <w:bottom w:val="none" w:sz="0" w:space="0" w:color="auto"/>
            <w:right w:val="none" w:sz="0" w:space="0" w:color="auto"/>
          </w:divBdr>
        </w:div>
        <w:div w:id="1806006433">
          <w:marLeft w:val="0"/>
          <w:marRight w:val="0"/>
          <w:marTop w:val="0"/>
          <w:marBottom w:val="0"/>
          <w:divBdr>
            <w:top w:val="none" w:sz="0" w:space="0" w:color="auto"/>
            <w:left w:val="none" w:sz="0" w:space="0" w:color="auto"/>
            <w:bottom w:val="none" w:sz="0" w:space="0" w:color="auto"/>
            <w:right w:val="none" w:sz="0" w:space="0" w:color="auto"/>
          </w:divBdr>
        </w:div>
        <w:div w:id="1949434489">
          <w:marLeft w:val="0"/>
          <w:marRight w:val="0"/>
          <w:marTop w:val="0"/>
          <w:marBottom w:val="0"/>
          <w:divBdr>
            <w:top w:val="none" w:sz="0" w:space="0" w:color="auto"/>
            <w:left w:val="none" w:sz="0" w:space="0" w:color="auto"/>
            <w:bottom w:val="none" w:sz="0" w:space="0" w:color="auto"/>
            <w:right w:val="none" w:sz="0" w:space="0" w:color="auto"/>
          </w:divBdr>
        </w:div>
        <w:div w:id="1972052959">
          <w:marLeft w:val="0"/>
          <w:marRight w:val="0"/>
          <w:marTop w:val="0"/>
          <w:marBottom w:val="0"/>
          <w:divBdr>
            <w:top w:val="none" w:sz="0" w:space="0" w:color="auto"/>
            <w:left w:val="none" w:sz="0" w:space="0" w:color="auto"/>
            <w:bottom w:val="none" w:sz="0" w:space="0" w:color="auto"/>
            <w:right w:val="none" w:sz="0" w:space="0" w:color="auto"/>
          </w:divBdr>
        </w:div>
      </w:divsChild>
    </w:div>
    <w:div w:id="201207805">
      <w:bodyDiv w:val="1"/>
      <w:marLeft w:val="0"/>
      <w:marRight w:val="0"/>
      <w:marTop w:val="0"/>
      <w:marBottom w:val="0"/>
      <w:divBdr>
        <w:top w:val="none" w:sz="0" w:space="0" w:color="auto"/>
        <w:left w:val="none" w:sz="0" w:space="0" w:color="auto"/>
        <w:bottom w:val="none" w:sz="0" w:space="0" w:color="auto"/>
        <w:right w:val="none" w:sz="0" w:space="0" w:color="auto"/>
      </w:divBdr>
      <w:divsChild>
        <w:div w:id="141387290">
          <w:marLeft w:val="0"/>
          <w:marRight w:val="0"/>
          <w:marTop w:val="90"/>
          <w:marBottom w:val="0"/>
          <w:divBdr>
            <w:top w:val="none" w:sz="0" w:space="0" w:color="auto"/>
            <w:left w:val="none" w:sz="0" w:space="0" w:color="auto"/>
            <w:bottom w:val="none" w:sz="0" w:space="0" w:color="auto"/>
            <w:right w:val="none" w:sz="0" w:space="0" w:color="auto"/>
          </w:divBdr>
        </w:div>
        <w:div w:id="169835273">
          <w:marLeft w:val="0"/>
          <w:marRight w:val="0"/>
          <w:marTop w:val="0"/>
          <w:marBottom w:val="0"/>
          <w:divBdr>
            <w:top w:val="none" w:sz="0" w:space="0" w:color="auto"/>
            <w:left w:val="none" w:sz="0" w:space="0" w:color="auto"/>
            <w:bottom w:val="none" w:sz="0" w:space="0" w:color="auto"/>
            <w:right w:val="none" w:sz="0" w:space="0" w:color="auto"/>
          </w:divBdr>
        </w:div>
        <w:div w:id="174535671">
          <w:marLeft w:val="0"/>
          <w:marRight w:val="0"/>
          <w:marTop w:val="0"/>
          <w:marBottom w:val="0"/>
          <w:divBdr>
            <w:top w:val="none" w:sz="0" w:space="0" w:color="auto"/>
            <w:left w:val="none" w:sz="0" w:space="0" w:color="auto"/>
            <w:bottom w:val="none" w:sz="0" w:space="0" w:color="auto"/>
            <w:right w:val="none" w:sz="0" w:space="0" w:color="auto"/>
          </w:divBdr>
        </w:div>
        <w:div w:id="188035851">
          <w:marLeft w:val="0"/>
          <w:marRight w:val="0"/>
          <w:marTop w:val="0"/>
          <w:marBottom w:val="0"/>
          <w:divBdr>
            <w:top w:val="none" w:sz="0" w:space="0" w:color="auto"/>
            <w:left w:val="none" w:sz="0" w:space="0" w:color="auto"/>
            <w:bottom w:val="none" w:sz="0" w:space="0" w:color="auto"/>
            <w:right w:val="none" w:sz="0" w:space="0" w:color="auto"/>
          </w:divBdr>
        </w:div>
        <w:div w:id="329525396">
          <w:marLeft w:val="0"/>
          <w:marRight w:val="0"/>
          <w:marTop w:val="0"/>
          <w:marBottom w:val="0"/>
          <w:divBdr>
            <w:top w:val="none" w:sz="0" w:space="0" w:color="auto"/>
            <w:left w:val="none" w:sz="0" w:space="0" w:color="auto"/>
            <w:bottom w:val="none" w:sz="0" w:space="0" w:color="auto"/>
            <w:right w:val="none" w:sz="0" w:space="0" w:color="auto"/>
          </w:divBdr>
        </w:div>
        <w:div w:id="365563250">
          <w:marLeft w:val="0"/>
          <w:marRight w:val="0"/>
          <w:marTop w:val="0"/>
          <w:marBottom w:val="0"/>
          <w:divBdr>
            <w:top w:val="none" w:sz="0" w:space="0" w:color="auto"/>
            <w:left w:val="none" w:sz="0" w:space="0" w:color="auto"/>
            <w:bottom w:val="none" w:sz="0" w:space="0" w:color="auto"/>
            <w:right w:val="none" w:sz="0" w:space="0" w:color="auto"/>
          </w:divBdr>
        </w:div>
        <w:div w:id="401412446">
          <w:marLeft w:val="0"/>
          <w:marRight w:val="0"/>
          <w:marTop w:val="90"/>
          <w:marBottom w:val="0"/>
          <w:divBdr>
            <w:top w:val="none" w:sz="0" w:space="0" w:color="auto"/>
            <w:left w:val="none" w:sz="0" w:space="0" w:color="auto"/>
            <w:bottom w:val="none" w:sz="0" w:space="0" w:color="auto"/>
            <w:right w:val="none" w:sz="0" w:space="0" w:color="auto"/>
          </w:divBdr>
        </w:div>
        <w:div w:id="406391205">
          <w:marLeft w:val="0"/>
          <w:marRight w:val="0"/>
          <w:marTop w:val="0"/>
          <w:marBottom w:val="0"/>
          <w:divBdr>
            <w:top w:val="none" w:sz="0" w:space="0" w:color="auto"/>
            <w:left w:val="none" w:sz="0" w:space="0" w:color="auto"/>
            <w:bottom w:val="none" w:sz="0" w:space="0" w:color="auto"/>
            <w:right w:val="none" w:sz="0" w:space="0" w:color="auto"/>
          </w:divBdr>
        </w:div>
        <w:div w:id="430514135">
          <w:marLeft w:val="0"/>
          <w:marRight w:val="0"/>
          <w:marTop w:val="0"/>
          <w:marBottom w:val="0"/>
          <w:divBdr>
            <w:top w:val="none" w:sz="0" w:space="0" w:color="auto"/>
            <w:left w:val="none" w:sz="0" w:space="0" w:color="auto"/>
            <w:bottom w:val="none" w:sz="0" w:space="0" w:color="auto"/>
            <w:right w:val="none" w:sz="0" w:space="0" w:color="auto"/>
          </w:divBdr>
        </w:div>
        <w:div w:id="565648831">
          <w:marLeft w:val="0"/>
          <w:marRight w:val="0"/>
          <w:marTop w:val="0"/>
          <w:marBottom w:val="0"/>
          <w:divBdr>
            <w:top w:val="none" w:sz="0" w:space="0" w:color="auto"/>
            <w:left w:val="none" w:sz="0" w:space="0" w:color="auto"/>
            <w:bottom w:val="none" w:sz="0" w:space="0" w:color="auto"/>
            <w:right w:val="none" w:sz="0" w:space="0" w:color="auto"/>
          </w:divBdr>
        </w:div>
        <w:div w:id="575211474">
          <w:marLeft w:val="0"/>
          <w:marRight w:val="0"/>
          <w:marTop w:val="0"/>
          <w:marBottom w:val="0"/>
          <w:divBdr>
            <w:top w:val="none" w:sz="0" w:space="0" w:color="auto"/>
            <w:left w:val="none" w:sz="0" w:space="0" w:color="auto"/>
            <w:bottom w:val="none" w:sz="0" w:space="0" w:color="auto"/>
            <w:right w:val="none" w:sz="0" w:space="0" w:color="auto"/>
          </w:divBdr>
        </w:div>
        <w:div w:id="648633689">
          <w:marLeft w:val="0"/>
          <w:marRight w:val="0"/>
          <w:marTop w:val="0"/>
          <w:marBottom w:val="0"/>
          <w:divBdr>
            <w:top w:val="none" w:sz="0" w:space="0" w:color="auto"/>
            <w:left w:val="none" w:sz="0" w:space="0" w:color="auto"/>
            <w:bottom w:val="none" w:sz="0" w:space="0" w:color="auto"/>
            <w:right w:val="none" w:sz="0" w:space="0" w:color="auto"/>
          </w:divBdr>
        </w:div>
        <w:div w:id="713696221">
          <w:marLeft w:val="0"/>
          <w:marRight w:val="0"/>
          <w:marTop w:val="0"/>
          <w:marBottom w:val="0"/>
          <w:divBdr>
            <w:top w:val="none" w:sz="0" w:space="0" w:color="auto"/>
            <w:left w:val="none" w:sz="0" w:space="0" w:color="auto"/>
            <w:bottom w:val="none" w:sz="0" w:space="0" w:color="auto"/>
            <w:right w:val="none" w:sz="0" w:space="0" w:color="auto"/>
          </w:divBdr>
        </w:div>
        <w:div w:id="731394091">
          <w:marLeft w:val="0"/>
          <w:marRight w:val="0"/>
          <w:marTop w:val="90"/>
          <w:marBottom w:val="0"/>
          <w:divBdr>
            <w:top w:val="none" w:sz="0" w:space="0" w:color="auto"/>
            <w:left w:val="none" w:sz="0" w:space="0" w:color="auto"/>
            <w:bottom w:val="none" w:sz="0" w:space="0" w:color="auto"/>
            <w:right w:val="none" w:sz="0" w:space="0" w:color="auto"/>
          </w:divBdr>
        </w:div>
        <w:div w:id="733820007">
          <w:marLeft w:val="0"/>
          <w:marRight w:val="0"/>
          <w:marTop w:val="0"/>
          <w:marBottom w:val="0"/>
          <w:divBdr>
            <w:top w:val="none" w:sz="0" w:space="0" w:color="auto"/>
            <w:left w:val="none" w:sz="0" w:space="0" w:color="auto"/>
            <w:bottom w:val="none" w:sz="0" w:space="0" w:color="auto"/>
            <w:right w:val="none" w:sz="0" w:space="0" w:color="auto"/>
          </w:divBdr>
        </w:div>
        <w:div w:id="752317634">
          <w:marLeft w:val="0"/>
          <w:marRight w:val="0"/>
          <w:marTop w:val="0"/>
          <w:marBottom w:val="0"/>
          <w:divBdr>
            <w:top w:val="none" w:sz="0" w:space="0" w:color="auto"/>
            <w:left w:val="none" w:sz="0" w:space="0" w:color="auto"/>
            <w:bottom w:val="none" w:sz="0" w:space="0" w:color="auto"/>
            <w:right w:val="none" w:sz="0" w:space="0" w:color="auto"/>
          </w:divBdr>
        </w:div>
        <w:div w:id="754743639">
          <w:marLeft w:val="0"/>
          <w:marRight w:val="0"/>
          <w:marTop w:val="90"/>
          <w:marBottom w:val="0"/>
          <w:divBdr>
            <w:top w:val="none" w:sz="0" w:space="0" w:color="auto"/>
            <w:left w:val="none" w:sz="0" w:space="0" w:color="auto"/>
            <w:bottom w:val="none" w:sz="0" w:space="0" w:color="auto"/>
            <w:right w:val="none" w:sz="0" w:space="0" w:color="auto"/>
          </w:divBdr>
        </w:div>
        <w:div w:id="799686662">
          <w:marLeft w:val="0"/>
          <w:marRight w:val="0"/>
          <w:marTop w:val="0"/>
          <w:marBottom w:val="0"/>
          <w:divBdr>
            <w:top w:val="none" w:sz="0" w:space="0" w:color="auto"/>
            <w:left w:val="none" w:sz="0" w:space="0" w:color="auto"/>
            <w:bottom w:val="none" w:sz="0" w:space="0" w:color="auto"/>
            <w:right w:val="none" w:sz="0" w:space="0" w:color="auto"/>
          </w:divBdr>
        </w:div>
        <w:div w:id="873538776">
          <w:marLeft w:val="0"/>
          <w:marRight w:val="0"/>
          <w:marTop w:val="0"/>
          <w:marBottom w:val="0"/>
          <w:divBdr>
            <w:top w:val="none" w:sz="0" w:space="0" w:color="auto"/>
            <w:left w:val="none" w:sz="0" w:space="0" w:color="auto"/>
            <w:bottom w:val="none" w:sz="0" w:space="0" w:color="auto"/>
            <w:right w:val="none" w:sz="0" w:space="0" w:color="auto"/>
          </w:divBdr>
        </w:div>
        <w:div w:id="914246597">
          <w:marLeft w:val="0"/>
          <w:marRight w:val="0"/>
          <w:marTop w:val="0"/>
          <w:marBottom w:val="0"/>
          <w:divBdr>
            <w:top w:val="none" w:sz="0" w:space="0" w:color="auto"/>
            <w:left w:val="none" w:sz="0" w:space="0" w:color="auto"/>
            <w:bottom w:val="none" w:sz="0" w:space="0" w:color="auto"/>
            <w:right w:val="none" w:sz="0" w:space="0" w:color="auto"/>
          </w:divBdr>
        </w:div>
        <w:div w:id="967663702">
          <w:marLeft w:val="0"/>
          <w:marRight w:val="0"/>
          <w:marTop w:val="0"/>
          <w:marBottom w:val="0"/>
          <w:divBdr>
            <w:top w:val="none" w:sz="0" w:space="0" w:color="auto"/>
            <w:left w:val="none" w:sz="0" w:space="0" w:color="auto"/>
            <w:bottom w:val="none" w:sz="0" w:space="0" w:color="auto"/>
            <w:right w:val="none" w:sz="0" w:space="0" w:color="auto"/>
          </w:divBdr>
        </w:div>
        <w:div w:id="1026440468">
          <w:marLeft w:val="0"/>
          <w:marRight w:val="0"/>
          <w:marTop w:val="0"/>
          <w:marBottom w:val="0"/>
          <w:divBdr>
            <w:top w:val="none" w:sz="0" w:space="0" w:color="auto"/>
            <w:left w:val="none" w:sz="0" w:space="0" w:color="auto"/>
            <w:bottom w:val="none" w:sz="0" w:space="0" w:color="auto"/>
            <w:right w:val="none" w:sz="0" w:space="0" w:color="auto"/>
          </w:divBdr>
        </w:div>
        <w:div w:id="1051421674">
          <w:marLeft w:val="0"/>
          <w:marRight w:val="0"/>
          <w:marTop w:val="0"/>
          <w:marBottom w:val="0"/>
          <w:divBdr>
            <w:top w:val="none" w:sz="0" w:space="0" w:color="auto"/>
            <w:left w:val="none" w:sz="0" w:space="0" w:color="auto"/>
            <w:bottom w:val="none" w:sz="0" w:space="0" w:color="auto"/>
            <w:right w:val="none" w:sz="0" w:space="0" w:color="auto"/>
          </w:divBdr>
        </w:div>
        <w:div w:id="1061946779">
          <w:marLeft w:val="0"/>
          <w:marRight w:val="0"/>
          <w:marTop w:val="90"/>
          <w:marBottom w:val="0"/>
          <w:divBdr>
            <w:top w:val="none" w:sz="0" w:space="0" w:color="auto"/>
            <w:left w:val="none" w:sz="0" w:space="0" w:color="auto"/>
            <w:bottom w:val="none" w:sz="0" w:space="0" w:color="auto"/>
            <w:right w:val="none" w:sz="0" w:space="0" w:color="auto"/>
          </w:divBdr>
        </w:div>
        <w:div w:id="1063017280">
          <w:marLeft w:val="0"/>
          <w:marRight w:val="0"/>
          <w:marTop w:val="0"/>
          <w:marBottom w:val="0"/>
          <w:divBdr>
            <w:top w:val="none" w:sz="0" w:space="0" w:color="auto"/>
            <w:left w:val="none" w:sz="0" w:space="0" w:color="auto"/>
            <w:bottom w:val="none" w:sz="0" w:space="0" w:color="auto"/>
            <w:right w:val="none" w:sz="0" w:space="0" w:color="auto"/>
          </w:divBdr>
        </w:div>
        <w:div w:id="1092506756">
          <w:marLeft w:val="0"/>
          <w:marRight w:val="0"/>
          <w:marTop w:val="0"/>
          <w:marBottom w:val="0"/>
          <w:divBdr>
            <w:top w:val="none" w:sz="0" w:space="0" w:color="auto"/>
            <w:left w:val="none" w:sz="0" w:space="0" w:color="auto"/>
            <w:bottom w:val="none" w:sz="0" w:space="0" w:color="auto"/>
            <w:right w:val="none" w:sz="0" w:space="0" w:color="auto"/>
          </w:divBdr>
        </w:div>
        <w:div w:id="1246570285">
          <w:marLeft w:val="0"/>
          <w:marRight w:val="0"/>
          <w:marTop w:val="0"/>
          <w:marBottom w:val="0"/>
          <w:divBdr>
            <w:top w:val="none" w:sz="0" w:space="0" w:color="auto"/>
            <w:left w:val="none" w:sz="0" w:space="0" w:color="auto"/>
            <w:bottom w:val="none" w:sz="0" w:space="0" w:color="auto"/>
            <w:right w:val="none" w:sz="0" w:space="0" w:color="auto"/>
          </w:divBdr>
        </w:div>
        <w:div w:id="1330059510">
          <w:marLeft w:val="0"/>
          <w:marRight w:val="0"/>
          <w:marTop w:val="0"/>
          <w:marBottom w:val="0"/>
          <w:divBdr>
            <w:top w:val="none" w:sz="0" w:space="0" w:color="auto"/>
            <w:left w:val="none" w:sz="0" w:space="0" w:color="auto"/>
            <w:bottom w:val="none" w:sz="0" w:space="0" w:color="auto"/>
            <w:right w:val="none" w:sz="0" w:space="0" w:color="auto"/>
          </w:divBdr>
        </w:div>
        <w:div w:id="1419711969">
          <w:marLeft w:val="0"/>
          <w:marRight w:val="0"/>
          <w:marTop w:val="0"/>
          <w:marBottom w:val="0"/>
          <w:divBdr>
            <w:top w:val="none" w:sz="0" w:space="0" w:color="auto"/>
            <w:left w:val="none" w:sz="0" w:space="0" w:color="auto"/>
            <w:bottom w:val="none" w:sz="0" w:space="0" w:color="auto"/>
            <w:right w:val="none" w:sz="0" w:space="0" w:color="auto"/>
          </w:divBdr>
        </w:div>
        <w:div w:id="1426808963">
          <w:marLeft w:val="0"/>
          <w:marRight w:val="0"/>
          <w:marTop w:val="0"/>
          <w:marBottom w:val="0"/>
          <w:divBdr>
            <w:top w:val="none" w:sz="0" w:space="0" w:color="auto"/>
            <w:left w:val="none" w:sz="0" w:space="0" w:color="auto"/>
            <w:bottom w:val="none" w:sz="0" w:space="0" w:color="auto"/>
            <w:right w:val="none" w:sz="0" w:space="0" w:color="auto"/>
          </w:divBdr>
        </w:div>
        <w:div w:id="1450975513">
          <w:marLeft w:val="0"/>
          <w:marRight w:val="0"/>
          <w:marTop w:val="0"/>
          <w:marBottom w:val="0"/>
          <w:divBdr>
            <w:top w:val="none" w:sz="0" w:space="0" w:color="auto"/>
            <w:left w:val="none" w:sz="0" w:space="0" w:color="auto"/>
            <w:bottom w:val="none" w:sz="0" w:space="0" w:color="auto"/>
            <w:right w:val="none" w:sz="0" w:space="0" w:color="auto"/>
          </w:divBdr>
        </w:div>
        <w:div w:id="1457218969">
          <w:marLeft w:val="0"/>
          <w:marRight w:val="0"/>
          <w:marTop w:val="0"/>
          <w:marBottom w:val="0"/>
          <w:divBdr>
            <w:top w:val="none" w:sz="0" w:space="0" w:color="auto"/>
            <w:left w:val="none" w:sz="0" w:space="0" w:color="auto"/>
            <w:bottom w:val="none" w:sz="0" w:space="0" w:color="auto"/>
            <w:right w:val="none" w:sz="0" w:space="0" w:color="auto"/>
          </w:divBdr>
        </w:div>
        <w:div w:id="1460609310">
          <w:marLeft w:val="0"/>
          <w:marRight w:val="0"/>
          <w:marTop w:val="90"/>
          <w:marBottom w:val="0"/>
          <w:divBdr>
            <w:top w:val="none" w:sz="0" w:space="0" w:color="auto"/>
            <w:left w:val="none" w:sz="0" w:space="0" w:color="auto"/>
            <w:bottom w:val="none" w:sz="0" w:space="0" w:color="auto"/>
            <w:right w:val="none" w:sz="0" w:space="0" w:color="auto"/>
          </w:divBdr>
        </w:div>
        <w:div w:id="1473592751">
          <w:marLeft w:val="0"/>
          <w:marRight w:val="0"/>
          <w:marTop w:val="0"/>
          <w:marBottom w:val="0"/>
          <w:divBdr>
            <w:top w:val="none" w:sz="0" w:space="0" w:color="auto"/>
            <w:left w:val="none" w:sz="0" w:space="0" w:color="auto"/>
            <w:bottom w:val="none" w:sz="0" w:space="0" w:color="auto"/>
            <w:right w:val="none" w:sz="0" w:space="0" w:color="auto"/>
          </w:divBdr>
        </w:div>
        <w:div w:id="1486630421">
          <w:marLeft w:val="0"/>
          <w:marRight w:val="0"/>
          <w:marTop w:val="0"/>
          <w:marBottom w:val="0"/>
          <w:divBdr>
            <w:top w:val="none" w:sz="0" w:space="0" w:color="auto"/>
            <w:left w:val="none" w:sz="0" w:space="0" w:color="auto"/>
            <w:bottom w:val="none" w:sz="0" w:space="0" w:color="auto"/>
            <w:right w:val="none" w:sz="0" w:space="0" w:color="auto"/>
          </w:divBdr>
        </w:div>
        <w:div w:id="1490053620">
          <w:marLeft w:val="0"/>
          <w:marRight w:val="0"/>
          <w:marTop w:val="0"/>
          <w:marBottom w:val="0"/>
          <w:divBdr>
            <w:top w:val="none" w:sz="0" w:space="0" w:color="auto"/>
            <w:left w:val="none" w:sz="0" w:space="0" w:color="auto"/>
            <w:bottom w:val="none" w:sz="0" w:space="0" w:color="auto"/>
            <w:right w:val="none" w:sz="0" w:space="0" w:color="auto"/>
          </w:divBdr>
        </w:div>
        <w:div w:id="1524905176">
          <w:marLeft w:val="0"/>
          <w:marRight w:val="0"/>
          <w:marTop w:val="0"/>
          <w:marBottom w:val="0"/>
          <w:divBdr>
            <w:top w:val="none" w:sz="0" w:space="0" w:color="auto"/>
            <w:left w:val="none" w:sz="0" w:space="0" w:color="auto"/>
            <w:bottom w:val="none" w:sz="0" w:space="0" w:color="auto"/>
            <w:right w:val="none" w:sz="0" w:space="0" w:color="auto"/>
          </w:divBdr>
        </w:div>
        <w:div w:id="1536894447">
          <w:marLeft w:val="0"/>
          <w:marRight w:val="0"/>
          <w:marTop w:val="0"/>
          <w:marBottom w:val="0"/>
          <w:divBdr>
            <w:top w:val="none" w:sz="0" w:space="0" w:color="auto"/>
            <w:left w:val="none" w:sz="0" w:space="0" w:color="auto"/>
            <w:bottom w:val="none" w:sz="0" w:space="0" w:color="auto"/>
            <w:right w:val="none" w:sz="0" w:space="0" w:color="auto"/>
          </w:divBdr>
        </w:div>
        <w:div w:id="1553885749">
          <w:marLeft w:val="0"/>
          <w:marRight w:val="0"/>
          <w:marTop w:val="0"/>
          <w:marBottom w:val="0"/>
          <w:divBdr>
            <w:top w:val="none" w:sz="0" w:space="0" w:color="auto"/>
            <w:left w:val="none" w:sz="0" w:space="0" w:color="auto"/>
            <w:bottom w:val="none" w:sz="0" w:space="0" w:color="auto"/>
            <w:right w:val="none" w:sz="0" w:space="0" w:color="auto"/>
          </w:divBdr>
        </w:div>
        <w:div w:id="1584993747">
          <w:marLeft w:val="0"/>
          <w:marRight w:val="0"/>
          <w:marTop w:val="0"/>
          <w:marBottom w:val="0"/>
          <w:divBdr>
            <w:top w:val="none" w:sz="0" w:space="0" w:color="auto"/>
            <w:left w:val="none" w:sz="0" w:space="0" w:color="auto"/>
            <w:bottom w:val="none" w:sz="0" w:space="0" w:color="auto"/>
            <w:right w:val="none" w:sz="0" w:space="0" w:color="auto"/>
          </w:divBdr>
        </w:div>
        <w:div w:id="1585645557">
          <w:marLeft w:val="0"/>
          <w:marRight w:val="0"/>
          <w:marTop w:val="0"/>
          <w:marBottom w:val="0"/>
          <w:divBdr>
            <w:top w:val="none" w:sz="0" w:space="0" w:color="auto"/>
            <w:left w:val="none" w:sz="0" w:space="0" w:color="auto"/>
            <w:bottom w:val="none" w:sz="0" w:space="0" w:color="auto"/>
            <w:right w:val="none" w:sz="0" w:space="0" w:color="auto"/>
          </w:divBdr>
        </w:div>
        <w:div w:id="1604412939">
          <w:marLeft w:val="0"/>
          <w:marRight w:val="0"/>
          <w:marTop w:val="0"/>
          <w:marBottom w:val="0"/>
          <w:divBdr>
            <w:top w:val="none" w:sz="0" w:space="0" w:color="auto"/>
            <w:left w:val="none" w:sz="0" w:space="0" w:color="auto"/>
            <w:bottom w:val="none" w:sz="0" w:space="0" w:color="auto"/>
            <w:right w:val="none" w:sz="0" w:space="0" w:color="auto"/>
          </w:divBdr>
        </w:div>
        <w:div w:id="1605258835">
          <w:marLeft w:val="0"/>
          <w:marRight w:val="0"/>
          <w:marTop w:val="0"/>
          <w:marBottom w:val="0"/>
          <w:divBdr>
            <w:top w:val="none" w:sz="0" w:space="0" w:color="auto"/>
            <w:left w:val="none" w:sz="0" w:space="0" w:color="auto"/>
            <w:bottom w:val="none" w:sz="0" w:space="0" w:color="auto"/>
            <w:right w:val="none" w:sz="0" w:space="0" w:color="auto"/>
          </w:divBdr>
        </w:div>
        <w:div w:id="1606694526">
          <w:marLeft w:val="0"/>
          <w:marRight w:val="0"/>
          <w:marTop w:val="0"/>
          <w:marBottom w:val="0"/>
          <w:divBdr>
            <w:top w:val="none" w:sz="0" w:space="0" w:color="auto"/>
            <w:left w:val="none" w:sz="0" w:space="0" w:color="auto"/>
            <w:bottom w:val="none" w:sz="0" w:space="0" w:color="auto"/>
            <w:right w:val="none" w:sz="0" w:space="0" w:color="auto"/>
          </w:divBdr>
        </w:div>
        <w:div w:id="1629244571">
          <w:marLeft w:val="0"/>
          <w:marRight w:val="0"/>
          <w:marTop w:val="90"/>
          <w:marBottom w:val="0"/>
          <w:divBdr>
            <w:top w:val="none" w:sz="0" w:space="0" w:color="auto"/>
            <w:left w:val="none" w:sz="0" w:space="0" w:color="auto"/>
            <w:bottom w:val="none" w:sz="0" w:space="0" w:color="auto"/>
            <w:right w:val="none" w:sz="0" w:space="0" w:color="auto"/>
          </w:divBdr>
        </w:div>
        <w:div w:id="1691835467">
          <w:marLeft w:val="0"/>
          <w:marRight w:val="0"/>
          <w:marTop w:val="0"/>
          <w:marBottom w:val="0"/>
          <w:divBdr>
            <w:top w:val="none" w:sz="0" w:space="0" w:color="auto"/>
            <w:left w:val="none" w:sz="0" w:space="0" w:color="auto"/>
            <w:bottom w:val="none" w:sz="0" w:space="0" w:color="auto"/>
            <w:right w:val="none" w:sz="0" w:space="0" w:color="auto"/>
          </w:divBdr>
        </w:div>
        <w:div w:id="1809594111">
          <w:marLeft w:val="0"/>
          <w:marRight w:val="0"/>
          <w:marTop w:val="0"/>
          <w:marBottom w:val="0"/>
          <w:divBdr>
            <w:top w:val="none" w:sz="0" w:space="0" w:color="auto"/>
            <w:left w:val="none" w:sz="0" w:space="0" w:color="auto"/>
            <w:bottom w:val="none" w:sz="0" w:space="0" w:color="auto"/>
            <w:right w:val="none" w:sz="0" w:space="0" w:color="auto"/>
          </w:divBdr>
        </w:div>
        <w:div w:id="1888102300">
          <w:marLeft w:val="0"/>
          <w:marRight w:val="0"/>
          <w:marTop w:val="0"/>
          <w:marBottom w:val="0"/>
          <w:divBdr>
            <w:top w:val="none" w:sz="0" w:space="0" w:color="auto"/>
            <w:left w:val="none" w:sz="0" w:space="0" w:color="auto"/>
            <w:bottom w:val="none" w:sz="0" w:space="0" w:color="auto"/>
            <w:right w:val="none" w:sz="0" w:space="0" w:color="auto"/>
          </w:divBdr>
        </w:div>
        <w:div w:id="1890333960">
          <w:marLeft w:val="0"/>
          <w:marRight w:val="0"/>
          <w:marTop w:val="0"/>
          <w:marBottom w:val="0"/>
          <w:divBdr>
            <w:top w:val="none" w:sz="0" w:space="0" w:color="auto"/>
            <w:left w:val="none" w:sz="0" w:space="0" w:color="auto"/>
            <w:bottom w:val="none" w:sz="0" w:space="0" w:color="auto"/>
            <w:right w:val="none" w:sz="0" w:space="0" w:color="auto"/>
          </w:divBdr>
        </w:div>
        <w:div w:id="1955403228">
          <w:marLeft w:val="0"/>
          <w:marRight w:val="0"/>
          <w:marTop w:val="0"/>
          <w:marBottom w:val="0"/>
          <w:divBdr>
            <w:top w:val="none" w:sz="0" w:space="0" w:color="auto"/>
            <w:left w:val="none" w:sz="0" w:space="0" w:color="auto"/>
            <w:bottom w:val="none" w:sz="0" w:space="0" w:color="auto"/>
            <w:right w:val="none" w:sz="0" w:space="0" w:color="auto"/>
          </w:divBdr>
        </w:div>
        <w:div w:id="2031254348">
          <w:marLeft w:val="0"/>
          <w:marRight w:val="0"/>
          <w:marTop w:val="0"/>
          <w:marBottom w:val="0"/>
          <w:divBdr>
            <w:top w:val="none" w:sz="0" w:space="0" w:color="auto"/>
            <w:left w:val="none" w:sz="0" w:space="0" w:color="auto"/>
            <w:bottom w:val="none" w:sz="0" w:space="0" w:color="auto"/>
            <w:right w:val="none" w:sz="0" w:space="0" w:color="auto"/>
          </w:divBdr>
        </w:div>
        <w:div w:id="2054619968">
          <w:marLeft w:val="0"/>
          <w:marRight w:val="0"/>
          <w:marTop w:val="0"/>
          <w:marBottom w:val="0"/>
          <w:divBdr>
            <w:top w:val="none" w:sz="0" w:space="0" w:color="auto"/>
            <w:left w:val="none" w:sz="0" w:space="0" w:color="auto"/>
            <w:bottom w:val="none" w:sz="0" w:space="0" w:color="auto"/>
            <w:right w:val="none" w:sz="0" w:space="0" w:color="auto"/>
          </w:divBdr>
        </w:div>
        <w:div w:id="2078436510">
          <w:marLeft w:val="0"/>
          <w:marRight w:val="0"/>
          <w:marTop w:val="0"/>
          <w:marBottom w:val="0"/>
          <w:divBdr>
            <w:top w:val="none" w:sz="0" w:space="0" w:color="auto"/>
            <w:left w:val="none" w:sz="0" w:space="0" w:color="auto"/>
            <w:bottom w:val="none" w:sz="0" w:space="0" w:color="auto"/>
            <w:right w:val="none" w:sz="0" w:space="0" w:color="auto"/>
          </w:divBdr>
        </w:div>
        <w:div w:id="2122844936">
          <w:marLeft w:val="0"/>
          <w:marRight w:val="0"/>
          <w:marTop w:val="0"/>
          <w:marBottom w:val="0"/>
          <w:divBdr>
            <w:top w:val="none" w:sz="0" w:space="0" w:color="auto"/>
            <w:left w:val="none" w:sz="0" w:space="0" w:color="auto"/>
            <w:bottom w:val="none" w:sz="0" w:space="0" w:color="auto"/>
            <w:right w:val="none" w:sz="0" w:space="0" w:color="auto"/>
          </w:divBdr>
        </w:div>
      </w:divsChild>
    </w:div>
    <w:div w:id="219024566">
      <w:bodyDiv w:val="1"/>
      <w:marLeft w:val="0"/>
      <w:marRight w:val="0"/>
      <w:marTop w:val="0"/>
      <w:marBottom w:val="0"/>
      <w:divBdr>
        <w:top w:val="none" w:sz="0" w:space="0" w:color="auto"/>
        <w:left w:val="none" w:sz="0" w:space="0" w:color="auto"/>
        <w:bottom w:val="none" w:sz="0" w:space="0" w:color="auto"/>
        <w:right w:val="none" w:sz="0" w:space="0" w:color="auto"/>
      </w:divBdr>
      <w:divsChild>
        <w:div w:id="254675645">
          <w:marLeft w:val="0"/>
          <w:marRight w:val="0"/>
          <w:marTop w:val="0"/>
          <w:marBottom w:val="0"/>
          <w:divBdr>
            <w:top w:val="none" w:sz="0" w:space="0" w:color="auto"/>
            <w:left w:val="none" w:sz="0" w:space="0" w:color="auto"/>
            <w:bottom w:val="none" w:sz="0" w:space="0" w:color="auto"/>
            <w:right w:val="none" w:sz="0" w:space="0" w:color="auto"/>
          </w:divBdr>
          <w:divsChild>
            <w:div w:id="248976142">
              <w:marLeft w:val="0"/>
              <w:marRight w:val="0"/>
              <w:marTop w:val="0"/>
              <w:marBottom w:val="0"/>
              <w:divBdr>
                <w:top w:val="none" w:sz="0" w:space="0" w:color="auto"/>
                <w:left w:val="none" w:sz="0" w:space="0" w:color="auto"/>
                <w:bottom w:val="none" w:sz="0" w:space="0" w:color="auto"/>
                <w:right w:val="none" w:sz="0" w:space="0" w:color="auto"/>
              </w:divBdr>
              <w:divsChild>
                <w:div w:id="804853378">
                  <w:marLeft w:val="0"/>
                  <w:marRight w:val="0"/>
                  <w:marTop w:val="0"/>
                  <w:marBottom w:val="0"/>
                  <w:divBdr>
                    <w:top w:val="none" w:sz="0" w:space="12" w:color="auto"/>
                    <w:left w:val="none" w:sz="0" w:space="12" w:color="auto"/>
                    <w:bottom w:val="none" w:sz="0" w:space="12" w:color="auto"/>
                    <w:right w:val="none" w:sz="0" w:space="12" w:color="auto"/>
                  </w:divBdr>
                  <w:divsChild>
                    <w:div w:id="374701636">
                      <w:marLeft w:val="0"/>
                      <w:marRight w:val="0"/>
                      <w:marTop w:val="0"/>
                      <w:marBottom w:val="0"/>
                      <w:divBdr>
                        <w:top w:val="none" w:sz="0" w:space="12" w:color="auto"/>
                        <w:left w:val="none" w:sz="0" w:space="12" w:color="auto"/>
                        <w:bottom w:val="none" w:sz="0" w:space="12" w:color="auto"/>
                        <w:right w:val="none" w:sz="0" w:space="12" w:color="auto"/>
                      </w:divBdr>
                      <w:divsChild>
                        <w:div w:id="937756483">
                          <w:marLeft w:val="0"/>
                          <w:marRight w:val="0"/>
                          <w:marTop w:val="0"/>
                          <w:marBottom w:val="0"/>
                          <w:divBdr>
                            <w:top w:val="none" w:sz="0" w:space="0" w:color="auto"/>
                            <w:left w:val="none" w:sz="0" w:space="0" w:color="auto"/>
                            <w:bottom w:val="none" w:sz="0" w:space="0" w:color="auto"/>
                            <w:right w:val="none" w:sz="0" w:space="0" w:color="auto"/>
                          </w:divBdr>
                          <w:divsChild>
                            <w:div w:id="1225991702">
                              <w:marLeft w:val="-225"/>
                              <w:marRight w:val="-225"/>
                              <w:marTop w:val="0"/>
                              <w:marBottom w:val="0"/>
                              <w:divBdr>
                                <w:top w:val="none" w:sz="0" w:space="0" w:color="auto"/>
                                <w:left w:val="none" w:sz="0" w:space="0" w:color="auto"/>
                                <w:bottom w:val="none" w:sz="0" w:space="0" w:color="auto"/>
                                <w:right w:val="none" w:sz="0" w:space="0" w:color="auto"/>
                              </w:divBdr>
                              <w:divsChild>
                                <w:div w:id="397873011">
                                  <w:marLeft w:val="0"/>
                                  <w:marRight w:val="0"/>
                                  <w:marTop w:val="0"/>
                                  <w:marBottom w:val="0"/>
                                  <w:divBdr>
                                    <w:top w:val="none" w:sz="0" w:space="0" w:color="auto"/>
                                    <w:left w:val="none" w:sz="0" w:space="0" w:color="auto"/>
                                    <w:bottom w:val="none" w:sz="0" w:space="0" w:color="auto"/>
                                    <w:right w:val="none" w:sz="0" w:space="0" w:color="auto"/>
                                  </w:divBdr>
                                  <w:divsChild>
                                    <w:div w:id="323899785">
                                      <w:marLeft w:val="0"/>
                                      <w:marRight w:val="0"/>
                                      <w:marTop w:val="0"/>
                                      <w:marBottom w:val="0"/>
                                      <w:divBdr>
                                        <w:top w:val="none" w:sz="0" w:space="0" w:color="auto"/>
                                        <w:left w:val="none" w:sz="0" w:space="0" w:color="auto"/>
                                        <w:bottom w:val="none" w:sz="0" w:space="0" w:color="auto"/>
                                        <w:right w:val="none" w:sz="0" w:space="0" w:color="auto"/>
                                      </w:divBdr>
                                      <w:divsChild>
                                        <w:div w:id="460149850">
                                          <w:marLeft w:val="0"/>
                                          <w:marRight w:val="0"/>
                                          <w:marTop w:val="0"/>
                                          <w:marBottom w:val="0"/>
                                          <w:divBdr>
                                            <w:top w:val="none" w:sz="0" w:space="0" w:color="auto"/>
                                            <w:left w:val="none" w:sz="0" w:space="0" w:color="auto"/>
                                            <w:bottom w:val="none" w:sz="0" w:space="0" w:color="auto"/>
                                            <w:right w:val="none" w:sz="0" w:space="0" w:color="auto"/>
                                          </w:divBdr>
                                        </w:div>
                                        <w:div w:id="467478359">
                                          <w:marLeft w:val="0"/>
                                          <w:marRight w:val="0"/>
                                          <w:marTop w:val="0"/>
                                          <w:marBottom w:val="0"/>
                                          <w:divBdr>
                                            <w:top w:val="none" w:sz="0" w:space="0" w:color="auto"/>
                                            <w:left w:val="none" w:sz="0" w:space="0" w:color="auto"/>
                                            <w:bottom w:val="none" w:sz="0" w:space="0" w:color="auto"/>
                                            <w:right w:val="none" w:sz="0" w:space="0" w:color="auto"/>
                                          </w:divBdr>
                                        </w:div>
                                        <w:div w:id="774641137">
                                          <w:marLeft w:val="0"/>
                                          <w:marRight w:val="0"/>
                                          <w:marTop w:val="0"/>
                                          <w:marBottom w:val="0"/>
                                          <w:divBdr>
                                            <w:top w:val="none" w:sz="0" w:space="0" w:color="auto"/>
                                            <w:left w:val="none" w:sz="0" w:space="0" w:color="auto"/>
                                            <w:bottom w:val="none" w:sz="0" w:space="0" w:color="auto"/>
                                            <w:right w:val="none" w:sz="0" w:space="0" w:color="auto"/>
                                          </w:divBdr>
                                        </w:div>
                                        <w:div w:id="860439454">
                                          <w:marLeft w:val="0"/>
                                          <w:marRight w:val="0"/>
                                          <w:marTop w:val="0"/>
                                          <w:marBottom w:val="0"/>
                                          <w:divBdr>
                                            <w:top w:val="none" w:sz="0" w:space="0" w:color="auto"/>
                                            <w:left w:val="none" w:sz="0" w:space="0" w:color="auto"/>
                                            <w:bottom w:val="none" w:sz="0" w:space="0" w:color="auto"/>
                                            <w:right w:val="none" w:sz="0" w:space="0" w:color="auto"/>
                                          </w:divBdr>
                                        </w:div>
                                        <w:div w:id="906384244">
                                          <w:marLeft w:val="0"/>
                                          <w:marRight w:val="0"/>
                                          <w:marTop w:val="0"/>
                                          <w:marBottom w:val="0"/>
                                          <w:divBdr>
                                            <w:top w:val="none" w:sz="0" w:space="0" w:color="auto"/>
                                            <w:left w:val="none" w:sz="0" w:space="0" w:color="auto"/>
                                            <w:bottom w:val="none" w:sz="0" w:space="0" w:color="auto"/>
                                            <w:right w:val="none" w:sz="0" w:space="0" w:color="auto"/>
                                          </w:divBdr>
                                        </w:div>
                                        <w:div w:id="1005865266">
                                          <w:marLeft w:val="0"/>
                                          <w:marRight w:val="0"/>
                                          <w:marTop w:val="0"/>
                                          <w:marBottom w:val="0"/>
                                          <w:divBdr>
                                            <w:top w:val="none" w:sz="0" w:space="0" w:color="auto"/>
                                            <w:left w:val="none" w:sz="0" w:space="0" w:color="auto"/>
                                            <w:bottom w:val="none" w:sz="0" w:space="0" w:color="auto"/>
                                            <w:right w:val="none" w:sz="0" w:space="0" w:color="auto"/>
                                          </w:divBdr>
                                        </w:div>
                                        <w:div w:id="1359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363138">
      <w:bodyDiv w:val="1"/>
      <w:marLeft w:val="0"/>
      <w:marRight w:val="0"/>
      <w:marTop w:val="0"/>
      <w:marBottom w:val="0"/>
      <w:divBdr>
        <w:top w:val="none" w:sz="0" w:space="0" w:color="auto"/>
        <w:left w:val="none" w:sz="0" w:space="0" w:color="auto"/>
        <w:bottom w:val="none" w:sz="0" w:space="0" w:color="auto"/>
        <w:right w:val="none" w:sz="0" w:space="0" w:color="auto"/>
      </w:divBdr>
      <w:divsChild>
        <w:div w:id="111947774">
          <w:marLeft w:val="0"/>
          <w:marRight w:val="0"/>
          <w:marTop w:val="0"/>
          <w:marBottom w:val="0"/>
          <w:divBdr>
            <w:top w:val="none" w:sz="0" w:space="0" w:color="auto"/>
            <w:left w:val="none" w:sz="0" w:space="0" w:color="auto"/>
            <w:bottom w:val="none" w:sz="0" w:space="0" w:color="auto"/>
            <w:right w:val="none" w:sz="0" w:space="0" w:color="auto"/>
          </w:divBdr>
        </w:div>
        <w:div w:id="303970248">
          <w:marLeft w:val="0"/>
          <w:marRight w:val="0"/>
          <w:marTop w:val="90"/>
          <w:marBottom w:val="0"/>
          <w:divBdr>
            <w:top w:val="none" w:sz="0" w:space="0" w:color="auto"/>
            <w:left w:val="none" w:sz="0" w:space="0" w:color="auto"/>
            <w:bottom w:val="none" w:sz="0" w:space="0" w:color="auto"/>
            <w:right w:val="none" w:sz="0" w:space="0" w:color="auto"/>
          </w:divBdr>
        </w:div>
        <w:div w:id="981231639">
          <w:marLeft w:val="0"/>
          <w:marRight w:val="0"/>
          <w:marTop w:val="0"/>
          <w:marBottom w:val="0"/>
          <w:divBdr>
            <w:top w:val="none" w:sz="0" w:space="0" w:color="auto"/>
            <w:left w:val="none" w:sz="0" w:space="0" w:color="auto"/>
            <w:bottom w:val="none" w:sz="0" w:space="0" w:color="auto"/>
            <w:right w:val="none" w:sz="0" w:space="0" w:color="auto"/>
          </w:divBdr>
        </w:div>
        <w:div w:id="1785036232">
          <w:marLeft w:val="0"/>
          <w:marRight w:val="0"/>
          <w:marTop w:val="90"/>
          <w:marBottom w:val="0"/>
          <w:divBdr>
            <w:top w:val="none" w:sz="0" w:space="0" w:color="auto"/>
            <w:left w:val="none" w:sz="0" w:space="0" w:color="auto"/>
            <w:bottom w:val="none" w:sz="0" w:space="0" w:color="auto"/>
            <w:right w:val="none" w:sz="0" w:space="0" w:color="auto"/>
          </w:divBdr>
        </w:div>
        <w:div w:id="1871649667">
          <w:marLeft w:val="0"/>
          <w:marRight w:val="0"/>
          <w:marTop w:val="0"/>
          <w:marBottom w:val="0"/>
          <w:divBdr>
            <w:top w:val="none" w:sz="0" w:space="0" w:color="auto"/>
            <w:left w:val="none" w:sz="0" w:space="0" w:color="auto"/>
            <w:bottom w:val="none" w:sz="0" w:space="0" w:color="auto"/>
            <w:right w:val="none" w:sz="0" w:space="0" w:color="auto"/>
          </w:divBdr>
        </w:div>
      </w:divsChild>
    </w:div>
    <w:div w:id="278538611">
      <w:bodyDiv w:val="1"/>
      <w:marLeft w:val="0"/>
      <w:marRight w:val="0"/>
      <w:marTop w:val="0"/>
      <w:marBottom w:val="0"/>
      <w:divBdr>
        <w:top w:val="none" w:sz="0" w:space="0" w:color="auto"/>
        <w:left w:val="none" w:sz="0" w:space="0" w:color="auto"/>
        <w:bottom w:val="none" w:sz="0" w:space="0" w:color="auto"/>
        <w:right w:val="none" w:sz="0" w:space="0" w:color="auto"/>
      </w:divBdr>
      <w:divsChild>
        <w:div w:id="1960449072">
          <w:marLeft w:val="0"/>
          <w:marRight w:val="0"/>
          <w:marTop w:val="0"/>
          <w:marBottom w:val="0"/>
          <w:divBdr>
            <w:top w:val="none" w:sz="0" w:space="0" w:color="auto"/>
            <w:left w:val="none" w:sz="0" w:space="0" w:color="auto"/>
            <w:bottom w:val="none" w:sz="0" w:space="0" w:color="auto"/>
            <w:right w:val="none" w:sz="0" w:space="0" w:color="auto"/>
          </w:divBdr>
        </w:div>
      </w:divsChild>
    </w:div>
    <w:div w:id="299459913">
      <w:bodyDiv w:val="1"/>
      <w:marLeft w:val="0"/>
      <w:marRight w:val="0"/>
      <w:marTop w:val="0"/>
      <w:marBottom w:val="0"/>
      <w:divBdr>
        <w:top w:val="none" w:sz="0" w:space="0" w:color="auto"/>
        <w:left w:val="none" w:sz="0" w:space="0" w:color="auto"/>
        <w:bottom w:val="none" w:sz="0" w:space="0" w:color="auto"/>
        <w:right w:val="none" w:sz="0" w:space="0" w:color="auto"/>
      </w:divBdr>
      <w:divsChild>
        <w:div w:id="35935261">
          <w:marLeft w:val="0"/>
          <w:marRight w:val="0"/>
          <w:marTop w:val="0"/>
          <w:marBottom w:val="0"/>
          <w:divBdr>
            <w:top w:val="none" w:sz="0" w:space="0" w:color="auto"/>
            <w:left w:val="none" w:sz="0" w:space="0" w:color="auto"/>
            <w:bottom w:val="none" w:sz="0" w:space="0" w:color="auto"/>
            <w:right w:val="none" w:sz="0" w:space="0" w:color="auto"/>
          </w:divBdr>
        </w:div>
        <w:div w:id="307632150">
          <w:marLeft w:val="0"/>
          <w:marRight w:val="0"/>
          <w:marTop w:val="0"/>
          <w:marBottom w:val="0"/>
          <w:divBdr>
            <w:top w:val="none" w:sz="0" w:space="0" w:color="auto"/>
            <w:left w:val="none" w:sz="0" w:space="0" w:color="auto"/>
            <w:bottom w:val="none" w:sz="0" w:space="0" w:color="auto"/>
            <w:right w:val="none" w:sz="0" w:space="0" w:color="auto"/>
          </w:divBdr>
        </w:div>
        <w:div w:id="445732284">
          <w:marLeft w:val="0"/>
          <w:marRight w:val="0"/>
          <w:marTop w:val="0"/>
          <w:marBottom w:val="0"/>
          <w:divBdr>
            <w:top w:val="none" w:sz="0" w:space="0" w:color="auto"/>
            <w:left w:val="none" w:sz="0" w:space="0" w:color="auto"/>
            <w:bottom w:val="none" w:sz="0" w:space="0" w:color="auto"/>
            <w:right w:val="none" w:sz="0" w:space="0" w:color="auto"/>
          </w:divBdr>
        </w:div>
        <w:div w:id="469831477">
          <w:marLeft w:val="0"/>
          <w:marRight w:val="0"/>
          <w:marTop w:val="0"/>
          <w:marBottom w:val="0"/>
          <w:divBdr>
            <w:top w:val="none" w:sz="0" w:space="0" w:color="auto"/>
            <w:left w:val="none" w:sz="0" w:space="0" w:color="auto"/>
            <w:bottom w:val="none" w:sz="0" w:space="0" w:color="auto"/>
            <w:right w:val="none" w:sz="0" w:space="0" w:color="auto"/>
          </w:divBdr>
        </w:div>
        <w:div w:id="581716543">
          <w:marLeft w:val="0"/>
          <w:marRight w:val="0"/>
          <w:marTop w:val="0"/>
          <w:marBottom w:val="0"/>
          <w:divBdr>
            <w:top w:val="none" w:sz="0" w:space="0" w:color="auto"/>
            <w:left w:val="none" w:sz="0" w:space="0" w:color="auto"/>
            <w:bottom w:val="none" w:sz="0" w:space="0" w:color="auto"/>
            <w:right w:val="none" w:sz="0" w:space="0" w:color="auto"/>
          </w:divBdr>
        </w:div>
        <w:div w:id="642538892">
          <w:marLeft w:val="0"/>
          <w:marRight w:val="0"/>
          <w:marTop w:val="0"/>
          <w:marBottom w:val="0"/>
          <w:divBdr>
            <w:top w:val="none" w:sz="0" w:space="0" w:color="auto"/>
            <w:left w:val="none" w:sz="0" w:space="0" w:color="auto"/>
            <w:bottom w:val="none" w:sz="0" w:space="0" w:color="auto"/>
            <w:right w:val="none" w:sz="0" w:space="0" w:color="auto"/>
          </w:divBdr>
        </w:div>
        <w:div w:id="650452679">
          <w:marLeft w:val="0"/>
          <w:marRight w:val="0"/>
          <w:marTop w:val="0"/>
          <w:marBottom w:val="0"/>
          <w:divBdr>
            <w:top w:val="none" w:sz="0" w:space="0" w:color="auto"/>
            <w:left w:val="none" w:sz="0" w:space="0" w:color="auto"/>
            <w:bottom w:val="none" w:sz="0" w:space="0" w:color="auto"/>
            <w:right w:val="none" w:sz="0" w:space="0" w:color="auto"/>
          </w:divBdr>
        </w:div>
        <w:div w:id="901021531">
          <w:marLeft w:val="0"/>
          <w:marRight w:val="0"/>
          <w:marTop w:val="0"/>
          <w:marBottom w:val="0"/>
          <w:divBdr>
            <w:top w:val="none" w:sz="0" w:space="0" w:color="auto"/>
            <w:left w:val="none" w:sz="0" w:space="0" w:color="auto"/>
            <w:bottom w:val="none" w:sz="0" w:space="0" w:color="auto"/>
            <w:right w:val="none" w:sz="0" w:space="0" w:color="auto"/>
          </w:divBdr>
        </w:div>
        <w:div w:id="1148593252">
          <w:marLeft w:val="0"/>
          <w:marRight w:val="0"/>
          <w:marTop w:val="0"/>
          <w:marBottom w:val="0"/>
          <w:divBdr>
            <w:top w:val="none" w:sz="0" w:space="0" w:color="auto"/>
            <w:left w:val="none" w:sz="0" w:space="0" w:color="auto"/>
            <w:bottom w:val="none" w:sz="0" w:space="0" w:color="auto"/>
            <w:right w:val="none" w:sz="0" w:space="0" w:color="auto"/>
          </w:divBdr>
        </w:div>
        <w:div w:id="1235508727">
          <w:marLeft w:val="0"/>
          <w:marRight w:val="0"/>
          <w:marTop w:val="0"/>
          <w:marBottom w:val="0"/>
          <w:divBdr>
            <w:top w:val="none" w:sz="0" w:space="0" w:color="auto"/>
            <w:left w:val="none" w:sz="0" w:space="0" w:color="auto"/>
            <w:bottom w:val="none" w:sz="0" w:space="0" w:color="auto"/>
            <w:right w:val="none" w:sz="0" w:space="0" w:color="auto"/>
          </w:divBdr>
        </w:div>
        <w:div w:id="1269704754">
          <w:marLeft w:val="0"/>
          <w:marRight w:val="0"/>
          <w:marTop w:val="0"/>
          <w:marBottom w:val="0"/>
          <w:divBdr>
            <w:top w:val="none" w:sz="0" w:space="0" w:color="auto"/>
            <w:left w:val="none" w:sz="0" w:space="0" w:color="auto"/>
            <w:bottom w:val="none" w:sz="0" w:space="0" w:color="auto"/>
            <w:right w:val="none" w:sz="0" w:space="0" w:color="auto"/>
          </w:divBdr>
        </w:div>
        <w:div w:id="1534686271">
          <w:marLeft w:val="0"/>
          <w:marRight w:val="0"/>
          <w:marTop w:val="90"/>
          <w:marBottom w:val="0"/>
          <w:divBdr>
            <w:top w:val="none" w:sz="0" w:space="0" w:color="auto"/>
            <w:left w:val="none" w:sz="0" w:space="0" w:color="auto"/>
            <w:bottom w:val="none" w:sz="0" w:space="0" w:color="auto"/>
            <w:right w:val="none" w:sz="0" w:space="0" w:color="auto"/>
          </w:divBdr>
        </w:div>
        <w:div w:id="1561019286">
          <w:marLeft w:val="0"/>
          <w:marRight w:val="0"/>
          <w:marTop w:val="0"/>
          <w:marBottom w:val="0"/>
          <w:divBdr>
            <w:top w:val="none" w:sz="0" w:space="0" w:color="auto"/>
            <w:left w:val="none" w:sz="0" w:space="0" w:color="auto"/>
            <w:bottom w:val="none" w:sz="0" w:space="0" w:color="auto"/>
            <w:right w:val="none" w:sz="0" w:space="0" w:color="auto"/>
          </w:divBdr>
        </w:div>
        <w:div w:id="1631544984">
          <w:marLeft w:val="0"/>
          <w:marRight w:val="0"/>
          <w:marTop w:val="0"/>
          <w:marBottom w:val="0"/>
          <w:divBdr>
            <w:top w:val="none" w:sz="0" w:space="0" w:color="auto"/>
            <w:left w:val="none" w:sz="0" w:space="0" w:color="auto"/>
            <w:bottom w:val="none" w:sz="0" w:space="0" w:color="auto"/>
            <w:right w:val="none" w:sz="0" w:space="0" w:color="auto"/>
          </w:divBdr>
        </w:div>
        <w:div w:id="1637177319">
          <w:marLeft w:val="0"/>
          <w:marRight w:val="0"/>
          <w:marTop w:val="0"/>
          <w:marBottom w:val="0"/>
          <w:divBdr>
            <w:top w:val="none" w:sz="0" w:space="0" w:color="auto"/>
            <w:left w:val="none" w:sz="0" w:space="0" w:color="auto"/>
            <w:bottom w:val="none" w:sz="0" w:space="0" w:color="auto"/>
            <w:right w:val="none" w:sz="0" w:space="0" w:color="auto"/>
          </w:divBdr>
        </w:div>
        <w:div w:id="1637879831">
          <w:marLeft w:val="0"/>
          <w:marRight w:val="0"/>
          <w:marTop w:val="0"/>
          <w:marBottom w:val="0"/>
          <w:divBdr>
            <w:top w:val="none" w:sz="0" w:space="0" w:color="auto"/>
            <w:left w:val="none" w:sz="0" w:space="0" w:color="auto"/>
            <w:bottom w:val="none" w:sz="0" w:space="0" w:color="auto"/>
            <w:right w:val="none" w:sz="0" w:space="0" w:color="auto"/>
          </w:divBdr>
        </w:div>
        <w:div w:id="1667902738">
          <w:marLeft w:val="0"/>
          <w:marRight w:val="0"/>
          <w:marTop w:val="0"/>
          <w:marBottom w:val="0"/>
          <w:divBdr>
            <w:top w:val="none" w:sz="0" w:space="0" w:color="auto"/>
            <w:left w:val="none" w:sz="0" w:space="0" w:color="auto"/>
            <w:bottom w:val="none" w:sz="0" w:space="0" w:color="auto"/>
            <w:right w:val="none" w:sz="0" w:space="0" w:color="auto"/>
          </w:divBdr>
        </w:div>
        <w:div w:id="1682702340">
          <w:marLeft w:val="0"/>
          <w:marRight w:val="0"/>
          <w:marTop w:val="0"/>
          <w:marBottom w:val="0"/>
          <w:divBdr>
            <w:top w:val="none" w:sz="0" w:space="0" w:color="auto"/>
            <w:left w:val="none" w:sz="0" w:space="0" w:color="auto"/>
            <w:bottom w:val="none" w:sz="0" w:space="0" w:color="auto"/>
            <w:right w:val="none" w:sz="0" w:space="0" w:color="auto"/>
          </w:divBdr>
        </w:div>
        <w:div w:id="1703049414">
          <w:marLeft w:val="0"/>
          <w:marRight w:val="0"/>
          <w:marTop w:val="90"/>
          <w:marBottom w:val="0"/>
          <w:divBdr>
            <w:top w:val="none" w:sz="0" w:space="0" w:color="auto"/>
            <w:left w:val="none" w:sz="0" w:space="0" w:color="auto"/>
            <w:bottom w:val="none" w:sz="0" w:space="0" w:color="auto"/>
            <w:right w:val="none" w:sz="0" w:space="0" w:color="auto"/>
          </w:divBdr>
        </w:div>
        <w:div w:id="1855219698">
          <w:marLeft w:val="0"/>
          <w:marRight w:val="0"/>
          <w:marTop w:val="0"/>
          <w:marBottom w:val="0"/>
          <w:divBdr>
            <w:top w:val="none" w:sz="0" w:space="0" w:color="auto"/>
            <w:left w:val="none" w:sz="0" w:space="0" w:color="auto"/>
            <w:bottom w:val="none" w:sz="0" w:space="0" w:color="auto"/>
            <w:right w:val="none" w:sz="0" w:space="0" w:color="auto"/>
          </w:divBdr>
        </w:div>
        <w:div w:id="2001809164">
          <w:marLeft w:val="0"/>
          <w:marRight w:val="0"/>
          <w:marTop w:val="0"/>
          <w:marBottom w:val="0"/>
          <w:divBdr>
            <w:top w:val="none" w:sz="0" w:space="0" w:color="auto"/>
            <w:left w:val="none" w:sz="0" w:space="0" w:color="auto"/>
            <w:bottom w:val="none" w:sz="0" w:space="0" w:color="auto"/>
            <w:right w:val="none" w:sz="0" w:space="0" w:color="auto"/>
          </w:divBdr>
        </w:div>
        <w:div w:id="2020112217">
          <w:marLeft w:val="0"/>
          <w:marRight w:val="0"/>
          <w:marTop w:val="0"/>
          <w:marBottom w:val="0"/>
          <w:divBdr>
            <w:top w:val="none" w:sz="0" w:space="0" w:color="auto"/>
            <w:left w:val="none" w:sz="0" w:space="0" w:color="auto"/>
            <w:bottom w:val="none" w:sz="0" w:space="0" w:color="auto"/>
            <w:right w:val="none" w:sz="0" w:space="0" w:color="auto"/>
          </w:divBdr>
        </w:div>
        <w:div w:id="2040936041">
          <w:marLeft w:val="0"/>
          <w:marRight w:val="0"/>
          <w:marTop w:val="0"/>
          <w:marBottom w:val="0"/>
          <w:divBdr>
            <w:top w:val="none" w:sz="0" w:space="0" w:color="auto"/>
            <w:left w:val="none" w:sz="0" w:space="0" w:color="auto"/>
            <w:bottom w:val="none" w:sz="0" w:space="0" w:color="auto"/>
            <w:right w:val="none" w:sz="0" w:space="0" w:color="auto"/>
          </w:divBdr>
        </w:div>
        <w:div w:id="2062945872">
          <w:marLeft w:val="0"/>
          <w:marRight w:val="0"/>
          <w:marTop w:val="0"/>
          <w:marBottom w:val="0"/>
          <w:divBdr>
            <w:top w:val="none" w:sz="0" w:space="0" w:color="auto"/>
            <w:left w:val="none" w:sz="0" w:space="0" w:color="auto"/>
            <w:bottom w:val="none" w:sz="0" w:space="0" w:color="auto"/>
            <w:right w:val="none" w:sz="0" w:space="0" w:color="auto"/>
          </w:divBdr>
        </w:div>
        <w:div w:id="2105565720">
          <w:marLeft w:val="0"/>
          <w:marRight w:val="0"/>
          <w:marTop w:val="0"/>
          <w:marBottom w:val="0"/>
          <w:divBdr>
            <w:top w:val="none" w:sz="0" w:space="0" w:color="auto"/>
            <w:left w:val="none" w:sz="0" w:space="0" w:color="auto"/>
            <w:bottom w:val="none" w:sz="0" w:space="0" w:color="auto"/>
            <w:right w:val="none" w:sz="0" w:space="0" w:color="auto"/>
          </w:divBdr>
        </w:div>
      </w:divsChild>
    </w:div>
    <w:div w:id="305818457">
      <w:bodyDiv w:val="1"/>
      <w:marLeft w:val="0"/>
      <w:marRight w:val="0"/>
      <w:marTop w:val="0"/>
      <w:marBottom w:val="0"/>
      <w:divBdr>
        <w:top w:val="none" w:sz="0" w:space="0" w:color="auto"/>
        <w:left w:val="none" w:sz="0" w:space="0" w:color="auto"/>
        <w:bottom w:val="none" w:sz="0" w:space="0" w:color="auto"/>
        <w:right w:val="none" w:sz="0" w:space="0" w:color="auto"/>
      </w:divBdr>
      <w:divsChild>
        <w:div w:id="38938212">
          <w:marLeft w:val="0"/>
          <w:marRight w:val="0"/>
          <w:marTop w:val="90"/>
          <w:marBottom w:val="0"/>
          <w:divBdr>
            <w:top w:val="none" w:sz="0" w:space="0" w:color="auto"/>
            <w:left w:val="none" w:sz="0" w:space="0" w:color="auto"/>
            <w:bottom w:val="none" w:sz="0" w:space="0" w:color="auto"/>
            <w:right w:val="none" w:sz="0" w:space="0" w:color="auto"/>
          </w:divBdr>
        </w:div>
        <w:div w:id="86200317">
          <w:marLeft w:val="0"/>
          <w:marRight w:val="0"/>
          <w:marTop w:val="0"/>
          <w:marBottom w:val="0"/>
          <w:divBdr>
            <w:top w:val="none" w:sz="0" w:space="0" w:color="auto"/>
            <w:left w:val="none" w:sz="0" w:space="0" w:color="auto"/>
            <w:bottom w:val="none" w:sz="0" w:space="0" w:color="auto"/>
            <w:right w:val="none" w:sz="0" w:space="0" w:color="auto"/>
          </w:divBdr>
        </w:div>
        <w:div w:id="430899825">
          <w:marLeft w:val="0"/>
          <w:marRight w:val="0"/>
          <w:marTop w:val="90"/>
          <w:marBottom w:val="0"/>
          <w:divBdr>
            <w:top w:val="none" w:sz="0" w:space="0" w:color="auto"/>
            <w:left w:val="none" w:sz="0" w:space="0" w:color="auto"/>
            <w:bottom w:val="none" w:sz="0" w:space="0" w:color="auto"/>
            <w:right w:val="none" w:sz="0" w:space="0" w:color="auto"/>
          </w:divBdr>
        </w:div>
        <w:div w:id="608591065">
          <w:marLeft w:val="0"/>
          <w:marRight w:val="0"/>
          <w:marTop w:val="90"/>
          <w:marBottom w:val="0"/>
          <w:divBdr>
            <w:top w:val="none" w:sz="0" w:space="0" w:color="auto"/>
            <w:left w:val="none" w:sz="0" w:space="0" w:color="auto"/>
            <w:bottom w:val="none" w:sz="0" w:space="0" w:color="auto"/>
            <w:right w:val="none" w:sz="0" w:space="0" w:color="auto"/>
          </w:divBdr>
        </w:div>
        <w:div w:id="625308773">
          <w:marLeft w:val="0"/>
          <w:marRight w:val="0"/>
          <w:marTop w:val="90"/>
          <w:marBottom w:val="0"/>
          <w:divBdr>
            <w:top w:val="none" w:sz="0" w:space="0" w:color="auto"/>
            <w:left w:val="none" w:sz="0" w:space="0" w:color="auto"/>
            <w:bottom w:val="none" w:sz="0" w:space="0" w:color="auto"/>
            <w:right w:val="none" w:sz="0" w:space="0" w:color="auto"/>
          </w:divBdr>
        </w:div>
        <w:div w:id="640773958">
          <w:marLeft w:val="0"/>
          <w:marRight w:val="0"/>
          <w:marTop w:val="90"/>
          <w:marBottom w:val="0"/>
          <w:divBdr>
            <w:top w:val="none" w:sz="0" w:space="0" w:color="auto"/>
            <w:left w:val="none" w:sz="0" w:space="0" w:color="auto"/>
            <w:bottom w:val="none" w:sz="0" w:space="0" w:color="auto"/>
            <w:right w:val="none" w:sz="0" w:space="0" w:color="auto"/>
          </w:divBdr>
        </w:div>
        <w:div w:id="782268219">
          <w:marLeft w:val="0"/>
          <w:marRight w:val="0"/>
          <w:marTop w:val="0"/>
          <w:marBottom w:val="0"/>
          <w:divBdr>
            <w:top w:val="none" w:sz="0" w:space="0" w:color="auto"/>
            <w:left w:val="none" w:sz="0" w:space="0" w:color="auto"/>
            <w:bottom w:val="none" w:sz="0" w:space="0" w:color="auto"/>
            <w:right w:val="none" w:sz="0" w:space="0" w:color="auto"/>
          </w:divBdr>
        </w:div>
        <w:div w:id="961425457">
          <w:marLeft w:val="0"/>
          <w:marRight w:val="0"/>
          <w:marTop w:val="90"/>
          <w:marBottom w:val="0"/>
          <w:divBdr>
            <w:top w:val="none" w:sz="0" w:space="0" w:color="auto"/>
            <w:left w:val="none" w:sz="0" w:space="0" w:color="auto"/>
            <w:bottom w:val="none" w:sz="0" w:space="0" w:color="auto"/>
            <w:right w:val="none" w:sz="0" w:space="0" w:color="auto"/>
          </w:divBdr>
        </w:div>
        <w:div w:id="972177608">
          <w:marLeft w:val="0"/>
          <w:marRight w:val="0"/>
          <w:marTop w:val="90"/>
          <w:marBottom w:val="0"/>
          <w:divBdr>
            <w:top w:val="none" w:sz="0" w:space="0" w:color="auto"/>
            <w:left w:val="none" w:sz="0" w:space="0" w:color="auto"/>
            <w:bottom w:val="none" w:sz="0" w:space="0" w:color="auto"/>
            <w:right w:val="none" w:sz="0" w:space="0" w:color="auto"/>
          </w:divBdr>
        </w:div>
        <w:div w:id="1004742126">
          <w:marLeft w:val="0"/>
          <w:marRight w:val="0"/>
          <w:marTop w:val="90"/>
          <w:marBottom w:val="0"/>
          <w:divBdr>
            <w:top w:val="none" w:sz="0" w:space="0" w:color="auto"/>
            <w:left w:val="none" w:sz="0" w:space="0" w:color="auto"/>
            <w:bottom w:val="none" w:sz="0" w:space="0" w:color="auto"/>
            <w:right w:val="none" w:sz="0" w:space="0" w:color="auto"/>
          </w:divBdr>
        </w:div>
        <w:div w:id="1047728483">
          <w:marLeft w:val="0"/>
          <w:marRight w:val="0"/>
          <w:marTop w:val="0"/>
          <w:marBottom w:val="0"/>
          <w:divBdr>
            <w:top w:val="none" w:sz="0" w:space="0" w:color="auto"/>
            <w:left w:val="none" w:sz="0" w:space="0" w:color="auto"/>
            <w:bottom w:val="none" w:sz="0" w:space="0" w:color="auto"/>
            <w:right w:val="none" w:sz="0" w:space="0" w:color="auto"/>
          </w:divBdr>
        </w:div>
        <w:div w:id="1077435042">
          <w:marLeft w:val="0"/>
          <w:marRight w:val="0"/>
          <w:marTop w:val="90"/>
          <w:marBottom w:val="0"/>
          <w:divBdr>
            <w:top w:val="none" w:sz="0" w:space="0" w:color="auto"/>
            <w:left w:val="none" w:sz="0" w:space="0" w:color="auto"/>
            <w:bottom w:val="none" w:sz="0" w:space="0" w:color="auto"/>
            <w:right w:val="none" w:sz="0" w:space="0" w:color="auto"/>
          </w:divBdr>
        </w:div>
        <w:div w:id="1284459767">
          <w:marLeft w:val="0"/>
          <w:marRight w:val="0"/>
          <w:marTop w:val="90"/>
          <w:marBottom w:val="0"/>
          <w:divBdr>
            <w:top w:val="none" w:sz="0" w:space="0" w:color="auto"/>
            <w:left w:val="none" w:sz="0" w:space="0" w:color="auto"/>
            <w:bottom w:val="none" w:sz="0" w:space="0" w:color="auto"/>
            <w:right w:val="none" w:sz="0" w:space="0" w:color="auto"/>
          </w:divBdr>
        </w:div>
        <w:div w:id="1351881644">
          <w:marLeft w:val="0"/>
          <w:marRight w:val="0"/>
          <w:marTop w:val="0"/>
          <w:marBottom w:val="0"/>
          <w:divBdr>
            <w:top w:val="none" w:sz="0" w:space="0" w:color="auto"/>
            <w:left w:val="none" w:sz="0" w:space="0" w:color="auto"/>
            <w:bottom w:val="none" w:sz="0" w:space="0" w:color="auto"/>
            <w:right w:val="none" w:sz="0" w:space="0" w:color="auto"/>
          </w:divBdr>
        </w:div>
        <w:div w:id="1430396348">
          <w:marLeft w:val="0"/>
          <w:marRight w:val="0"/>
          <w:marTop w:val="90"/>
          <w:marBottom w:val="0"/>
          <w:divBdr>
            <w:top w:val="none" w:sz="0" w:space="0" w:color="auto"/>
            <w:left w:val="none" w:sz="0" w:space="0" w:color="auto"/>
            <w:bottom w:val="none" w:sz="0" w:space="0" w:color="auto"/>
            <w:right w:val="none" w:sz="0" w:space="0" w:color="auto"/>
          </w:divBdr>
        </w:div>
        <w:div w:id="1578246778">
          <w:marLeft w:val="0"/>
          <w:marRight w:val="0"/>
          <w:marTop w:val="90"/>
          <w:marBottom w:val="0"/>
          <w:divBdr>
            <w:top w:val="none" w:sz="0" w:space="0" w:color="auto"/>
            <w:left w:val="none" w:sz="0" w:space="0" w:color="auto"/>
            <w:bottom w:val="none" w:sz="0" w:space="0" w:color="auto"/>
            <w:right w:val="none" w:sz="0" w:space="0" w:color="auto"/>
          </w:divBdr>
        </w:div>
        <w:div w:id="1622807330">
          <w:marLeft w:val="0"/>
          <w:marRight w:val="0"/>
          <w:marTop w:val="90"/>
          <w:marBottom w:val="0"/>
          <w:divBdr>
            <w:top w:val="none" w:sz="0" w:space="0" w:color="auto"/>
            <w:left w:val="none" w:sz="0" w:space="0" w:color="auto"/>
            <w:bottom w:val="none" w:sz="0" w:space="0" w:color="auto"/>
            <w:right w:val="none" w:sz="0" w:space="0" w:color="auto"/>
          </w:divBdr>
        </w:div>
        <w:div w:id="1785617636">
          <w:marLeft w:val="0"/>
          <w:marRight w:val="0"/>
          <w:marTop w:val="90"/>
          <w:marBottom w:val="0"/>
          <w:divBdr>
            <w:top w:val="none" w:sz="0" w:space="0" w:color="auto"/>
            <w:left w:val="none" w:sz="0" w:space="0" w:color="auto"/>
            <w:bottom w:val="none" w:sz="0" w:space="0" w:color="auto"/>
            <w:right w:val="none" w:sz="0" w:space="0" w:color="auto"/>
          </w:divBdr>
        </w:div>
        <w:div w:id="1871339973">
          <w:marLeft w:val="0"/>
          <w:marRight w:val="0"/>
          <w:marTop w:val="90"/>
          <w:marBottom w:val="0"/>
          <w:divBdr>
            <w:top w:val="none" w:sz="0" w:space="0" w:color="auto"/>
            <w:left w:val="none" w:sz="0" w:space="0" w:color="auto"/>
            <w:bottom w:val="none" w:sz="0" w:space="0" w:color="auto"/>
            <w:right w:val="none" w:sz="0" w:space="0" w:color="auto"/>
          </w:divBdr>
        </w:div>
      </w:divsChild>
    </w:div>
    <w:div w:id="306013506">
      <w:bodyDiv w:val="1"/>
      <w:marLeft w:val="0"/>
      <w:marRight w:val="0"/>
      <w:marTop w:val="0"/>
      <w:marBottom w:val="0"/>
      <w:divBdr>
        <w:top w:val="none" w:sz="0" w:space="0" w:color="auto"/>
        <w:left w:val="none" w:sz="0" w:space="0" w:color="auto"/>
        <w:bottom w:val="none" w:sz="0" w:space="0" w:color="auto"/>
        <w:right w:val="none" w:sz="0" w:space="0" w:color="auto"/>
      </w:divBdr>
      <w:divsChild>
        <w:div w:id="312762414">
          <w:marLeft w:val="0"/>
          <w:marRight w:val="0"/>
          <w:marTop w:val="90"/>
          <w:marBottom w:val="0"/>
          <w:divBdr>
            <w:top w:val="none" w:sz="0" w:space="0" w:color="auto"/>
            <w:left w:val="none" w:sz="0" w:space="0" w:color="auto"/>
            <w:bottom w:val="none" w:sz="0" w:space="0" w:color="auto"/>
            <w:right w:val="none" w:sz="0" w:space="0" w:color="auto"/>
          </w:divBdr>
        </w:div>
        <w:div w:id="709259519">
          <w:marLeft w:val="0"/>
          <w:marRight w:val="0"/>
          <w:marTop w:val="90"/>
          <w:marBottom w:val="0"/>
          <w:divBdr>
            <w:top w:val="none" w:sz="0" w:space="0" w:color="auto"/>
            <w:left w:val="none" w:sz="0" w:space="0" w:color="auto"/>
            <w:bottom w:val="none" w:sz="0" w:space="0" w:color="auto"/>
            <w:right w:val="none" w:sz="0" w:space="0" w:color="auto"/>
          </w:divBdr>
        </w:div>
        <w:div w:id="1210917896">
          <w:marLeft w:val="0"/>
          <w:marRight w:val="0"/>
          <w:marTop w:val="90"/>
          <w:marBottom w:val="0"/>
          <w:divBdr>
            <w:top w:val="none" w:sz="0" w:space="0" w:color="auto"/>
            <w:left w:val="none" w:sz="0" w:space="0" w:color="auto"/>
            <w:bottom w:val="none" w:sz="0" w:space="0" w:color="auto"/>
            <w:right w:val="none" w:sz="0" w:space="0" w:color="auto"/>
          </w:divBdr>
        </w:div>
        <w:div w:id="1236160902">
          <w:marLeft w:val="0"/>
          <w:marRight w:val="0"/>
          <w:marTop w:val="90"/>
          <w:marBottom w:val="0"/>
          <w:divBdr>
            <w:top w:val="none" w:sz="0" w:space="0" w:color="auto"/>
            <w:left w:val="none" w:sz="0" w:space="0" w:color="auto"/>
            <w:bottom w:val="none" w:sz="0" w:space="0" w:color="auto"/>
            <w:right w:val="none" w:sz="0" w:space="0" w:color="auto"/>
          </w:divBdr>
        </w:div>
        <w:div w:id="1470630033">
          <w:marLeft w:val="0"/>
          <w:marRight w:val="0"/>
          <w:marTop w:val="90"/>
          <w:marBottom w:val="0"/>
          <w:divBdr>
            <w:top w:val="none" w:sz="0" w:space="0" w:color="auto"/>
            <w:left w:val="none" w:sz="0" w:space="0" w:color="auto"/>
            <w:bottom w:val="none" w:sz="0" w:space="0" w:color="auto"/>
            <w:right w:val="none" w:sz="0" w:space="0" w:color="auto"/>
          </w:divBdr>
        </w:div>
        <w:div w:id="1577202617">
          <w:marLeft w:val="0"/>
          <w:marRight w:val="0"/>
          <w:marTop w:val="90"/>
          <w:marBottom w:val="0"/>
          <w:divBdr>
            <w:top w:val="none" w:sz="0" w:space="0" w:color="auto"/>
            <w:left w:val="none" w:sz="0" w:space="0" w:color="auto"/>
            <w:bottom w:val="none" w:sz="0" w:space="0" w:color="auto"/>
            <w:right w:val="none" w:sz="0" w:space="0" w:color="auto"/>
          </w:divBdr>
        </w:div>
        <w:div w:id="1589851796">
          <w:marLeft w:val="0"/>
          <w:marRight w:val="0"/>
          <w:marTop w:val="90"/>
          <w:marBottom w:val="0"/>
          <w:divBdr>
            <w:top w:val="none" w:sz="0" w:space="0" w:color="auto"/>
            <w:left w:val="none" w:sz="0" w:space="0" w:color="auto"/>
            <w:bottom w:val="none" w:sz="0" w:space="0" w:color="auto"/>
            <w:right w:val="none" w:sz="0" w:space="0" w:color="auto"/>
          </w:divBdr>
        </w:div>
        <w:div w:id="1642342925">
          <w:marLeft w:val="0"/>
          <w:marRight w:val="0"/>
          <w:marTop w:val="90"/>
          <w:marBottom w:val="0"/>
          <w:divBdr>
            <w:top w:val="none" w:sz="0" w:space="0" w:color="auto"/>
            <w:left w:val="none" w:sz="0" w:space="0" w:color="auto"/>
            <w:bottom w:val="none" w:sz="0" w:space="0" w:color="auto"/>
            <w:right w:val="none" w:sz="0" w:space="0" w:color="auto"/>
          </w:divBdr>
        </w:div>
      </w:divsChild>
    </w:div>
    <w:div w:id="319622754">
      <w:bodyDiv w:val="1"/>
      <w:marLeft w:val="0"/>
      <w:marRight w:val="0"/>
      <w:marTop w:val="0"/>
      <w:marBottom w:val="0"/>
      <w:divBdr>
        <w:top w:val="none" w:sz="0" w:space="0" w:color="auto"/>
        <w:left w:val="none" w:sz="0" w:space="0" w:color="auto"/>
        <w:bottom w:val="none" w:sz="0" w:space="0" w:color="auto"/>
        <w:right w:val="none" w:sz="0" w:space="0" w:color="auto"/>
      </w:divBdr>
      <w:divsChild>
        <w:div w:id="1116828607">
          <w:marLeft w:val="0"/>
          <w:marRight w:val="0"/>
          <w:marTop w:val="0"/>
          <w:marBottom w:val="0"/>
          <w:divBdr>
            <w:top w:val="none" w:sz="0" w:space="0" w:color="auto"/>
            <w:left w:val="none" w:sz="0" w:space="0" w:color="auto"/>
            <w:bottom w:val="none" w:sz="0" w:space="0" w:color="auto"/>
            <w:right w:val="none" w:sz="0" w:space="0" w:color="auto"/>
          </w:divBdr>
          <w:divsChild>
            <w:div w:id="442965613">
              <w:marLeft w:val="0"/>
              <w:marRight w:val="0"/>
              <w:marTop w:val="0"/>
              <w:marBottom w:val="0"/>
              <w:divBdr>
                <w:top w:val="none" w:sz="0" w:space="0" w:color="auto"/>
                <w:left w:val="none" w:sz="0" w:space="0" w:color="auto"/>
                <w:bottom w:val="none" w:sz="0" w:space="0" w:color="auto"/>
                <w:right w:val="none" w:sz="0" w:space="0" w:color="auto"/>
              </w:divBdr>
              <w:divsChild>
                <w:div w:id="202669045">
                  <w:marLeft w:val="0"/>
                  <w:marRight w:val="0"/>
                  <w:marTop w:val="0"/>
                  <w:marBottom w:val="0"/>
                  <w:divBdr>
                    <w:top w:val="none" w:sz="0" w:space="12" w:color="auto"/>
                    <w:left w:val="none" w:sz="0" w:space="12" w:color="auto"/>
                    <w:bottom w:val="none" w:sz="0" w:space="12" w:color="auto"/>
                    <w:right w:val="none" w:sz="0" w:space="12" w:color="auto"/>
                  </w:divBdr>
                  <w:divsChild>
                    <w:div w:id="895432905">
                      <w:marLeft w:val="0"/>
                      <w:marRight w:val="0"/>
                      <w:marTop w:val="0"/>
                      <w:marBottom w:val="0"/>
                      <w:divBdr>
                        <w:top w:val="none" w:sz="0" w:space="12" w:color="auto"/>
                        <w:left w:val="none" w:sz="0" w:space="12" w:color="auto"/>
                        <w:bottom w:val="none" w:sz="0" w:space="12" w:color="auto"/>
                        <w:right w:val="none" w:sz="0" w:space="12" w:color="auto"/>
                      </w:divBdr>
                      <w:divsChild>
                        <w:div w:id="2137092208">
                          <w:marLeft w:val="0"/>
                          <w:marRight w:val="0"/>
                          <w:marTop w:val="0"/>
                          <w:marBottom w:val="0"/>
                          <w:divBdr>
                            <w:top w:val="none" w:sz="0" w:space="0" w:color="auto"/>
                            <w:left w:val="none" w:sz="0" w:space="0" w:color="auto"/>
                            <w:bottom w:val="none" w:sz="0" w:space="0" w:color="auto"/>
                            <w:right w:val="none" w:sz="0" w:space="0" w:color="auto"/>
                          </w:divBdr>
                          <w:divsChild>
                            <w:div w:id="2121142446">
                              <w:marLeft w:val="-225"/>
                              <w:marRight w:val="-225"/>
                              <w:marTop w:val="0"/>
                              <w:marBottom w:val="0"/>
                              <w:divBdr>
                                <w:top w:val="none" w:sz="0" w:space="0" w:color="auto"/>
                                <w:left w:val="none" w:sz="0" w:space="0" w:color="auto"/>
                                <w:bottom w:val="none" w:sz="0" w:space="0" w:color="auto"/>
                                <w:right w:val="none" w:sz="0" w:space="0" w:color="auto"/>
                              </w:divBdr>
                              <w:divsChild>
                                <w:div w:id="1132863970">
                                  <w:marLeft w:val="0"/>
                                  <w:marRight w:val="0"/>
                                  <w:marTop w:val="0"/>
                                  <w:marBottom w:val="0"/>
                                  <w:divBdr>
                                    <w:top w:val="none" w:sz="0" w:space="0" w:color="auto"/>
                                    <w:left w:val="none" w:sz="0" w:space="0" w:color="auto"/>
                                    <w:bottom w:val="none" w:sz="0" w:space="0" w:color="auto"/>
                                    <w:right w:val="none" w:sz="0" w:space="0" w:color="auto"/>
                                  </w:divBdr>
                                  <w:divsChild>
                                    <w:div w:id="773206531">
                                      <w:marLeft w:val="0"/>
                                      <w:marRight w:val="0"/>
                                      <w:marTop w:val="0"/>
                                      <w:marBottom w:val="0"/>
                                      <w:divBdr>
                                        <w:top w:val="none" w:sz="0" w:space="0" w:color="auto"/>
                                        <w:left w:val="none" w:sz="0" w:space="0" w:color="auto"/>
                                        <w:bottom w:val="none" w:sz="0" w:space="0" w:color="auto"/>
                                        <w:right w:val="none" w:sz="0" w:space="0" w:color="auto"/>
                                      </w:divBdr>
                                      <w:divsChild>
                                        <w:div w:id="87771139">
                                          <w:marLeft w:val="0"/>
                                          <w:marRight w:val="0"/>
                                          <w:marTop w:val="0"/>
                                          <w:marBottom w:val="0"/>
                                          <w:divBdr>
                                            <w:top w:val="none" w:sz="0" w:space="0" w:color="auto"/>
                                            <w:left w:val="none" w:sz="0" w:space="0" w:color="auto"/>
                                            <w:bottom w:val="none" w:sz="0" w:space="0" w:color="auto"/>
                                            <w:right w:val="none" w:sz="0" w:space="0" w:color="auto"/>
                                          </w:divBdr>
                                        </w:div>
                                        <w:div w:id="101338496">
                                          <w:marLeft w:val="0"/>
                                          <w:marRight w:val="0"/>
                                          <w:marTop w:val="0"/>
                                          <w:marBottom w:val="0"/>
                                          <w:divBdr>
                                            <w:top w:val="none" w:sz="0" w:space="0" w:color="auto"/>
                                            <w:left w:val="none" w:sz="0" w:space="0" w:color="auto"/>
                                            <w:bottom w:val="none" w:sz="0" w:space="0" w:color="auto"/>
                                            <w:right w:val="none" w:sz="0" w:space="0" w:color="auto"/>
                                          </w:divBdr>
                                        </w:div>
                                        <w:div w:id="302464978">
                                          <w:marLeft w:val="0"/>
                                          <w:marRight w:val="0"/>
                                          <w:marTop w:val="0"/>
                                          <w:marBottom w:val="0"/>
                                          <w:divBdr>
                                            <w:top w:val="none" w:sz="0" w:space="0" w:color="auto"/>
                                            <w:left w:val="none" w:sz="0" w:space="0" w:color="auto"/>
                                            <w:bottom w:val="none" w:sz="0" w:space="0" w:color="auto"/>
                                            <w:right w:val="none" w:sz="0" w:space="0" w:color="auto"/>
                                          </w:divBdr>
                                        </w:div>
                                        <w:div w:id="337461297">
                                          <w:marLeft w:val="0"/>
                                          <w:marRight w:val="0"/>
                                          <w:marTop w:val="0"/>
                                          <w:marBottom w:val="0"/>
                                          <w:divBdr>
                                            <w:top w:val="none" w:sz="0" w:space="0" w:color="auto"/>
                                            <w:left w:val="none" w:sz="0" w:space="0" w:color="auto"/>
                                            <w:bottom w:val="none" w:sz="0" w:space="0" w:color="auto"/>
                                            <w:right w:val="none" w:sz="0" w:space="0" w:color="auto"/>
                                          </w:divBdr>
                                        </w:div>
                                        <w:div w:id="425073443">
                                          <w:marLeft w:val="0"/>
                                          <w:marRight w:val="0"/>
                                          <w:marTop w:val="0"/>
                                          <w:marBottom w:val="0"/>
                                          <w:divBdr>
                                            <w:top w:val="none" w:sz="0" w:space="0" w:color="auto"/>
                                            <w:left w:val="none" w:sz="0" w:space="0" w:color="auto"/>
                                            <w:bottom w:val="none" w:sz="0" w:space="0" w:color="auto"/>
                                            <w:right w:val="none" w:sz="0" w:space="0" w:color="auto"/>
                                          </w:divBdr>
                                        </w:div>
                                        <w:div w:id="428500512">
                                          <w:marLeft w:val="0"/>
                                          <w:marRight w:val="0"/>
                                          <w:marTop w:val="0"/>
                                          <w:marBottom w:val="0"/>
                                          <w:divBdr>
                                            <w:top w:val="none" w:sz="0" w:space="0" w:color="auto"/>
                                            <w:left w:val="none" w:sz="0" w:space="0" w:color="auto"/>
                                            <w:bottom w:val="none" w:sz="0" w:space="0" w:color="auto"/>
                                            <w:right w:val="none" w:sz="0" w:space="0" w:color="auto"/>
                                          </w:divBdr>
                                        </w:div>
                                        <w:div w:id="434327651">
                                          <w:marLeft w:val="0"/>
                                          <w:marRight w:val="0"/>
                                          <w:marTop w:val="0"/>
                                          <w:marBottom w:val="0"/>
                                          <w:divBdr>
                                            <w:top w:val="none" w:sz="0" w:space="0" w:color="auto"/>
                                            <w:left w:val="none" w:sz="0" w:space="0" w:color="auto"/>
                                            <w:bottom w:val="none" w:sz="0" w:space="0" w:color="auto"/>
                                            <w:right w:val="none" w:sz="0" w:space="0" w:color="auto"/>
                                          </w:divBdr>
                                        </w:div>
                                        <w:div w:id="534387584">
                                          <w:marLeft w:val="0"/>
                                          <w:marRight w:val="0"/>
                                          <w:marTop w:val="0"/>
                                          <w:marBottom w:val="0"/>
                                          <w:divBdr>
                                            <w:top w:val="none" w:sz="0" w:space="0" w:color="auto"/>
                                            <w:left w:val="none" w:sz="0" w:space="0" w:color="auto"/>
                                            <w:bottom w:val="none" w:sz="0" w:space="0" w:color="auto"/>
                                            <w:right w:val="none" w:sz="0" w:space="0" w:color="auto"/>
                                          </w:divBdr>
                                        </w:div>
                                        <w:div w:id="683358322">
                                          <w:marLeft w:val="0"/>
                                          <w:marRight w:val="0"/>
                                          <w:marTop w:val="0"/>
                                          <w:marBottom w:val="0"/>
                                          <w:divBdr>
                                            <w:top w:val="none" w:sz="0" w:space="0" w:color="auto"/>
                                            <w:left w:val="none" w:sz="0" w:space="0" w:color="auto"/>
                                            <w:bottom w:val="none" w:sz="0" w:space="0" w:color="auto"/>
                                            <w:right w:val="none" w:sz="0" w:space="0" w:color="auto"/>
                                          </w:divBdr>
                                        </w:div>
                                        <w:div w:id="747465235">
                                          <w:marLeft w:val="0"/>
                                          <w:marRight w:val="0"/>
                                          <w:marTop w:val="0"/>
                                          <w:marBottom w:val="0"/>
                                          <w:divBdr>
                                            <w:top w:val="none" w:sz="0" w:space="0" w:color="auto"/>
                                            <w:left w:val="none" w:sz="0" w:space="0" w:color="auto"/>
                                            <w:bottom w:val="none" w:sz="0" w:space="0" w:color="auto"/>
                                            <w:right w:val="none" w:sz="0" w:space="0" w:color="auto"/>
                                          </w:divBdr>
                                        </w:div>
                                        <w:div w:id="808598832">
                                          <w:marLeft w:val="0"/>
                                          <w:marRight w:val="0"/>
                                          <w:marTop w:val="0"/>
                                          <w:marBottom w:val="0"/>
                                          <w:divBdr>
                                            <w:top w:val="none" w:sz="0" w:space="0" w:color="auto"/>
                                            <w:left w:val="none" w:sz="0" w:space="0" w:color="auto"/>
                                            <w:bottom w:val="none" w:sz="0" w:space="0" w:color="auto"/>
                                            <w:right w:val="none" w:sz="0" w:space="0" w:color="auto"/>
                                          </w:divBdr>
                                        </w:div>
                                        <w:div w:id="812139129">
                                          <w:marLeft w:val="0"/>
                                          <w:marRight w:val="0"/>
                                          <w:marTop w:val="0"/>
                                          <w:marBottom w:val="0"/>
                                          <w:divBdr>
                                            <w:top w:val="none" w:sz="0" w:space="0" w:color="auto"/>
                                            <w:left w:val="none" w:sz="0" w:space="0" w:color="auto"/>
                                            <w:bottom w:val="none" w:sz="0" w:space="0" w:color="auto"/>
                                            <w:right w:val="none" w:sz="0" w:space="0" w:color="auto"/>
                                          </w:divBdr>
                                        </w:div>
                                        <w:div w:id="890262998">
                                          <w:marLeft w:val="0"/>
                                          <w:marRight w:val="0"/>
                                          <w:marTop w:val="0"/>
                                          <w:marBottom w:val="0"/>
                                          <w:divBdr>
                                            <w:top w:val="none" w:sz="0" w:space="0" w:color="auto"/>
                                            <w:left w:val="none" w:sz="0" w:space="0" w:color="auto"/>
                                            <w:bottom w:val="none" w:sz="0" w:space="0" w:color="auto"/>
                                            <w:right w:val="none" w:sz="0" w:space="0" w:color="auto"/>
                                          </w:divBdr>
                                        </w:div>
                                        <w:div w:id="988703799">
                                          <w:marLeft w:val="0"/>
                                          <w:marRight w:val="0"/>
                                          <w:marTop w:val="0"/>
                                          <w:marBottom w:val="0"/>
                                          <w:divBdr>
                                            <w:top w:val="none" w:sz="0" w:space="0" w:color="auto"/>
                                            <w:left w:val="none" w:sz="0" w:space="0" w:color="auto"/>
                                            <w:bottom w:val="none" w:sz="0" w:space="0" w:color="auto"/>
                                            <w:right w:val="none" w:sz="0" w:space="0" w:color="auto"/>
                                          </w:divBdr>
                                        </w:div>
                                        <w:div w:id="1142576648">
                                          <w:marLeft w:val="0"/>
                                          <w:marRight w:val="0"/>
                                          <w:marTop w:val="0"/>
                                          <w:marBottom w:val="0"/>
                                          <w:divBdr>
                                            <w:top w:val="none" w:sz="0" w:space="0" w:color="auto"/>
                                            <w:left w:val="none" w:sz="0" w:space="0" w:color="auto"/>
                                            <w:bottom w:val="none" w:sz="0" w:space="0" w:color="auto"/>
                                            <w:right w:val="none" w:sz="0" w:space="0" w:color="auto"/>
                                          </w:divBdr>
                                        </w:div>
                                        <w:div w:id="1183469659">
                                          <w:marLeft w:val="0"/>
                                          <w:marRight w:val="0"/>
                                          <w:marTop w:val="0"/>
                                          <w:marBottom w:val="0"/>
                                          <w:divBdr>
                                            <w:top w:val="none" w:sz="0" w:space="0" w:color="auto"/>
                                            <w:left w:val="none" w:sz="0" w:space="0" w:color="auto"/>
                                            <w:bottom w:val="none" w:sz="0" w:space="0" w:color="auto"/>
                                            <w:right w:val="none" w:sz="0" w:space="0" w:color="auto"/>
                                          </w:divBdr>
                                        </w:div>
                                        <w:div w:id="1377779030">
                                          <w:marLeft w:val="0"/>
                                          <w:marRight w:val="0"/>
                                          <w:marTop w:val="0"/>
                                          <w:marBottom w:val="0"/>
                                          <w:divBdr>
                                            <w:top w:val="none" w:sz="0" w:space="0" w:color="auto"/>
                                            <w:left w:val="none" w:sz="0" w:space="0" w:color="auto"/>
                                            <w:bottom w:val="none" w:sz="0" w:space="0" w:color="auto"/>
                                            <w:right w:val="none" w:sz="0" w:space="0" w:color="auto"/>
                                          </w:divBdr>
                                        </w:div>
                                        <w:div w:id="1908759577">
                                          <w:marLeft w:val="0"/>
                                          <w:marRight w:val="0"/>
                                          <w:marTop w:val="0"/>
                                          <w:marBottom w:val="0"/>
                                          <w:divBdr>
                                            <w:top w:val="none" w:sz="0" w:space="0" w:color="auto"/>
                                            <w:left w:val="none" w:sz="0" w:space="0" w:color="auto"/>
                                            <w:bottom w:val="none" w:sz="0" w:space="0" w:color="auto"/>
                                            <w:right w:val="none" w:sz="0" w:space="0" w:color="auto"/>
                                          </w:divBdr>
                                        </w:div>
                                        <w:div w:id="19380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43405">
      <w:bodyDiv w:val="1"/>
      <w:marLeft w:val="0"/>
      <w:marRight w:val="0"/>
      <w:marTop w:val="0"/>
      <w:marBottom w:val="0"/>
      <w:divBdr>
        <w:top w:val="none" w:sz="0" w:space="0" w:color="auto"/>
        <w:left w:val="none" w:sz="0" w:space="0" w:color="auto"/>
        <w:bottom w:val="none" w:sz="0" w:space="0" w:color="auto"/>
        <w:right w:val="none" w:sz="0" w:space="0" w:color="auto"/>
      </w:divBdr>
      <w:divsChild>
        <w:div w:id="246153352">
          <w:marLeft w:val="0"/>
          <w:marRight w:val="0"/>
          <w:marTop w:val="0"/>
          <w:marBottom w:val="0"/>
          <w:divBdr>
            <w:top w:val="none" w:sz="0" w:space="0" w:color="auto"/>
            <w:left w:val="none" w:sz="0" w:space="0" w:color="auto"/>
            <w:bottom w:val="none" w:sz="0" w:space="0" w:color="auto"/>
            <w:right w:val="none" w:sz="0" w:space="0" w:color="auto"/>
          </w:divBdr>
        </w:div>
        <w:div w:id="405688978">
          <w:marLeft w:val="0"/>
          <w:marRight w:val="0"/>
          <w:marTop w:val="0"/>
          <w:marBottom w:val="0"/>
          <w:divBdr>
            <w:top w:val="none" w:sz="0" w:space="0" w:color="auto"/>
            <w:left w:val="none" w:sz="0" w:space="0" w:color="auto"/>
            <w:bottom w:val="none" w:sz="0" w:space="0" w:color="auto"/>
            <w:right w:val="none" w:sz="0" w:space="0" w:color="auto"/>
          </w:divBdr>
        </w:div>
        <w:div w:id="417095707">
          <w:marLeft w:val="0"/>
          <w:marRight w:val="0"/>
          <w:marTop w:val="90"/>
          <w:marBottom w:val="0"/>
          <w:divBdr>
            <w:top w:val="none" w:sz="0" w:space="0" w:color="auto"/>
            <w:left w:val="none" w:sz="0" w:space="0" w:color="auto"/>
            <w:bottom w:val="none" w:sz="0" w:space="0" w:color="auto"/>
            <w:right w:val="none" w:sz="0" w:space="0" w:color="auto"/>
          </w:divBdr>
        </w:div>
        <w:div w:id="1179277018">
          <w:marLeft w:val="2484"/>
          <w:marRight w:val="2484"/>
          <w:marTop w:val="0"/>
          <w:marBottom w:val="0"/>
          <w:divBdr>
            <w:top w:val="none" w:sz="0" w:space="0" w:color="auto"/>
            <w:left w:val="none" w:sz="0" w:space="0" w:color="auto"/>
            <w:bottom w:val="none" w:sz="0" w:space="0" w:color="auto"/>
            <w:right w:val="none" w:sz="0" w:space="0" w:color="auto"/>
          </w:divBdr>
          <w:divsChild>
            <w:div w:id="43451452">
              <w:marLeft w:val="0"/>
              <w:marRight w:val="0"/>
              <w:marTop w:val="0"/>
              <w:marBottom w:val="0"/>
              <w:divBdr>
                <w:top w:val="none" w:sz="0" w:space="0" w:color="auto"/>
                <w:left w:val="none" w:sz="0" w:space="0" w:color="auto"/>
                <w:bottom w:val="none" w:sz="0" w:space="0" w:color="auto"/>
                <w:right w:val="none" w:sz="0" w:space="0" w:color="auto"/>
              </w:divBdr>
            </w:div>
            <w:div w:id="174543788">
              <w:marLeft w:val="0"/>
              <w:marRight w:val="0"/>
              <w:marTop w:val="0"/>
              <w:marBottom w:val="0"/>
              <w:divBdr>
                <w:top w:val="none" w:sz="0" w:space="0" w:color="auto"/>
                <w:left w:val="none" w:sz="0" w:space="0" w:color="auto"/>
                <w:bottom w:val="none" w:sz="0" w:space="0" w:color="auto"/>
                <w:right w:val="none" w:sz="0" w:space="0" w:color="auto"/>
              </w:divBdr>
            </w:div>
            <w:div w:id="257908822">
              <w:marLeft w:val="0"/>
              <w:marRight w:val="0"/>
              <w:marTop w:val="0"/>
              <w:marBottom w:val="0"/>
              <w:divBdr>
                <w:top w:val="none" w:sz="0" w:space="0" w:color="auto"/>
                <w:left w:val="none" w:sz="0" w:space="0" w:color="auto"/>
                <w:bottom w:val="none" w:sz="0" w:space="0" w:color="auto"/>
                <w:right w:val="none" w:sz="0" w:space="0" w:color="auto"/>
              </w:divBdr>
            </w:div>
            <w:div w:id="284698357">
              <w:marLeft w:val="0"/>
              <w:marRight w:val="0"/>
              <w:marTop w:val="0"/>
              <w:marBottom w:val="0"/>
              <w:divBdr>
                <w:top w:val="none" w:sz="0" w:space="0" w:color="auto"/>
                <w:left w:val="none" w:sz="0" w:space="0" w:color="auto"/>
                <w:bottom w:val="none" w:sz="0" w:space="0" w:color="auto"/>
                <w:right w:val="none" w:sz="0" w:space="0" w:color="auto"/>
              </w:divBdr>
            </w:div>
            <w:div w:id="327901653">
              <w:marLeft w:val="0"/>
              <w:marRight w:val="0"/>
              <w:marTop w:val="0"/>
              <w:marBottom w:val="0"/>
              <w:divBdr>
                <w:top w:val="none" w:sz="0" w:space="0" w:color="auto"/>
                <w:left w:val="none" w:sz="0" w:space="0" w:color="auto"/>
                <w:bottom w:val="none" w:sz="0" w:space="0" w:color="auto"/>
                <w:right w:val="none" w:sz="0" w:space="0" w:color="auto"/>
              </w:divBdr>
            </w:div>
            <w:div w:id="541330178">
              <w:marLeft w:val="0"/>
              <w:marRight w:val="0"/>
              <w:marTop w:val="0"/>
              <w:marBottom w:val="0"/>
              <w:divBdr>
                <w:top w:val="none" w:sz="0" w:space="0" w:color="auto"/>
                <w:left w:val="none" w:sz="0" w:space="0" w:color="auto"/>
                <w:bottom w:val="none" w:sz="0" w:space="0" w:color="auto"/>
                <w:right w:val="none" w:sz="0" w:space="0" w:color="auto"/>
              </w:divBdr>
            </w:div>
            <w:div w:id="912815344">
              <w:marLeft w:val="0"/>
              <w:marRight w:val="0"/>
              <w:marTop w:val="0"/>
              <w:marBottom w:val="0"/>
              <w:divBdr>
                <w:top w:val="none" w:sz="0" w:space="0" w:color="auto"/>
                <w:left w:val="none" w:sz="0" w:space="0" w:color="auto"/>
                <w:bottom w:val="none" w:sz="0" w:space="0" w:color="auto"/>
                <w:right w:val="none" w:sz="0" w:space="0" w:color="auto"/>
              </w:divBdr>
            </w:div>
            <w:div w:id="1132287375">
              <w:marLeft w:val="0"/>
              <w:marRight w:val="0"/>
              <w:marTop w:val="0"/>
              <w:marBottom w:val="0"/>
              <w:divBdr>
                <w:top w:val="none" w:sz="0" w:space="0" w:color="auto"/>
                <w:left w:val="none" w:sz="0" w:space="0" w:color="auto"/>
                <w:bottom w:val="none" w:sz="0" w:space="0" w:color="auto"/>
                <w:right w:val="none" w:sz="0" w:space="0" w:color="auto"/>
              </w:divBdr>
            </w:div>
            <w:div w:id="1272393092">
              <w:marLeft w:val="0"/>
              <w:marRight w:val="0"/>
              <w:marTop w:val="0"/>
              <w:marBottom w:val="0"/>
              <w:divBdr>
                <w:top w:val="none" w:sz="0" w:space="0" w:color="auto"/>
                <w:left w:val="none" w:sz="0" w:space="0" w:color="auto"/>
                <w:bottom w:val="none" w:sz="0" w:space="0" w:color="auto"/>
                <w:right w:val="none" w:sz="0" w:space="0" w:color="auto"/>
              </w:divBdr>
            </w:div>
            <w:div w:id="1306622888">
              <w:marLeft w:val="0"/>
              <w:marRight w:val="0"/>
              <w:marTop w:val="0"/>
              <w:marBottom w:val="0"/>
              <w:divBdr>
                <w:top w:val="none" w:sz="0" w:space="0" w:color="auto"/>
                <w:left w:val="none" w:sz="0" w:space="0" w:color="auto"/>
                <w:bottom w:val="none" w:sz="0" w:space="0" w:color="auto"/>
                <w:right w:val="none" w:sz="0" w:space="0" w:color="auto"/>
              </w:divBdr>
            </w:div>
            <w:div w:id="1323973508">
              <w:marLeft w:val="0"/>
              <w:marRight w:val="0"/>
              <w:marTop w:val="0"/>
              <w:marBottom w:val="0"/>
              <w:divBdr>
                <w:top w:val="none" w:sz="0" w:space="0" w:color="auto"/>
                <w:left w:val="none" w:sz="0" w:space="0" w:color="auto"/>
                <w:bottom w:val="none" w:sz="0" w:space="0" w:color="auto"/>
                <w:right w:val="none" w:sz="0" w:space="0" w:color="auto"/>
              </w:divBdr>
            </w:div>
            <w:div w:id="1399591647">
              <w:marLeft w:val="0"/>
              <w:marRight w:val="0"/>
              <w:marTop w:val="0"/>
              <w:marBottom w:val="0"/>
              <w:divBdr>
                <w:top w:val="none" w:sz="0" w:space="0" w:color="auto"/>
                <w:left w:val="none" w:sz="0" w:space="0" w:color="auto"/>
                <w:bottom w:val="none" w:sz="0" w:space="0" w:color="auto"/>
                <w:right w:val="none" w:sz="0" w:space="0" w:color="auto"/>
              </w:divBdr>
            </w:div>
            <w:div w:id="1472862447">
              <w:marLeft w:val="0"/>
              <w:marRight w:val="0"/>
              <w:marTop w:val="0"/>
              <w:marBottom w:val="0"/>
              <w:divBdr>
                <w:top w:val="none" w:sz="0" w:space="0" w:color="auto"/>
                <w:left w:val="none" w:sz="0" w:space="0" w:color="auto"/>
                <w:bottom w:val="none" w:sz="0" w:space="0" w:color="auto"/>
                <w:right w:val="none" w:sz="0" w:space="0" w:color="auto"/>
              </w:divBdr>
            </w:div>
            <w:div w:id="1503541464">
              <w:marLeft w:val="0"/>
              <w:marRight w:val="0"/>
              <w:marTop w:val="0"/>
              <w:marBottom w:val="0"/>
              <w:divBdr>
                <w:top w:val="none" w:sz="0" w:space="0" w:color="auto"/>
                <w:left w:val="none" w:sz="0" w:space="0" w:color="auto"/>
                <w:bottom w:val="none" w:sz="0" w:space="0" w:color="auto"/>
                <w:right w:val="none" w:sz="0" w:space="0" w:color="auto"/>
              </w:divBdr>
            </w:div>
            <w:div w:id="1541933872">
              <w:marLeft w:val="0"/>
              <w:marRight w:val="0"/>
              <w:marTop w:val="0"/>
              <w:marBottom w:val="0"/>
              <w:divBdr>
                <w:top w:val="none" w:sz="0" w:space="0" w:color="auto"/>
                <w:left w:val="none" w:sz="0" w:space="0" w:color="auto"/>
                <w:bottom w:val="none" w:sz="0" w:space="0" w:color="auto"/>
                <w:right w:val="none" w:sz="0" w:space="0" w:color="auto"/>
              </w:divBdr>
            </w:div>
            <w:div w:id="1832745341">
              <w:marLeft w:val="0"/>
              <w:marRight w:val="0"/>
              <w:marTop w:val="0"/>
              <w:marBottom w:val="0"/>
              <w:divBdr>
                <w:top w:val="none" w:sz="0" w:space="0" w:color="auto"/>
                <w:left w:val="none" w:sz="0" w:space="0" w:color="auto"/>
                <w:bottom w:val="none" w:sz="0" w:space="0" w:color="auto"/>
                <w:right w:val="none" w:sz="0" w:space="0" w:color="auto"/>
              </w:divBdr>
            </w:div>
            <w:div w:id="1953514302">
              <w:marLeft w:val="0"/>
              <w:marRight w:val="0"/>
              <w:marTop w:val="0"/>
              <w:marBottom w:val="0"/>
              <w:divBdr>
                <w:top w:val="none" w:sz="0" w:space="0" w:color="auto"/>
                <w:left w:val="none" w:sz="0" w:space="0" w:color="auto"/>
                <w:bottom w:val="none" w:sz="0" w:space="0" w:color="auto"/>
                <w:right w:val="none" w:sz="0" w:space="0" w:color="auto"/>
              </w:divBdr>
            </w:div>
          </w:divsChild>
        </w:div>
        <w:div w:id="1337541680">
          <w:marLeft w:val="0"/>
          <w:marRight w:val="0"/>
          <w:marTop w:val="0"/>
          <w:marBottom w:val="0"/>
          <w:divBdr>
            <w:top w:val="none" w:sz="0" w:space="0" w:color="auto"/>
            <w:left w:val="none" w:sz="0" w:space="0" w:color="auto"/>
            <w:bottom w:val="none" w:sz="0" w:space="0" w:color="auto"/>
            <w:right w:val="none" w:sz="0" w:space="0" w:color="auto"/>
          </w:divBdr>
        </w:div>
        <w:div w:id="1477339019">
          <w:marLeft w:val="0"/>
          <w:marRight w:val="0"/>
          <w:marTop w:val="0"/>
          <w:marBottom w:val="0"/>
          <w:divBdr>
            <w:top w:val="none" w:sz="0" w:space="0" w:color="auto"/>
            <w:left w:val="none" w:sz="0" w:space="0" w:color="auto"/>
            <w:bottom w:val="none" w:sz="0" w:space="0" w:color="auto"/>
            <w:right w:val="none" w:sz="0" w:space="0" w:color="auto"/>
          </w:divBdr>
        </w:div>
        <w:div w:id="1495098622">
          <w:marLeft w:val="0"/>
          <w:marRight w:val="0"/>
          <w:marTop w:val="90"/>
          <w:marBottom w:val="0"/>
          <w:divBdr>
            <w:top w:val="none" w:sz="0" w:space="0" w:color="auto"/>
            <w:left w:val="none" w:sz="0" w:space="0" w:color="auto"/>
            <w:bottom w:val="none" w:sz="0" w:space="0" w:color="auto"/>
            <w:right w:val="none" w:sz="0" w:space="0" w:color="auto"/>
          </w:divBdr>
        </w:div>
        <w:div w:id="1539396656">
          <w:marLeft w:val="0"/>
          <w:marRight w:val="0"/>
          <w:marTop w:val="0"/>
          <w:marBottom w:val="0"/>
          <w:divBdr>
            <w:top w:val="none" w:sz="0" w:space="0" w:color="auto"/>
            <w:left w:val="none" w:sz="0" w:space="0" w:color="auto"/>
            <w:bottom w:val="none" w:sz="0" w:space="0" w:color="auto"/>
            <w:right w:val="none" w:sz="0" w:space="0" w:color="auto"/>
          </w:divBdr>
        </w:div>
        <w:div w:id="2102018937">
          <w:marLeft w:val="0"/>
          <w:marRight w:val="0"/>
          <w:marTop w:val="90"/>
          <w:marBottom w:val="0"/>
          <w:divBdr>
            <w:top w:val="none" w:sz="0" w:space="0" w:color="auto"/>
            <w:left w:val="none" w:sz="0" w:space="0" w:color="auto"/>
            <w:bottom w:val="none" w:sz="0" w:space="0" w:color="auto"/>
            <w:right w:val="none" w:sz="0" w:space="0" w:color="auto"/>
          </w:divBdr>
        </w:div>
      </w:divsChild>
    </w:div>
    <w:div w:id="334497126">
      <w:bodyDiv w:val="1"/>
      <w:marLeft w:val="0"/>
      <w:marRight w:val="0"/>
      <w:marTop w:val="0"/>
      <w:marBottom w:val="0"/>
      <w:divBdr>
        <w:top w:val="none" w:sz="0" w:space="0" w:color="auto"/>
        <w:left w:val="none" w:sz="0" w:space="0" w:color="auto"/>
        <w:bottom w:val="none" w:sz="0" w:space="0" w:color="auto"/>
        <w:right w:val="none" w:sz="0" w:space="0" w:color="auto"/>
      </w:divBdr>
    </w:div>
    <w:div w:id="350256327">
      <w:bodyDiv w:val="1"/>
      <w:marLeft w:val="0"/>
      <w:marRight w:val="0"/>
      <w:marTop w:val="0"/>
      <w:marBottom w:val="0"/>
      <w:divBdr>
        <w:top w:val="none" w:sz="0" w:space="0" w:color="auto"/>
        <w:left w:val="none" w:sz="0" w:space="0" w:color="auto"/>
        <w:bottom w:val="none" w:sz="0" w:space="0" w:color="auto"/>
        <w:right w:val="none" w:sz="0" w:space="0" w:color="auto"/>
      </w:divBdr>
      <w:divsChild>
        <w:div w:id="1005597129">
          <w:marLeft w:val="0"/>
          <w:marRight w:val="0"/>
          <w:marTop w:val="90"/>
          <w:marBottom w:val="0"/>
          <w:divBdr>
            <w:top w:val="none" w:sz="0" w:space="0" w:color="auto"/>
            <w:left w:val="none" w:sz="0" w:space="0" w:color="auto"/>
            <w:bottom w:val="none" w:sz="0" w:space="0" w:color="auto"/>
            <w:right w:val="none" w:sz="0" w:space="0" w:color="auto"/>
          </w:divBdr>
        </w:div>
        <w:div w:id="1196117940">
          <w:marLeft w:val="0"/>
          <w:marRight w:val="0"/>
          <w:marTop w:val="90"/>
          <w:marBottom w:val="0"/>
          <w:divBdr>
            <w:top w:val="none" w:sz="0" w:space="0" w:color="auto"/>
            <w:left w:val="none" w:sz="0" w:space="0" w:color="auto"/>
            <w:bottom w:val="none" w:sz="0" w:space="0" w:color="auto"/>
            <w:right w:val="none" w:sz="0" w:space="0" w:color="auto"/>
          </w:divBdr>
        </w:div>
      </w:divsChild>
    </w:div>
    <w:div w:id="355431139">
      <w:bodyDiv w:val="1"/>
      <w:marLeft w:val="0"/>
      <w:marRight w:val="0"/>
      <w:marTop w:val="0"/>
      <w:marBottom w:val="0"/>
      <w:divBdr>
        <w:top w:val="none" w:sz="0" w:space="0" w:color="auto"/>
        <w:left w:val="none" w:sz="0" w:space="0" w:color="auto"/>
        <w:bottom w:val="none" w:sz="0" w:space="0" w:color="auto"/>
        <w:right w:val="none" w:sz="0" w:space="0" w:color="auto"/>
      </w:divBdr>
      <w:divsChild>
        <w:div w:id="157965937">
          <w:marLeft w:val="0"/>
          <w:marRight w:val="0"/>
          <w:marTop w:val="0"/>
          <w:marBottom w:val="0"/>
          <w:divBdr>
            <w:top w:val="none" w:sz="0" w:space="0" w:color="auto"/>
            <w:left w:val="none" w:sz="0" w:space="0" w:color="auto"/>
            <w:bottom w:val="none" w:sz="0" w:space="0" w:color="auto"/>
            <w:right w:val="none" w:sz="0" w:space="0" w:color="auto"/>
          </w:divBdr>
        </w:div>
        <w:div w:id="1095396115">
          <w:marLeft w:val="0"/>
          <w:marRight w:val="0"/>
          <w:marTop w:val="90"/>
          <w:marBottom w:val="0"/>
          <w:divBdr>
            <w:top w:val="none" w:sz="0" w:space="0" w:color="auto"/>
            <w:left w:val="none" w:sz="0" w:space="0" w:color="auto"/>
            <w:bottom w:val="none" w:sz="0" w:space="0" w:color="auto"/>
            <w:right w:val="none" w:sz="0" w:space="0" w:color="auto"/>
          </w:divBdr>
        </w:div>
        <w:div w:id="1248003059">
          <w:marLeft w:val="0"/>
          <w:marRight w:val="0"/>
          <w:marTop w:val="0"/>
          <w:marBottom w:val="0"/>
          <w:divBdr>
            <w:top w:val="none" w:sz="0" w:space="0" w:color="auto"/>
            <w:left w:val="none" w:sz="0" w:space="0" w:color="auto"/>
            <w:bottom w:val="none" w:sz="0" w:space="0" w:color="auto"/>
            <w:right w:val="none" w:sz="0" w:space="0" w:color="auto"/>
          </w:divBdr>
        </w:div>
        <w:div w:id="1293319931">
          <w:marLeft w:val="0"/>
          <w:marRight w:val="0"/>
          <w:marTop w:val="0"/>
          <w:marBottom w:val="0"/>
          <w:divBdr>
            <w:top w:val="none" w:sz="0" w:space="0" w:color="auto"/>
            <w:left w:val="none" w:sz="0" w:space="0" w:color="auto"/>
            <w:bottom w:val="none" w:sz="0" w:space="0" w:color="auto"/>
            <w:right w:val="none" w:sz="0" w:space="0" w:color="auto"/>
          </w:divBdr>
        </w:div>
        <w:div w:id="1464078609">
          <w:marLeft w:val="0"/>
          <w:marRight w:val="0"/>
          <w:marTop w:val="90"/>
          <w:marBottom w:val="0"/>
          <w:divBdr>
            <w:top w:val="none" w:sz="0" w:space="0" w:color="auto"/>
            <w:left w:val="none" w:sz="0" w:space="0" w:color="auto"/>
            <w:bottom w:val="none" w:sz="0" w:space="0" w:color="auto"/>
            <w:right w:val="none" w:sz="0" w:space="0" w:color="auto"/>
          </w:divBdr>
        </w:div>
      </w:divsChild>
    </w:div>
    <w:div w:id="356582130">
      <w:bodyDiv w:val="1"/>
      <w:marLeft w:val="0"/>
      <w:marRight w:val="0"/>
      <w:marTop w:val="0"/>
      <w:marBottom w:val="0"/>
      <w:divBdr>
        <w:top w:val="none" w:sz="0" w:space="0" w:color="auto"/>
        <w:left w:val="none" w:sz="0" w:space="0" w:color="auto"/>
        <w:bottom w:val="none" w:sz="0" w:space="0" w:color="auto"/>
        <w:right w:val="none" w:sz="0" w:space="0" w:color="auto"/>
      </w:divBdr>
    </w:div>
    <w:div w:id="359018120">
      <w:bodyDiv w:val="1"/>
      <w:marLeft w:val="0"/>
      <w:marRight w:val="0"/>
      <w:marTop w:val="0"/>
      <w:marBottom w:val="0"/>
      <w:divBdr>
        <w:top w:val="none" w:sz="0" w:space="0" w:color="auto"/>
        <w:left w:val="none" w:sz="0" w:space="0" w:color="auto"/>
        <w:bottom w:val="none" w:sz="0" w:space="0" w:color="auto"/>
        <w:right w:val="none" w:sz="0" w:space="0" w:color="auto"/>
      </w:divBdr>
    </w:div>
    <w:div w:id="360208089">
      <w:bodyDiv w:val="1"/>
      <w:marLeft w:val="0"/>
      <w:marRight w:val="0"/>
      <w:marTop w:val="0"/>
      <w:marBottom w:val="0"/>
      <w:divBdr>
        <w:top w:val="none" w:sz="0" w:space="0" w:color="auto"/>
        <w:left w:val="none" w:sz="0" w:space="0" w:color="auto"/>
        <w:bottom w:val="none" w:sz="0" w:space="0" w:color="auto"/>
        <w:right w:val="none" w:sz="0" w:space="0" w:color="auto"/>
      </w:divBdr>
    </w:div>
    <w:div w:id="379407282">
      <w:bodyDiv w:val="1"/>
      <w:marLeft w:val="0"/>
      <w:marRight w:val="0"/>
      <w:marTop w:val="0"/>
      <w:marBottom w:val="0"/>
      <w:divBdr>
        <w:top w:val="none" w:sz="0" w:space="0" w:color="auto"/>
        <w:left w:val="none" w:sz="0" w:space="0" w:color="auto"/>
        <w:bottom w:val="none" w:sz="0" w:space="0" w:color="auto"/>
        <w:right w:val="none" w:sz="0" w:space="0" w:color="auto"/>
      </w:divBdr>
    </w:div>
    <w:div w:id="393164486">
      <w:bodyDiv w:val="1"/>
      <w:marLeft w:val="0"/>
      <w:marRight w:val="0"/>
      <w:marTop w:val="0"/>
      <w:marBottom w:val="0"/>
      <w:divBdr>
        <w:top w:val="none" w:sz="0" w:space="0" w:color="auto"/>
        <w:left w:val="none" w:sz="0" w:space="0" w:color="auto"/>
        <w:bottom w:val="none" w:sz="0" w:space="0" w:color="auto"/>
        <w:right w:val="none" w:sz="0" w:space="0" w:color="auto"/>
      </w:divBdr>
      <w:divsChild>
        <w:div w:id="1486780238">
          <w:marLeft w:val="0"/>
          <w:marRight w:val="0"/>
          <w:marTop w:val="0"/>
          <w:marBottom w:val="0"/>
          <w:divBdr>
            <w:top w:val="none" w:sz="0" w:space="0" w:color="auto"/>
            <w:left w:val="none" w:sz="0" w:space="0" w:color="auto"/>
            <w:bottom w:val="none" w:sz="0" w:space="0" w:color="auto"/>
            <w:right w:val="none" w:sz="0" w:space="0" w:color="auto"/>
          </w:divBdr>
        </w:div>
      </w:divsChild>
    </w:div>
    <w:div w:id="397095027">
      <w:bodyDiv w:val="1"/>
      <w:marLeft w:val="0"/>
      <w:marRight w:val="0"/>
      <w:marTop w:val="0"/>
      <w:marBottom w:val="0"/>
      <w:divBdr>
        <w:top w:val="none" w:sz="0" w:space="0" w:color="auto"/>
        <w:left w:val="none" w:sz="0" w:space="0" w:color="auto"/>
        <w:bottom w:val="none" w:sz="0" w:space="0" w:color="auto"/>
        <w:right w:val="none" w:sz="0" w:space="0" w:color="auto"/>
      </w:divBdr>
      <w:divsChild>
        <w:div w:id="2145848755">
          <w:marLeft w:val="0"/>
          <w:marRight w:val="0"/>
          <w:marTop w:val="0"/>
          <w:marBottom w:val="0"/>
          <w:divBdr>
            <w:top w:val="none" w:sz="0" w:space="0" w:color="auto"/>
            <w:left w:val="none" w:sz="0" w:space="0" w:color="auto"/>
            <w:bottom w:val="none" w:sz="0" w:space="0" w:color="auto"/>
            <w:right w:val="none" w:sz="0" w:space="0" w:color="auto"/>
          </w:divBdr>
        </w:div>
      </w:divsChild>
    </w:div>
    <w:div w:id="410811601">
      <w:bodyDiv w:val="1"/>
      <w:marLeft w:val="0"/>
      <w:marRight w:val="0"/>
      <w:marTop w:val="0"/>
      <w:marBottom w:val="0"/>
      <w:divBdr>
        <w:top w:val="none" w:sz="0" w:space="0" w:color="auto"/>
        <w:left w:val="none" w:sz="0" w:space="0" w:color="auto"/>
        <w:bottom w:val="none" w:sz="0" w:space="0" w:color="auto"/>
        <w:right w:val="none" w:sz="0" w:space="0" w:color="auto"/>
      </w:divBdr>
      <w:divsChild>
        <w:div w:id="269822559">
          <w:marLeft w:val="0"/>
          <w:marRight w:val="0"/>
          <w:marTop w:val="0"/>
          <w:marBottom w:val="0"/>
          <w:divBdr>
            <w:top w:val="none" w:sz="0" w:space="0" w:color="auto"/>
            <w:left w:val="none" w:sz="0" w:space="0" w:color="auto"/>
            <w:bottom w:val="none" w:sz="0" w:space="0" w:color="auto"/>
            <w:right w:val="none" w:sz="0" w:space="0" w:color="auto"/>
          </w:divBdr>
          <w:divsChild>
            <w:div w:id="785926303">
              <w:marLeft w:val="0"/>
              <w:marRight w:val="0"/>
              <w:marTop w:val="0"/>
              <w:marBottom w:val="0"/>
              <w:divBdr>
                <w:top w:val="none" w:sz="0" w:space="0" w:color="auto"/>
                <w:left w:val="none" w:sz="0" w:space="0" w:color="auto"/>
                <w:bottom w:val="none" w:sz="0" w:space="0" w:color="auto"/>
                <w:right w:val="none" w:sz="0" w:space="0" w:color="auto"/>
              </w:divBdr>
            </w:div>
          </w:divsChild>
        </w:div>
        <w:div w:id="417604979">
          <w:marLeft w:val="0"/>
          <w:marRight w:val="0"/>
          <w:marTop w:val="0"/>
          <w:marBottom w:val="0"/>
          <w:divBdr>
            <w:top w:val="none" w:sz="0" w:space="0" w:color="auto"/>
            <w:left w:val="none" w:sz="0" w:space="0" w:color="auto"/>
            <w:bottom w:val="none" w:sz="0" w:space="0" w:color="auto"/>
            <w:right w:val="none" w:sz="0" w:space="0" w:color="auto"/>
          </w:divBdr>
        </w:div>
      </w:divsChild>
    </w:div>
    <w:div w:id="413019462">
      <w:bodyDiv w:val="1"/>
      <w:marLeft w:val="0"/>
      <w:marRight w:val="0"/>
      <w:marTop w:val="0"/>
      <w:marBottom w:val="0"/>
      <w:divBdr>
        <w:top w:val="none" w:sz="0" w:space="0" w:color="auto"/>
        <w:left w:val="none" w:sz="0" w:space="0" w:color="auto"/>
        <w:bottom w:val="none" w:sz="0" w:space="0" w:color="auto"/>
        <w:right w:val="none" w:sz="0" w:space="0" w:color="auto"/>
      </w:divBdr>
      <w:divsChild>
        <w:div w:id="231157637">
          <w:marLeft w:val="0"/>
          <w:marRight w:val="0"/>
          <w:marTop w:val="90"/>
          <w:marBottom w:val="0"/>
          <w:divBdr>
            <w:top w:val="none" w:sz="0" w:space="0" w:color="auto"/>
            <w:left w:val="none" w:sz="0" w:space="0" w:color="auto"/>
            <w:bottom w:val="none" w:sz="0" w:space="0" w:color="auto"/>
            <w:right w:val="none" w:sz="0" w:space="0" w:color="auto"/>
          </w:divBdr>
        </w:div>
        <w:div w:id="246305362">
          <w:marLeft w:val="0"/>
          <w:marRight w:val="0"/>
          <w:marTop w:val="90"/>
          <w:marBottom w:val="0"/>
          <w:divBdr>
            <w:top w:val="none" w:sz="0" w:space="0" w:color="auto"/>
            <w:left w:val="none" w:sz="0" w:space="0" w:color="auto"/>
            <w:bottom w:val="none" w:sz="0" w:space="0" w:color="auto"/>
            <w:right w:val="none" w:sz="0" w:space="0" w:color="auto"/>
          </w:divBdr>
        </w:div>
        <w:div w:id="440684661">
          <w:marLeft w:val="0"/>
          <w:marRight w:val="0"/>
          <w:marTop w:val="90"/>
          <w:marBottom w:val="0"/>
          <w:divBdr>
            <w:top w:val="none" w:sz="0" w:space="0" w:color="auto"/>
            <w:left w:val="none" w:sz="0" w:space="0" w:color="auto"/>
            <w:bottom w:val="none" w:sz="0" w:space="0" w:color="auto"/>
            <w:right w:val="none" w:sz="0" w:space="0" w:color="auto"/>
          </w:divBdr>
        </w:div>
        <w:div w:id="786316035">
          <w:marLeft w:val="0"/>
          <w:marRight w:val="0"/>
          <w:marTop w:val="90"/>
          <w:marBottom w:val="0"/>
          <w:divBdr>
            <w:top w:val="none" w:sz="0" w:space="0" w:color="auto"/>
            <w:left w:val="none" w:sz="0" w:space="0" w:color="auto"/>
            <w:bottom w:val="none" w:sz="0" w:space="0" w:color="auto"/>
            <w:right w:val="none" w:sz="0" w:space="0" w:color="auto"/>
          </w:divBdr>
        </w:div>
        <w:div w:id="873612685">
          <w:marLeft w:val="0"/>
          <w:marRight w:val="0"/>
          <w:marTop w:val="90"/>
          <w:marBottom w:val="0"/>
          <w:divBdr>
            <w:top w:val="none" w:sz="0" w:space="0" w:color="auto"/>
            <w:left w:val="none" w:sz="0" w:space="0" w:color="auto"/>
            <w:bottom w:val="none" w:sz="0" w:space="0" w:color="auto"/>
            <w:right w:val="none" w:sz="0" w:space="0" w:color="auto"/>
          </w:divBdr>
        </w:div>
        <w:div w:id="1223249352">
          <w:marLeft w:val="0"/>
          <w:marRight w:val="0"/>
          <w:marTop w:val="90"/>
          <w:marBottom w:val="0"/>
          <w:divBdr>
            <w:top w:val="none" w:sz="0" w:space="0" w:color="auto"/>
            <w:left w:val="none" w:sz="0" w:space="0" w:color="auto"/>
            <w:bottom w:val="none" w:sz="0" w:space="0" w:color="auto"/>
            <w:right w:val="none" w:sz="0" w:space="0" w:color="auto"/>
          </w:divBdr>
        </w:div>
        <w:div w:id="1445731391">
          <w:marLeft w:val="0"/>
          <w:marRight w:val="0"/>
          <w:marTop w:val="90"/>
          <w:marBottom w:val="0"/>
          <w:divBdr>
            <w:top w:val="none" w:sz="0" w:space="0" w:color="auto"/>
            <w:left w:val="none" w:sz="0" w:space="0" w:color="auto"/>
            <w:bottom w:val="none" w:sz="0" w:space="0" w:color="auto"/>
            <w:right w:val="none" w:sz="0" w:space="0" w:color="auto"/>
          </w:divBdr>
        </w:div>
        <w:div w:id="1735659889">
          <w:marLeft w:val="0"/>
          <w:marRight w:val="0"/>
          <w:marTop w:val="90"/>
          <w:marBottom w:val="0"/>
          <w:divBdr>
            <w:top w:val="none" w:sz="0" w:space="0" w:color="auto"/>
            <w:left w:val="none" w:sz="0" w:space="0" w:color="auto"/>
            <w:bottom w:val="none" w:sz="0" w:space="0" w:color="auto"/>
            <w:right w:val="none" w:sz="0" w:space="0" w:color="auto"/>
          </w:divBdr>
        </w:div>
      </w:divsChild>
    </w:div>
    <w:div w:id="425813254">
      <w:bodyDiv w:val="1"/>
      <w:marLeft w:val="0"/>
      <w:marRight w:val="0"/>
      <w:marTop w:val="0"/>
      <w:marBottom w:val="0"/>
      <w:divBdr>
        <w:top w:val="none" w:sz="0" w:space="0" w:color="auto"/>
        <w:left w:val="none" w:sz="0" w:space="0" w:color="auto"/>
        <w:bottom w:val="none" w:sz="0" w:space="0" w:color="auto"/>
        <w:right w:val="none" w:sz="0" w:space="0" w:color="auto"/>
      </w:divBdr>
    </w:div>
    <w:div w:id="439447664">
      <w:bodyDiv w:val="1"/>
      <w:marLeft w:val="0"/>
      <w:marRight w:val="0"/>
      <w:marTop w:val="0"/>
      <w:marBottom w:val="0"/>
      <w:divBdr>
        <w:top w:val="none" w:sz="0" w:space="0" w:color="auto"/>
        <w:left w:val="none" w:sz="0" w:space="0" w:color="auto"/>
        <w:bottom w:val="none" w:sz="0" w:space="0" w:color="auto"/>
        <w:right w:val="none" w:sz="0" w:space="0" w:color="auto"/>
      </w:divBdr>
      <w:divsChild>
        <w:div w:id="54591606">
          <w:marLeft w:val="0"/>
          <w:marRight w:val="0"/>
          <w:marTop w:val="0"/>
          <w:marBottom w:val="0"/>
          <w:divBdr>
            <w:top w:val="none" w:sz="0" w:space="0" w:color="auto"/>
            <w:left w:val="none" w:sz="0" w:space="0" w:color="auto"/>
            <w:bottom w:val="none" w:sz="0" w:space="0" w:color="auto"/>
            <w:right w:val="none" w:sz="0" w:space="0" w:color="auto"/>
          </w:divBdr>
        </w:div>
        <w:div w:id="117113960">
          <w:marLeft w:val="0"/>
          <w:marRight w:val="0"/>
          <w:marTop w:val="0"/>
          <w:marBottom w:val="0"/>
          <w:divBdr>
            <w:top w:val="none" w:sz="0" w:space="0" w:color="auto"/>
            <w:left w:val="none" w:sz="0" w:space="0" w:color="auto"/>
            <w:bottom w:val="none" w:sz="0" w:space="0" w:color="auto"/>
            <w:right w:val="none" w:sz="0" w:space="0" w:color="auto"/>
          </w:divBdr>
        </w:div>
        <w:div w:id="390427055">
          <w:marLeft w:val="0"/>
          <w:marRight w:val="0"/>
          <w:marTop w:val="0"/>
          <w:marBottom w:val="0"/>
          <w:divBdr>
            <w:top w:val="none" w:sz="0" w:space="0" w:color="auto"/>
            <w:left w:val="none" w:sz="0" w:space="0" w:color="auto"/>
            <w:bottom w:val="none" w:sz="0" w:space="0" w:color="auto"/>
            <w:right w:val="none" w:sz="0" w:space="0" w:color="auto"/>
          </w:divBdr>
        </w:div>
        <w:div w:id="705905905">
          <w:marLeft w:val="0"/>
          <w:marRight w:val="0"/>
          <w:marTop w:val="0"/>
          <w:marBottom w:val="0"/>
          <w:divBdr>
            <w:top w:val="none" w:sz="0" w:space="0" w:color="auto"/>
            <w:left w:val="none" w:sz="0" w:space="0" w:color="auto"/>
            <w:bottom w:val="none" w:sz="0" w:space="0" w:color="auto"/>
            <w:right w:val="none" w:sz="0" w:space="0" w:color="auto"/>
          </w:divBdr>
        </w:div>
        <w:div w:id="1135836215">
          <w:marLeft w:val="0"/>
          <w:marRight w:val="0"/>
          <w:marTop w:val="0"/>
          <w:marBottom w:val="0"/>
          <w:divBdr>
            <w:top w:val="none" w:sz="0" w:space="0" w:color="auto"/>
            <w:left w:val="none" w:sz="0" w:space="0" w:color="auto"/>
            <w:bottom w:val="none" w:sz="0" w:space="0" w:color="auto"/>
            <w:right w:val="none" w:sz="0" w:space="0" w:color="auto"/>
          </w:divBdr>
        </w:div>
        <w:div w:id="1559585387">
          <w:marLeft w:val="0"/>
          <w:marRight w:val="0"/>
          <w:marTop w:val="0"/>
          <w:marBottom w:val="0"/>
          <w:divBdr>
            <w:top w:val="none" w:sz="0" w:space="0" w:color="auto"/>
            <w:left w:val="none" w:sz="0" w:space="0" w:color="auto"/>
            <w:bottom w:val="none" w:sz="0" w:space="0" w:color="auto"/>
            <w:right w:val="none" w:sz="0" w:space="0" w:color="auto"/>
          </w:divBdr>
        </w:div>
        <w:div w:id="1757509434">
          <w:marLeft w:val="0"/>
          <w:marRight w:val="0"/>
          <w:marTop w:val="0"/>
          <w:marBottom w:val="0"/>
          <w:divBdr>
            <w:top w:val="none" w:sz="0" w:space="0" w:color="auto"/>
            <w:left w:val="none" w:sz="0" w:space="0" w:color="auto"/>
            <w:bottom w:val="none" w:sz="0" w:space="0" w:color="auto"/>
            <w:right w:val="none" w:sz="0" w:space="0" w:color="auto"/>
          </w:divBdr>
        </w:div>
        <w:div w:id="2090425310">
          <w:marLeft w:val="0"/>
          <w:marRight w:val="0"/>
          <w:marTop w:val="0"/>
          <w:marBottom w:val="0"/>
          <w:divBdr>
            <w:top w:val="none" w:sz="0" w:space="0" w:color="auto"/>
            <w:left w:val="none" w:sz="0" w:space="0" w:color="auto"/>
            <w:bottom w:val="none" w:sz="0" w:space="0" w:color="auto"/>
            <w:right w:val="none" w:sz="0" w:space="0" w:color="auto"/>
          </w:divBdr>
        </w:div>
        <w:div w:id="2111310798">
          <w:marLeft w:val="0"/>
          <w:marRight w:val="0"/>
          <w:marTop w:val="90"/>
          <w:marBottom w:val="0"/>
          <w:divBdr>
            <w:top w:val="none" w:sz="0" w:space="0" w:color="auto"/>
            <w:left w:val="none" w:sz="0" w:space="0" w:color="auto"/>
            <w:bottom w:val="none" w:sz="0" w:space="0" w:color="auto"/>
            <w:right w:val="none" w:sz="0" w:space="0" w:color="auto"/>
          </w:divBdr>
        </w:div>
      </w:divsChild>
    </w:div>
    <w:div w:id="442503985">
      <w:bodyDiv w:val="1"/>
      <w:marLeft w:val="0"/>
      <w:marRight w:val="0"/>
      <w:marTop w:val="0"/>
      <w:marBottom w:val="0"/>
      <w:divBdr>
        <w:top w:val="none" w:sz="0" w:space="0" w:color="auto"/>
        <w:left w:val="none" w:sz="0" w:space="0" w:color="auto"/>
        <w:bottom w:val="none" w:sz="0" w:space="0" w:color="auto"/>
        <w:right w:val="none" w:sz="0" w:space="0" w:color="auto"/>
      </w:divBdr>
      <w:divsChild>
        <w:div w:id="143393786">
          <w:marLeft w:val="0"/>
          <w:marRight w:val="0"/>
          <w:marTop w:val="90"/>
          <w:marBottom w:val="0"/>
          <w:divBdr>
            <w:top w:val="none" w:sz="0" w:space="0" w:color="auto"/>
            <w:left w:val="none" w:sz="0" w:space="0" w:color="auto"/>
            <w:bottom w:val="none" w:sz="0" w:space="0" w:color="auto"/>
            <w:right w:val="none" w:sz="0" w:space="0" w:color="auto"/>
          </w:divBdr>
        </w:div>
        <w:div w:id="301737878">
          <w:marLeft w:val="0"/>
          <w:marRight w:val="0"/>
          <w:marTop w:val="90"/>
          <w:marBottom w:val="0"/>
          <w:divBdr>
            <w:top w:val="none" w:sz="0" w:space="0" w:color="auto"/>
            <w:left w:val="none" w:sz="0" w:space="0" w:color="auto"/>
            <w:bottom w:val="none" w:sz="0" w:space="0" w:color="auto"/>
            <w:right w:val="none" w:sz="0" w:space="0" w:color="auto"/>
          </w:divBdr>
        </w:div>
        <w:div w:id="736241643">
          <w:marLeft w:val="0"/>
          <w:marRight w:val="0"/>
          <w:marTop w:val="0"/>
          <w:marBottom w:val="0"/>
          <w:divBdr>
            <w:top w:val="none" w:sz="0" w:space="0" w:color="auto"/>
            <w:left w:val="none" w:sz="0" w:space="0" w:color="auto"/>
            <w:bottom w:val="none" w:sz="0" w:space="0" w:color="auto"/>
            <w:right w:val="none" w:sz="0" w:space="0" w:color="auto"/>
          </w:divBdr>
        </w:div>
        <w:div w:id="841041992">
          <w:marLeft w:val="0"/>
          <w:marRight w:val="0"/>
          <w:marTop w:val="90"/>
          <w:marBottom w:val="0"/>
          <w:divBdr>
            <w:top w:val="none" w:sz="0" w:space="0" w:color="auto"/>
            <w:left w:val="none" w:sz="0" w:space="0" w:color="auto"/>
            <w:bottom w:val="none" w:sz="0" w:space="0" w:color="auto"/>
            <w:right w:val="none" w:sz="0" w:space="0" w:color="auto"/>
          </w:divBdr>
        </w:div>
        <w:div w:id="1678263373">
          <w:marLeft w:val="0"/>
          <w:marRight w:val="0"/>
          <w:marTop w:val="0"/>
          <w:marBottom w:val="0"/>
          <w:divBdr>
            <w:top w:val="none" w:sz="0" w:space="0" w:color="auto"/>
            <w:left w:val="none" w:sz="0" w:space="0" w:color="auto"/>
            <w:bottom w:val="none" w:sz="0" w:space="0" w:color="auto"/>
            <w:right w:val="none" w:sz="0" w:space="0" w:color="auto"/>
          </w:divBdr>
        </w:div>
        <w:div w:id="1728139071">
          <w:marLeft w:val="0"/>
          <w:marRight w:val="0"/>
          <w:marTop w:val="0"/>
          <w:marBottom w:val="0"/>
          <w:divBdr>
            <w:top w:val="none" w:sz="0" w:space="0" w:color="auto"/>
            <w:left w:val="none" w:sz="0" w:space="0" w:color="auto"/>
            <w:bottom w:val="none" w:sz="0" w:space="0" w:color="auto"/>
            <w:right w:val="none" w:sz="0" w:space="0" w:color="auto"/>
          </w:divBdr>
        </w:div>
        <w:div w:id="1745637207">
          <w:marLeft w:val="0"/>
          <w:marRight w:val="0"/>
          <w:marTop w:val="0"/>
          <w:marBottom w:val="0"/>
          <w:divBdr>
            <w:top w:val="none" w:sz="0" w:space="0" w:color="auto"/>
            <w:left w:val="none" w:sz="0" w:space="0" w:color="auto"/>
            <w:bottom w:val="none" w:sz="0" w:space="0" w:color="auto"/>
            <w:right w:val="none" w:sz="0" w:space="0" w:color="auto"/>
          </w:divBdr>
        </w:div>
      </w:divsChild>
    </w:div>
    <w:div w:id="442843842">
      <w:bodyDiv w:val="1"/>
      <w:marLeft w:val="0"/>
      <w:marRight w:val="0"/>
      <w:marTop w:val="0"/>
      <w:marBottom w:val="0"/>
      <w:divBdr>
        <w:top w:val="none" w:sz="0" w:space="0" w:color="auto"/>
        <w:left w:val="none" w:sz="0" w:space="0" w:color="auto"/>
        <w:bottom w:val="none" w:sz="0" w:space="0" w:color="auto"/>
        <w:right w:val="none" w:sz="0" w:space="0" w:color="auto"/>
      </w:divBdr>
    </w:div>
    <w:div w:id="487865162">
      <w:bodyDiv w:val="1"/>
      <w:marLeft w:val="0"/>
      <w:marRight w:val="0"/>
      <w:marTop w:val="0"/>
      <w:marBottom w:val="0"/>
      <w:divBdr>
        <w:top w:val="none" w:sz="0" w:space="0" w:color="auto"/>
        <w:left w:val="none" w:sz="0" w:space="0" w:color="auto"/>
        <w:bottom w:val="none" w:sz="0" w:space="0" w:color="auto"/>
        <w:right w:val="none" w:sz="0" w:space="0" w:color="auto"/>
      </w:divBdr>
      <w:divsChild>
        <w:div w:id="836773129">
          <w:marLeft w:val="0"/>
          <w:marRight w:val="0"/>
          <w:marTop w:val="90"/>
          <w:marBottom w:val="0"/>
          <w:divBdr>
            <w:top w:val="none" w:sz="0" w:space="0" w:color="auto"/>
            <w:left w:val="none" w:sz="0" w:space="0" w:color="auto"/>
            <w:bottom w:val="none" w:sz="0" w:space="0" w:color="auto"/>
            <w:right w:val="none" w:sz="0" w:space="0" w:color="auto"/>
          </w:divBdr>
        </w:div>
        <w:div w:id="952326485">
          <w:marLeft w:val="0"/>
          <w:marRight w:val="0"/>
          <w:marTop w:val="90"/>
          <w:marBottom w:val="0"/>
          <w:divBdr>
            <w:top w:val="none" w:sz="0" w:space="0" w:color="auto"/>
            <w:left w:val="none" w:sz="0" w:space="0" w:color="auto"/>
            <w:bottom w:val="none" w:sz="0" w:space="0" w:color="auto"/>
            <w:right w:val="none" w:sz="0" w:space="0" w:color="auto"/>
          </w:divBdr>
        </w:div>
        <w:div w:id="1323856658">
          <w:marLeft w:val="0"/>
          <w:marRight w:val="0"/>
          <w:marTop w:val="0"/>
          <w:marBottom w:val="0"/>
          <w:divBdr>
            <w:top w:val="none" w:sz="0" w:space="0" w:color="auto"/>
            <w:left w:val="none" w:sz="0" w:space="0" w:color="auto"/>
            <w:bottom w:val="none" w:sz="0" w:space="0" w:color="auto"/>
            <w:right w:val="none" w:sz="0" w:space="0" w:color="auto"/>
          </w:divBdr>
        </w:div>
      </w:divsChild>
    </w:div>
    <w:div w:id="511259513">
      <w:bodyDiv w:val="1"/>
      <w:marLeft w:val="0"/>
      <w:marRight w:val="0"/>
      <w:marTop w:val="0"/>
      <w:marBottom w:val="0"/>
      <w:divBdr>
        <w:top w:val="none" w:sz="0" w:space="0" w:color="auto"/>
        <w:left w:val="none" w:sz="0" w:space="0" w:color="auto"/>
        <w:bottom w:val="none" w:sz="0" w:space="0" w:color="auto"/>
        <w:right w:val="none" w:sz="0" w:space="0" w:color="auto"/>
      </w:divBdr>
      <w:divsChild>
        <w:div w:id="16079117">
          <w:marLeft w:val="0"/>
          <w:marRight w:val="0"/>
          <w:marTop w:val="0"/>
          <w:marBottom w:val="0"/>
          <w:divBdr>
            <w:top w:val="none" w:sz="0" w:space="0" w:color="auto"/>
            <w:left w:val="none" w:sz="0" w:space="0" w:color="auto"/>
            <w:bottom w:val="none" w:sz="0" w:space="0" w:color="auto"/>
            <w:right w:val="none" w:sz="0" w:space="0" w:color="auto"/>
          </w:divBdr>
        </w:div>
        <w:div w:id="410082796">
          <w:marLeft w:val="0"/>
          <w:marRight w:val="0"/>
          <w:marTop w:val="0"/>
          <w:marBottom w:val="0"/>
          <w:divBdr>
            <w:top w:val="none" w:sz="0" w:space="0" w:color="auto"/>
            <w:left w:val="none" w:sz="0" w:space="0" w:color="auto"/>
            <w:bottom w:val="none" w:sz="0" w:space="0" w:color="auto"/>
            <w:right w:val="none" w:sz="0" w:space="0" w:color="auto"/>
          </w:divBdr>
        </w:div>
        <w:div w:id="454636133">
          <w:marLeft w:val="0"/>
          <w:marRight w:val="0"/>
          <w:marTop w:val="90"/>
          <w:marBottom w:val="0"/>
          <w:divBdr>
            <w:top w:val="none" w:sz="0" w:space="0" w:color="auto"/>
            <w:left w:val="none" w:sz="0" w:space="0" w:color="auto"/>
            <w:bottom w:val="none" w:sz="0" w:space="0" w:color="auto"/>
            <w:right w:val="none" w:sz="0" w:space="0" w:color="auto"/>
          </w:divBdr>
        </w:div>
        <w:div w:id="658967483">
          <w:marLeft w:val="0"/>
          <w:marRight w:val="0"/>
          <w:marTop w:val="0"/>
          <w:marBottom w:val="0"/>
          <w:divBdr>
            <w:top w:val="none" w:sz="0" w:space="0" w:color="auto"/>
            <w:left w:val="none" w:sz="0" w:space="0" w:color="auto"/>
            <w:bottom w:val="none" w:sz="0" w:space="0" w:color="auto"/>
            <w:right w:val="none" w:sz="0" w:space="0" w:color="auto"/>
          </w:divBdr>
        </w:div>
        <w:div w:id="661009596">
          <w:marLeft w:val="0"/>
          <w:marRight w:val="0"/>
          <w:marTop w:val="0"/>
          <w:marBottom w:val="0"/>
          <w:divBdr>
            <w:top w:val="none" w:sz="0" w:space="0" w:color="auto"/>
            <w:left w:val="none" w:sz="0" w:space="0" w:color="auto"/>
            <w:bottom w:val="none" w:sz="0" w:space="0" w:color="auto"/>
            <w:right w:val="none" w:sz="0" w:space="0" w:color="auto"/>
          </w:divBdr>
        </w:div>
        <w:div w:id="765274819">
          <w:marLeft w:val="2484"/>
          <w:marRight w:val="2484"/>
          <w:marTop w:val="0"/>
          <w:marBottom w:val="0"/>
          <w:divBdr>
            <w:top w:val="none" w:sz="0" w:space="0" w:color="auto"/>
            <w:left w:val="none" w:sz="0" w:space="0" w:color="auto"/>
            <w:bottom w:val="none" w:sz="0" w:space="0" w:color="auto"/>
            <w:right w:val="none" w:sz="0" w:space="0" w:color="auto"/>
          </w:divBdr>
          <w:divsChild>
            <w:div w:id="82724293">
              <w:marLeft w:val="0"/>
              <w:marRight w:val="0"/>
              <w:marTop w:val="0"/>
              <w:marBottom w:val="0"/>
              <w:divBdr>
                <w:top w:val="none" w:sz="0" w:space="0" w:color="auto"/>
                <w:left w:val="none" w:sz="0" w:space="0" w:color="auto"/>
                <w:bottom w:val="none" w:sz="0" w:space="0" w:color="auto"/>
                <w:right w:val="none" w:sz="0" w:space="0" w:color="auto"/>
              </w:divBdr>
            </w:div>
            <w:div w:id="298920717">
              <w:marLeft w:val="0"/>
              <w:marRight w:val="0"/>
              <w:marTop w:val="0"/>
              <w:marBottom w:val="0"/>
              <w:divBdr>
                <w:top w:val="none" w:sz="0" w:space="0" w:color="auto"/>
                <w:left w:val="none" w:sz="0" w:space="0" w:color="auto"/>
                <w:bottom w:val="none" w:sz="0" w:space="0" w:color="auto"/>
                <w:right w:val="none" w:sz="0" w:space="0" w:color="auto"/>
              </w:divBdr>
            </w:div>
            <w:div w:id="323893494">
              <w:marLeft w:val="0"/>
              <w:marRight w:val="0"/>
              <w:marTop w:val="0"/>
              <w:marBottom w:val="0"/>
              <w:divBdr>
                <w:top w:val="none" w:sz="0" w:space="0" w:color="auto"/>
                <w:left w:val="none" w:sz="0" w:space="0" w:color="auto"/>
                <w:bottom w:val="none" w:sz="0" w:space="0" w:color="auto"/>
                <w:right w:val="none" w:sz="0" w:space="0" w:color="auto"/>
              </w:divBdr>
            </w:div>
            <w:div w:id="408117024">
              <w:marLeft w:val="0"/>
              <w:marRight w:val="0"/>
              <w:marTop w:val="0"/>
              <w:marBottom w:val="0"/>
              <w:divBdr>
                <w:top w:val="none" w:sz="0" w:space="0" w:color="auto"/>
                <w:left w:val="none" w:sz="0" w:space="0" w:color="auto"/>
                <w:bottom w:val="none" w:sz="0" w:space="0" w:color="auto"/>
                <w:right w:val="none" w:sz="0" w:space="0" w:color="auto"/>
              </w:divBdr>
            </w:div>
            <w:div w:id="586690800">
              <w:marLeft w:val="0"/>
              <w:marRight w:val="0"/>
              <w:marTop w:val="0"/>
              <w:marBottom w:val="0"/>
              <w:divBdr>
                <w:top w:val="none" w:sz="0" w:space="0" w:color="auto"/>
                <w:left w:val="none" w:sz="0" w:space="0" w:color="auto"/>
                <w:bottom w:val="none" w:sz="0" w:space="0" w:color="auto"/>
                <w:right w:val="none" w:sz="0" w:space="0" w:color="auto"/>
              </w:divBdr>
            </w:div>
            <w:div w:id="595528181">
              <w:marLeft w:val="0"/>
              <w:marRight w:val="0"/>
              <w:marTop w:val="0"/>
              <w:marBottom w:val="0"/>
              <w:divBdr>
                <w:top w:val="none" w:sz="0" w:space="0" w:color="auto"/>
                <w:left w:val="none" w:sz="0" w:space="0" w:color="auto"/>
                <w:bottom w:val="none" w:sz="0" w:space="0" w:color="auto"/>
                <w:right w:val="none" w:sz="0" w:space="0" w:color="auto"/>
              </w:divBdr>
            </w:div>
            <w:div w:id="610405158">
              <w:marLeft w:val="0"/>
              <w:marRight w:val="0"/>
              <w:marTop w:val="0"/>
              <w:marBottom w:val="0"/>
              <w:divBdr>
                <w:top w:val="none" w:sz="0" w:space="0" w:color="auto"/>
                <w:left w:val="none" w:sz="0" w:space="0" w:color="auto"/>
                <w:bottom w:val="none" w:sz="0" w:space="0" w:color="auto"/>
                <w:right w:val="none" w:sz="0" w:space="0" w:color="auto"/>
              </w:divBdr>
            </w:div>
            <w:div w:id="628560100">
              <w:marLeft w:val="0"/>
              <w:marRight w:val="0"/>
              <w:marTop w:val="0"/>
              <w:marBottom w:val="0"/>
              <w:divBdr>
                <w:top w:val="none" w:sz="0" w:space="0" w:color="auto"/>
                <w:left w:val="none" w:sz="0" w:space="0" w:color="auto"/>
                <w:bottom w:val="none" w:sz="0" w:space="0" w:color="auto"/>
                <w:right w:val="none" w:sz="0" w:space="0" w:color="auto"/>
              </w:divBdr>
            </w:div>
            <w:div w:id="647825186">
              <w:marLeft w:val="0"/>
              <w:marRight w:val="0"/>
              <w:marTop w:val="0"/>
              <w:marBottom w:val="0"/>
              <w:divBdr>
                <w:top w:val="none" w:sz="0" w:space="0" w:color="auto"/>
                <w:left w:val="none" w:sz="0" w:space="0" w:color="auto"/>
                <w:bottom w:val="none" w:sz="0" w:space="0" w:color="auto"/>
                <w:right w:val="none" w:sz="0" w:space="0" w:color="auto"/>
              </w:divBdr>
            </w:div>
            <w:div w:id="705525785">
              <w:marLeft w:val="0"/>
              <w:marRight w:val="0"/>
              <w:marTop w:val="0"/>
              <w:marBottom w:val="0"/>
              <w:divBdr>
                <w:top w:val="none" w:sz="0" w:space="0" w:color="auto"/>
                <w:left w:val="none" w:sz="0" w:space="0" w:color="auto"/>
                <w:bottom w:val="none" w:sz="0" w:space="0" w:color="auto"/>
                <w:right w:val="none" w:sz="0" w:space="0" w:color="auto"/>
              </w:divBdr>
            </w:div>
            <w:div w:id="755974977">
              <w:marLeft w:val="0"/>
              <w:marRight w:val="0"/>
              <w:marTop w:val="0"/>
              <w:marBottom w:val="0"/>
              <w:divBdr>
                <w:top w:val="none" w:sz="0" w:space="0" w:color="auto"/>
                <w:left w:val="none" w:sz="0" w:space="0" w:color="auto"/>
                <w:bottom w:val="none" w:sz="0" w:space="0" w:color="auto"/>
                <w:right w:val="none" w:sz="0" w:space="0" w:color="auto"/>
              </w:divBdr>
            </w:div>
            <w:div w:id="821892098">
              <w:marLeft w:val="0"/>
              <w:marRight w:val="0"/>
              <w:marTop w:val="0"/>
              <w:marBottom w:val="0"/>
              <w:divBdr>
                <w:top w:val="none" w:sz="0" w:space="0" w:color="auto"/>
                <w:left w:val="none" w:sz="0" w:space="0" w:color="auto"/>
                <w:bottom w:val="none" w:sz="0" w:space="0" w:color="auto"/>
                <w:right w:val="none" w:sz="0" w:space="0" w:color="auto"/>
              </w:divBdr>
            </w:div>
            <w:div w:id="859781622">
              <w:marLeft w:val="0"/>
              <w:marRight w:val="0"/>
              <w:marTop w:val="0"/>
              <w:marBottom w:val="0"/>
              <w:divBdr>
                <w:top w:val="none" w:sz="0" w:space="0" w:color="auto"/>
                <w:left w:val="none" w:sz="0" w:space="0" w:color="auto"/>
                <w:bottom w:val="none" w:sz="0" w:space="0" w:color="auto"/>
                <w:right w:val="none" w:sz="0" w:space="0" w:color="auto"/>
              </w:divBdr>
            </w:div>
            <w:div w:id="868568982">
              <w:marLeft w:val="0"/>
              <w:marRight w:val="0"/>
              <w:marTop w:val="0"/>
              <w:marBottom w:val="0"/>
              <w:divBdr>
                <w:top w:val="none" w:sz="0" w:space="0" w:color="auto"/>
                <w:left w:val="none" w:sz="0" w:space="0" w:color="auto"/>
                <w:bottom w:val="none" w:sz="0" w:space="0" w:color="auto"/>
                <w:right w:val="none" w:sz="0" w:space="0" w:color="auto"/>
              </w:divBdr>
            </w:div>
            <w:div w:id="871572138">
              <w:marLeft w:val="0"/>
              <w:marRight w:val="0"/>
              <w:marTop w:val="0"/>
              <w:marBottom w:val="0"/>
              <w:divBdr>
                <w:top w:val="none" w:sz="0" w:space="0" w:color="auto"/>
                <w:left w:val="none" w:sz="0" w:space="0" w:color="auto"/>
                <w:bottom w:val="none" w:sz="0" w:space="0" w:color="auto"/>
                <w:right w:val="none" w:sz="0" w:space="0" w:color="auto"/>
              </w:divBdr>
            </w:div>
            <w:div w:id="883058650">
              <w:marLeft w:val="0"/>
              <w:marRight w:val="0"/>
              <w:marTop w:val="0"/>
              <w:marBottom w:val="0"/>
              <w:divBdr>
                <w:top w:val="none" w:sz="0" w:space="0" w:color="auto"/>
                <w:left w:val="none" w:sz="0" w:space="0" w:color="auto"/>
                <w:bottom w:val="none" w:sz="0" w:space="0" w:color="auto"/>
                <w:right w:val="none" w:sz="0" w:space="0" w:color="auto"/>
              </w:divBdr>
            </w:div>
            <w:div w:id="892349289">
              <w:marLeft w:val="0"/>
              <w:marRight w:val="0"/>
              <w:marTop w:val="0"/>
              <w:marBottom w:val="0"/>
              <w:divBdr>
                <w:top w:val="none" w:sz="0" w:space="0" w:color="auto"/>
                <w:left w:val="none" w:sz="0" w:space="0" w:color="auto"/>
                <w:bottom w:val="none" w:sz="0" w:space="0" w:color="auto"/>
                <w:right w:val="none" w:sz="0" w:space="0" w:color="auto"/>
              </w:divBdr>
            </w:div>
            <w:div w:id="912353158">
              <w:marLeft w:val="0"/>
              <w:marRight w:val="0"/>
              <w:marTop w:val="0"/>
              <w:marBottom w:val="0"/>
              <w:divBdr>
                <w:top w:val="none" w:sz="0" w:space="0" w:color="auto"/>
                <w:left w:val="none" w:sz="0" w:space="0" w:color="auto"/>
                <w:bottom w:val="none" w:sz="0" w:space="0" w:color="auto"/>
                <w:right w:val="none" w:sz="0" w:space="0" w:color="auto"/>
              </w:divBdr>
            </w:div>
            <w:div w:id="969673683">
              <w:marLeft w:val="0"/>
              <w:marRight w:val="0"/>
              <w:marTop w:val="0"/>
              <w:marBottom w:val="0"/>
              <w:divBdr>
                <w:top w:val="none" w:sz="0" w:space="0" w:color="auto"/>
                <w:left w:val="none" w:sz="0" w:space="0" w:color="auto"/>
                <w:bottom w:val="none" w:sz="0" w:space="0" w:color="auto"/>
                <w:right w:val="none" w:sz="0" w:space="0" w:color="auto"/>
              </w:divBdr>
            </w:div>
            <w:div w:id="972170859">
              <w:marLeft w:val="0"/>
              <w:marRight w:val="0"/>
              <w:marTop w:val="0"/>
              <w:marBottom w:val="0"/>
              <w:divBdr>
                <w:top w:val="none" w:sz="0" w:space="0" w:color="auto"/>
                <w:left w:val="none" w:sz="0" w:space="0" w:color="auto"/>
                <w:bottom w:val="none" w:sz="0" w:space="0" w:color="auto"/>
                <w:right w:val="none" w:sz="0" w:space="0" w:color="auto"/>
              </w:divBdr>
            </w:div>
            <w:div w:id="1017462480">
              <w:marLeft w:val="0"/>
              <w:marRight w:val="0"/>
              <w:marTop w:val="0"/>
              <w:marBottom w:val="0"/>
              <w:divBdr>
                <w:top w:val="none" w:sz="0" w:space="0" w:color="auto"/>
                <w:left w:val="none" w:sz="0" w:space="0" w:color="auto"/>
                <w:bottom w:val="none" w:sz="0" w:space="0" w:color="auto"/>
                <w:right w:val="none" w:sz="0" w:space="0" w:color="auto"/>
              </w:divBdr>
            </w:div>
            <w:div w:id="1315601368">
              <w:marLeft w:val="0"/>
              <w:marRight w:val="0"/>
              <w:marTop w:val="0"/>
              <w:marBottom w:val="0"/>
              <w:divBdr>
                <w:top w:val="none" w:sz="0" w:space="0" w:color="auto"/>
                <w:left w:val="none" w:sz="0" w:space="0" w:color="auto"/>
                <w:bottom w:val="none" w:sz="0" w:space="0" w:color="auto"/>
                <w:right w:val="none" w:sz="0" w:space="0" w:color="auto"/>
              </w:divBdr>
            </w:div>
            <w:div w:id="1344740258">
              <w:marLeft w:val="0"/>
              <w:marRight w:val="0"/>
              <w:marTop w:val="0"/>
              <w:marBottom w:val="0"/>
              <w:divBdr>
                <w:top w:val="none" w:sz="0" w:space="0" w:color="auto"/>
                <w:left w:val="none" w:sz="0" w:space="0" w:color="auto"/>
                <w:bottom w:val="none" w:sz="0" w:space="0" w:color="auto"/>
                <w:right w:val="none" w:sz="0" w:space="0" w:color="auto"/>
              </w:divBdr>
            </w:div>
            <w:div w:id="1456288305">
              <w:marLeft w:val="0"/>
              <w:marRight w:val="0"/>
              <w:marTop w:val="0"/>
              <w:marBottom w:val="0"/>
              <w:divBdr>
                <w:top w:val="none" w:sz="0" w:space="0" w:color="auto"/>
                <w:left w:val="none" w:sz="0" w:space="0" w:color="auto"/>
                <w:bottom w:val="none" w:sz="0" w:space="0" w:color="auto"/>
                <w:right w:val="none" w:sz="0" w:space="0" w:color="auto"/>
              </w:divBdr>
            </w:div>
            <w:div w:id="1547570531">
              <w:marLeft w:val="0"/>
              <w:marRight w:val="0"/>
              <w:marTop w:val="0"/>
              <w:marBottom w:val="0"/>
              <w:divBdr>
                <w:top w:val="none" w:sz="0" w:space="0" w:color="auto"/>
                <w:left w:val="none" w:sz="0" w:space="0" w:color="auto"/>
                <w:bottom w:val="none" w:sz="0" w:space="0" w:color="auto"/>
                <w:right w:val="none" w:sz="0" w:space="0" w:color="auto"/>
              </w:divBdr>
            </w:div>
            <w:div w:id="1570924111">
              <w:marLeft w:val="0"/>
              <w:marRight w:val="0"/>
              <w:marTop w:val="0"/>
              <w:marBottom w:val="0"/>
              <w:divBdr>
                <w:top w:val="none" w:sz="0" w:space="0" w:color="auto"/>
                <w:left w:val="none" w:sz="0" w:space="0" w:color="auto"/>
                <w:bottom w:val="none" w:sz="0" w:space="0" w:color="auto"/>
                <w:right w:val="none" w:sz="0" w:space="0" w:color="auto"/>
              </w:divBdr>
            </w:div>
            <w:div w:id="1640645264">
              <w:marLeft w:val="0"/>
              <w:marRight w:val="0"/>
              <w:marTop w:val="0"/>
              <w:marBottom w:val="0"/>
              <w:divBdr>
                <w:top w:val="none" w:sz="0" w:space="0" w:color="auto"/>
                <w:left w:val="none" w:sz="0" w:space="0" w:color="auto"/>
                <w:bottom w:val="none" w:sz="0" w:space="0" w:color="auto"/>
                <w:right w:val="none" w:sz="0" w:space="0" w:color="auto"/>
              </w:divBdr>
            </w:div>
            <w:div w:id="1748841181">
              <w:marLeft w:val="0"/>
              <w:marRight w:val="0"/>
              <w:marTop w:val="0"/>
              <w:marBottom w:val="0"/>
              <w:divBdr>
                <w:top w:val="none" w:sz="0" w:space="0" w:color="auto"/>
                <w:left w:val="none" w:sz="0" w:space="0" w:color="auto"/>
                <w:bottom w:val="none" w:sz="0" w:space="0" w:color="auto"/>
                <w:right w:val="none" w:sz="0" w:space="0" w:color="auto"/>
              </w:divBdr>
            </w:div>
            <w:div w:id="1865316179">
              <w:marLeft w:val="0"/>
              <w:marRight w:val="0"/>
              <w:marTop w:val="0"/>
              <w:marBottom w:val="0"/>
              <w:divBdr>
                <w:top w:val="none" w:sz="0" w:space="0" w:color="auto"/>
                <w:left w:val="none" w:sz="0" w:space="0" w:color="auto"/>
                <w:bottom w:val="none" w:sz="0" w:space="0" w:color="auto"/>
                <w:right w:val="none" w:sz="0" w:space="0" w:color="auto"/>
              </w:divBdr>
            </w:div>
            <w:div w:id="1897007949">
              <w:marLeft w:val="0"/>
              <w:marRight w:val="0"/>
              <w:marTop w:val="0"/>
              <w:marBottom w:val="0"/>
              <w:divBdr>
                <w:top w:val="none" w:sz="0" w:space="0" w:color="auto"/>
                <w:left w:val="none" w:sz="0" w:space="0" w:color="auto"/>
                <w:bottom w:val="none" w:sz="0" w:space="0" w:color="auto"/>
                <w:right w:val="none" w:sz="0" w:space="0" w:color="auto"/>
              </w:divBdr>
            </w:div>
            <w:div w:id="1962109352">
              <w:marLeft w:val="0"/>
              <w:marRight w:val="0"/>
              <w:marTop w:val="0"/>
              <w:marBottom w:val="0"/>
              <w:divBdr>
                <w:top w:val="none" w:sz="0" w:space="0" w:color="auto"/>
                <w:left w:val="none" w:sz="0" w:space="0" w:color="auto"/>
                <w:bottom w:val="none" w:sz="0" w:space="0" w:color="auto"/>
                <w:right w:val="none" w:sz="0" w:space="0" w:color="auto"/>
              </w:divBdr>
            </w:div>
            <w:div w:id="2022387558">
              <w:marLeft w:val="0"/>
              <w:marRight w:val="0"/>
              <w:marTop w:val="0"/>
              <w:marBottom w:val="0"/>
              <w:divBdr>
                <w:top w:val="none" w:sz="0" w:space="0" w:color="auto"/>
                <w:left w:val="none" w:sz="0" w:space="0" w:color="auto"/>
                <w:bottom w:val="none" w:sz="0" w:space="0" w:color="auto"/>
                <w:right w:val="none" w:sz="0" w:space="0" w:color="auto"/>
              </w:divBdr>
            </w:div>
            <w:div w:id="2072801276">
              <w:marLeft w:val="0"/>
              <w:marRight w:val="0"/>
              <w:marTop w:val="0"/>
              <w:marBottom w:val="0"/>
              <w:divBdr>
                <w:top w:val="none" w:sz="0" w:space="0" w:color="auto"/>
                <w:left w:val="none" w:sz="0" w:space="0" w:color="auto"/>
                <w:bottom w:val="none" w:sz="0" w:space="0" w:color="auto"/>
                <w:right w:val="none" w:sz="0" w:space="0" w:color="auto"/>
              </w:divBdr>
            </w:div>
            <w:div w:id="2110348580">
              <w:marLeft w:val="0"/>
              <w:marRight w:val="0"/>
              <w:marTop w:val="0"/>
              <w:marBottom w:val="0"/>
              <w:divBdr>
                <w:top w:val="none" w:sz="0" w:space="0" w:color="auto"/>
                <w:left w:val="none" w:sz="0" w:space="0" w:color="auto"/>
                <w:bottom w:val="none" w:sz="0" w:space="0" w:color="auto"/>
                <w:right w:val="none" w:sz="0" w:space="0" w:color="auto"/>
              </w:divBdr>
            </w:div>
          </w:divsChild>
        </w:div>
        <w:div w:id="1046564808">
          <w:marLeft w:val="0"/>
          <w:marRight w:val="0"/>
          <w:marTop w:val="0"/>
          <w:marBottom w:val="0"/>
          <w:divBdr>
            <w:top w:val="none" w:sz="0" w:space="0" w:color="auto"/>
            <w:left w:val="none" w:sz="0" w:space="0" w:color="auto"/>
            <w:bottom w:val="none" w:sz="0" w:space="0" w:color="auto"/>
            <w:right w:val="none" w:sz="0" w:space="0" w:color="auto"/>
          </w:divBdr>
        </w:div>
        <w:div w:id="1060790943">
          <w:marLeft w:val="0"/>
          <w:marRight w:val="0"/>
          <w:marTop w:val="0"/>
          <w:marBottom w:val="0"/>
          <w:divBdr>
            <w:top w:val="none" w:sz="0" w:space="0" w:color="auto"/>
            <w:left w:val="none" w:sz="0" w:space="0" w:color="auto"/>
            <w:bottom w:val="none" w:sz="0" w:space="0" w:color="auto"/>
            <w:right w:val="none" w:sz="0" w:space="0" w:color="auto"/>
          </w:divBdr>
        </w:div>
        <w:div w:id="1090928135">
          <w:marLeft w:val="0"/>
          <w:marRight w:val="0"/>
          <w:marTop w:val="0"/>
          <w:marBottom w:val="0"/>
          <w:divBdr>
            <w:top w:val="none" w:sz="0" w:space="0" w:color="auto"/>
            <w:left w:val="none" w:sz="0" w:space="0" w:color="auto"/>
            <w:bottom w:val="none" w:sz="0" w:space="0" w:color="auto"/>
            <w:right w:val="none" w:sz="0" w:space="0" w:color="auto"/>
          </w:divBdr>
        </w:div>
        <w:div w:id="1327050769">
          <w:marLeft w:val="0"/>
          <w:marRight w:val="0"/>
          <w:marTop w:val="0"/>
          <w:marBottom w:val="0"/>
          <w:divBdr>
            <w:top w:val="none" w:sz="0" w:space="0" w:color="auto"/>
            <w:left w:val="none" w:sz="0" w:space="0" w:color="auto"/>
            <w:bottom w:val="none" w:sz="0" w:space="0" w:color="auto"/>
            <w:right w:val="none" w:sz="0" w:space="0" w:color="auto"/>
          </w:divBdr>
        </w:div>
        <w:div w:id="1423648073">
          <w:marLeft w:val="0"/>
          <w:marRight w:val="0"/>
          <w:marTop w:val="0"/>
          <w:marBottom w:val="0"/>
          <w:divBdr>
            <w:top w:val="none" w:sz="0" w:space="0" w:color="auto"/>
            <w:left w:val="none" w:sz="0" w:space="0" w:color="auto"/>
            <w:bottom w:val="none" w:sz="0" w:space="0" w:color="auto"/>
            <w:right w:val="none" w:sz="0" w:space="0" w:color="auto"/>
          </w:divBdr>
        </w:div>
        <w:div w:id="1432697519">
          <w:marLeft w:val="0"/>
          <w:marRight w:val="0"/>
          <w:marTop w:val="0"/>
          <w:marBottom w:val="0"/>
          <w:divBdr>
            <w:top w:val="none" w:sz="0" w:space="0" w:color="auto"/>
            <w:left w:val="none" w:sz="0" w:space="0" w:color="auto"/>
            <w:bottom w:val="none" w:sz="0" w:space="0" w:color="auto"/>
            <w:right w:val="none" w:sz="0" w:space="0" w:color="auto"/>
          </w:divBdr>
        </w:div>
        <w:div w:id="1478641484">
          <w:marLeft w:val="0"/>
          <w:marRight w:val="0"/>
          <w:marTop w:val="0"/>
          <w:marBottom w:val="0"/>
          <w:divBdr>
            <w:top w:val="none" w:sz="0" w:space="0" w:color="auto"/>
            <w:left w:val="none" w:sz="0" w:space="0" w:color="auto"/>
            <w:bottom w:val="none" w:sz="0" w:space="0" w:color="auto"/>
            <w:right w:val="none" w:sz="0" w:space="0" w:color="auto"/>
          </w:divBdr>
        </w:div>
        <w:div w:id="1789742451">
          <w:marLeft w:val="0"/>
          <w:marRight w:val="0"/>
          <w:marTop w:val="0"/>
          <w:marBottom w:val="0"/>
          <w:divBdr>
            <w:top w:val="none" w:sz="0" w:space="0" w:color="auto"/>
            <w:left w:val="none" w:sz="0" w:space="0" w:color="auto"/>
            <w:bottom w:val="none" w:sz="0" w:space="0" w:color="auto"/>
            <w:right w:val="none" w:sz="0" w:space="0" w:color="auto"/>
          </w:divBdr>
        </w:div>
        <w:div w:id="1920943718">
          <w:marLeft w:val="0"/>
          <w:marRight w:val="0"/>
          <w:marTop w:val="0"/>
          <w:marBottom w:val="0"/>
          <w:divBdr>
            <w:top w:val="none" w:sz="0" w:space="0" w:color="auto"/>
            <w:left w:val="none" w:sz="0" w:space="0" w:color="auto"/>
            <w:bottom w:val="none" w:sz="0" w:space="0" w:color="auto"/>
            <w:right w:val="none" w:sz="0" w:space="0" w:color="auto"/>
          </w:divBdr>
        </w:div>
        <w:div w:id="1942371482">
          <w:marLeft w:val="0"/>
          <w:marRight w:val="0"/>
          <w:marTop w:val="0"/>
          <w:marBottom w:val="0"/>
          <w:divBdr>
            <w:top w:val="none" w:sz="0" w:space="0" w:color="auto"/>
            <w:left w:val="none" w:sz="0" w:space="0" w:color="auto"/>
            <w:bottom w:val="none" w:sz="0" w:space="0" w:color="auto"/>
            <w:right w:val="none" w:sz="0" w:space="0" w:color="auto"/>
          </w:divBdr>
        </w:div>
        <w:div w:id="1969505298">
          <w:marLeft w:val="0"/>
          <w:marRight w:val="0"/>
          <w:marTop w:val="0"/>
          <w:marBottom w:val="0"/>
          <w:divBdr>
            <w:top w:val="none" w:sz="0" w:space="0" w:color="auto"/>
            <w:left w:val="none" w:sz="0" w:space="0" w:color="auto"/>
            <w:bottom w:val="none" w:sz="0" w:space="0" w:color="auto"/>
            <w:right w:val="none" w:sz="0" w:space="0" w:color="auto"/>
          </w:divBdr>
        </w:div>
        <w:div w:id="2110735301">
          <w:marLeft w:val="0"/>
          <w:marRight w:val="0"/>
          <w:marTop w:val="0"/>
          <w:marBottom w:val="0"/>
          <w:divBdr>
            <w:top w:val="none" w:sz="0" w:space="0" w:color="auto"/>
            <w:left w:val="none" w:sz="0" w:space="0" w:color="auto"/>
            <w:bottom w:val="none" w:sz="0" w:space="0" w:color="auto"/>
            <w:right w:val="none" w:sz="0" w:space="0" w:color="auto"/>
          </w:divBdr>
        </w:div>
        <w:div w:id="2114472174">
          <w:marLeft w:val="2484"/>
          <w:marRight w:val="2484"/>
          <w:marTop w:val="90"/>
          <w:marBottom w:val="0"/>
          <w:divBdr>
            <w:top w:val="none" w:sz="0" w:space="0" w:color="auto"/>
            <w:left w:val="none" w:sz="0" w:space="0" w:color="auto"/>
            <w:bottom w:val="none" w:sz="0" w:space="0" w:color="auto"/>
            <w:right w:val="none" w:sz="0" w:space="0" w:color="auto"/>
          </w:divBdr>
        </w:div>
        <w:div w:id="2130587356">
          <w:marLeft w:val="2484"/>
          <w:marRight w:val="2484"/>
          <w:marTop w:val="0"/>
          <w:marBottom w:val="0"/>
          <w:divBdr>
            <w:top w:val="none" w:sz="0" w:space="0" w:color="auto"/>
            <w:left w:val="none" w:sz="0" w:space="0" w:color="auto"/>
            <w:bottom w:val="none" w:sz="0" w:space="0" w:color="auto"/>
            <w:right w:val="none" w:sz="0" w:space="0" w:color="auto"/>
          </w:divBdr>
        </w:div>
      </w:divsChild>
    </w:div>
    <w:div w:id="512382811">
      <w:bodyDiv w:val="1"/>
      <w:marLeft w:val="0"/>
      <w:marRight w:val="0"/>
      <w:marTop w:val="0"/>
      <w:marBottom w:val="0"/>
      <w:divBdr>
        <w:top w:val="none" w:sz="0" w:space="0" w:color="auto"/>
        <w:left w:val="none" w:sz="0" w:space="0" w:color="auto"/>
        <w:bottom w:val="none" w:sz="0" w:space="0" w:color="auto"/>
        <w:right w:val="none" w:sz="0" w:space="0" w:color="auto"/>
      </w:divBdr>
      <w:divsChild>
        <w:div w:id="297878764">
          <w:marLeft w:val="0"/>
          <w:marRight w:val="0"/>
          <w:marTop w:val="0"/>
          <w:marBottom w:val="0"/>
          <w:divBdr>
            <w:top w:val="none" w:sz="0" w:space="0" w:color="auto"/>
            <w:left w:val="none" w:sz="0" w:space="0" w:color="auto"/>
            <w:bottom w:val="none" w:sz="0" w:space="0" w:color="auto"/>
            <w:right w:val="none" w:sz="0" w:space="0" w:color="auto"/>
          </w:divBdr>
        </w:div>
      </w:divsChild>
    </w:div>
    <w:div w:id="517349469">
      <w:bodyDiv w:val="1"/>
      <w:marLeft w:val="0"/>
      <w:marRight w:val="0"/>
      <w:marTop w:val="0"/>
      <w:marBottom w:val="0"/>
      <w:divBdr>
        <w:top w:val="none" w:sz="0" w:space="0" w:color="auto"/>
        <w:left w:val="none" w:sz="0" w:space="0" w:color="auto"/>
        <w:bottom w:val="none" w:sz="0" w:space="0" w:color="auto"/>
        <w:right w:val="none" w:sz="0" w:space="0" w:color="auto"/>
      </w:divBdr>
      <w:divsChild>
        <w:div w:id="345249609">
          <w:marLeft w:val="0"/>
          <w:marRight w:val="0"/>
          <w:marTop w:val="0"/>
          <w:marBottom w:val="0"/>
          <w:divBdr>
            <w:top w:val="none" w:sz="0" w:space="0" w:color="auto"/>
            <w:left w:val="none" w:sz="0" w:space="0" w:color="auto"/>
            <w:bottom w:val="none" w:sz="0" w:space="0" w:color="auto"/>
            <w:right w:val="none" w:sz="0" w:space="0" w:color="auto"/>
          </w:divBdr>
        </w:div>
        <w:div w:id="360016805">
          <w:marLeft w:val="0"/>
          <w:marRight w:val="0"/>
          <w:marTop w:val="90"/>
          <w:marBottom w:val="0"/>
          <w:divBdr>
            <w:top w:val="none" w:sz="0" w:space="0" w:color="auto"/>
            <w:left w:val="none" w:sz="0" w:space="0" w:color="auto"/>
            <w:bottom w:val="none" w:sz="0" w:space="0" w:color="auto"/>
            <w:right w:val="none" w:sz="0" w:space="0" w:color="auto"/>
          </w:divBdr>
        </w:div>
        <w:div w:id="838542144">
          <w:marLeft w:val="0"/>
          <w:marRight w:val="0"/>
          <w:marTop w:val="90"/>
          <w:marBottom w:val="0"/>
          <w:divBdr>
            <w:top w:val="none" w:sz="0" w:space="0" w:color="auto"/>
            <w:left w:val="none" w:sz="0" w:space="0" w:color="auto"/>
            <w:bottom w:val="none" w:sz="0" w:space="0" w:color="auto"/>
            <w:right w:val="none" w:sz="0" w:space="0" w:color="auto"/>
          </w:divBdr>
        </w:div>
        <w:div w:id="909315251">
          <w:marLeft w:val="0"/>
          <w:marRight w:val="0"/>
          <w:marTop w:val="90"/>
          <w:marBottom w:val="0"/>
          <w:divBdr>
            <w:top w:val="none" w:sz="0" w:space="0" w:color="auto"/>
            <w:left w:val="none" w:sz="0" w:space="0" w:color="auto"/>
            <w:bottom w:val="none" w:sz="0" w:space="0" w:color="auto"/>
            <w:right w:val="none" w:sz="0" w:space="0" w:color="auto"/>
          </w:divBdr>
        </w:div>
        <w:div w:id="1022243957">
          <w:marLeft w:val="0"/>
          <w:marRight w:val="0"/>
          <w:marTop w:val="0"/>
          <w:marBottom w:val="0"/>
          <w:divBdr>
            <w:top w:val="none" w:sz="0" w:space="0" w:color="auto"/>
            <w:left w:val="none" w:sz="0" w:space="0" w:color="auto"/>
            <w:bottom w:val="none" w:sz="0" w:space="0" w:color="auto"/>
            <w:right w:val="none" w:sz="0" w:space="0" w:color="auto"/>
          </w:divBdr>
        </w:div>
        <w:div w:id="1037197834">
          <w:marLeft w:val="0"/>
          <w:marRight w:val="0"/>
          <w:marTop w:val="90"/>
          <w:marBottom w:val="0"/>
          <w:divBdr>
            <w:top w:val="none" w:sz="0" w:space="0" w:color="auto"/>
            <w:left w:val="none" w:sz="0" w:space="0" w:color="auto"/>
            <w:bottom w:val="none" w:sz="0" w:space="0" w:color="auto"/>
            <w:right w:val="none" w:sz="0" w:space="0" w:color="auto"/>
          </w:divBdr>
        </w:div>
        <w:div w:id="1269387316">
          <w:marLeft w:val="0"/>
          <w:marRight w:val="0"/>
          <w:marTop w:val="0"/>
          <w:marBottom w:val="0"/>
          <w:divBdr>
            <w:top w:val="none" w:sz="0" w:space="0" w:color="auto"/>
            <w:left w:val="none" w:sz="0" w:space="0" w:color="auto"/>
            <w:bottom w:val="none" w:sz="0" w:space="0" w:color="auto"/>
            <w:right w:val="none" w:sz="0" w:space="0" w:color="auto"/>
          </w:divBdr>
        </w:div>
        <w:div w:id="1482425802">
          <w:marLeft w:val="0"/>
          <w:marRight w:val="0"/>
          <w:marTop w:val="90"/>
          <w:marBottom w:val="0"/>
          <w:divBdr>
            <w:top w:val="none" w:sz="0" w:space="0" w:color="auto"/>
            <w:left w:val="none" w:sz="0" w:space="0" w:color="auto"/>
            <w:bottom w:val="none" w:sz="0" w:space="0" w:color="auto"/>
            <w:right w:val="none" w:sz="0" w:space="0" w:color="auto"/>
          </w:divBdr>
        </w:div>
        <w:div w:id="1853687707">
          <w:marLeft w:val="0"/>
          <w:marRight w:val="0"/>
          <w:marTop w:val="0"/>
          <w:marBottom w:val="0"/>
          <w:divBdr>
            <w:top w:val="none" w:sz="0" w:space="0" w:color="auto"/>
            <w:left w:val="none" w:sz="0" w:space="0" w:color="auto"/>
            <w:bottom w:val="none" w:sz="0" w:space="0" w:color="auto"/>
            <w:right w:val="none" w:sz="0" w:space="0" w:color="auto"/>
          </w:divBdr>
        </w:div>
      </w:divsChild>
    </w:div>
    <w:div w:id="530533818">
      <w:bodyDiv w:val="1"/>
      <w:marLeft w:val="0"/>
      <w:marRight w:val="0"/>
      <w:marTop w:val="0"/>
      <w:marBottom w:val="0"/>
      <w:divBdr>
        <w:top w:val="none" w:sz="0" w:space="0" w:color="auto"/>
        <w:left w:val="none" w:sz="0" w:space="0" w:color="auto"/>
        <w:bottom w:val="none" w:sz="0" w:space="0" w:color="auto"/>
        <w:right w:val="none" w:sz="0" w:space="0" w:color="auto"/>
      </w:divBdr>
      <w:divsChild>
        <w:div w:id="39744158">
          <w:marLeft w:val="0"/>
          <w:marRight w:val="0"/>
          <w:marTop w:val="90"/>
          <w:marBottom w:val="0"/>
          <w:divBdr>
            <w:top w:val="none" w:sz="0" w:space="0" w:color="auto"/>
            <w:left w:val="none" w:sz="0" w:space="0" w:color="auto"/>
            <w:bottom w:val="none" w:sz="0" w:space="0" w:color="auto"/>
            <w:right w:val="none" w:sz="0" w:space="0" w:color="auto"/>
          </w:divBdr>
        </w:div>
        <w:div w:id="55588358">
          <w:marLeft w:val="0"/>
          <w:marRight w:val="0"/>
          <w:marTop w:val="90"/>
          <w:marBottom w:val="0"/>
          <w:divBdr>
            <w:top w:val="none" w:sz="0" w:space="0" w:color="auto"/>
            <w:left w:val="none" w:sz="0" w:space="0" w:color="auto"/>
            <w:bottom w:val="none" w:sz="0" w:space="0" w:color="auto"/>
            <w:right w:val="none" w:sz="0" w:space="0" w:color="auto"/>
          </w:divBdr>
        </w:div>
        <w:div w:id="62534420">
          <w:marLeft w:val="0"/>
          <w:marRight w:val="0"/>
          <w:marTop w:val="90"/>
          <w:marBottom w:val="0"/>
          <w:divBdr>
            <w:top w:val="none" w:sz="0" w:space="0" w:color="auto"/>
            <w:left w:val="none" w:sz="0" w:space="0" w:color="auto"/>
            <w:bottom w:val="none" w:sz="0" w:space="0" w:color="auto"/>
            <w:right w:val="none" w:sz="0" w:space="0" w:color="auto"/>
          </w:divBdr>
        </w:div>
        <w:div w:id="106512783">
          <w:marLeft w:val="0"/>
          <w:marRight w:val="0"/>
          <w:marTop w:val="90"/>
          <w:marBottom w:val="0"/>
          <w:divBdr>
            <w:top w:val="none" w:sz="0" w:space="0" w:color="auto"/>
            <w:left w:val="none" w:sz="0" w:space="0" w:color="auto"/>
            <w:bottom w:val="none" w:sz="0" w:space="0" w:color="auto"/>
            <w:right w:val="none" w:sz="0" w:space="0" w:color="auto"/>
          </w:divBdr>
        </w:div>
        <w:div w:id="138310327">
          <w:marLeft w:val="0"/>
          <w:marRight w:val="0"/>
          <w:marTop w:val="0"/>
          <w:marBottom w:val="0"/>
          <w:divBdr>
            <w:top w:val="none" w:sz="0" w:space="0" w:color="auto"/>
            <w:left w:val="none" w:sz="0" w:space="0" w:color="auto"/>
            <w:bottom w:val="none" w:sz="0" w:space="0" w:color="auto"/>
            <w:right w:val="none" w:sz="0" w:space="0" w:color="auto"/>
          </w:divBdr>
        </w:div>
        <w:div w:id="139079547">
          <w:marLeft w:val="0"/>
          <w:marRight w:val="0"/>
          <w:marTop w:val="90"/>
          <w:marBottom w:val="0"/>
          <w:divBdr>
            <w:top w:val="none" w:sz="0" w:space="0" w:color="auto"/>
            <w:left w:val="none" w:sz="0" w:space="0" w:color="auto"/>
            <w:bottom w:val="none" w:sz="0" w:space="0" w:color="auto"/>
            <w:right w:val="none" w:sz="0" w:space="0" w:color="auto"/>
          </w:divBdr>
        </w:div>
        <w:div w:id="149492029">
          <w:marLeft w:val="0"/>
          <w:marRight w:val="0"/>
          <w:marTop w:val="0"/>
          <w:marBottom w:val="0"/>
          <w:divBdr>
            <w:top w:val="none" w:sz="0" w:space="0" w:color="auto"/>
            <w:left w:val="none" w:sz="0" w:space="0" w:color="auto"/>
            <w:bottom w:val="none" w:sz="0" w:space="0" w:color="auto"/>
            <w:right w:val="none" w:sz="0" w:space="0" w:color="auto"/>
          </w:divBdr>
        </w:div>
        <w:div w:id="172574185">
          <w:marLeft w:val="0"/>
          <w:marRight w:val="0"/>
          <w:marTop w:val="0"/>
          <w:marBottom w:val="0"/>
          <w:divBdr>
            <w:top w:val="none" w:sz="0" w:space="0" w:color="auto"/>
            <w:left w:val="none" w:sz="0" w:space="0" w:color="auto"/>
            <w:bottom w:val="none" w:sz="0" w:space="0" w:color="auto"/>
            <w:right w:val="none" w:sz="0" w:space="0" w:color="auto"/>
          </w:divBdr>
        </w:div>
        <w:div w:id="176314857">
          <w:marLeft w:val="0"/>
          <w:marRight w:val="0"/>
          <w:marTop w:val="90"/>
          <w:marBottom w:val="0"/>
          <w:divBdr>
            <w:top w:val="none" w:sz="0" w:space="0" w:color="auto"/>
            <w:left w:val="none" w:sz="0" w:space="0" w:color="auto"/>
            <w:bottom w:val="none" w:sz="0" w:space="0" w:color="auto"/>
            <w:right w:val="none" w:sz="0" w:space="0" w:color="auto"/>
          </w:divBdr>
        </w:div>
        <w:div w:id="201937940">
          <w:marLeft w:val="0"/>
          <w:marRight w:val="0"/>
          <w:marTop w:val="0"/>
          <w:marBottom w:val="0"/>
          <w:divBdr>
            <w:top w:val="none" w:sz="0" w:space="0" w:color="auto"/>
            <w:left w:val="none" w:sz="0" w:space="0" w:color="auto"/>
            <w:bottom w:val="none" w:sz="0" w:space="0" w:color="auto"/>
            <w:right w:val="none" w:sz="0" w:space="0" w:color="auto"/>
          </w:divBdr>
        </w:div>
        <w:div w:id="217204098">
          <w:marLeft w:val="0"/>
          <w:marRight w:val="0"/>
          <w:marTop w:val="90"/>
          <w:marBottom w:val="0"/>
          <w:divBdr>
            <w:top w:val="none" w:sz="0" w:space="0" w:color="auto"/>
            <w:left w:val="none" w:sz="0" w:space="0" w:color="auto"/>
            <w:bottom w:val="none" w:sz="0" w:space="0" w:color="auto"/>
            <w:right w:val="none" w:sz="0" w:space="0" w:color="auto"/>
          </w:divBdr>
        </w:div>
        <w:div w:id="257716240">
          <w:marLeft w:val="0"/>
          <w:marRight w:val="0"/>
          <w:marTop w:val="0"/>
          <w:marBottom w:val="0"/>
          <w:divBdr>
            <w:top w:val="none" w:sz="0" w:space="0" w:color="auto"/>
            <w:left w:val="none" w:sz="0" w:space="0" w:color="auto"/>
            <w:bottom w:val="none" w:sz="0" w:space="0" w:color="auto"/>
            <w:right w:val="none" w:sz="0" w:space="0" w:color="auto"/>
          </w:divBdr>
        </w:div>
        <w:div w:id="266088720">
          <w:marLeft w:val="0"/>
          <w:marRight w:val="0"/>
          <w:marTop w:val="90"/>
          <w:marBottom w:val="0"/>
          <w:divBdr>
            <w:top w:val="none" w:sz="0" w:space="0" w:color="auto"/>
            <w:left w:val="none" w:sz="0" w:space="0" w:color="auto"/>
            <w:bottom w:val="none" w:sz="0" w:space="0" w:color="auto"/>
            <w:right w:val="none" w:sz="0" w:space="0" w:color="auto"/>
          </w:divBdr>
        </w:div>
        <w:div w:id="322272625">
          <w:marLeft w:val="0"/>
          <w:marRight w:val="0"/>
          <w:marTop w:val="0"/>
          <w:marBottom w:val="0"/>
          <w:divBdr>
            <w:top w:val="none" w:sz="0" w:space="0" w:color="auto"/>
            <w:left w:val="none" w:sz="0" w:space="0" w:color="auto"/>
            <w:bottom w:val="none" w:sz="0" w:space="0" w:color="auto"/>
            <w:right w:val="none" w:sz="0" w:space="0" w:color="auto"/>
          </w:divBdr>
        </w:div>
        <w:div w:id="428551331">
          <w:marLeft w:val="0"/>
          <w:marRight w:val="0"/>
          <w:marTop w:val="90"/>
          <w:marBottom w:val="0"/>
          <w:divBdr>
            <w:top w:val="none" w:sz="0" w:space="0" w:color="auto"/>
            <w:left w:val="none" w:sz="0" w:space="0" w:color="auto"/>
            <w:bottom w:val="none" w:sz="0" w:space="0" w:color="auto"/>
            <w:right w:val="none" w:sz="0" w:space="0" w:color="auto"/>
          </w:divBdr>
        </w:div>
        <w:div w:id="453527270">
          <w:marLeft w:val="0"/>
          <w:marRight w:val="0"/>
          <w:marTop w:val="90"/>
          <w:marBottom w:val="0"/>
          <w:divBdr>
            <w:top w:val="none" w:sz="0" w:space="0" w:color="auto"/>
            <w:left w:val="none" w:sz="0" w:space="0" w:color="auto"/>
            <w:bottom w:val="none" w:sz="0" w:space="0" w:color="auto"/>
            <w:right w:val="none" w:sz="0" w:space="0" w:color="auto"/>
          </w:divBdr>
        </w:div>
        <w:div w:id="484130721">
          <w:marLeft w:val="0"/>
          <w:marRight w:val="0"/>
          <w:marTop w:val="90"/>
          <w:marBottom w:val="0"/>
          <w:divBdr>
            <w:top w:val="none" w:sz="0" w:space="0" w:color="auto"/>
            <w:left w:val="none" w:sz="0" w:space="0" w:color="auto"/>
            <w:bottom w:val="none" w:sz="0" w:space="0" w:color="auto"/>
            <w:right w:val="none" w:sz="0" w:space="0" w:color="auto"/>
          </w:divBdr>
        </w:div>
        <w:div w:id="487134014">
          <w:marLeft w:val="0"/>
          <w:marRight w:val="0"/>
          <w:marTop w:val="0"/>
          <w:marBottom w:val="0"/>
          <w:divBdr>
            <w:top w:val="none" w:sz="0" w:space="0" w:color="auto"/>
            <w:left w:val="none" w:sz="0" w:space="0" w:color="auto"/>
            <w:bottom w:val="none" w:sz="0" w:space="0" w:color="auto"/>
            <w:right w:val="none" w:sz="0" w:space="0" w:color="auto"/>
          </w:divBdr>
        </w:div>
        <w:div w:id="497230336">
          <w:marLeft w:val="0"/>
          <w:marRight w:val="0"/>
          <w:marTop w:val="90"/>
          <w:marBottom w:val="0"/>
          <w:divBdr>
            <w:top w:val="none" w:sz="0" w:space="0" w:color="auto"/>
            <w:left w:val="none" w:sz="0" w:space="0" w:color="auto"/>
            <w:bottom w:val="none" w:sz="0" w:space="0" w:color="auto"/>
            <w:right w:val="none" w:sz="0" w:space="0" w:color="auto"/>
          </w:divBdr>
        </w:div>
        <w:div w:id="563641088">
          <w:marLeft w:val="0"/>
          <w:marRight w:val="0"/>
          <w:marTop w:val="0"/>
          <w:marBottom w:val="0"/>
          <w:divBdr>
            <w:top w:val="none" w:sz="0" w:space="0" w:color="auto"/>
            <w:left w:val="none" w:sz="0" w:space="0" w:color="auto"/>
            <w:bottom w:val="none" w:sz="0" w:space="0" w:color="auto"/>
            <w:right w:val="none" w:sz="0" w:space="0" w:color="auto"/>
          </w:divBdr>
        </w:div>
        <w:div w:id="570431270">
          <w:marLeft w:val="0"/>
          <w:marRight w:val="0"/>
          <w:marTop w:val="90"/>
          <w:marBottom w:val="0"/>
          <w:divBdr>
            <w:top w:val="none" w:sz="0" w:space="0" w:color="auto"/>
            <w:left w:val="none" w:sz="0" w:space="0" w:color="auto"/>
            <w:bottom w:val="none" w:sz="0" w:space="0" w:color="auto"/>
            <w:right w:val="none" w:sz="0" w:space="0" w:color="auto"/>
          </w:divBdr>
        </w:div>
        <w:div w:id="683746954">
          <w:marLeft w:val="0"/>
          <w:marRight w:val="0"/>
          <w:marTop w:val="90"/>
          <w:marBottom w:val="0"/>
          <w:divBdr>
            <w:top w:val="none" w:sz="0" w:space="0" w:color="auto"/>
            <w:left w:val="none" w:sz="0" w:space="0" w:color="auto"/>
            <w:bottom w:val="none" w:sz="0" w:space="0" w:color="auto"/>
            <w:right w:val="none" w:sz="0" w:space="0" w:color="auto"/>
          </w:divBdr>
        </w:div>
        <w:div w:id="730230921">
          <w:marLeft w:val="0"/>
          <w:marRight w:val="0"/>
          <w:marTop w:val="90"/>
          <w:marBottom w:val="0"/>
          <w:divBdr>
            <w:top w:val="none" w:sz="0" w:space="0" w:color="auto"/>
            <w:left w:val="none" w:sz="0" w:space="0" w:color="auto"/>
            <w:bottom w:val="none" w:sz="0" w:space="0" w:color="auto"/>
            <w:right w:val="none" w:sz="0" w:space="0" w:color="auto"/>
          </w:divBdr>
        </w:div>
        <w:div w:id="860362590">
          <w:marLeft w:val="0"/>
          <w:marRight w:val="0"/>
          <w:marTop w:val="0"/>
          <w:marBottom w:val="0"/>
          <w:divBdr>
            <w:top w:val="none" w:sz="0" w:space="0" w:color="auto"/>
            <w:left w:val="none" w:sz="0" w:space="0" w:color="auto"/>
            <w:bottom w:val="none" w:sz="0" w:space="0" w:color="auto"/>
            <w:right w:val="none" w:sz="0" w:space="0" w:color="auto"/>
          </w:divBdr>
        </w:div>
        <w:div w:id="869341665">
          <w:marLeft w:val="0"/>
          <w:marRight w:val="0"/>
          <w:marTop w:val="0"/>
          <w:marBottom w:val="0"/>
          <w:divBdr>
            <w:top w:val="none" w:sz="0" w:space="0" w:color="auto"/>
            <w:left w:val="none" w:sz="0" w:space="0" w:color="auto"/>
            <w:bottom w:val="none" w:sz="0" w:space="0" w:color="auto"/>
            <w:right w:val="none" w:sz="0" w:space="0" w:color="auto"/>
          </w:divBdr>
        </w:div>
        <w:div w:id="872233521">
          <w:marLeft w:val="0"/>
          <w:marRight w:val="0"/>
          <w:marTop w:val="0"/>
          <w:marBottom w:val="0"/>
          <w:divBdr>
            <w:top w:val="none" w:sz="0" w:space="0" w:color="auto"/>
            <w:left w:val="none" w:sz="0" w:space="0" w:color="auto"/>
            <w:bottom w:val="none" w:sz="0" w:space="0" w:color="auto"/>
            <w:right w:val="none" w:sz="0" w:space="0" w:color="auto"/>
          </w:divBdr>
        </w:div>
        <w:div w:id="878276187">
          <w:marLeft w:val="0"/>
          <w:marRight w:val="0"/>
          <w:marTop w:val="0"/>
          <w:marBottom w:val="0"/>
          <w:divBdr>
            <w:top w:val="none" w:sz="0" w:space="0" w:color="auto"/>
            <w:left w:val="none" w:sz="0" w:space="0" w:color="auto"/>
            <w:bottom w:val="none" w:sz="0" w:space="0" w:color="auto"/>
            <w:right w:val="none" w:sz="0" w:space="0" w:color="auto"/>
          </w:divBdr>
        </w:div>
        <w:div w:id="879978459">
          <w:marLeft w:val="0"/>
          <w:marRight w:val="0"/>
          <w:marTop w:val="90"/>
          <w:marBottom w:val="0"/>
          <w:divBdr>
            <w:top w:val="none" w:sz="0" w:space="0" w:color="auto"/>
            <w:left w:val="none" w:sz="0" w:space="0" w:color="auto"/>
            <w:bottom w:val="none" w:sz="0" w:space="0" w:color="auto"/>
            <w:right w:val="none" w:sz="0" w:space="0" w:color="auto"/>
          </w:divBdr>
        </w:div>
        <w:div w:id="947471812">
          <w:marLeft w:val="0"/>
          <w:marRight w:val="0"/>
          <w:marTop w:val="0"/>
          <w:marBottom w:val="0"/>
          <w:divBdr>
            <w:top w:val="none" w:sz="0" w:space="0" w:color="auto"/>
            <w:left w:val="none" w:sz="0" w:space="0" w:color="auto"/>
            <w:bottom w:val="none" w:sz="0" w:space="0" w:color="auto"/>
            <w:right w:val="none" w:sz="0" w:space="0" w:color="auto"/>
          </w:divBdr>
        </w:div>
        <w:div w:id="972755685">
          <w:marLeft w:val="0"/>
          <w:marRight w:val="0"/>
          <w:marTop w:val="0"/>
          <w:marBottom w:val="0"/>
          <w:divBdr>
            <w:top w:val="none" w:sz="0" w:space="0" w:color="auto"/>
            <w:left w:val="none" w:sz="0" w:space="0" w:color="auto"/>
            <w:bottom w:val="none" w:sz="0" w:space="0" w:color="auto"/>
            <w:right w:val="none" w:sz="0" w:space="0" w:color="auto"/>
          </w:divBdr>
        </w:div>
        <w:div w:id="988822540">
          <w:marLeft w:val="0"/>
          <w:marRight w:val="0"/>
          <w:marTop w:val="0"/>
          <w:marBottom w:val="0"/>
          <w:divBdr>
            <w:top w:val="none" w:sz="0" w:space="0" w:color="auto"/>
            <w:left w:val="none" w:sz="0" w:space="0" w:color="auto"/>
            <w:bottom w:val="none" w:sz="0" w:space="0" w:color="auto"/>
            <w:right w:val="none" w:sz="0" w:space="0" w:color="auto"/>
          </w:divBdr>
        </w:div>
        <w:div w:id="1007681821">
          <w:marLeft w:val="0"/>
          <w:marRight w:val="0"/>
          <w:marTop w:val="0"/>
          <w:marBottom w:val="0"/>
          <w:divBdr>
            <w:top w:val="none" w:sz="0" w:space="0" w:color="auto"/>
            <w:left w:val="none" w:sz="0" w:space="0" w:color="auto"/>
            <w:bottom w:val="none" w:sz="0" w:space="0" w:color="auto"/>
            <w:right w:val="none" w:sz="0" w:space="0" w:color="auto"/>
          </w:divBdr>
        </w:div>
        <w:div w:id="1059288084">
          <w:marLeft w:val="0"/>
          <w:marRight w:val="0"/>
          <w:marTop w:val="0"/>
          <w:marBottom w:val="0"/>
          <w:divBdr>
            <w:top w:val="none" w:sz="0" w:space="0" w:color="auto"/>
            <w:left w:val="none" w:sz="0" w:space="0" w:color="auto"/>
            <w:bottom w:val="none" w:sz="0" w:space="0" w:color="auto"/>
            <w:right w:val="none" w:sz="0" w:space="0" w:color="auto"/>
          </w:divBdr>
        </w:div>
        <w:div w:id="1093742834">
          <w:marLeft w:val="0"/>
          <w:marRight w:val="0"/>
          <w:marTop w:val="0"/>
          <w:marBottom w:val="0"/>
          <w:divBdr>
            <w:top w:val="none" w:sz="0" w:space="0" w:color="auto"/>
            <w:left w:val="none" w:sz="0" w:space="0" w:color="auto"/>
            <w:bottom w:val="none" w:sz="0" w:space="0" w:color="auto"/>
            <w:right w:val="none" w:sz="0" w:space="0" w:color="auto"/>
          </w:divBdr>
        </w:div>
        <w:div w:id="1119833880">
          <w:marLeft w:val="0"/>
          <w:marRight w:val="0"/>
          <w:marTop w:val="0"/>
          <w:marBottom w:val="0"/>
          <w:divBdr>
            <w:top w:val="none" w:sz="0" w:space="0" w:color="auto"/>
            <w:left w:val="none" w:sz="0" w:space="0" w:color="auto"/>
            <w:bottom w:val="none" w:sz="0" w:space="0" w:color="auto"/>
            <w:right w:val="none" w:sz="0" w:space="0" w:color="auto"/>
          </w:divBdr>
        </w:div>
        <w:div w:id="1140614289">
          <w:marLeft w:val="0"/>
          <w:marRight w:val="0"/>
          <w:marTop w:val="0"/>
          <w:marBottom w:val="0"/>
          <w:divBdr>
            <w:top w:val="none" w:sz="0" w:space="0" w:color="auto"/>
            <w:left w:val="none" w:sz="0" w:space="0" w:color="auto"/>
            <w:bottom w:val="none" w:sz="0" w:space="0" w:color="auto"/>
            <w:right w:val="none" w:sz="0" w:space="0" w:color="auto"/>
          </w:divBdr>
        </w:div>
        <w:div w:id="1155537283">
          <w:marLeft w:val="0"/>
          <w:marRight w:val="0"/>
          <w:marTop w:val="0"/>
          <w:marBottom w:val="0"/>
          <w:divBdr>
            <w:top w:val="none" w:sz="0" w:space="0" w:color="auto"/>
            <w:left w:val="none" w:sz="0" w:space="0" w:color="auto"/>
            <w:bottom w:val="none" w:sz="0" w:space="0" w:color="auto"/>
            <w:right w:val="none" w:sz="0" w:space="0" w:color="auto"/>
          </w:divBdr>
        </w:div>
        <w:div w:id="1215850727">
          <w:marLeft w:val="0"/>
          <w:marRight w:val="0"/>
          <w:marTop w:val="0"/>
          <w:marBottom w:val="0"/>
          <w:divBdr>
            <w:top w:val="none" w:sz="0" w:space="0" w:color="auto"/>
            <w:left w:val="none" w:sz="0" w:space="0" w:color="auto"/>
            <w:bottom w:val="none" w:sz="0" w:space="0" w:color="auto"/>
            <w:right w:val="none" w:sz="0" w:space="0" w:color="auto"/>
          </w:divBdr>
        </w:div>
        <w:div w:id="1258296292">
          <w:marLeft w:val="0"/>
          <w:marRight w:val="0"/>
          <w:marTop w:val="90"/>
          <w:marBottom w:val="0"/>
          <w:divBdr>
            <w:top w:val="none" w:sz="0" w:space="0" w:color="auto"/>
            <w:left w:val="none" w:sz="0" w:space="0" w:color="auto"/>
            <w:bottom w:val="none" w:sz="0" w:space="0" w:color="auto"/>
            <w:right w:val="none" w:sz="0" w:space="0" w:color="auto"/>
          </w:divBdr>
        </w:div>
        <w:div w:id="1274559275">
          <w:marLeft w:val="0"/>
          <w:marRight w:val="0"/>
          <w:marTop w:val="0"/>
          <w:marBottom w:val="0"/>
          <w:divBdr>
            <w:top w:val="none" w:sz="0" w:space="0" w:color="auto"/>
            <w:left w:val="none" w:sz="0" w:space="0" w:color="auto"/>
            <w:bottom w:val="none" w:sz="0" w:space="0" w:color="auto"/>
            <w:right w:val="none" w:sz="0" w:space="0" w:color="auto"/>
          </w:divBdr>
        </w:div>
        <w:div w:id="1286082377">
          <w:marLeft w:val="0"/>
          <w:marRight w:val="0"/>
          <w:marTop w:val="0"/>
          <w:marBottom w:val="0"/>
          <w:divBdr>
            <w:top w:val="none" w:sz="0" w:space="0" w:color="auto"/>
            <w:left w:val="none" w:sz="0" w:space="0" w:color="auto"/>
            <w:bottom w:val="none" w:sz="0" w:space="0" w:color="auto"/>
            <w:right w:val="none" w:sz="0" w:space="0" w:color="auto"/>
          </w:divBdr>
        </w:div>
        <w:div w:id="1309093237">
          <w:marLeft w:val="0"/>
          <w:marRight w:val="0"/>
          <w:marTop w:val="90"/>
          <w:marBottom w:val="0"/>
          <w:divBdr>
            <w:top w:val="none" w:sz="0" w:space="0" w:color="auto"/>
            <w:left w:val="none" w:sz="0" w:space="0" w:color="auto"/>
            <w:bottom w:val="none" w:sz="0" w:space="0" w:color="auto"/>
            <w:right w:val="none" w:sz="0" w:space="0" w:color="auto"/>
          </w:divBdr>
        </w:div>
        <w:div w:id="1318150831">
          <w:marLeft w:val="0"/>
          <w:marRight w:val="0"/>
          <w:marTop w:val="90"/>
          <w:marBottom w:val="0"/>
          <w:divBdr>
            <w:top w:val="none" w:sz="0" w:space="0" w:color="auto"/>
            <w:left w:val="none" w:sz="0" w:space="0" w:color="auto"/>
            <w:bottom w:val="none" w:sz="0" w:space="0" w:color="auto"/>
            <w:right w:val="none" w:sz="0" w:space="0" w:color="auto"/>
          </w:divBdr>
        </w:div>
        <w:div w:id="1357997978">
          <w:marLeft w:val="0"/>
          <w:marRight w:val="0"/>
          <w:marTop w:val="0"/>
          <w:marBottom w:val="0"/>
          <w:divBdr>
            <w:top w:val="none" w:sz="0" w:space="0" w:color="auto"/>
            <w:left w:val="none" w:sz="0" w:space="0" w:color="auto"/>
            <w:bottom w:val="none" w:sz="0" w:space="0" w:color="auto"/>
            <w:right w:val="none" w:sz="0" w:space="0" w:color="auto"/>
          </w:divBdr>
        </w:div>
        <w:div w:id="1390809926">
          <w:marLeft w:val="0"/>
          <w:marRight w:val="0"/>
          <w:marTop w:val="90"/>
          <w:marBottom w:val="0"/>
          <w:divBdr>
            <w:top w:val="none" w:sz="0" w:space="0" w:color="auto"/>
            <w:left w:val="none" w:sz="0" w:space="0" w:color="auto"/>
            <w:bottom w:val="none" w:sz="0" w:space="0" w:color="auto"/>
            <w:right w:val="none" w:sz="0" w:space="0" w:color="auto"/>
          </w:divBdr>
        </w:div>
        <w:div w:id="1396708522">
          <w:marLeft w:val="0"/>
          <w:marRight w:val="0"/>
          <w:marTop w:val="0"/>
          <w:marBottom w:val="0"/>
          <w:divBdr>
            <w:top w:val="none" w:sz="0" w:space="0" w:color="auto"/>
            <w:left w:val="none" w:sz="0" w:space="0" w:color="auto"/>
            <w:bottom w:val="none" w:sz="0" w:space="0" w:color="auto"/>
            <w:right w:val="none" w:sz="0" w:space="0" w:color="auto"/>
          </w:divBdr>
        </w:div>
        <w:div w:id="1401059314">
          <w:marLeft w:val="0"/>
          <w:marRight w:val="0"/>
          <w:marTop w:val="0"/>
          <w:marBottom w:val="0"/>
          <w:divBdr>
            <w:top w:val="none" w:sz="0" w:space="0" w:color="auto"/>
            <w:left w:val="none" w:sz="0" w:space="0" w:color="auto"/>
            <w:bottom w:val="none" w:sz="0" w:space="0" w:color="auto"/>
            <w:right w:val="none" w:sz="0" w:space="0" w:color="auto"/>
          </w:divBdr>
        </w:div>
        <w:div w:id="1416633742">
          <w:marLeft w:val="0"/>
          <w:marRight w:val="0"/>
          <w:marTop w:val="0"/>
          <w:marBottom w:val="0"/>
          <w:divBdr>
            <w:top w:val="none" w:sz="0" w:space="0" w:color="auto"/>
            <w:left w:val="none" w:sz="0" w:space="0" w:color="auto"/>
            <w:bottom w:val="none" w:sz="0" w:space="0" w:color="auto"/>
            <w:right w:val="none" w:sz="0" w:space="0" w:color="auto"/>
          </w:divBdr>
        </w:div>
        <w:div w:id="1447894911">
          <w:marLeft w:val="0"/>
          <w:marRight w:val="0"/>
          <w:marTop w:val="0"/>
          <w:marBottom w:val="0"/>
          <w:divBdr>
            <w:top w:val="none" w:sz="0" w:space="0" w:color="auto"/>
            <w:left w:val="none" w:sz="0" w:space="0" w:color="auto"/>
            <w:bottom w:val="none" w:sz="0" w:space="0" w:color="auto"/>
            <w:right w:val="none" w:sz="0" w:space="0" w:color="auto"/>
          </w:divBdr>
        </w:div>
        <w:div w:id="1455833754">
          <w:marLeft w:val="0"/>
          <w:marRight w:val="0"/>
          <w:marTop w:val="0"/>
          <w:marBottom w:val="0"/>
          <w:divBdr>
            <w:top w:val="none" w:sz="0" w:space="0" w:color="auto"/>
            <w:left w:val="none" w:sz="0" w:space="0" w:color="auto"/>
            <w:bottom w:val="none" w:sz="0" w:space="0" w:color="auto"/>
            <w:right w:val="none" w:sz="0" w:space="0" w:color="auto"/>
          </w:divBdr>
        </w:div>
        <w:div w:id="1483811203">
          <w:marLeft w:val="0"/>
          <w:marRight w:val="0"/>
          <w:marTop w:val="90"/>
          <w:marBottom w:val="0"/>
          <w:divBdr>
            <w:top w:val="none" w:sz="0" w:space="0" w:color="auto"/>
            <w:left w:val="none" w:sz="0" w:space="0" w:color="auto"/>
            <w:bottom w:val="none" w:sz="0" w:space="0" w:color="auto"/>
            <w:right w:val="none" w:sz="0" w:space="0" w:color="auto"/>
          </w:divBdr>
        </w:div>
        <w:div w:id="1489397574">
          <w:marLeft w:val="0"/>
          <w:marRight w:val="0"/>
          <w:marTop w:val="0"/>
          <w:marBottom w:val="0"/>
          <w:divBdr>
            <w:top w:val="none" w:sz="0" w:space="0" w:color="auto"/>
            <w:left w:val="none" w:sz="0" w:space="0" w:color="auto"/>
            <w:bottom w:val="none" w:sz="0" w:space="0" w:color="auto"/>
            <w:right w:val="none" w:sz="0" w:space="0" w:color="auto"/>
          </w:divBdr>
        </w:div>
        <w:div w:id="1524705201">
          <w:marLeft w:val="0"/>
          <w:marRight w:val="0"/>
          <w:marTop w:val="90"/>
          <w:marBottom w:val="0"/>
          <w:divBdr>
            <w:top w:val="none" w:sz="0" w:space="0" w:color="auto"/>
            <w:left w:val="none" w:sz="0" w:space="0" w:color="auto"/>
            <w:bottom w:val="none" w:sz="0" w:space="0" w:color="auto"/>
            <w:right w:val="none" w:sz="0" w:space="0" w:color="auto"/>
          </w:divBdr>
        </w:div>
        <w:div w:id="1567254814">
          <w:marLeft w:val="0"/>
          <w:marRight w:val="0"/>
          <w:marTop w:val="0"/>
          <w:marBottom w:val="0"/>
          <w:divBdr>
            <w:top w:val="none" w:sz="0" w:space="0" w:color="auto"/>
            <w:left w:val="none" w:sz="0" w:space="0" w:color="auto"/>
            <w:bottom w:val="none" w:sz="0" w:space="0" w:color="auto"/>
            <w:right w:val="none" w:sz="0" w:space="0" w:color="auto"/>
          </w:divBdr>
        </w:div>
        <w:div w:id="1653021677">
          <w:marLeft w:val="0"/>
          <w:marRight w:val="0"/>
          <w:marTop w:val="90"/>
          <w:marBottom w:val="0"/>
          <w:divBdr>
            <w:top w:val="none" w:sz="0" w:space="0" w:color="auto"/>
            <w:left w:val="none" w:sz="0" w:space="0" w:color="auto"/>
            <w:bottom w:val="none" w:sz="0" w:space="0" w:color="auto"/>
            <w:right w:val="none" w:sz="0" w:space="0" w:color="auto"/>
          </w:divBdr>
        </w:div>
        <w:div w:id="1674527674">
          <w:marLeft w:val="0"/>
          <w:marRight w:val="0"/>
          <w:marTop w:val="0"/>
          <w:marBottom w:val="0"/>
          <w:divBdr>
            <w:top w:val="none" w:sz="0" w:space="0" w:color="auto"/>
            <w:left w:val="none" w:sz="0" w:space="0" w:color="auto"/>
            <w:bottom w:val="none" w:sz="0" w:space="0" w:color="auto"/>
            <w:right w:val="none" w:sz="0" w:space="0" w:color="auto"/>
          </w:divBdr>
        </w:div>
        <w:div w:id="1743093092">
          <w:marLeft w:val="0"/>
          <w:marRight w:val="0"/>
          <w:marTop w:val="90"/>
          <w:marBottom w:val="0"/>
          <w:divBdr>
            <w:top w:val="none" w:sz="0" w:space="0" w:color="auto"/>
            <w:left w:val="none" w:sz="0" w:space="0" w:color="auto"/>
            <w:bottom w:val="none" w:sz="0" w:space="0" w:color="auto"/>
            <w:right w:val="none" w:sz="0" w:space="0" w:color="auto"/>
          </w:divBdr>
        </w:div>
        <w:div w:id="1765102266">
          <w:marLeft w:val="0"/>
          <w:marRight w:val="0"/>
          <w:marTop w:val="0"/>
          <w:marBottom w:val="0"/>
          <w:divBdr>
            <w:top w:val="none" w:sz="0" w:space="0" w:color="auto"/>
            <w:left w:val="none" w:sz="0" w:space="0" w:color="auto"/>
            <w:bottom w:val="none" w:sz="0" w:space="0" w:color="auto"/>
            <w:right w:val="none" w:sz="0" w:space="0" w:color="auto"/>
          </w:divBdr>
        </w:div>
        <w:div w:id="1785886327">
          <w:marLeft w:val="0"/>
          <w:marRight w:val="0"/>
          <w:marTop w:val="90"/>
          <w:marBottom w:val="0"/>
          <w:divBdr>
            <w:top w:val="none" w:sz="0" w:space="0" w:color="auto"/>
            <w:left w:val="none" w:sz="0" w:space="0" w:color="auto"/>
            <w:bottom w:val="none" w:sz="0" w:space="0" w:color="auto"/>
            <w:right w:val="none" w:sz="0" w:space="0" w:color="auto"/>
          </w:divBdr>
        </w:div>
        <w:div w:id="1793744997">
          <w:marLeft w:val="0"/>
          <w:marRight w:val="0"/>
          <w:marTop w:val="90"/>
          <w:marBottom w:val="0"/>
          <w:divBdr>
            <w:top w:val="none" w:sz="0" w:space="0" w:color="auto"/>
            <w:left w:val="none" w:sz="0" w:space="0" w:color="auto"/>
            <w:bottom w:val="none" w:sz="0" w:space="0" w:color="auto"/>
            <w:right w:val="none" w:sz="0" w:space="0" w:color="auto"/>
          </w:divBdr>
        </w:div>
        <w:div w:id="1873153464">
          <w:marLeft w:val="0"/>
          <w:marRight w:val="0"/>
          <w:marTop w:val="90"/>
          <w:marBottom w:val="0"/>
          <w:divBdr>
            <w:top w:val="none" w:sz="0" w:space="0" w:color="auto"/>
            <w:left w:val="none" w:sz="0" w:space="0" w:color="auto"/>
            <w:bottom w:val="none" w:sz="0" w:space="0" w:color="auto"/>
            <w:right w:val="none" w:sz="0" w:space="0" w:color="auto"/>
          </w:divBdr>
        </w:div>
        <w:div w:id="1890800743">
          <w:marLeft w:val="0"/>
          <w:marRight w:val="0"/>
          <w:marTop w:val="0"/>
          <w:marBottom w:val="0"/>
          <w:divBdr>
            <w:top w:val="none" w:sz="0" w:space="0" w:color="auto"/>
            <w:left w:val="none" w:sz="0" w:space="0" w:color="auto"/>
            <w:bottom w:val="none" w:sz="0" w:space="0" w:color="auto"/>
            <w:right w:val="none" w:sz="0" w:space="0" w:color="auto"/>
          </w:divBdr>
        </w:div>
        <w:div w:id="1894926965">
          <w:marLeft w:val="0"/>
          <w:marRight w:val="0"/>
          <w:marTop w:val="90"/>
          <w:marBottom w:val="0"/>
          <w:divBdr>
            <w:top w:val="none" w:sz="0" w:space="0" w:color="auto"/>
            <w:left w:val="none" w:sz="0" w:space="0" w:color="auto"/>
            <w:bottom w:val="none" w:sz="0" w:space="0" w:color="auto"/>
            <w:right w:val="none" w:sz="0" w:space="0" w:color="auto"/>
          </w:divBdr>
        </w:div>
        <w:div w:id="1917546772">
          <w:marLeft w:val="0"/>
          <w:marRight w:val="0"/>
          <w:marTop w:val="0"/>
          <w:marBottom w:val="0"/>
          <w:divBdr>
            <w:top w:val="none" w:sz="0" w:space="0" w:color="auto"/>
            <w:left w:val="none" w:sz="0" w:space="0" w:color="auto"/>
            <w:bottom w:val="none" w:sz="0" w:space="0" w:color="auto"/>
            <w:right w:val="none" w:sz="0" w:space="0" w:color="auto"/>
          </w:divBdr>
        </w:div>
        <w:div w:id="1925064309">
          <w:marLeft w:val="0"/>
          <w:marRight w:val="0"/>
          <w:marTop w:val="90"/>
          <w:marBottom w:val="0"/>
          <w:divBdr>
            <w:top w:val="none" w:sz="0" w:space="0" w:color="auto"/>
            <w:left w:val="none" w:sz="0" w:space="0" w:color="auto"/>
            <w:bottom w:val="none" w:sz="0" w:space="0" w:color="auto"/>
            <w:right w:val="none" w:sz="0" w:space="0" w:color="auto"/>
          </w:divBdr>
        </w:div>
        <w:div w:id="1990286470">
          <w:marLeft w:val="0"/>
          <w:marRight w:val="0"/>
          <w:marTop w:val="0"/>
          <w:marBottom w:val="0"/>
          <w:divBdr>
            <w:top w:val="none" w:sz="0" w:space="0" w:color="auto"/>
            <w:left w:val="none" w:sz="0" w:space="0" w:color="auto"/>
            <w:bottom w:val="none" w:sz="0" w:space="0" w:color="auto"/>
            <w:right w:val="none" w:sz="0" w:space="0" w:color="auto"/>
          </w:divBdr>
        </w:div>
        <w:div w:id="2043894466">
          <w:marLeft w:val="0"/>
          <w:marRight w:val="0"/>
          <w:marTop w:val="0"/>
          <w:marBottom w:val="0"/>
          <w:divBdr>
            <w:top w:val="none" w:sz="0" w:space="0" w:color="auto"/>
            <w:left w:val="none" w:sz="0" w:space="0" w:color="auto"/>
            <w:bottom w:val="none" w:sz="0" w:space="0" w:color="auto"/>
            <w:right w:val="none" w:sz="0" w:space="0" w:color="auto"/>
          </w:divBdr>
        </w:div>
        <w:div w:id="2056153000">
          <w:marLeft w:val="0"/>
          <w:marRight w:val="0"/>
          <w:marTop w:val="0"/>
          <w:marBottom w:val="0"/>
          <w:divBdr>
            <w:top w:val="none" w:sz="0" w:space="0" w:color="auto"/>
            <w:left w:val="none" w:sz="0" w:space="0" w:color="auto"/>
            <w:bottom w:val="none" w:sz="0" w:space="0" w:color="auto"/>
            <w:right w:val="none" w:sz="0" w:space="0" w:color="auto"/>
          </w:divBdr>
        </w:div>
        <w:div w:id="2074310234">
          <w:marLeft w:val="0"/>
          <w:marRight w:val="0"/>
          <w:marTop w:val="0"/>
          <w:marBottom w:val="0"/>
          <w:divBdr>
            <w:top w:val="none" w:sz="0" w:space="0" w:color="auto"/>
            <w:left w:val="none" w:sz="0" w:space="0" w:color="auto"/>
            <w:bottom w:val="none" w:sz="0" w:space="0" w:color="auto"/>
            <w:right w:val="none" w:sz="0" w:space="0" w:color="auto"/>
          </w:divBdr>
        </w:div>
        <w:div w:id="2092507468">
          <w:marLeft w:val="0"/>
          <w:marRight w:val="0"/>
          <w:marTop w:val="0"/>
          <w:marBottom w:val="0"/>
          <w:divBdr>
            <w:top w:val="none" w:sz="0" w:space="0" w:color="auto"/>
            <w:left w:val="none" w:sz="0" w:space="0" w:color="auto"/>
            <w:bottom w:val="none" w:sz="0" w:space="0" w:color="auto"/>
            <w:right w:val="none" w:sz="0" w:space="0" w:color="auto"/>
          </w:divBdr>
        </w:div>
        <w:div w:id="2105148421">
          <w:marLeft w:val="0"/>
          <w:marRight w:val="0"/>
          <w:marTop w:val="90"/>
          <w:marBottom w:val="0"/>
          <w:divBdr>
            <w:top w:val="none" w:sz="0" w:space="0" w:color="auto"/>
            <w:left w:val="none" w:sz="0" w:space="0" w:color="auto"/>
            <w:bottom w:val="none" w:sz="0" w:space="0" w:color="auto"/>
            <w:right w:val="none" w:sz="0" w:space="0" w:color="auto"/>
          </w:divBdr>
        </w:div>
      </w:divsChild>
    </w:div>
    <w:div w:id="532112562">
      <w:bodyDiv w:val="1"/>
      <w:marLeft w:val="0"/>
      <w:marRight w:val="0"/>
      <w:marTop w:val="0"/>
      <w:marBottom w:val="0"/>
      <w:divBdr>
        <w:top w:val="none" w:sz="0" w:space="0" w:color="auto"/>
        <w:left w:val="none" w:sz="0" w:space="0" w:color="auto"/>
        <w:bottom w:val="none" w:sz="0" w:space="0" w:color="auto"/>
        <w:right w:val="none" w:sz="0" w:space="0" w:color="auto"/>
      </w:divBdr>
    </w:div>
    <w:div w:id="549923850">
      <w:bodyDiv w:val="1"/>
      <w:marLeft w:val="0"/>
      <w:marRight w:val="0"/>
      <w:marTop w:val="0"/>
      <w:marBottom w:val="0"/>
      <w:divBdr>
        <w:top w:val="none" w:sz="0" w:space="0" w:color="auto"/>
        <w:left w:val="none" w:sz="0" w:space="0" w:color="auto"/>
        <w:bottom w:val="none" w:sz="0" w:space="0" w:color="auto"/>
        <w:right w:val="none" w:sz="0" w:space="0" w:color="auto"/>
      </w:divBdr>
    </w:div>
    <w:div w:id="560139642">
      <w:bodyDiv w:val="1"/>
      <w:marLeft w:val="0"/>
      <w:marRight w:val="0"/>
      <w:marTop w:val="0"/>
      <w:marBottom w:val="0"/>
      <w:divBdr>
        <w:top w:val="none" w:sz="0" w:space="0" w:color="auto"/>
        <w:left w:val="none" w:sz="0" w:space="0" w:color="auto"/>
        <w:bottom w:val="none" w:sz="0" w:space="0" w:color="auto"/>
        <w:right w:val="none" w:sz="0" w:space="0" w:color="auto"/>
      </w:divBdr>
      <w:divsChild>
        <w:div w:id="629751400">
          <w:marLeft w:val="0"/>
          <w:marRight w:val="0"/>
          <w:marTop w:val="0"/>
          <w:marBottom w:val="0"/>
          <w:divBdr>
            <w:top w:val="none" w:sz="0" w:space="0" w:color="auto"/>
            <w:left w:val="none" w:sz="0" w:space="0" w:color="auto"/>
            <w:bottom w:val="none" w:sz="0" w:space="0" w:color="auto"/>
            <w:right w:val="none" w:sz="0" w:space="0" w:color="auto"/>
          </w:divBdr>
        </w:div>
      </w:divsChild>
    </w:div>
    <w:div w:id="562301338">
      <w:bodyDiv w:val="1"/>
      <w:marLeft w:val="0"/>
      <w:marRight w:val="0"/>
      <w:marTop w:val="0"/>
      <w:marBottom w:val="0"/>
      <w:divBdr>
        <w:top w:val="none" w:sz="0" w:space="0" w:color="auto"/>
        <w:left w:val="none" w:sz="0" w:space="0" w:color="auto"/>
        <w:bottom w:val="none" w:sz="0" w:space="0" w:color="auto"/>
        <w:right w:val="none" w:sz="0" w:space="0" w:color="auto"/>
      </w:divBdr>
      <w:divsChild>
        <w:div w:id="49617382">
          <w:marLeft w:val="0"/>
          <w:marRight w:val="0"/>
          <w:marTop w:val="0"/>
          <w:marBottom w:val="0"/>
          <w:divBdr>
            <w:top w:val="none" w:sz="0" w:space="0" w:color="auto"/>
            <w:left w:val="none" w:sz="0" w:space="0" w:color="auto"/>
            <w:bottom w:val="none" w:sz="0" w:space="0" w:color="auto"/>
            <w:right w:val="none" w:sz="0" w:space="0" w:color="auto"/>
          </w:divBdr>
          <w:divsChild>
            <w:div w:id="2130926475">
              <w:marLeft w:val="0"/>
              <w:marRight w:val="0"/>
              <w:marTop w:val="0"/>
              <w:marBottom w:val="0"/>
              <w:divBdr>
                <w:top w:val="none" w:sz="0" w:space="0" w:color="auto"/>
                <w:left w:val="none" w:sz="0" w:space="0" w:color="auto"/>
                <w:bottom w:val="none" w:sz="0" w:space="0" w:color="auto"/>
                <w:right w:val="none" w:sz="0" w:space="0" w:color="auto"/>
              </w:divBdr>
            </w:div>
          </w:divsChild>
        </w:div>
        <w:div w:id="636178491">
          <w:marLeft w:val="0"/>
          <w:marRight w:val="0"/>
          <w:marTop w:val="0"/>
          <w:marBottom w:val="0"/>
          <w:divBdr>
            <w:top w:val="none" w:sz="0" w:space="0" w:color="auto"/>
            <w:left w:val="none" w:sz="0" w:space="0" w:color="auto"/>
            <w:bottom w:val="none" w:sz="0" w:space="0" w:color="auto"/>
            <w:right w:val="none" w:sz="0" w:space="0" w:color="auto"/>
          </w:divBdr>
        </w:div>
      </w:divsChild>
    </w:div>
    <w:div w:id="578321485">
      <w:bodyDiv w:val="1"/>
      <w:marLeft w:val="0"/>
      <w:marRight w:val="0"/>
      <w:marTop w:val="0"/>
      <w:marBottom w:val="0"/>
      <w:divBdr>
        <w:top w:val="none" w:sz="0" w:space="0" w:color="auto"/>
        <w:left w:val="none" w:sz="0" w:space="0" w:color="auto"/>
        <w:bottom w:val="none" w:sz="0" w:space="0" w:color="auto"/>
        <w:right w:val="none" w:sz="0" w:space="0" w:color="auto"/>
      </w:divBdr>
    </w:div>
    <w:div w:id="594675615">
      <w:bodyDiv w:val="1"/>
      <w:marLeft w:val="0"/>
      <w:marRight w:val="0"/>
      <w:marTop w:val="0"/>
      <w:marBottom w:val="0"/>
      <w:divBdr>
        <w:top w:val="none" w:sz="0" w:space="0" w:color="auto"/>
        <w:left w:val="none" w:sz="0" w:space="0" w:color="auto"/>
        <w:bottom w:val="none" w:sz="0" w:space="0" w:color="auto"/>
        <w:right w:val="none" w:sz="0" w:space="0" w:color="auto"/>
      </w:divBdr>
      <w:divsChild>
        <w:div w:id="88623356">
          <w:marLeft w:val="0"/>
          <w:marRight w:val="0"/>
          <w:marTop w:val="90"/>
          <w:marBottom w:val="0"/>
          <w:divBdr>
            <w:top w:val="none" w:sz="0" w:space="0" w:color="auto"/>
            <w:left w:val="none" w:sz="0" w:space="0" w:color="auto"/>
            <w:bottom w:val="none" w:sz="0" w:space="0" w:color="auto"/>
            <w:right w:val="none" w:sz="0" w:space="0" w:color="auto"/>
          </w:divBdr>
        </w:div>
        <w:div w:id="210271819">
          <w:marLeft w:val="0"/>
          <w:marRight w:val="0"/>
          <w:marTop w:val="90"/>
          <w:marBottom w:val="0"/>
          <w:divBdr>
            <w:top w:val="none" w:sz="0" w:space="0" w:color="auto"/>
            <w:left w:val="none" w:sz="0" w:space="0" w:color="auto"/>
            <w:bottom w:val="none" w:sz="0" w:space="0" w:color="auto"/>
            <w:right w:val="none" w:sz="0" w:space="0" w:color="auto"/>
          </w:divBdr>
        </w:div>
        <w:div w:id="553780566">
          <w:marLeft w:val="0"/>
          <w:marRight w:val="0"/>
          <w:marTop w:val="0"/>
          <w:marBottom w:val="0"/>
          <w:divBdr>
            <w:top w:val="none" w:sz="0" w:space="0" w:color="auto"/>
            <w:left w:val="none" w:sz="0" w:space="0" w:color="auto"/>
            <w:bottom w:val="none" w:sz="0" w:space="0" w:color="auto"/>
            <w:right w:val="none" w:sz="0" w:space="0" w:color="auto"/>
          </w:divBdr>
        </w:div>
        <w:div w:id="577061153">
          <w:marLeft w:val="0"/>
          <w:marRight w:val="0"/>
          <w:marTop w:val="0"/>
          <w:marBottom w:val="0"/>
          <w:divBdr>
            <w:top w:val="none" w:sz="0" w:space="0" w:color="auto"/>
            <w:left w:val="none" w:sz="0" w:space="0" w:color="auto"/>
            <w:bottom w:val="none" w:sz="0" w:space="0" w:color="auto"/>
            <w:right w:val="none" w:sz="0" w:space="0" w:color="auto"/>
          </w:divBdr>
        </w:div>
        <w:div w:id="668362954">
          <w:marLeft w:val="0"/>
          <w:marRight w:val="0"/>
          <w:marTop w:val="90"/>
          <w:marBottom w:val="0"/>
          <w:divBdr>
            <w:top w:val="none" w:sz="0" w:space="0" w:color="auto"/>
            <w:left w:val="none" w:sz="0" w:space="0" w:color="auto"/>
            <w:bottom w:val="none" w:sz="0" w:space="0" w:color="auto"/>
            <w:right w:val="none" w:sz="0" w:space="0" w:color="auto"/>
          </w:divBdr>
        </w:div>
        <w:div w:id="837578977">
          <w:marLeft w:val="0"/>
          <w:marRight w:val="0"/>
          <w:marTop w:val="0"/>
          <w:marBottom w:val="0"/>
          <w:divBdr>
            <w:top w:val="none" w:sz="0" w:space="0" w:color="auto"/>
            <w:left w:val="none" w:sz="0" w:space="0" w:color="auto"/>
            <w:bottom w:val="none" w:sz="0" w:space="0" w:color="auto"/>
            <w:right w:val="none" w:sz="0" w:space="0" w:color="auto"/>
          </w:divBdr>
        </w:div>
      </w:divsChild>
    </w:div>
    <w:div w:id="596134449">
      <w:bodyDiv w:val="1"/>
      <w:marLeft w:val="0"/>
      <w:marRight w:val="0"/>
      <w:marTop w:val="0"/>
      <w:marBottom w:val="0"/>
      <w:divBdr>
        <w:top w:val="none" w:sz="0" w:space="0" w:color="auto"/>
        <w:left w:val="none" w:sz="0" w:space="0" w:color="auto"/>
        <w:bottom w:val="none" w:sz="0" w:space="0" w:color="auto"/>
        <w:right w:val="none" w:sz="0" w:space="0" w:color="auto"/>
      </w:divBdr>
      <w:divsChild>
        <w:div w:id="68310930">
          <w:marLeft w:val="0"/>
          <w:marRight w:val="0"/>
          <w:marTop w:val="90"/>
          <w:marBottom w:val="0"/>
          <w:divBdr>
            <w:top w:val="none" w:sz="0" w:space="0" w:color="auto"/>
            <w:left w:val="none" w:sz="0" w:space="0" w:color="auto"/>
            <w:bottom w:val="none" w:sz="0" w:space="0" w:color="auto"/>
            <w:right w:val="none" w:sz="0" w:space="0" w:color="auto"/>
          </w:divBdr>
        </w:div>
        <w:div w:id="119231180">
          <w:marLeft w:val="0"/>
          <w:marRight w:val="0"/>
          <w:marTop w:val="90"/>
          <w:marBottom w:val="0"/>
          <w:divBdr>
            <w:top w:val="none" w:sz="0" w:space="0" w:color="auto"/>
            <w:left w:val="none" w:sz="0" w:space="0" w:color="auto"/>
            <w:bottom w:val="none" w:sz="0" w:space="0" w:color="auto"/>
            <w:right w:val="none" w:sz="0" w:space="0" w:color="auto"/>
          </w:divBdr>
        </w:div>
        <w:div w:id="152333634">
          <w:marLeft w:val="0"/>
          <w:marRight w:val="0"/>
          <w:marTop w:val="0"/>
          <w:marBottom w:val="0"/>
          <w:divBdr>
            <w:top w:val="none" w:sz="0" w:space="0" w:color="auto"/>
            <w:left w:val="none" w:sz="0" w:space="0" w:color="auto"/>
            <w:bottom w:val="none" w:sz="0" w:space="0" w:color="auto"/>
            <w:right w:val="none" w:sz="0" w:space="0" w:color="auto"/>
          </w:divBdr>
        </w:div>
        <w:div w:id="227110770">
          <w:marLeft w:val="0"/>
          <w:marRight w:val="0"/>
          <w:marTop w:val="90"/>
          <w:marBottom w:val="0"/>
          <w:divBdr>
            <w:top w:val="none" w:sz="0" w:space="0" w:color="auto"/>
            <w:left w:val="none" w:sz="0" w:space="0" w:color="auto"/>
            <w:bottom w:val="none" w:sz="0" w:space="0" w:color="auto"/>
            <w:right w:val="none" w:sz="0" w:space="0" w:color="auto"/>
          </w:divBdr>
        </w:div>
        <w:div w:id="346371987">
          <w:marLeft w:val="0"/>
          <w:marRight w:val="0"/>
          <w:marTop w:val="90"/>
          <w:marBottom w:val="0"/>
          <w:divBdr>
            <w:top w:val="none" w:sz="0" w:space="0" w:color="auto"/>
            <w:left w:val="none" w:sz="0" w:space="0" w:color="auto"/>
            <w:bottom w:val="none" w:sz="0" w:space="0" w:color="auto"/>
            <w:right w:val="none" w:sz="0" w:space="0" w:color="auto"/>
          </w:divBdr>
        </w:div>
        <w:div w:id="394007330">
          <w:marLeft w:val="0"/>
          <w:marRight w:val="0"/>
          <w:marTop w:val="90"/>
          <w:marBottom w:val="0"/>
          <w:divBdr>
            <w:top w:val="none" w:sz="0" w:space="0" w:color="auto"/>
            <w:left w:val="none" w:sz="0" w:space="0" w:color="auto"/>
            <w:bottom w:val="none" w:sz="0" w:space="0" w:color="auto"/>
            <w:right w:val="none" w:sz="0" w:space="0" w:color="auto"/>
          </w:divBdr>
        </w:div>
        <w:div w:id="540410159">
          <w:marLeft w:val="0"/>
          <w:marRight w:val="0"/>
          <w:marTop w:val="90"/>
          <w:marBottom w:val="0"/>
          <w:divBdr>
            <w:top w:val="none" w:sz="0" w:space="0" w:color="auto"/>
            <w:left w:val="none" w:sz="0" w:space="0" w:color="auto"/>
            <w:bottom w:val="none" w:sz="0" w:space="0" w:color="auto"/>
            <w:right w:val="none" w:sz="0" w:space="0" w:color="auto"/>
          </w:divBdr>
        </w:div>
        <w:div w:id="563833246">
          <w:marLeft w:val="0"/>
          <w:marRight w:val="0"/>
          <w:marTop w:val="90"/>
          <w:marBottom w:val="0"/>
          <w:divBdr>
            <w:top w:val="none" w:sz="0" w:space="0" w:color="auto"/>
            <w:left w:val="none" w:sz="0" w:space="0" w:color="auto"/>
            <w:bottom w:val="none" w:sz="0" w:space="0" w:color="auto"/>
            <w:right w:val="none" w:sz="0" w:space="0" w:color="auto"/>
          </w:divBdr>
        </w:div>
        <w:div w:id="665283419">
          <w:marLeft w:val="0"/>
          <w:marRight w:val="0"/>
          <w:marTop w:val="90"/>
          <w:marBottom w:val="0"/>
          <w:divBdr>
            <w:top w:val="none" w:sz="0" w:space="0" w:color="auto"/>
            <w:left w:val="none" w:sz="0" w:space="0" w:color="auto"/>
            <w:bottom w:val="none" w:sz="0" w:space="0" w:color="auto"/>
            <w:right w:val="none" w:sz="0" w:space="0" w:color="auto"/>
          </w:divBdr>
        </w:div>
        <w:div w:id="759057942">
          <w:marLeft w:val="0"/>
          <w:marRight w:val="0"/>
          <w:marTop w:val="90"/>
          <w:marBottom w:val="0"/>
          <w:divBdr>
            <w:top w:val="none" w:sz="0" w:space="0" w:color="auto"/>
            <w:left w:val="none" w:sz="0" w:space="0" w:color="auto"/>
            <w:bottom w:val="none" w:sz="0" w:space="0" w:color="auto"/>
            <w:right w:val="none" w:sz="0" w:space="0" w:color="auto"/>
          </w:divBdr>
        </w:div>
        <w:div w:id="871839685">
          <w:marLeft w:val="0"/>
          <w:marRight w:val="0"/>
          <w:marTop w:val="0"/>
          <w:marBottom w:val="0"/>
          <w:divBdr>
            <w:top w:val="none" w:sz="0" w:space="0" w:color="auto"/>
            <w:left w:val="none" w:sz="0" w:space="0" w:color="auto"/>
            <w:bottom w:val="none" w:sz="0" w:space="0" w:color="auto"/>
            <w:right w:val="none" w:sz="0" w:space="0" w:color="auto"/>
          </w:divBdr>
        </w:div>
        <w:div w:id="923955067">
          <w:marLeft w:val="0"/>
          <w:marRight w:val="0"/>
          <w:marTop w:val="0"/>
          <w:marBottom w:val="0"/>
          <w:divBdr>
            <w:top w:val="none" w:sz="0" w:space="0" w:color="auto"/>
            <w:left w:val="none" w:sz="0" w:space="0" w:color="auto"/>
            <w:bottom w:val="none" w:sz="0" w:space="0" w:color="auto"/>
            <w:right w:val="none" w:sz="0" w:space="0" w:color="auto"/>
          </w:divBdr>
        </w:div>
        <w:div w:id="1312322515">
          <w:marLeft w:val="0"/>
          <w:marRight w:val="0"/>
          <w:marTop w:val="90"/>
          <w:marBottom w:val="0"/>
          <w:divBdr>
            <w:top w:val="none" w:sz="0" w:space="0" w:color="auto"/>
            <w:left w:val="none" w:sz="0" w:space="0" w:color="auto"/>
            <w:bottom w:val="none" w:sz="0" w:space="0" w:color="auto"/>
            <w:right w:val="none" w:sz="0" w:space="0" w:color="auto"/>
          </w:divBdr>
        </w:div>
        <w:div w:id="1453866740">
          <w:marLeft w:val="0"/>
          <w:marRight w:val="0"/>
          <w:marTop w:val="90"/>
          <w:marBottom w:val="0"/>
          <w:divBdr>
            <w:top w:val="none" w:sz="0" w:space="0" w:color="auto"/>
            <w:left w:val="none" w:sz="0" w:space="0" w:color="auto"/>
            <w:bottom w:val="none" w:sz="0" w:space="0" w:color="auto"/>
            <w:right w:val="none" w:sz="0" w:space="0" w:color="auto"/>
          </w:divBdr>
        </w:div>
        <w:div w:id="1799450442">
          <w:marLeft w:val="0"/>
          <w:marRight w:val="0"/>
          <w:marTop w:val="90"/>
          <w:marBottom w:val="0"/>
          <w:divBdr>
            <w:top w:val="none" w:sz="0" w:space="0" w:color="auto"/>
            <w:left w:val="none" w:sz="0" w:space="0" w:color="auto"/>
            <w:bottom w:val="none" w:sz="0" w:space="0" w:color="auto"/>
            <w:right w:val="none" w:sz="0" w:space="0" w:color="auto"/>
          </w:divBdr>
        </w:div>
        <w:div w:id="1810590499">
          <w:marLeft w:val="0"/>
          <w:marRight w:val="0"/>
          <w:marTop w:val="90"/>
          <w:marBottom w:val="0"/>
          <w:divBdr>
            <w:top w:val="none" w:sz="0" w:space="0" w:color="auto"/>
            <w:left w:val="none" w:sz="0" w:space="0" w:color="auto"/>
            <w:bottom w:val="none" w:sz="0" w:space="0" w:color="auto"/>
            <w:right w:val="none" w:sz="0" w:space="0" w:color="auto"/>
          </w:divBdr>
        </w:div>
        <w:div w:id="1940212799">
          <w:marLeft w:val="0"/>
          <w:marRight w:val="0"/>
          <w:marTop w:val="90"/>
          <w:marBottom w:val="0"/>
          <w:divBdr>
            <w:top w:val="none" w:sz="0" w:space="0" w:color="auto"/>
            <w:left w:val="none" w:sz="0" w:space="0" w:color="auto"/>
            <w:bottom w:val="none" w:sz="0" w:space="0" w:color="auto"/>
            <w:right w:val="none" w:sz="0" w:space="0" w:color="auto"/>
          </w:divBdr>
        </w:div>
        <w:div w:id="1949465765">
          <w:marLeft w:val="0"/>
          <w:marRight w:val="0"/>
          <w:marTop w:val="90"/>
          <w:marBottom w:val="0"/>
          <w:divBdr>
            <w:top w:val="none" w:sz="0" w:space="0" w:color="auto"/>
            <w:left w:val="none" w:sz="0" w:space="0" w:color="auto"/>
            <w:bottom w:val="none" w:sz="0" w:space="0" w:color="auto"/>
            <w:right w:val="none" w:sz="0" w:space="0" w:color="auto"/>
          </w:divBdr>
        </w:div>
      </w:divsChild>
    </w:div>
    <w:div w:id="606622568">
      <w:bodyDiv w:val="1"/>
      <w:marLeft w:val="0"/>
      <w:marRight w:val="0"/>
      <w:marTop w:val="0"/>
      <w:marBottom w:val="0"/>
      <w:divBdr>
        <w:top w:val="none" w:sz="0" w:space="0" w:color="auto"/>
        <w:left w:val="none" w:sz="0" w:space="0" w:color="auto"/>
        <w:bottom w:val="none" w:sz="0" w:space="0" w:color="auto"/>
        <w:right w:val="none" w:sz="0" w:space="0" w:color="auto"/>
      </w:divBdr>
      <w:divsChild>
        <w:div w:id="1359236993">
          <w:marLeft w:val="0"/>
          <w:marRight w:val="0"/>
          <w:marTop w:val="0"/>
          <w:marBottom w:val="0"/>
          <w:divBdr>
            <w:top w:val="none" w:sz="0" w:space="0" w:color="auto"/>
            <w:left w:val="none" w:sz="0" w:space="0" w:color="auto"/>
            <w:bottom w:val="none" w:sz="0" w:space="0" w:color="auto"/>
            <w:right w:val="none" w:sz="0" w:space="0" w:color="auto"/>
          </w:divBdr>
          <w:divsChild>
            <w:div w:id="1916237331">
              <w:marLeft w:val="0"/>
              <w:marRight w:val="0"/>
              <w:marTop w:val="0"/>
              <w:marBottom w:val="0"/>
              <w:divBdr>
                <w:top w:val="none" w:sz="0" w:space="0" w:color="auto"/>
                <w:left w:val="none" w:sz="0" w:space="0" w:color="auto"/>
                <w:bottom w:val="none" w:sz="0" w:space="0" w:color="auto"/>
                <w:right w:val="none" w:sz="0" w:space="0" w:color="auto"/>
              </w:divBdr>
              <w:divsChild>
                <w:div w:id="1950505776">
                  <w:marLeft w:val="0"/>
                  <w:marRight w:val="0"/>
                  <w:marTop w:val="0"/>
                  <w:marBottom w:val="0"/>
                  <w:divBdr>
                    <w:top w:val="none" w:sz="0" w:space="12" w:color="auto"/>
                    <w:left w:val="none" w:sz="0" w:space="12" w:color="auto"/>
                    <w:bottom w:val="none" w:sz="0" w:space="12" w:color="auto"/>
                    <w:right w:val="none" w:sz="0" w:space="12" w:color="auto"/>
                  </w:divBdr>
                  <w:divsChild>
                    <w:div w:id="1999379251">
                      <w:marLeft w:val="0"/>
                      <w:marRight w:val="0"/>
                      <w:marTop w:val="0"/>
                      <w:marBottom w:val="0"/>
                      <w:divBdr>
                        <w:top w:val="none" w:sz="0" w:space="12" w:color="auto"/>
                        <w:left w:val="none" w:sz="0" w:space="12" w:color="auto"/>
                        <w:bottom w:val="none" w:sz="0" w:space="12" w:color="auto"/>
                        <w:right w:val="none" w:sz="0" w:space="12" w:color="auto"/>
                      </w:divBdr>
                      <w:divsChild>
                        <w:div w:id="1751733190">
                          <w:marLeft w:val="0"/>
                          <w:marRight w:val="0"/>
                          <w:marTop w:val="0"/>
                          <w:marBottom w:val="0"/>
                          <w:divBdr>
                            <w:top w:val="none" w:sz="0" w:space="0" w:color="auto"/>
                            <w:left w:val="none" w:sz="0" w:space="0" w:color="auto"/>
                            <w:bottom w:val="none" w:sz="0" w:space="0" w:color="auto"/>
                            <w:right w:val="none" w:sz="0" w:space="0" w:color="auto"/>
                          </w:divBdr>
                          <w:divsChild>
                            <w:div w:id="1669751497">
                              <w:marLeft w:val="-225"/>
                              <w:marRight w:val="-225"/>
                              <w:marTop w:val="0"/>
                              <w:marBottom w:val="0"/>
                              <w:divBdr>
                                <w:top w:val="none" w:sz="0" w:space="0" w:color="auto"/>
                                <w:left w:val="none" w:sz="0" w:space="0" w:color="auto"/>
                                <w:bottom w:val="none" w:sz="0" w:space="0" w:color="auto"/>
                                <w:right w:val="none" w:sz="0" w:space="0" w:color="auto"/>
                              </w:divBdr>
                              <w:divsChild>
                                <w:div w:id="1208225212">
                                  <w:marLeft w:val="0"/>
                                  <w:marRight w:val="0"/>
                                  <w:marTop w:val="0"/>
                                  <w:marBottom w:val="0"/>
                                  <w:divBdr>
                                    <w:top w:val="none" w:sz="0" w:space="0" w:color="auto"/>
                                    <w:left w:val="none" w:sz="0" w:space="0" w:color="auto"/>
                                    <w:bottom w:val="none" w:sz="0" w:space="0" w:color="auto"/>
                                    <w:right w:val="none" w:sz="0" w:space="0" w:color="auto"/>
                                  </w:divBdr>
                                  <w:divsChild>
                                    <w:div w:id="540946500">
                                      <w:marLeft w:val="0"/>
                                      <w:marRight w:val="0"/>
                                      <w:marTop w:val="0"/>
                                      <w:marBottom w:val="0"/>
                                      <w:divBdr>
                                        <w:top w:val="none" w:sz="0" w:space="0" w:color="auto"/>
                                        <w:left w:val="none" w:sz="0" w:space="0" w:color="auto"/>
                                        <w:bottom w:val="none" w:sz="0" w:space="0" w:color="auto"/>
                                        <w:right w:val="none" w:sz="0" w:space="0" w:color="auto"/>
                                      </w:divBdr>
                                      <w:divsChild>
                                        <w:div w:id="504714457">
                                          <w:marLeft w:val="0"/>
                                          <w:marRight w:val="0"/>
                                          <w:marTop w:val="0"/>
                                          <w:marBottom w:val="0"/>
                                          <w:divBdr>
                                            <w:top w:val="none" w:sz="0" w:space="0" w:color="auto"/>
                                            <w:left w:val="none" w:sz="0" w:space="0" w:color="auto"/>
                                            <w:bottom w:val="none" w:sz="0" w:space="0" w:color="auto"/>
                                            <w:right w:val="none" w:sz="0" w:space="0" w:color="auto"/>
                                          </w:divBdr>
                                          <w:divsChild>
                                            <w:div w:id="234828427">
                                              <w:marLeft w:val="0"/>
                                              <w:marRight w:val="0"/>
                                              <w:marTop w:val="0"/>
                                              <w:marBottom w:val="0"/>
                                              <w:divBdr>
                                                <w:top w:val="none" w:sz="0" w:space="0" w:color="auto"/>
                                                <w:left w:val="none" w:sz="0" w:space="0" w:color="auto"/>
                                                <w:bottom w:val="none" w:sz="0" w:space="0" w:color="auto"/>
                                                <w:right w:val="none" w:sz="0" w:space="0" w:color="auto"/>
                                              </w:divBdr>
                                              <w:divsChild>
                                                <w:div w:id="205341667">
                                                  <w:marLeft w:val="0"/>
                                                  <w:marRight w:val="0"/>
                                                  <w:marTop w:val="0"/>
                                                  <w:marBottom w:val="0"/>
                                                  <w:divBdr>
                                                    <w:top w:val="none" w:sz="0" w:space="0" w:color="auto"/>
                                                    <w:left w:val="none" w:sz="0" w:space="0" w:color="auto"/>
                                                    <w:bottom w:val="none" w:sz="0" w:space="0" w:color="auto"/>
                                                    <w:right w:val="none" w:sz="0" w:space="0" w:color="auto"/>
                                                  </w:divBdr>
                                                </w:div>
                                                <w:div w:id="748112501">
                                                  <w:marLeft w:val="0"/>
                                                  <w:marRight w:val="0"/>
                                                  <w:marTop w:val="0"/>
                                                  <w:marBottom w:val="0"/>
                                                  <w:divBdr>
                                                    <w:top w:val="none" w:sz="0" w:space="0" w:color="auto"/>
                                                    <w:left w:val="none" w:sz="0" w:space="0" w:color="auto"/>
                                                    <w:bottom w:val="none" w:sz="0" w:space="0" w:color="auto"/>
                                                    <w:right w:val="none" w:sz="0" w:space="0" w:color="auto"/>
                                                  </w:divBdr>
                                                </w:div>
                                                <w:div w:id="7786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603219">
      <w:bodyDiv w:val="1"/>
      <w:marLeft w:val="0"/>
      <w:marRight w:val="0"/>
      <w:marTop w:val="0"/>
      <w:marBottom w:val="0"/>
      <w:divBdr>
        <w:top w:val="none" w:sz="0" w:space="0" w:color="auto"/>
        <w:left w:val="none" w:sz="0" w:space="0" w:color="auto"/>
        <w:bottom w:val="none" w:sz="0" w:space="0" w:color="auto"/>
        <w:right w:val="none" w:sz="0" w:space="0" w:color="auto"/>
      </w:divBdr>
      <w:divsChild>
        <w:div w:id="1635865313">
          <w:marLeft w:val="2484"/>
          <w:marRight w:val="2484"/>
          <w:marTop w:val="0"/>
          <w:marBottom w:val="0"/>
          <w:divBdr>
            <w:top w:val="none" w:sz="0" w:space="0" w:color="auto"/>
            <w:left w:val="none" w:sz="0" w:space="0" w:color="auto"/>
            <w:bottom w:val="none" w:sz="0" w:space="0" w:color="auto"/>
            <w:right w:val="none" w:sz="0" w:space="0" w:color="auto"/>
          </w:divBdr>
          <w:divsChild>
            <w:div w:id="306663746">
              <w:marLeft w:val="0"/>
              <w:marRight w:val="0"/>
              <w:marTop w:val="0"/>
              <w:marBottom w:val="0"/>
              <w:divBdr>
                <w:top w:val="none" w:sz="0" w:space="0" w:color="auto"/>
                <w:left w:val="none" w:sz="0" w:space="0" w:color="auto"/>
                <w:bottom w:val="none" w:sz="0" w:space="0" w:color="auto"/>
                <w:right w:val="none" w:sz="0" w:space="0" w:color="auto"/>
              </w:divBdr>
            </w:div>
            <w:div w:id="332268555">
              <w:marLeft w:val="0"/>
              <w:marRight w:val="0"/>
              <w:marTop w:val="0"/>
              <w:marBottom w:val="0"/>
              <w:divBdr>
                <w:top w:val="none" w:sz="0" w:space="0" w:color="auto"/>
                <w:left w:val="none" w:sz="0" w:space="0" w:color="auto"/>
                <w:bottom w:val="none" w:sz="0" w:space="0" w:color="auto"/>
                <w:right w:val="none" w:sz="0" w:space="0" w:color="auto"/>
              </w:divBdr>
            </w:div>
            <w:div w:id="418410394">
              <w:marLeft w:val="0"/>
              <w:marRight w:val="0"/>
              <w:marTop w:val="0"/>
              <w:marBottom w:val="0"/>
              <w:divBdr>
                <w:top w:val="none" w:sz="0" w:space="0" w:color="auto"/>
                <w:left w:val="none" w:sz="0" w:space="0" w:color="auto"/>
                <w:bottom w:val="none" w:sz="0" w:space="0" w:color="auto"/>
                <w:right w:val="none" w:sz="0" w:space="0" w:color="auto"/>
              </w:divBdr>
            </w:div>
            <w:div w:id="427849486">
              <w:marLeft w:val="0"/>
              <w:marRight w:val="0"/>
              <w:marTop w:val="0"/>
              <w:marBottom w:val="0"/>
              <w:divBdr>
                <w:top w:val="none" w:sz="0" w:space="0" w:color="auto"/>
                <w:left w:val="none" w:sz="0" w:space="0" w:color="auto"/>
                <w:bottom w:val="none" w:sz="0" w:space="0" w:color="auto"/>
                <w:right w:val="none" w:sz="0" w:space="0" w:color="auto"/>
              </w:divBdr>
            </w:div>
            <w:div w:id="683674035">
              <w:marLeft w:val="0"/>
              <w:marRight w:val="0"/>
              <w:marTop w:val="0"/>
              <w:marBottom w:val="0"/>
              <w:divBdr>
                <w:top w:val="none" w:sz="0" w:space="0" w:color="auto"/>
                <w:left w:val="none" w:sz="0" w:space="0" w:color="auto"/>
                <w:bottom w:val="none" w:sz="0" w:space="0" w:color="auto"/>
                <w:right w:val="none" w:sz="0" w:space="0" w:color="auto"/>
              </w:divBdr>
            </w:div>
            <w:div w:id="689111212">
              <w:marLeft w:val="0"/>
              <w:marRight w:val="0"/>
              <w:marTop w:val="0"/>
              <w:marBottom w:val="0"/>
              <w:divBdr>
                <w:top w:val="none" w:sz="0" w:space="0" w:color="auto"/>
                <w:left w:val="none" w:sz="0" w:space="0" w:color="auto"/>
                <w:bottom w:val="none" w:sz="0" w:space="0" w:color="auto"/>
                <w:right w:val="none" w:sz="0" w:space="0" w:color="auto"/>
              </w:divBdr>
            </w:div>
            <w:div w:id="701058306">
              <w:marLeft w:val="0"/>
              <w:marRight w:val="0"/>
              <w:marTop w:val="0"/>
              <w:marBottom w:val="0"/>
              <w:divBdr>
                <w:top w:val="none" w:sz="0" w:space="0" w:color="auto"/>
                <w:left w:val="none" w:sz="0" w:space="0" w:color="auto"/>
                <w:bottom w:val="none" w:sz="0" w:space="0" w:color="auto"/>
                <w:right w:val="none" w:sz="0" w:space="0" w:color="auto"/>
              </w:divBdr>
            </w:div>
            <w:div w:id="716514439">
              <w:marLeft w:val="0"/>
              <w:marRight w:val="0"/>
              <w:marTop w:val="0"/>
              <w:marBottom w:val="0"/>
              <w:divBdr>
                <w:top w:val="none" w:sz="0" w:space="0" w:color="auto"/>
                <w:left w:val="none" w:sz="0" w:space="0" w:color="auto"/>
                <w:bottom w:val="none" w:sz="0" w:space="0" w:color="auto"/>
                <w:right w:val="none" w:sz="0" w:space="0" w:color="auto"/>
              </w:divBdr>
            </w:div>
            <w:div w:id="872427154">
              <w:marLeft w:val="0"/>
              <w:marRight w:val="0"/>
              <w:marTop w:val="0"/>
              <w:marBottom w:val="0"/>
              <w:divBdr>
                <w:top w:val="none" w:sz="0" w:space="0" w:color="auto"/>
                <w:left w:val="none" w:sz="0" w:space="0" w:color="auto"/>
                <w:bottom w:val="none" w:sz="0" w:space="0" w:color="auto"/>
                <w:right w:val="none" w:sz="0" w:space="0" w:color="auto"/>
              </w:divBdr>
            </w:div>
            <w:div w:id="1217470345">
              <w:marLeft w:val="0"/>
              <w:marRight w:val="0"/>
              <w:marTop w:val="0"/>
              <w:marBottom w:val="0"/>
              <w:divBdr>
                <w:top w:val="none" w:sz="0" w:space="0" w:color="auto"/>
                <w:left w:val="none" w:sz="0" w:space="0" w:color="auto"/>
                <w:bottom w:val="none" w:sz="0" w:space="0" w:color="auto"/>
                <w:right w:val="none" w:sz="0" w:space="0" w:color="auto"/>
              </w:divBdr>
            </w:div>
            <w:div w:id="1322349237">
              <w:marLeft w:val="0"/>
              <w:marRight w:val="0"/>
              <w:marTop w:val="0"/>
              <w:marBottom w:val="0"/>
              <w:divBdr>
                <w:top w:val="none" w:sz="0" w:space="0" w:color="auto"/>
                <w:left w:val="none" w:sz="0" w:space="0" w:color="auto"/>
                <w:bottom w:val="none" w:sz="0" w:space="0" w:color="auto"/>
                <w:right w:val="none" w:sz="0" w:space="0" w:color="auto"/>
              </w:divBdr>
            </w:div>
            <w:div w:id="1506363951">
              <w:marLeft w:val="0"/>
              <w:marRight w:val="0"/>
              <w:marTop w:val="0"/>
              <w:marBottom w:val="0"/>
              <w:divBdr>
                <w:top w:val="none" w:sz="0" w:space="0" w:color="auto"/>
                <w:left w:val="none" w:sz="0" w:space="0" w:color="auto"/>
                <w:bottom w:val="none" w:sz="0" w:space="0" w:color="auto"/>
                <w:right w:val="none" w:sz="0" w:space="0" w:color="auto"/>
              </w:divBdr>
            </w:div>
            <w:div w:id="1520655678">
              <w:marLeft w:val="0"/>
              <w:marRight w:val="0"/>
              <w:marTop w:val="0"/>
              <w:marBottom w:val="0"/>
              <w:divBdr>
                <w:top w:val="none" w:sz="0" w:space="0" w:color="auto"/>
                <w:left w:val="none" w:sz="0" w:space="0" w:color="auto"/>
                <w:bottom w:val="none" w:sz="0" w:space="0" w:color="auto"/>
                <w:right w:val="none" w:sz="0" w:space="0" w:color="auto"/>
              </w:divBdr>
            </w:div>
            <w:div w:id="1621643241">
              <w:marLeft w:val="0"/>
              <w:marRight w:val="0"/>
              <w:marTop w:val="0"/>
              <w:marBottom w:val="0"/>
              <w:divBdr>
                <w:top w:val="none" w:sz="0" w:space="0" w:color="auto"/>
                <w:left w:val="none" w:sz="0" w:space="0" w:color="auto"/>
                <w:bottom w:val="none" w:sz="0" w:space="0" w:color="auto"/>
                <w:right w:val="none" w:sz="0" w:space="0" w:color="auto"/>
              </w:divBdr>
            </w:div>
            <w:div w:id="1672173411">
              <w:marLeft w:val="0"/>
              <w:marRight w:val="0"/>
              <w:marTop w:val="0"/>
              <w:marBottom w:val="0"/>
              <w:divBdr>
                <w:top w:val="none" w:sz="0" w:space="0" w:color="auto"/>
                <w:left w:val="none" w:sz="0" w:space="0" w:color="auto"/>
                <w:bottom w:val="none" w:sz="0" w:space="0" w:color="auto"/>
                <w:right w:val="none" w:sz="0" w:space="0" w:color="auto"/>
              </w:divBdr>
            </w:div>
            <w:div w:id="1776056293">
              <w:marLeft w:val="0"/>
              <w:marRight w:val="0"/>
              <w:marTop w:val="0"/>
              <w:marBottom w:val="0"/>
              <w:divBdr>
                <w:top w:val="none" w:sz="0" w:space="0" w:color="auto"/>
                <w:left w:val="none" w:sz="0" w:space="0" w:color="auto"/>
                <w:bottom w:val="none" w:sz="0" w:space="0" w:color="auto"/>
                <w:right w:val="none" w:sz="0" w:space="0" w:color="auto"/>
              </w:divBdr>
            </w:div>
            <w:div w:id="1998726625">
              <w:marLeft w:val="0"/>
              <w:marRight w:val="0"/>
              <w:marTop w:val="0"/>
              <w:marBottom w:val="0"/>
              <w:divBdr>
                <w:top w:val="none" w:sz="0" w:space="0" w:color="auto"/>
                <w:left w:val="none" w:sz="0" w:space="0" w:color="auto"/>
                <w:bottom w:val="none" w:sz="0" w:space="0" w:color="auto"/>
                <w:right w:val="none" w:sz="0" w:space="0" w:color="auto"/>
              </w:divBdr>
            </w:div>
          </w:divsChild>
        </w:div>
        <w:div w:id="1799454218">
          <w:marLeft w:val="0"/>
          <w:marRight w:val="0"/>
          <w:marTop w:val="90"/>
          <w:marBottom w:val="0"/>
          <w:divBdr>
            <w:top w:val="none" w:sz="0" w:space="0" w:color="auto"/>
            <w:left w:val="none" w:sz="0" w:space="0" w:color="auto"/>
            <w:bottom w:val="none" w:sz="0" w:space="0" w:color="auto"/>
            <w:right w:val="none" w:sz="0" w:space="0" w:color="auto"/>
          </w:divBdr>
        </w:div>
      </w:divsChild>
    </w:div>
    <w:div w:id="615871784">
      <w:bodyDiv w:val="1"/>
      <w:marLeft w:val="0"/>
      <w:marRight w:val="0"/>
      <w:marTop w:val="0"/>
      <w:marBottom w:val="0"/>
      <w:divBdr>
        <w:top w:val="none" w:sz="0" w:space="0" w:color="auto"/>
        <w:left w:val="none" w:sz="0" w:space="0" w:color="auto"/>
        <w:bottom w:val="none" w:sz="0" w:space="0" w:color="auto"/>
        <w:right w:val="none" w:sz="0" w:space="0" w:color="auto"/>
      </w:divBdr>
      <w:divsChild>
        <w:div w:id="498082275">
          <w:marLeft w:val="0"/>
          <w:marRight w:val="0"/>
          <w:marTop w:val="0"/>
          <w:marBottom w:val="0"/>
          <w:divBdr>
            <w:top w:val="none" w:sz="0" w:space="0" w:color="auto"/>
            <w:left w:val="none" w:sz="0" w:space="0" w:color="auto"/>
            <w:bottom w:val="none" w:sz="0" w:space="0" w:color="auto"/>
            <w:right w:val="none" w:sz="0" w:space="0" w:color="auto"/>
          </w:divBdr>
        </w:div>
        <w:div w:id="500512550">
          <w:marLeft w:val="0"/>
          <w:marRight w:val="0"/>
          <w:marTop w:val="0"/>
          <w:marBottom w:val="0"/>
          <w:divBdr>
            <w:top w:val="none" w:sz="0" w:space="0" w:color="auto"/>
            <w:left w:val="none" w:sz="0" w:space="0" w:color="auto"/>
            <w:bottom w:val="none" w:sz="0" w:space="0" w:color="auto"/>
            <w:right w:val="none" w:sz="0" w:space="0" w:color="auto"/>
          </w:divBdr>
        </w:div>
        <w:div w:id="1231572408">
          <w:marLeft w:val="0"/>
          <w:marRight w:val="0"/>
          <w:marTop w:val="0"/>
          <w:marBottom w:val="0"/>
          <w:divBdr>
            <w:top w:val="none" w:sz="0" w:space="0" w:color="auto"/>
            <w:left w:val="none" w:sz="0" w:space="0" w:color="auto"/>
            <w:bottom w:val="none" w:sz="0" w:space="0" w:color="auto"/>
            <w:right w:val="none" w:sz="0" w:space="0" w:color="auto"/>
          </w:divBdr>
        </w:div>
        <w:div w:id="1401249599">
          <w:marLeft w:val="0"/>
          <w:marRight w:val="0"/>
          <w:marTop w:val="90"/>
          <w:marBottom w:val="0"/>
          <w:divBdr>
            <w:top w:val="none" w:sz="0" w:space="0" w:color="auto"/>
            <w:left w:val="none" w:sz="0" w:space="0" w:color="auto"/>
            <w:bottom w:val="none" w:sz="0" w:space="0" w:color="auto"/>
            <w:right w:val="none" w:sz="0" w:space="0" w:color="auto"/>
          </w:divBdr>
        </w:div>
      </w:divsChild>
    </w:div>
    <w:div w:id="626205555">
      <w:bodyDiv w:val="1"/>
      <w:marLeft w:val="0"/>
      <w:marRight w:val="0"/>
      <w:marTop w:val="0"/>
      <w:marBottom w:val="0"/>
      <w:divBdr>
        <w:top w:val="none" w:sz="0" w:space="0" w:color="auto"/>
        <w:left w:val="none" w:sz="0" w:space="0" w:color="auto"/>
        <w:bottom w:val="none" w:sz="0" w:space="0" w:color="auto"/>
        <w:right w:val="none" w:sz="0" w:space="0" w:color="auto"/>
      </w:divBdr>
      <w:divsChild>
        <w:div w:id="136000916">
          <w:marLeft w:val="0"/>
          <w:marRight w:val="0"/>
          <w:marTop w:val="0"/>
          <w:marBottom w:val="0"/>
          <w:divBdr>
            <w:top w:val="none" w:sz="0" w:space="0" w:color="auto"/>
            <w:left w:val="none" w:sz="0" w:space="0" w:color="auto"/>
            <w:bottom w:val="none" w:sz="0" w:space="0" w:color="auto"/>
            <w:right w:val="none" w:sz="0" w:space="0" w:color="auto"/>
          </w:divBdr>
        </w:div>
        <w:div w:id="272439584">
          <w:marLeft w:val="0"/>
          <w:marRight w:val="0"/>
          <w:marTop w:val="0"/>
          <w:marBottom w:val="0"/>
          <w:divBdr>
            <w:top w:val="none" w:sz="0" w:space="0" w:color="auto"/>
            <w:left w:val="none" w:sz="0" w:space="0" w:color="auto"/>
            <w:bottom w:val="none" w:sz="0" w:space="0" w:color="auto"/>
            <w:right w:val="none" w:sz="0" w:space="0" w:color="auto"/>
          </w:divBdr>
        </w:div>
        <w:div w:id="502087992">
          <w:marLeft w:val="0"/>
          <w:marRight w:val="0"/>
          <w:marTop w:val="0"/>
          <w:marBottom w:val="0"/>
          <w:divBdr>
            <w:top w:val="none" w:sz="0" w:space="0" w:color="auto"/>
            <w:left w:val="none" w:sz="0" w:space="0" w:color="auto"/>
            <w:bottom w:val="none" w:sz="0" w:space="0" w:color="auto"/>
            <w:right w:val="none" w:sz="0" w:space="0" w:color="auto"/>
          </w:divBdr>
        </w:div>
        <w:div w:id="637998028">
          <w:marLeft w:val="0"/>
          <w:marRight w:val="0"/>
          <w:marTop w:val="90"/>
          <w:marBottom w:val="0"/>
          <w:divBdr>
            <w:top w:val="none" w:sz="0" w:space="0" w:color="auto"/>
            <w:left w:val="none" w:sz="0" w:space="0" w:color="auto"/>
            <w:bottom w:val="none" w:sz="0" w:space="0" w:color="auto"/>
            <w:right w:val="none" w:sz="0" w:space="0" w:color="auto"/>
          </w:divBdr>
        </w:div>
        <w:div w:id="1595819534">
          <w:marLeft w:val="0"/>
          <w:marRight w:val="0"/>
          <w:marTop w:val="0"/>
          <w:marBottom w:val="0"/>
          <w:divBdr>
            <w:top w:val="none" w:sz="0" w:space="0" w:color="auto"/>
            <w:left w:val="none" w:sz="0" w:space="0" w:color="auto"/>
            <w:bottom w:val="none" w:sz="0" w:space="0" w:color="auto"/>
            <w:right w:val="none" w:sz="0" w:space="0" w:color="auto"/>
          </w:divBdr>
        </w:div>
      </w:divsChild>
    </w:div>
    <w:div w:id="6389951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31">
          <w:marLeft w:val="0"/>
          <w:marRight w:val="0"/>
          <w:marTop w:val="90"/>
          <w:marBottom w:val="0"/>
          <w:divBdr>
            <w:top w:val="none" w:sz="0" w:space="0" w:color="auto"/>
            <w:left w:val="none" w:sz="0" w:space="0" w:color="auto"/>
            <w:bottom w:val="none" w:sz="0" w:space="0" w:color="auto"/>
            <w:right w:val="none" w:sz="0" w:space="0" w:color="auto"/>
          </w:divBdr>
        </w:div>
        <w:div w:id="1294293583">
          <w:marLeft w:val="0"/>
          <w:marRight w:val="0"/>
          <w:marTop w:val="0"/>
          <w:marBottom w:val="0"/>
          <w:divBdr>
            <w:top w:val="none" w:sz="0" w:space="0" w:color="auto"/>
            <w:left w:val="none" w:sz="0" w:space="0" w:color="auto"/>
            <w:bottom w:val="none" w:sz="0" w:space="0" w:color="auto"/>
            <w:right w:val="none" w:sz="0" w:space="0" w:color="auto"/>
          </w:divBdr>
        </w:div>
      </w:divsChild>
    </w:div>
    <w:div w:id="665209329">
      <w:bodyDiv w:val="1"/>
      <w:marLeft w:val="0"/>
      <w:marRight w:val="0"/>
      <w:marTop w:val="0"/>
      <w:marBottom w:val="0"/>
      <w:divBdr>
        <w:top w:val="none" w:sz="0" w:space="0" w:color="auto"/>
        <w:left w:val="none" w:sz="0" w:space="0" w:color="auto"/>
        <w:bottom w:val="none" w:sz="0" w:space="0" w:color="auto"/>
        <w:right w:val="none" w:sz="0" w:space="0" w:color="auto"/>
      </w:divBdr>
      <w:divsChild>
        <w:div w:id="716246256">
          <w:marLeft w:val="0"/>
          <w:marRight w:val="0"/>
          <w:marTop w:val="90"/>
          <w:marBottom w:val="0"/>
          <w:divBdr>
            <w:top w:val="none" w:sz="0" w:space="0" w:color="auto"/>
            <w:left w:val="none" w:sz="0" w:space="0" w:color="auto"/>
            <w:bottom w:val="none" w:sz="0" w:space="0" w:color="auto"/>
            <w:right w:val="none" w:sz="0" w:space="0" w:color="auto"/>
          </w:divBdr>
        </w:div>
        <w:div w:id="787970502">
          <w:marLeft w:val="0"/>
          <w:marRight w:val="0"/>
          <w:marTop w:val="0"/>
          <w:marBottom w:val="0"/>
          <w:divBdr>
            <w:top w:val="none" w:sz="0" w:space="0" w:color="auto"/>
            <w:left w:val="none" w:sz="0" w:space="0" w:color="auto"/>
            <w:bottom w:val="none" w:sz="0" w:space="0" w:color="auto"/>
            <w:right w:val="none" w:sz="0" w:space="0" w:color="auto"/>
          </w:divBdr>
        </w:div>
        <w:div w:id="879586990">
          <w:marLeft w:val="0"/>
          <w:marRight w:val="0"/>
          <w:marTop w:val="0"/>
          <w:marBottom w:val="0"/>
          <w:divBdr>
            <w:top w:val="none" w:sz="0" w:space="0" w:color="auto"/>
            <w:left w:val="none" w:sz="0" w:space="0" w:color="auto"/>
            <w:bottom w:val="none" w:sz="0" w:space="0" w:color="auto"/>
            <w:right w:val="none" w:sz="0" w:space="0" w:color="auto"/>
          </w:divBdr>
        </w:div>
        <w:div w:id="1394547933">
          <w:marLeft w:val="0"/>
          <w:marRight w:val="0"/>
          <w:marTop w:val="90"/>
          <w:marBottom w:val="0"/>
          <w:divBdr>
            <w:top w:val="none" w:sz="0" w:space="0" w:color="auto"/>
            <w:left w:val="none" w:sz="0" w:space="0" w:color="auto"/>
            <w:bottom w:val="none" w:sz="0" w:space="0" w:color="auto"/>
            <w:right w:val="none" w:sz="0" w:space="0" w:color="auto"/>
          </w:divBdr>
        </w:div>
        <w:div w:id="1561475741">
          <w:marLeft w:val="0"/>
          <w:marRight w:val="0"/>
          <w:marTop w:val="0"/>
          <w:marBottom w:val="0"/>
          <w:divBdr>
            <w:top w:val="none" w:sz="0" w:space="0" w:color="auto"/>
            <w:left w:val="none" w:sz="0" w:space="0" w:color="auto"/>
            <w:bottom w:val="none" w:sz="0" w:space="0" w:color="auto"/>
            <w:right w:val="none" w:sz="0" w:space="0" w:color="auto"/>
          </w:divBdr>
        </w:div>
        <w:div w:id="1574927353">
          <w:marLeft w:val="0"/>
          <w:marRight w:val="0"/>
          <w:marTop w:val="0"/>
          <w:marBottom w:val="0"/>
          <w:divBdr>
            <w:top w:val="none" w:sz="0" w:space="0" w:color="auto"/>
            <w:left w:val="none" w:sz="0" w:space="0" w:color="auto"/>
            <w:bottom w:val="none" w:sz="0" w:space="0" w:color="auto"/>
            <w:right w:val="none" w:sz="0" w:space="0" w:color="auto"/>
          </w:divBdr>
        </w:div>
        <w:div w:id="1721247092">
          <w:marLeft w:val="0"/>
          <w:marRight w:val="0"/>
          <w:marTop w:val="0"/>
          <w:marBottom w:val="0"/>
          <w:divBdr>
            <w:top w:val="none" w:sz="0" w:space="0" w:color="auto"/>
            <w:left w:val="none" w:sz="0" w:space="0" w:color="auto"/>
            <w:bottom w:val="none" w:sz="0" w:space="0" w:color="auto"/>
            <w:right w:val="none" w:sz="0" w:space="0" w:color="auto"/>
          </w:divBdr>
        </w:div>
      </w:divsChild>
    </w:div>
    <w:div w:id="671641382">
      <w:bodyDiv w:val="1"/>
      <w:marLeft w:val="0"/>
      <w:marRight w:val="0"/>
      <w:marTop w:val="0"/>
      <w:marBottom w:val="0"/>
      <w:divBdr>
        <w:top w:val="none" w:sz="0" w:space="0" w:color="auto"/>
        <w:left w:val="none" w:sz="0" w:space="0" w:color="auto"/>
        <w:bottom w:val="none" w:sz="0" w:space="0" w:color="auto"/>
        <w:right w:val="none" w:sz="0" w:space="0" w:color="auto"/>
      </w:divBdr>
    </w:div>
    <w:div w:id="681785470">
      <w:bodyDiv w:val="1"/>
      <w:marLeft w:val="0"/>
      <w:marRight w:val="0"/>
      <w:marTop w:val="0"/>
      <w:marBottom w:val="0"/>
      <w:divBdr>
        <w:top w:val="none" w:sz="0" w:space="0" w:color="auto"/>
        <w:left w:val="none" w:sz="0" w:space="0" w:color="auto"/>
        <w:bottom w:val="none" w:sz="0" w:space="0" w:color="auto"/>
        <w:right w:val="none" w:sz="0" w:space="0" w:color="auto"/>
      </w:divBdr>
      <w:divsChild>
        <w:div w:id="309553534">
          <w:marLeft w:val="0"/>
          <w:marRight w:val="0"/>
          <w:marTop w:val="0"/>
          <w:marBottom w:val="0"/>
          <w:divBdr>
            <w:top w:val="none" w:sz="0" w:space="0" w:color="auto"/>
            <w:left w:val="none" w:sz="0" w:space="0" w:color="auto"/>
            <w:bottom w:val="none" w:sz="0" w:space="0" w:color="auto"/>
            <w:right w:val="none" w:sz="0" w:space="0" w:color="auto"/>
          </w:divBdr>
        </w:div>
        <w:div w:id="416287912">
          <w:marLeft w:val="0"/>
          <w:marRight w:val="0"/>
          <w:marTop w:val="90"/>
          <w:marBottom w:val="0"/>
          <w:divBdr>
            <w:top w:val="none" w:sz="0" w:space="0" w:color="auto"/>
            <w:left w:val="none" w:sz="0" w:space="0" w:color="auto"/>
            <w:bottom w:val="none" w:sz="0" w:space="0" w:color="auto"/>
            <w:right w:val="none" w:sz="0" w:space="0" w:color="auto"/>
          </w:divBdr>
        </w:div>
        <w:div w:id="491222651">
          <w:marLeft w:val="0"/>
          <w:marRight w:val="0"/>
          <w:marTop w:val="90"/>
          <w:marBottom w:val="0"/>
          <w:divBdr>
            <w:top w:val="none" w:sz="0" w:space="0" w:color="auto"/>
            <w:left w:val="none" w:sz="0" w:space="0" w:color="auto"/>
            <w:bottom w:val="none" w:sz="0" w:space="0" w:color="auto"/>
            <w:right w:val="none" w:sz="0" w:space="0" w:color="auto"/>
          </w:divBdr>
        </w:div>
        <w:div w:id="677654318">
          <w:marLeft w:val="0"/>
          <w:marRight w:val="0"/>
          <w:marTop w:val="0"/>
          <w:marBottom w:val="0"/>
          <w:divBdr>
            <w:top w:val="none" w:sz="0" w:space="0" w:color="auto"/>
            <w:left w:val="none" w:sz="0" w:space="0" w:color="auto"/>
            <w:bottom w:val="none" w:sz="0" w:space="0" w:color="auto"/>
            <w:right w:val="none" w:sz="0" w:space="0" w:color="auto"/>
          </w:divBdr>
        </w:div>
        <w:div w:id="1787584009">
          <w:marLeft w:val="0"/>
          <w:marRight w:val="0"/>
          <w:marTop w:val="0"/>
          <w:marBottom w:val="0"/>
          <w:divBdr>
            <w:top w:val="none" w:sz="0" w:space="0" w:color="auto"/>
            <w:left w:val="none" w:sz="0" w:space="0" w:color="auto"/>
            <w:bottom w:val="none" w:sz="0" w:space="0" w:color="auto"/>
            <w:right w:val="none" w:sz="0" w:space="0" w:color="auto"/>
          </w:divBdr>
        </w:div>
      </w:divsChild>
    </w:div>
    <w:div w:id="684401808">
      <w:bodyDiv w:val="1"/>
      <w:marLeft w:val="0"/>
      <w:marRight w:val="0"/>
      <w:marTop w:val="0"/>
      <w:marBottom w:val="0"/>
      <w:divBdr>
        <w:top w:val="none" w:sz="0" w:space="0" w:color="auto"/>
        <w:left w:val="none" w:sz="0" w:space="0" w:color="auto"/>
        <w:bottom w:val="none" w:sz="0" w:space="0" w:color="auto"/>
        <w:right w:val="none" w:sz="0" w:space="0" w:color="auto"/>
      </w:divBdr>
      <w:divsChild>
        <w:div w:id="1747455175">
          <w:marLeft w:val="0"/>
          <w:marRight w:val="0"/>
          <w:marTop w:val="0"/>
          <w:marBottom w:val="0"/>
          <w:divBdr>
            <w:top w:val="none" w:sz="0" w:space="0" w:color="auto"/>
            <w:left w:val="none" w:sz="0" w:space="0" w:color="auto"/>
            <w:bottom w:val="none" w:sz="0" w:space="0" w:color="auto"/>
            <w:right w:val="none" w:sz="0" w:space="0" w:color="auto"/>
          </w:divBdr>
        </w:div>
      </w:divsChild>
    </w:div>
    <w:div w:id="694771347">
      <w:bodyDiv w:val="1"/>
      <w:marLeft w:val="0"/>
      <w:marRight w:val="0"/>
      <w:marTop w:val="0"/>
      <w:marBottom w:val="0"/>
      <w:divBdr>
        <w:top w:val="none" w:sz="0" w:space="0" w:color="auto"/>
        <w:left w:val="none" w:sz="0" w:space="0" w:color="auto"/>
        <w:bottom w:val="none" w:sz="0" w:space="0" w:color="auto"/>
        <w:right w:val="none" w:sz="0" w:space="0" w:color="auto"/>
      </w:divBdr>
      <w:divsChild>
        <w:div w:id="310409938">
          <w:marLeft w:val="0"/>
          <w:marRight w:val="0"/>
          <w:marTop w:val="0"/>
          <w:marBottom w:val="0"/>
          <w:divBdr>
            <w:top w:val="none" w:sz="0" w:space="0" w:color="auto"/>
            <w:left w:val="none" w:sz="0" w:space="0" w:color="auto"/>
            <w:bottom w:val="none" w:sz="0" w:space="0" w:color="auto"/>
            <w:right w:val="none" w:sz="0" w:space="0" w:color="auto"/>
          </w:divBdr>
        </w:div>
      </w:divsChild>
    </w:div>
    <w:div w:id="704796595">
      <w:bodyDiv w:val="1"/>
      <w:marLeft w:val="0"/>
      <w:marRight w:val="0"/>
      <w:marTop w:val="0"/>
      <w:marBottom w:val="0"/>
      <w:divBdr>
        <w:top w:val="none" w:sz="0" w:space="0" w:color="auto"/>
        <w:left w:val="none" w:sz="0" w:space="0" w:color="auto"/>
        <w:bottom w:val="none" w:sz="0" w:space="0" w:color="auto"/>
        <w:right w:val="none" w:sz="0" w:space="0" w:color="auto"/>
      </w:divBdr>
    </w:div>
    <w:div w:id="706294684">
      <w:bodyDiv w:val="1"/>
      <w:marLeft w:val="0"/>
      <w:marRight w:val="0"/>
      <w:marTop w:val="0"/>
      <w:marBottom w:val="0"/>
      <w:divBdr>
        <w:top w:val="none" w:sz="0" w:space="0" w:color="auto"/>
        <w:left w:val="none" w:sz="0" w:space="0" w:color="auto"/>
        <w:bottom w:val="none" w:sz="0" w:space="0" w:color="auto"/>
        <w:right w:val="none" w:sz="0" w:space="0" w:color="auto"/>
      </w:divBdr>
      <w:divsChild>
        <w:div w:id="39210359">
          <w:marLeft w:val="0"/>
          <w:marRight w:val="0"/>
          <w:marTop w:val="0"/>
          <w:marBottom w:val="0"/>
          <w:divBdr>
            <w:top w:val="none" w:sz="0" w:space="0" w:color="auto"/>
            <w:left w:val="none" w:sz="0" w:space="0" w:color="auto"/>
            <w:bottom w:val="none" w:sz="0" w:space="0" w:color="auto"/>
            <w:right w:val="none" w:sz="0" w:space="0" w:color="auto"/>
          </w:divBdr>
        </w:div>
      </w:divsChild>
    </w:div>
    <w:div w:id="711926933">
      <w:bodyDiv w:val="1"/>
      <w:marLeft w:val="0"/>
      <w:marRight w:val="0"/>
      <w:marTop w:val="0"/>
      <w:marBottom w:val="0"/>
      <w:divBdr>
        <w:top w:val="none" w:sz="0" w:space="0" w:color="auto"/>
        <w:left w:val="none" w:sz="0" w:space="0" w:color="auto"/>
        <w:bottom w:val="none" w:sz="0" w:space="0" w:color="auto"/>
        <w:right w:val="none" w:sz="0" w:space="0" w:color="auto"/>
      </w:divBdr>
      <w:divsChild>
        <w:div w:id="234046645">
          <w:marLeft w:val="0"/>
          <w:marRight w:val="0"/>
          <w:marTop w:val="90"/>
          <w:marBottom w:val="0"/>
          <w:divBdr>
            <w:top w:val="none" w:sz="0" w:space="0" w:color="auto"/>
            <w:left w:val="none" w:sz="0" w:space="0" w:color="auto"/>
            <w:bottom w:val="none" w:sz="0" w:space="0" w:color="auto"/>
            <w:right w:val="none" w:sz="0" w:space="0" w:color="auto"/>
          </w:divBdr>
        </w:div>
        <w:div w:id="608195359">
          <w:marLeft w:val="0"/>
          <w:marRight w:val="0"/>
          <w:marTop w:val="90"/>
          <w:marBottom w:val="0"/>
          <w:divBdr>
            <w:top w:val="none" w:sz="0" w:space="0" w:color="auto"/>
            <w:left w:val="none" w:sz="0" w:space="0" w:color="auto"/>
            <w:bottom w:val="none" w:sz="0" w:space="0" w:color="auto"/>
            <w:right w:val="none" w:sz="0" w:space="0" w:color="auto"/>
          </w:divBdr>
        </w:div>
        <w:div w:id="736055086">
          <w:marLeft w:val="0"/>
          <w:marRight w:val="0"/>
          <w:marTop w:val="90"/>
          <w:marBottom w:val="0"/>
          <w:divBdr>
            <w:top w:val="none" w:sz="0" w:space="0" w:color="auto"/>
            <w:left w:val="none" w:sz="0" w:space="0" w:color="auto"/>
            <w:bottom w:val="none" w:sz="0" w:space="0" w:color="auto"/>
            <w:right w:val="none" w:sz="0" w:space="0" w:color="auto"/>
          </w:divBdr>
        </w:div>
        <w:div w:id="1677413863">
          <w:marLeft w:val="0"/>
          <w:marRight w:val="0"/>
          <w:marTop w:val="90"/>
          <w:marBottom w:val="0"/>
          <w:divBdr>
            <w:top w:val="none" w:sz="0" w:space="0" w:color="auto"/>
            <w:left w:val="none" w:sz="0" w:space="0" w:color="auto"/>
            <w:bottom w:val="none" w:sz="0" w:space="0" w:color="auto"/>
            <w:right w:val="none" w:sz="0" w:space="0" w:color="auto"/>
          </w:divBdr>
        </w:div>
        <w:div w:id="2044478433">
          <w:marLeft w:val="0"/>
          <w:marRight w:val="0"/>
          <w:marTop w:val="90"/>
          <w:marBottom w:val="0"/>
          <w:divBdr>
            <w:top w:val="none" w:sz="0" w:space="0" w:color="auto"/>
            <w:left w:val="none" w:sz="0" w:space="0" w:color="auto"/>
            <w:bottom w:val="none" w:sz="0" w:space="0" w:color="auto"/>
            <w:right w:val="none" w:sz="0" w:space="0" w:color="auto"/>
          </w:divBdr>
        </w:div>
      </w:divsChild>
    </w:div>
    <w:div w:id="717361068">
      <w:bodyDiv w:val="1"/>
      <w:marLeft w:val="0"/>
      <w:marRight w:val="0"/>
      <w:marTop w:val="0"/>
      <w:marBottom w:val="0"/>
      <w:divBdr>
        <w:top w:val="none" w:sz="0" w:space="0" w:color="auto"/>
        <w:left w:val="none" w:sz="0" w:space="0" w:color="auto"/>
        <w:bottom w:val="none" w:sz="0" w:space="0" w:color="auto"/>
        <w:right w:val="none" w:sz="0" w:space="0" w:color="auto"/>
      </w:divBdr>
      <w:divsChild>
        <w:div w:id="46300131">
          <w:marLeft w:val="0"/>
          <w:marRight w:val="0"/>
          <w:marTop w:val="0"/>
          <w:marBottom w:val="0"/>
          <w:divBdr>
            <w:top w:val="none" w:sz="0" w:space="0" w:color="auto"/>
            <w:left w:val="none" w:sz="0" w:space="0" w:color="auto"/>
            <w:bottom w:val="none" w:sz="0" w:space="0" w:color="auto"/>
            <w:right w:val="none" w:sz="0" w:space="0" w:color="auto"/>
          </w:divBdr>
        </w:div>
        <w:div w:id="148913352">
          <w:marLeft w:val="0"/>
          <w:marRight w:val="0"/>
          <w:marTop w:val="0"/>
          <w:marBottom w:val="0"/>
          <w:divBdr>
            <w:top w:val="none" w:sz="0" w:space="0" w:color="auto"/>
            <w:left w:val="none" w:sz="0" w:space="0" w:color="auto"/>
            <w:bottom w:val="none" w:sz="0" w:space="0" w:color="auto"/>
            <w:right w:val="none" w:sz="0" w:space="0" w:color="auto"/>
          </w:divBdr>
        </w:div>
        <w:div w:id="341052934">
          <w:marLeft w:val="0"/>
          <w:marRight w:val="0"/>
          <w:marTop w:val="0"/>
          <w:marBottom w:val="0"/>
          <w:divBdr>
            <w:top w:val="none" w:sz="0" w:space="0" w:color="auto"/>
            <w:left w:val="none" w:sz="0" w:space="0" w:color="auto"/>
            <w:bottom w:val="none" w:sz="0" w:space="0" w:color="auto"/>
            <w:right w:val="none" w:sz="0" w:space="0" w:color="auto"/>
          </w:divBdr>
        </w:div>
        <w:div w:id="798719304">
          <w:marLeft w:val="0"/>
          <w:marRight w:val="0"/>
          <w:marTop w:val="0"/>
          <w:marBottom w:val="0"/>
          <w:divBdr>
            <w:top w:val="none" w:sz="0" w:space="0" w:color="auto"/>
            <w:left w:val="none" w:sz="0" w:space="0" w:color="auto"/>
            <w:bottom w:val="none" w:sz="0" w:space="0" w:color="auto"/>
            <w:right w:val="none" w:sz="0" w:space="0" w:color="auto"/>
          </w:divBdr>
        </w:div>
        <w:div w:id="1328092429">
          <w:marLeft w:val="0"/>
          <w:marRight w:val="0"/>
          <w:marTop w:val="0"/>
          <w:marBottom w:val="0"/>
          <w:divBdr>
            <w:top w:val="none" w:sz="0" w:space="0" w:color="auto"/>
            <w:left w:val="none" w:sz="0" w:space="0" w:color="auto"/>
            <w:bottom w:val="none" w:sz="0" w:space="0" w:color="auto"/>
            <w:right w:val="none" w:sz="0" w:space="0" w:color="auto"/>
          </w:divBdr>
        </w:div>
        <w:div w:id="1415855241">
          <w:marLeft w:val="0"/>
          <w:marRight w:val="0"/>
          <w:marTop w:val="0"/>
          <w:marBottom w:val="0"/>
          <w:divBdr>
            <w:top w:val="none" w:sz="0" w:space="0" w:color="auto"/>
            <w:left w:val="none" w:sz="0" w:space="0" w:color="auto"/>
            <w:bottom w:val="none" w:sz="0" w:space="0" w:color="auto"/>
            <w:right w:val="none" w:sz="0" w:space="0" w:color="auto"/>
          </w:divBdr>
        </w:div>
        <w:div w:id="1741554908">
          <w:marLeft w:val="0"/>
          <w:marRight w:val="0"/>
          <w:marTop w:val="90"/>
          <w:marBottom w:val="0"/>
          <w:divBdr>
            <w:top w:val="none" w:sz="0" w:space="0" w:color="auto"/>
            <w:left w:val="none" w:sz="0" w:space="0" w:color="auto"/>
            <w:bottom w:val="none" w:sz="0" w:space="0" w:color="auto"/>
            <w:right w:val="none" w:sz="0" w:space="0" w:color="auto"/>
          </w:divBdr>
        </w:div>
        <w:div w:id="1748918303">
          <w:marLeft w:val="0"/>
          <w:marRight w:val="0"/>
          <w:marTop w:val="0"/>
          <w:marBottom w:val="0"/>
          <w:divBdr>
            <w:top w:val="none" w:sz="0" w:space="0" w:color="auto"/>
            <w:left w:val="none" w:sz="0" w:space="0" w:color="auto"/>
            <w:bottom w:val="none" w:sz="0" w:space="0" w:color="auto"/>
            <w:right w:val="none" w:sz="0" w:space="0" w:color="auto"/>
          </w:divBdr>
        </w:div>
        <w:div w:id="1829976760">
          <w:marLeft w:val="0"/>
          <w:marRight w:val="0"/>
          <w:marTop w:val="0"/>
          <w:marBottom w:val="0"/>
          <w:divBdr>
            <w:top w:val="none" w:sz="0" w:space="0" w:color="auto"/>
            <w:left w:val="none" w:sz="0" w:space="0" w:color="auto"/>
            <w:bottom w:val="none" w:sz="0" w:space="0" w:color="auto"/>
            <w:right w:val="none" w:sz="0" w:space="0" w:color="auto"/>
          </w:divBdr>
        </w:div>
      </w:divsChild>
    </w:div>
    <w:div w:id="719014623">
      <w:bodyDiv w:val="1"/>
      <w:marLeft w:val="0"/>
      <w:marRight w:val="0"/>
      <w:marTop w:val="0"/>
      <w:marBottom w:val="0"/>
      <w:divBdr>
        <w:top w:val="none" w:sz="0" w:space="0" w:color="auto"/>
        <w:left w:val="none" w:sz="0" w:space="0" w:color="auto"/>
        <w:bottom w:val="none" w:sz="0" w:space="0" w:color="auto"/>
        <w:right w:val="none" w:sz="0" w:space="0" w:color="auto"/>
      </w:divBdr>
      <w:divsChild>
        <w:div w:id="584996108">
          <w:marLeft w:val="0"/>
          <w:marRight w:val="0"/>
          <w:marTop w:val="0"/>
          <w:marBottom w:val="0"/>
          <w:divBdr>
            <w:top w:val="none" w:sz="0" w:space="0" w:color="auto"/>
            <w:left w:val="none" w:sz="0" w:space="0" w:color="auto"/>
            <w:bottom w:val="none" w:sz="0" w:space="0" w:color="auto"/>
            <w:right w:val="none" w:sz="0" w:space="0" w:color="auto"/>
          </w:divBdr>
        </w:div>
      </w:divsChild>
    </w:div>
    <w:div w:id="728261019">
      <w:bodyDiv w:val="1"/>
      <w:marLeft w:val="0"/>
      <w:marRight w:val="0"/>
      <w:marTop w:val="0"/>
      <w:marBottom w:val="0"/>
      <w:divBdr>
        <w:top w:val="none" w:sz="0" w:space="0" w:color="auto"/>
        <w:left w:val="none" w:sz="0" w:space="0" w:color="auto"/>
        <w:bottom w:val="none" w:sz="0" w:space="0" w:color="auto"/>
        <w:right w:val="none" w:sz="0" w:space="0" w:color="auto"/>
      </w:divBdr>
      <w:divsChild>
        <w:div w:id="804204427">
          <w:marLeft w:val="0"/>
          <w:marRight w:val="0"/>
          <w:marTop w:val="0"/>
          <w:marBottom w:val="0"/>
          <w:divBdr>
            <w:top w:val="none" w:sz="0" w:space="0" w:color="auto"/>
            <w:left w:val="none" w:sz="0" w:space="0" w:color="auto"/>
            <w:bottom w:val="none" w:sz="0" w:space="0" w:color="auto"/>
            <w:right w:val="none" w:sz="0" w:space="0" w:color="auto"/>
          </w:divBdr>
        </w:div>
      </w:divsChild>
    </w:div>
    <w:div w:id="738788831">
      <w:bodyDiv w:val="1"/>
      <w:marLeft w:val="0"/>
      <w:marRight w:val="0"/>
      <w:marTop w:val="0"/>
      <w:marBottom w:val="0"/>
      <w:divBdr>
        <w:top w:val="none" w:sz="0" w:space="0" w:color="auto"/>
        <w:left w:val="none" w:sz="0" w:space="0" w:color="auto"/>
        <w:bottom w:val="none" w:sz="0" w:space="0" w:color="auto"/>
        <w:right w:val="none" w:sz="0" w:space="0" w:color="auto"/>
      </w:divBdr>
    </w:div>
    <w:div w:id="748624388">
      <w:bodyDiv w:val="1"/>
      <w:marLeft w:val="0"/>
      <w:marRight w:val="0"/>
      <w:marTop w:val="0"/>
      <w:marBottom w:val="0"/>
      <w:divBdr>
        <w:top w:val="none" w:sz="0" w:space="0" w:color="auto"/>
        <w:left w:val="none" w:sz="0" w:space="0" w:color="auto"/>
        <w:bottom w:val="none" w:sz="0" w:space="0" w:color="auto"/>
        <w:right w:val="none" w:sz="0" w:space="0" w:color="auto"/>
      </w:divBdr>
      <w:divsChild>
        <w:div w:id="1200163827">
          <w:marLeft w:val="0"/>
          <w:marRight w:val="0"/>
          <w:marTop w:val="0"/>
          <w:marBottom w:val="0"/>
          <w:divBdr>
            <w:top w:val="none" w:sz="0" w:space="0" w:color="auto"/>
            <w:left w:val="none" w:sz="0" w:space="0" w:color="auto"/>
            <w:bottom w:val="none" w:sz="0" w:space="0" w:color="auto"/>
            <w:right w:val="none" w:sz="0" w:space="0" w:color="auto"/>
          </w:divBdr>
        </w:div>
      </w:divsChild>
    </w:div>
    <w:div w:id="752775790">
      <w:bodyDiv w:val="1"/>
      <w:marLeft w:val="0"/>
      <w:marRight w:val="0"/>
      <w:marTop w:val="0"/>
      <w:marBottom w:val="0"/>
      <w:divBdr>
        <w:top w:val="none" w:sz="0" w:space="0" w:color="auto"/>
        <w:left w:val="none" w:sz="0" w:space="0" w:color="auto"/>
        <w:bottom w:val="none" w:sz="0" w:space="0" w:color="auto"/>
        <w:right w:val="none" w:sz="0" w:space="0" w:color="auto"/>
      </w:divBdr>
      <w:divsChild>
        <w:div w:id="88043783">
          <w:marLeft w:val="0"/>
          <w:marRight w:val="0"/>
          <w:marTop w:val="0"/>
          <w:marBottom w:val="0"/>
          <w:divBdr>
            <w:top w:val="none" w:sz="0" w:space="0" w:color="auto"/>
            <w:left w:val="none" w:sz="0" w:space="0" w:color="auto"/>
            <w:bottom w:val="none" w:sz="0" w:space="0" w:color="auto"/>
            <w:right w:val="none" w:sz="0" w:space="0" w:color="auto"/>
          </w:divBdr>
        </w:div>
        <w:div w:id="117377416">
          <w:marLeft w:val="0"/>
          <w:marRight w:val="0"/>
          <w:marTop w:val="0"/>
          <w:marBottom w:val="0"/>
          <w:divBdr>
            <w:top w:val="none" w:sz="0" w:space="0" w:color="auto"/>
            <w:left w:val="none" w:sz="0" w:space="0" w:color="auto"/>
            <w:bottom w:val="none" w:sz="0" w:space="0" w:color="auto"/>
            <w:right w:val="none" w:sz="0" w:space="0" w:color="auto"/>
          </w:divBdr>
        </w:div>
        <w:div w:id="248006732">
          <w:marLeft w:val="0"/>
          <w:marRight w:val="0"/>
          <w:marTop w:val="0"/>
          <w:marBottom w:val="0"/>
          <w:divBdr>
            <w:top w:val="none" w:sz="0" w:space="0" w:color="auto"/>
            <w:left w:val="none" w:sz="0" w:space="0" w:color="auto"/>
            <w:bottom w:val="none" w:sz="0" w:space="0" w:color="auto"/>
            <w:right w:val="none" w:sz="0" w:space="0" w:color="auto"/>
          </w:divBdr>
        </w:div>
        <w:div w:id="249003043">
          <w:marLeft w:val="0"/>
          <w:marRight w:val="0"/>
          <w:marTop w:val="0"/>
          <w:marBottom w:val="0"/>
          <w:divBdr>
            <w:top w:val="none" w:sz="0" w:space="0" w:color="auto"/>
            <w:left w:val="none" w:sz="0" w:space="0" w:color="auto"/>
            <w:bottom w:val="none" w:sz="0" w:space="0" w:color="auto"/>
            <w:right w:val="none" w:sz="0" w:space="0" w:color="auto"/>
          </w:divBdr>
        </w:div>
        <w:div w:id="275333534">
          <w:marLeft w:val="0"/>
          <w:marRight w:val="0"/>
          <w:marTop w:val="0"/>
          <w:marBottom w:val="0"/>
          <w:divBdr>
            <w:top w:val="none" w:sz="0" w:space="0" w:color="auto"/>
            <w:left w:val="none" w:sz="0" w:space="0" w:color="auto"/>
            <w:bottom w:val="none" w:sz="0" w:space="0" w:color="auto"/>
            <w:right w:val="none" w:sz="0" w:space="0" w:color="auto"/>
          </w:divBdr>
        </w:div>
        <w:div w:id="337850208">
          <w:marLeft w:val="0"/>
          <w:marRight w:val="0"/>
          <w:marTop w:val="0"/>
          <w:marBottom w:val="0"/>
          <w:divBdr>
            <w:top w:val="none" w:sz="0" w:space="0" w:color="auto"/>
            <w:left w:val="none" w:sz="0" w:space="0" w:color="auto"/>
            <w:bottom w:val="none" w:sz="0" w:space="0" w:color="auto"/>
            <w:right w:val="none" w:sz="0" w:space="0" w:color="auto"/>
          </w:divBdr>
        </w:div>
        <w:div w:id="441145006">
          <w:marLeft w:val="0"/>
          <w:marRight w:val="0"/>
          <w:marTop w:val="0"/>
          <w:marBottom w:val="0"/>
          <w:divBdr>
            <w:top w:val="none" w:sz="0" w:space="0" w:color="auto"/>
            <w:left w:val="none" w:sz="0" w:space="0" w:color="auto"/>
            <w:bottom w:val="none" w:sz="0" w:space="0" w:color="auto"/>
            <w:right w:val="none" w:sz="0" w:space="0" w:color="auto"/>
          </w:divBdr>
        </w:div>
        <w:div w:id="525094185">
          <w:marLeft w:val="0"/>
          <w:marRight w:val="0"/>
          <w:marTop w:val="0"/>
          <w:marBottom w:val="0"/>
          <w:divBdr>
            <w:top w:val="none" w:sz="0" w:space="0" w:color="auto"/>
            <w:left w:val="none" w:sz="0" w:space="0" w:color="auto"/>
            <w:bottom w:val="none" w:sz="0" w:space="0" w:color="auto"/>
            <w:right w:val="none" w:sz="0" w:space="0" w:color="auto"/>
          </w:divBdr>
        </w:div>
        <w:div w:id="677079682">
          <w:marLeft w:val="0"/>
          <w:marRight w:val="0"/>
          <w:marTop w:val="0"/>
          <w:marBottom w:val="0"/>
          <w:divBdr>
            <w:top w:val="none" w:sz="0" w:space="0" w:color="auto"/>
            <w:left w:val="none" w:sz="0" w:space="0" w:color="auto"/>
            <w:bottom w:val="none" w:sz="0" w:space="0" w:color="auto"/>
            <w:right w:val="none" w:sz="0" w:space="0" w:color="auto"/>
          </w:divBdr>
        </w:div>
        <w:div w:id="737825184">
          <w:marLeft w:val="0"/>
          <w:marRight w:val="0"/>
          <w:marTop w:val="0"/>
          <w:marBottom w:val="0"/>
          <w:divBdr>
            <w:top w:val="none" w:sz="0" w:space="0" w:color="auto"/>
            <w:left w:val="none" w:sz="0" w:space="0" w:color="auto"/>
            <w:bottom w:val="none" w:sz="0" w:space="0" w:color="auto"/>
            <w:right w:val="none" w:sz="0" w:space="0" w:color="auto"/>
          </w:divBdr>
        </w:div>
        <w:div w:id="778254531">
          <w:marLeft w:val="0"/>
          <w:marRight w:val="0"/>
          <w:marTop w:val="0"/>
          <w:marBottom w:val="0"/>
          <w:divBdr>
            <w:top w:val="none" w:sz="0" w:space="0" w:color="auto"/>
            <w:left w:val="none" w:sz="0" w:space="0" w:color="auto"/>
            <w:bottom w:val="none" w:sz="0" w:space="0" w:color="auto"/>
            <w:right w:val="none" w:sz="0" w:space="0" w:color="auto"/>
          </w:divBdr>
        </w:div>
        <w:div w:id="784232272">
          <w:marLeft w:val="0"/>
          <w:marRight w:val="0"/>
          <w:marTop w:val="0"/>
          <w:marBottom w:val="0"/>
          <w:divBdr>
            <w:top w:val="none" w:sz="0" w:space="0" w:color="auto"/>
            <w:left w:val="none" w:sz="0" w:space="0" w:color="auto"/>
            <w:bottom w:val="none" w:sz="0" w:space="0" w:color="auto"/>
            <w:right w:val="none" w:sz="0" w:space="0" w:color="auto"/>
          </w:divBdr>
        </w:div>
        <w:div w:id="827206895">
          <w:marLeft w:val="0"/>
          <w:marRight w:val="0"/>
          <w:marTop w:val="0"/>
          <w:marBottom w:val="0"/>
          <w:divBdr>
            <w:top w:val="none" w:sz="0" w:space="0" w:color="auto"/>
            <w:left w:val="none" w:sz="0" w:space="0" w:color="auto"/>
            <w:bottom w:val="none" w:sz="0" w:space="0" w:color="auto"/>
            <w:right w:val="none" w:sz="0" w:space="0" w:color="auto"/>
          </w:divBdr>
        </w:div>
        <w:div w:id="896285375">
          <w:marLeft w:val="0"/>
          <w:marRight w:val="0"/>
          <w:marTop w:val="0"/>
          <w:marBottom w:val="0"/>
          <w:divBdr>
            <w:top w:val="none" w:sz="0" w:space="0" w:color="auto"/>
            <w:left w:val="none" w:sz="0" w:space="0" w:color="auto"/>
            <w:bottom w:val="none" w:sz="0" w:space="0" w:color="auto"/>
            <w:right w:val="none" w:sz="0" w:space="0" w:color="auto"/>
          </w:divBdr>
        </w:div>
        <w:div w:id="898633034">
          <w:marLeft w:val="0"/>
          <w:marRight w:val="0"/>
          <w:marTop w:val="0"/>
          <w:marBottom w:val="0"/>
          <w:divBdr>
            <w:top w:val="none" w:sz="0" w:space="0" w:color="auto"/>
            <w:left w:val="none" w:sz="0" w:space="0" w:color="auto"/>
            <w:bottom w:val="none" w:sz="0" w:space="0" w:color="auto"/>
            <w:right w:val="none" w:sz="0" w:space="0" w:color="auto"/>
          </w:divBdr>
        </w:div>
        <w:div w:id="1112670620">
          <w:marLeft w:val="0"/>
          <w:marRight w:val="0"/>
          <w:marTop w:val="0"/>
          <w:marBottom w:val="0"/>
          <w:divBdr>
            <w:top w:val="none" w:sz="0" w:space="0" w:color="auto"/>
            <w:left w:val="none" w:sz="0" w:space="0" w:color="auto"/>
            <w:bottom w:val="none" w:sz="0" w:space="0" w:color="auto"/>
            <w:right w:val="none" w:sz="0" w:space="0" w:color="auto"/>
          </w:divBdr>
        </w:div>
        <w:div w:id="1156452330">
          <w:marLeft w:val="0"/>
          <w:marRight w:val="0"/>
          <w:marTop w:val="0"/>
          <w:marBottom w:val="0"/>
          <w:divBdr>
            <w:top w:val="none" w:sz="0" w:space="0" w:color="auto"/>
            <w:left w:val="none" w:sz="0" w:space="0" w:color="auto"/>
            <w:bottom w:val="none" w:sz="0" w:space="0" w:color="auto"/>
            <w:right w:val="none" w:sz="0" w:space="0" w:color="auto"/>
          </w:divBdr>
        </w:div>
        <w:div w:id="1182162258">
          <w:marLeft w:val="0"/>
          <w:marRight w:val="0"/>
          <w:marTop w:val="0"/>
          <w:marBottom w:val="0"/>
          <w:divBdr>
            <w:top w:val="none" w:sz="0" w:space="0" w:color="auto"/>
            <w:left w:val="none" w:sz="0" w:space="0" w:color="auto"/>
            <w:bottom w:val="none" w:sz="0" w:space="0" w:color="auto"/>
            <w:right w:val="none" w:sz="0" w:space="0" w:color="auto"/>
          </w:divBdr>
        </w:div>
        <w:div w:id="1186485486">
          <w:marLeft w:val="0"/>
          <w:marRight w:val="0"/>
          <w:marTop w:val="0"/>
          <w:marBottom w:val="0"/>
          <w:divBdr>
            <w:top w:val="none" w:sz="0" w:space="0" w:color="auto"/>
            <w:left w:val="none" w:sz="0" w:space="0" w:color="auto"/>
            <w:bottom w:val="none" w:sz="0" w:space="0" w:color="auto"/>
            <w:right w:val="none" w:sz="0" w:space="0" w:color="auto"/>
          </w:divBdr>
        </w:div>
        <w:div w:id="1198667144">
          <w:marLeft w:val="0"/>
          <w:marRight w:val="0"/>
          <w:marTop w:val="90"/>
          <w:marBottom w:val="0"/>
          <w:divBdr>
            <w:top w:val="none" w:sz="0" w:space="0" w:color="auto"/>
            <w:left w:val="none" w:sz="0" w:space="0" w:color="auto"/>
            <w:bottom w:val="none" w:sz="0" w:space="0" w:color="auto"/>
            <w:right w:val="none" w:sz="0" w:space="0" w:color="auto"/>
          </w:divBdr>
        </w:div>
        <w:div w:id="1224758775">
          <w:marLeft w:val="0"/>
          <w:marRight w:val="0"/>
          <w:marTop w:val="0"/>
          <w:marBottom w:val="0"/>
          <w:divBdr>
            <w:top w:val="none" w:sz="0" w:space="0" w:color="auto"/>
            <w:left w:val="none" w:sz="0" w:space="0" w:color="auto"/>
            <w:bottom w:val="none" w:sz="0" w:space="0" w:color="auto"/>
            <w:right w:val="none" w:sz="0" w:space="0" w:color="auto"/>
          </w:divBdr>
        </w:div>
        <w:div w:id="1233465582">
          <w:marLeft w:val="0"/>
          <w:marRight w:val="0"/>
          <w:marTop w:val="0"/>
          <w:marBottom w:val="0"/>
          <w:divBdr>
            <w:top w:val="none" w:sz="0" w:space="0" w:color="auto"/>
            <w:left w:val="none" w:sz="0" w:space="0" w:color="auto"/>
            <w:bottom w:val="none" w:sz="0" w:space="0" w:color="auto"/>
            <w:right w:val="none" w:sz="0" w:space="0" w:color="auto"/>
          </w:divBdr>
        </w:div>
        <w:div w:id="1310405406">
          <w:marLeft w:val="0"/>
          <w:marRight w:val="0"/>
          <w:marTop w:val="0"/>
          <w:marBottom w:val="0"/>
          <w:divBdr>
            <w:top w:val="none" w:sz="0" w:space="0" w:color="auto"/>
            <w:left w:val="none" w:sz="0" w:space="0" w:color="auto"/>
            <w:bottom w:val="none" w:sz="0" w:space="0" w:color="auto"/>
            <w:right w:val="none" w:sz="0" w:space="0" w:color="auto"/>
          </w:divBdr>
        </w:div>
        <w:div w:id="1400522089">
          <w:marLeft w:val="0"/>
          <w:marRight w:val="0"/>
          <w:marTop w:val="0"/>
          <w:marBottom w:val="0"/>
          <w:divBdr>
            <w:top w:val="none" w:sz="0" w:space="0" w:color="auto"/>
            <w:left w:val="none" w:sz="0" w:space="0" w:color="auto"/>
            <w:bottom w:val="none" w:sz="0" w:space="0" w:color="auto"/>
            <w:right w:val="none" w:sz="0" w:space="0" w:color="auto"/>
          </w:divBdr>
        </w:div>
        <w:div w:id="1405450312">
          <w:marLeft w:val="0"/>
          <w:marRight w:val="0"/>
          <w:marTop w:val="0"/>
          <w:marBottom w:val="0"/>
          <w:divBdr>
            <w:top w:val="none" w:sz="0" w:space="0" w:color="auto"/>
            <w:left w:val="none" w:sz="0" w:space="0" w:color="auto"/>
            <w:bottom w:val="none" w:sz="0" w:space="0" w:color="auto"/>
            <w:right w:val="none" w:sz="0" w:space="0" w:color="auto"/>
          </w:divBdr>
        </w:div>
        <w:div w:id="1440367348">
          <w:marLeft w:val="0"/>
          <w:marRight w:val="0"/>
          <w:marTop w:val="90"/>
          <w:marBottom w:val="0"/>
          <w:divBdr>
            <w:top w:val="none" w:sz="0" w:space="0" w:color="auto"/>
            <w:left w:val="none" w:sz="0" w:space="0" w:color="auto"/>
            <w:bottom w:val="none" w:sz="0" w:space="0" w:color="auto"/>
            <w:right w:val="none" w:sz="0" w:space="0" w:color="auto"/>
          </w:divBdr>
        </w:div>
        <w:div w:id="1513911049">
          <w:marLeft w:val="0"/>
          <w:marRight w:val="0"/>
          <w:marTop w:val="0"/>
          <w:marBottom w:val="0"/>
          <w:divBdr>
            <w:top w:val="none" w:sz="0" w:space="0" w:color="auto"/>
            <w:left w:val="none" w:sz="0" w:space="0" w:color="auto"/>
            <w:bottom w:val="none" w:sz="0" w:space="0" w:color="auto"/>
            <w:right w:val="none" w:sz="0" w:space="0" w:color="auto"/>
          </w:divBdr>
        </w:div>
        <w:div w:id="1916284402">
          <w:marLeft w:val="0"/>
          <w:marRight w:val="0"/>
          <w:marTop w:val="90"/>
          <w:marBottom w:val="0"/>
          <w:divBdr>
            <w:top w:val="none" w:sz="0" w:space="0" w:color="auto"/>
            <w:left w:val="none" w:sz="0" w:space="0" w:color="auto"/>
            <w:bottom w:val="none" w:sz="0" w:space="0" w:color="auto"/>
            <w:right w:val="none" w:sz="0" w:space="0" w:color="auto"/>
          </w:divBdr>
        </w:div>
        <w:div w:id="1939944073">
          <w:marLeft w:val="0"/>
          <w:marRight w:val="0"/>
          <w:marTop w:val="0"/>
          <w:marBottom w:val="0"/>
          <w:divBdr>
            <w:top w:val="none" w:sz="0" w:space="0" w:color="auto"/>
            <w:left w:val="none" w:sz="0" w:space="0" w:color="auto"/>
            <w:bottom w:val="none" w:sz="0" w:space="0" w:color="auto"/>
            <w:right w:val="none" w:sz="0" w:space="0" w:color="auto"/>
          </w:divBdr>
        </w:div>
        <w:div w:id="1961494096">
          <w:marLeft w:val="0"/>
          <w:marRight w:val="0"/>
          <w:marTop w:val="0"/>
          <w:marBottom w:val="0"/>
          <w:divBdr>
            <w:top w:val="none" w:sz="0" w:space="0" w:color="auto"/>
            <w:left w:val="none" w:sz="0" w:space="0" w:color="auto"/>
            <w:bottom w:val="none" w:sz="0" w:space="0" w:color="auto"/>
            <w:right w:val="none" w:sz="0" w:space="0" w:color="auto"/>
          </w:divBdr>
        </w:div>
      </w:divsChild>
    </w:div>
    <w:div w:id="764040509">
      <w:bodyDiv w:val="1"/>
      <w:marLeft w:val="0"/>
      <w:marRight w:val="0"/>
      <w:marTop w:val="0"/>
      <w:marBottom w:val="0"/>
      <w:divBdr>
        <w:top w:val="none" w:sz="0" w:space="0" w:color="auto"/>
        <w:left w:val="none" w:sz="0" w:space="0" w:color="auto"/>
        <w:bottom w:val="none" w:sz="0" w:space="0" w:color="auto"/>
        <w:right w:val="none" w:sz="0" w:space="0" w:color="auto"/>
      </w:divBdr>
      <w:divsChild>
        <w:div w:id="845634040">
          <w:marLeft w:val="0"/>
          <w:marRight w:val="0"/>
          <w:marTop w:val="0"/>
          <w:marBottom w:val="0"/>
          <w:divBdr>
            <w:top w:val="none" w:sz="0" w:space="0" w:color="auto"/>
            <w:left w:val="none" w:sz="0" w:space="0" w:color="auto"/>
            <w:bottom w:val="none" w:sz="0" w:space="0" w:color="auto"/>
            <w:right w:val="none" w:sz="0" w:space="0" w:color="auto"/>
          </w:divBdr>
        </w:div>
      </w:divsChild>
    </w:div>
    <w:div w:id="771247251">
      <w:bodyDiv w:val="1"/>
      <w:marLeft w:val="0"/>
      <w:marRight w:val="0"/>
      <w:marTop w:val="0"/>
      <w:marBottom w:val="0"/>
      <w:divBdr>
        <w:top w:val="none" w:sz="0" w:space="0" w:color="auto"/>
        <w:left w:val="none" w:sz="0" w:space="0" w:color="auto"/>
        <w:bottom w:val="none" w:sz="0" w:space="0" w:color="auto"/>
        <w:right w:val="none" w:sz="0" w:space="0" w:color="auto"/>
      </w:divBdr>
    </w:div>
    <w:div w:id="780147657">
      <w:bodyDiv w:val="1"/>
      <w:marLeft w:val="0"/>
      <w:marRight w:val="0"/>
      <w:marTop w:val="0"/>
      <w:marBottom w:val="0"/>
      <w:divBdr>
        <w:top w:val="none" w:sz="0" w:space="0" w:color="auto"/>
        <w:left w:val="none" w:sz="0" w:space="0" w:color="auto"/>
        <w:bottom w:val="none" w:sz="0" w:space="0" w:color="auto"/>
        <w:right w:val="none" w:sz="0" w:space="0" w:color="auto"/>
      </w:divBdr>
      <w:divsChild>
        <w:div w:id="87703114">
          <w:marLeft w:val="0"/>
          <w:marRight w:val="0"/>
          <w:marTop w:val="0"/>
          <w:marBottom w:val="0"/>
          <w:divBdr>
            <w:top w:val="none" w:sz="0" w:space="0" w:color="auto"/>
            <w:left w:val="none" w:sz="0" w:space="0" w:color="auto"/>
            <w:bottom w:val="none" w:sz="0" w:space="0" w:color="auto"/>
            <w:right w:val="none" w:sz="0" w:space="0" w:color="auto"/>
          </w:divBdr>
          <w:divsChild>
            <w:div w:id="34429532">
              <w:marLeft w:val="0"/>
              <w:marRight w:val="0"/>
              <w:marTop w:val="0"/>
              <w:marBottom w:val="0"/>
              <w:divBdr>
                <w:top w:val="none" w:sz="0" w:space="0" w:color="auto"/>
                <w:left w:val="none" w:sz="0" w:space="0" w:color="auto"/>
                <w:bottom w:val="none" w:sz="0" w:space="0" w:color="auto"/>
                <w:right w:val="none" w:sz="0" w:space="0" w:color="auto"/>
              </w:divBdr>
            </w:div>
            <w:div w:id="108277561">
              <w:marLeft w:val="0"/>
              <w:marRight w:val="0"/>
              <w:marTop w:val="0"/>
              <w:marBottom w:val="0"/>
              <w:divBdr>
                <w:top w:val="none" w:sz="0" w:space="0" w:color="auto"/>
                <w:left w:val="none" w:sz="0" w:space="0" w:color="auto"/>
                <w:bottom w:val="none" w:sz="0" w:space="0" w:color="auto"/>
                <w:right w:val="none" w:sz="0" w:space="0" w:color="auto"/>
              </w:divBdr>
            </w:div>
            <w:div w:id="110711684">
              <w:marLeft w:val="0"/>
              <w:marRight w:val="0"/>
              <w:marTop w:val="0"/>
              <w:marBottom w:val="0"/>
              <w:divBdr>
                <w:top w:val="none" w:sz="0" w:space="0" w:color="auto"/>
                <w:left w:val="none" w:sz="0" w:space="0" w:color="auto"/>
                <w:bottom w:val="none" w:sz="0" w:space="0" w:color="auto"/>
                <w:right w:val="none" w:sz="0" w:space="0" w:color="auto"/>
              </w:divBdr>
            </w:div>
            <w:div w:id="110981182">
              <w:marLeft w:val="0"/>
              <w:marRight w:val="0"/>
              <w:marTop w:val="0"/>
              <w:marBottom w:val="0"/>
              <w:divBdr>
                <w:top w:val="none" w:sz="0" w:space="0" w:color="auto"/>
                <w:left w:val="none" w:sz="0" w:space="0" w:color="auto"/>
                <w:bottom w:val="none" w:sz="0" w:space="0" w:color="auto"/>
                <w:right w:val="none" w:sz="0" w:space="0" w:color="auto"/>
              </w:divBdr>
            </w:div>
            <w:div w:id="117337327">
              <w:marLeft w:val="0"/>
              <w:marRight w:val="0"/>
              <w:marTop w:val="0"/>
              <w:marBottom w:val="0"/>
              <w:divBdr>
                <w:top w:val="none" w:sz="0" w:space="0" w:color="auto"/>
                <w:left w:val="none" w:sz="0" w:space="0" w:color="auto"/>
                <w:bottom w:val="none" w:sz="0" w:space="0" w:color="auto"/>
                <w:right w:val="none" w:sz="0" w:space="0" w:color="auto"/>
              </w:divBdr>
            </w:div>
            <w:div w:id="129640977">
              <w:marLeft w:val="0"/>
              <w:marRight w:val="0"/>
              <w:marTop w:val="0"/>
              <w:marBottom w:val="0"/>
              <w:divBdr>
                <w:top w:val="none" w:sz="0" w:space="0" w:color="auto"/>
                <w:left w:val="none" w:sz="0" w:space="0" w:color="auto"/>
                <w:bottom w:val="none" w:sz="0" w:space="0" w:color="auto"/>
                <w:right w:val="none" w:sz="0" w:space="0" w:color="auto"/>
              </w:divBdr>
            </w:div>
            <w:div w:id="172114998">
              <w:marLeft w:val="0"/>
              <w:marRight w:val="0"/>
              <w:marTop w:val="0"/>
              <w:marBottom w:val="0"/>
              <w:divBdr>
                <w:top w:val="none" w:sz="0" w:space="0" w:color="auto"/>
                <w:left w:val="none" w:sz="0" w:space="0" w:color="auto"/>
                <w:bottom w:val="none" w:sz="0" w:space="0" w:color="auto"/>
                <w:right w:val="none" w:sz="0" w:space="0" w:color="auto"/>
              </w:divBdr>
            </w:div>
            <w:div w:id="192808188">
              <w:marLeft w:val="0"/>
              <w:marRight w:val="0"/>
              <w:marTop w:val="0"/>
              <w:marBottom w:val="0"/>
              <w:divBdr>
                <w:top w:val="none" w:sz="0" w:space="0" w:color="auto"/>
                <w:left w:val="none" w:sz="0" w:space="0" w:color="auto"/>
                <w:bottom w:val="none" w:sz="0" w:space="0" w:color="auto"/>
                <w:right w:val="none" w:sz="0" w:space="0" w:color="auto"/>
              </w:divBdr>
            </w:div>
            <w:div w:id="212692284">
              <w:marLeft w:val="0"/>
              <w:marRight w:val="0"/>
              <w:marTop w:val="0"/>
              <w:marBottom w:val="0"/>
              <w:divBdr>
                <w:top w:val="none" w:sz="0" w:space="0" w:color="auto"/>
                <w:left w:val="none" w:sz="0" w:space="0" w:color="auto"/>
                <w:bottom w:val="none" w:sz="0" w:space="0" w:color="auto"/>
                <w:right w:val="none" w:sz="0" w:space="0" w:color="auto"/>
              </w:divBdr>
            </w:div>
            <w:div w:id="231620721">
              <w:marLeft w:val="0"/>
              <w:marRight w:val="0"/>
              <w:marTop w:val="0"/>
              <w:marBottom w:val="0"/>
              <w:divBdr>
                <w:top w:val="none" w:sz="0" w:space="0" w:color="auto"/>
                <w:left w:val="none" w:sz="0" w:space="0" w:color="auto"/>
                <w:bottom w:val="none" w:sz="0" w:space="0" w:color="auto"/>
                <w:right w:val="none" w:sz="0" w:space="0" w:color="auto"/>
              </w:divBdr>
            </w:div>
            <w:div w:id="235165096">
              <w:marLeft w:val="0"/>
              <w:marRight w:val="0"/>
              <w:marTop w:val="0"/>
              <w:marBottom w:val="0"/>
              <w:divBdr>
                <w:top w:val="none" w:sz="0" w:space="0" w:color="auto"/>
                <w:left w:val="none" w:sz="0" w:space="0" w:color="auto"/>
                <w:bottom w:val="none" w:sz="0" w:space="0" w:color="auto"/>
                <w:right w:val="none" w:sz="0" w:space="0" w:color="auto"/>
              </w:divBdr>
            </w:div>
            <w:div w:id="259875344">
              <w:marLeft w:val="0"/>
              <w:marRight w:val="0"/>
              <w:marTop w:val="0"/>
              <w:marBottom w:val="0"/>
              <w:divBdr>
                <w:top w:val="none" w:sz="0" w:space="0" w:color="auto"/>
                <w:left w:val="none" w:sz="0" w:space="0" w:color="auto"/>
                <w:bottom w:val="none" w:sz="0" w:space="0" w:color="auto"/>
                <w:right w:val="none" w:sz="0" w:space="0" w:color="auto"/>
              </w:divBdr>
            </w:div>
            <w:div w:id="263071860">
              <w:marLeft w:val="0"/>
              <w:marRight w:val="0"/>
              <w:marTop w:val="0"/>
              <w:marBottom w:val="0"/>
              <w:divBdr>
                <w:top w:val="none" w:sz="0" w:space="0" w:color="auto"/>
                <w:left w:val="none" w:sz="0" w:space="0" w:color="auto"/>
                <w:bottom w:val="none" w:sz="0" w:space="0" w:color="auto"/>
                <w:right w:val="none" w:sz="0" w:space="0" w:color="auto"/>
              </w:divBdr>
            </w:div>
            <w:div w:id="265846330">
              <w:marLeft w:val="0"/>
              <w:marRight w:val="0"/>
              <w:marTop w:val="0"/>
              <w:marBottom w:val="0"/>
              <w:divBdr>
                <w:top w:val="none" w:sz="0" w:space="0" w:color="auto"/>
                <w:left w:val="none" w:sz="0" w:space="0" w:color="auto"/>
                <w:bottom w:val="none" w:sz="0" w:space="0" w:color="auto"/>
                <w:right w:val="none" w:sz="0" w:space="0" w:color="auto"/>
              </w:divBdr>
            </w:div>
            <w:div w:id="291834723">
              <w:marLeft w:val="0"/>
              <w:marRight w:val="0"/>
              <w:marTop w:val="0"/>
              <w:marBottom w:val="0"/>
              <w:divBdr>
                <w:top w:val="none" w:sz="0" w:space="0" w:color="auto"/>
                <w:left w:val="none" w:sz="0" w:space="0" w:color="auto"/>
                <w:bottom w:val="none" w:sz="0" w:space="0" w:color="auto"/>
                <w:right w:val="none" w:sz="0" w:space="0" w:color="auto"/>
              </w:divBdr>
            </w:div>
            <w:div w:id="343938775">
              <w:marLeft w:val="0"/>
              <w:marRight w:val="0"/>
              <w:marTop w:val="0"/>
              <w:marBottom w:val="0"/>
              <w:divBdr>
                <w:top w:val="none" w:sz="0" w:space="0" w:color="auto"/>
                <w:left w:val="none" w:sz="0" w:space="0" w:color="auto"/>
                <w:bottom w:val="none" w:sz="0" w:space="0" w:color="auto"/>
                <w:right w:val="none" w:sz="0" w:space="0" w:color="auto"/>
              </w:divBdr>
            </w:div>
            <w:div w:id="352536033">
              <w:marLeft w:val="0"/>
              <w:marRight w:val="0"/>
              <w:marTop w:val="0"/>
              <w:marBottom w:val="0"/>
              <w:divBdr>
                <w:top w:val="none" w:sz="0" w:space="0" w:color="auto"/>
                <w:left w:val="none" w:sz="0" w:space="0" w:color="auto"/>
                <w:bottom w:val="none" w:sz="0" w:space="0" w:color="auto"/>
                <w:right w:val="none" w:sz="0" w:space="0" w:color="auto"/>
              </w:divBdr>
            </w:div>
            <w:div w:id="357510862">
              <w:marLeft w:val="0"/>
              <w:marRight w:val="0"/>
              <w:marTop w:val="0"/>
              <w:marBottom w:val="0"/>
              <w:divBdr>
                <w:top w:val="none" w:sz="0" w:space="0" w:color="auto"/>
                <w:left w:val="none" w:sz="0" w:space="0" w:color="auto"/>
                <w:bottom w:val="none" w:sz="0" w:space="0" w:color="auto"/>
                <w:right w:val="none" w:sz="0" w:space="0" w:color="auto"/>
              </w:divBdr>
            </w:div>
            <w:div w:id="399330306">
              <w:marLeft w:val="0"/>
              <w:marRight w:val="0"/>
              <w:marTop w:val="0"/>
              <w:marBottom w:val="0"/>
              <w:divBdr>
                <w:top w:val="none" w:sz="0" w:space="0" w:color="auto"/>
                <w:left w:val="none" w:sz="0" w:space="0" w:color="auto"/>
                <w:bottom w:val="none" w:sz="0" w:space="0" w:color="auto"/>
                <w:right w:val="none" w:sz="0" w:space="0" w:color="auto"/>
              </w:divBdr>
            </w:div>
            <w:div w:id="404375467">
              <w:marLeft w:val="0"/>
              <w:marRight w:val="0"/>
              <w:marTop w:val="0"/>
              <w:marBottom w:val="0"/>
              <w:divBdr>
                <w:top w:val="none" w:sz="0" w:space="0" w:color="auto"/>
                <w:left w:val="none" w:sz="0" w:space="0" w:color="auto"/>
                <w:bottom w:val="none" w:sz="0" w:space="0" w:color="auto"/>
                <w:right w:val="none" w:sz="0" w:space="0" w:color="auto"/>
              </w:divBdr>
            </w:div>
            <w:div w:id="408311365">
              <w:marLeft w:val="0"/>
              <w:marRight w:val="0"/>
              <w:marTop w:val="0"/>
              <w:marBottom w:val="0"/>
              <w:divBdr>
                <w:top w:val="none" w:sz="0" w:space="0" w:color="auto"/>
                <w:left w:val="none" w:sz="0" w:space="0" w:color="auto"/>
                <w:bottom w:val="none" w:sz="0" w:space="0" w:color="auto"/>
                <w:right w:val="none" w:sz="0" w:space="0" w:color="auto"/>
              </w:divBdr>
            </w:div>
            <w:div w:id="443573581">
              <w:marLeft w:val="0"/>
              <w:marRight w:val="0"/>
              <w:marTop w:val="0"/>
              <w:marBottom w:val="0"/>
              <w:divBdr>
                <w:top w:val="none" w:sz="0" w:space="0" w:color="auto"/>
                <w:left w:val="none" w:sz="0" w:space="0" w:color="auto"/>
                <w:bottom w:val="none" w:sz="0" w:space="0" w:color="auto"/>
                <w:right w:val="none" w:sz="0" w:space="0" w:color="auto"/>
              </w:divBdr>
            </w:div>
            <w:div w:id="443689727">
              <w:marLeft w:val="0"/>
              <w:marRight w:val="0"/>
              <w:marTop w:val="0"/>
              <w:marBottom w:val="0"/>
              <w:divBdr>
                <w:top w:val="none" w:sz="0" w:space="0" w:color="auto"/>
                <w:left w:val="none" w:sz="0" w:space="0" w:color="auto"/>
                <w:bottom w:val="none" w:sz="0" w:space="0" w:color="auto"/>
                <w:right w:val="none" w:sz="0" w:space="0" w:color="auto"/>
              </w:divBdr>
            </w:div>
            <w:div w:id="488136872">
              <w:marLeft w:val="0"/>
              <w:marRight w:val="0"/>
              <w:marTop w:val="0"/>
              <w:marBottom w:val="0"/>
              <w:divBdr>
                <w:top w:val="none" w:sz="0" w:space="0" w:color="auto"/>
                <w:left w:val="none" w:sz="0" w:space="0" w:color="auto"/>
                <w:bottom w:val="none" w:sz="0" w:space="0" w:color="auto"/>
                <w:right w:val="none" w:sz="0" w:space="0" w:color="auto"/>
              </w:divBdr>
            </w:div>
            <w:div w:id="532965987">
              <w:marLeft w:val="0"/>
              <w:marRight w:val="0"/>
              <w:marTop w:val="0"/>
              <w:marBottom w:val="0"/>
              <w:divBdr>
                <w:top w:val="none" w:sz="0" w:space="0" w:color="auto"/>
                <w:left w:val="none" w:sz="0" w:space="0" w:color="auto"/>
                <w:bottom w:val="none" w:sz="0" w:space="0" w:color="auto"/>
                <w:right w:val="none" w:sz="0" w:space="0" w:color="auto"/>
              </w:divBdr>
            </w:div>
            <w:div w:id="575866949">
              <w:marLeft w:val="0"/>
              <w:marRight w:val="0"/>
              <w:marTop w:val="0"/>
              <w:marBottom w:val="0"/>
              <w:divBdr>
                <w:top w:val="none" w:sz="0" w:space="0" w:color="auto"/>
                <w:left w:val="none" w:sz="0" w:space="0" w:color="auto"/>
                <w:bottom w:val="none" w:sz="0" w:space="0" w:color="auto"/>
                <w:right w:val="none" w:sz="0" w:space="0" w:color="auto"/>
              </w:divBdr>
            </w:div>
            <w:div w:id="580454010">
              <w:marLeft w:val="0"/>
              <w:marRight w:val="0"/>
              <w:marTop w:val="0"/>
              <w:marBottom w:val="0"/>
              <w:divBdr>
                <w:top w:val="none" w:sz="0" w:space="0" w:color="auto"/>
                <w:left w:val="none" w:sz="0" w:space="0" w:color="auto"/>
                <w:bottom w:val="none" w:sz="0" w:space="0" w:color="auto"/>
                <w:right w:val="none" w:sz="0" w:space="0" w:color="auto"/>
              </w:divBdr>
            </w:div>
            <w:div w:id="602807213">
              <w:marLeft w:val="0"/>
              <w:marRight w:val="0"/>
              <w:marTop w:val="0"/>
              <w:marBottom w:val="0"/>
              <w:divBdr>
                <w:top w:val="none" w:sz="0" w:space="0" w:color="auto"/>
                <w:left w:val="none" w:sz="0" w:space="0" w:color="auto"/>
                <w:bottom w:val="none" w:sz="0" w:space="0" w:color="auto"/>
                <w:right w:val="none" w:sz="0" w:space="0" w:color="auto"/>
              </w:divBdr>
            </w:div>
            <w:div w:id="619726080">
              <w:marLeft w:val="0"/>
              <w:marRight w:val="0"/>
              <w:marTop w:val="0"/>
              <w:marBottom w:val="0"/>
              <w:divBdr>
                <w:top w:val="none" w:sz="0" w:space="0" w:color="auto"/>
                <w:left w:val="none" w:sz="0" w:space="0" w:color="auto"/>
                <w:bottom w:val="none" w:sz="0" w:space="0" w:color="auto"/>
                <w:right w:val="none" w:sz="0" w:space="0" w:color="auto"/>
              </w:divBdr>
            </w:div>
            <w:div w:id="621619714">
              <w:marLeft w:val="0"/>
              <w:marRight w:val="0"/>
              <w:marTop w:val="0"/>
              <w:marBottom w:val="0"/>
              <w:divBdr>
                <w:top w:val="none" w:sz="0" w:space="0" w:color="auto"/>
                <w:left w:val="none" w:sz="0" w:space="0" w:color="auto"/>
                <w:bottom w:val="none" w:sz="0" w:space="0" w:color="auto"/>
                <w:right w:val="none" w:sz="0" w:space="0" w:color="auto"/>
              </w:divBdr>
            </w:div>
            <w:div w:id="644049705">
              <w:marLeft w:val="0"/>
              <w:marRight w:val="0"/>
              <w:marTop w:val="0"/>
              <w:marBottom w:val="0"/>
              <w:divBdr>
                <w:top w:val="none" w:sz="0" w:space="0" w:color="auto"/>
                <w:left w:val="none" w:sz="0" w:space="0" w:color="auto"/>
                <w:bottom w:val="none" w:sz="0" w:space="0" w:color="auto"/>
                <w:right w:val="none" w:sz="0" w:space="0" w:color="auto"/>
              </w:divBdr>
            </w:div>
            <w:div w:id="649821760">
              <w:marLeft w:val="0"/>
              <w:marRight w:val="0"/>
              <w:marTop w:val="0"/>
              <w:marBottom w:val="0"/>
              <w:divBdr>
                <w:top w:val="none" w:sz="0" w:space="0" w:color="auto"/>
                <w:left w:val="none" w:sz="0" w:space="0" w:color="auto"/>
                <w:bottom w:val="none" w:sz="0" w:space="0" w:color="auto"/>
                <w:right w:val="none" w:sz="0" w:space="0" w:color="auto"/>
              </w:divBdr>
            </w:div>
            <w:div w:id="653683002">
              <w:marLeft w:val="0"/>
              <w:marRight w:val="0"/>
              <w:marTop w:val="0"/>
              <w:marBottom w:val="0"/>
              <w:divBdr>
                <w:top w:val="none" w:sz="0" w:space="0" w:color="auto"/>
                <w:left w:val="none" w:sz="0" w:space="0" w:color="auto"/>
                <w:bottom w:val="none" w:sz="0" w:space="0" w:color="auto"/>
                <w:right w:val="none" w:sz="0" w:space="0" w:color="auto"/>
              </w:divBdr>
            </w:div>
            <w:div w:id="677007781">
              <w:marLeft w:val="0"/>
              <w:marRight w:val="0"/>
              <w:marTop w:val="0"/>
              <w:marBottom w:val="0"/>
              <w:divBdr>
                <w:top w:val="none" w:sz="0" w:space="0" w:color="auto"/>
                <w:left w:val="none" w:sz="0" w:space="0" w:color="auto"/>
                <w:bottom w:val="none" w:sz="0" w:space="0" w:color="auto"/>
                <w:right w:val="none" w:sz="0" w:space="0" w:color="auto"/>
              </w:divBdr>
            </w:div>
            <w:div w:id="683629637">
              <w:marLeft w:val="0"/>
              <w:marRight w:val="0"/>
              <w:marTop w:val="0"/>
              <w:marBottom w:val="0"/>
              <w:divBdr>
                <w:top w:val="none" w:sz="0" w:space="0" w:color="auto"/>
                <w:left w:val="none" w:sz="0" w:space="0" w:color="auto"/>
                <w:bottom w:val="none" w:sz="0" w:space="0" w:color="auto"/>
                <w:right w:val="none" w:sz="0" w:space="0" w:color="auto"/>
              </w:divBdr>
            </w:div>
            <w:div w:id="690843339">
              <w:marLeft w:val="0"/>
              <w:marRight w:val="0"/>
              <w:marTop w:val="0"/>
              <w:marBottom w:val="0"/>
              <w:divBdr>
                <w:top w:val="none" w:sz="0" w:space="0" w:color="auto"/>
                <w:left w:val="none" w:sz="0" w:space="0" w:color="auto"/>
                <w:bottom w:val="none" w:sz="0" w:space="0" w:color="auto"/>
                <w:right w:val="none" w:sz="0" w:space="0" w:color="auto"/>
              </w:divBdr>
            </w:div>
            <w:div w:id="702944685">
              <w:marLeft w:val="0"/>
              <w:marRight w:val="0"/>
              <w:marTop w:val="0"/>
              <w:marBottom w:val="0"/>
              <w:divBdr>
                <w:top w:val="none" w:sz="0" w:space="0" w:color="auto"/>
                <w:left w:val="none" w:sz="0" w:space="0" w:color="auto"/>
                <w:bottom w:val="none" w:sz="0" w:space="0" w:color="auto"/>
                <w:right w:val="none" w:sz="0" w:space="0" w:color="auto"/>
              </w:divBdr>
            </w:div>
            <w:div w:id="712966161">
              <w:marLeft w:val="0"/>
              <w:marRight w:val="0"/>
              <w:marTop w:val="0"/>
              <w:marBottom w:val="0"/>
              <w:divBdr>
                <w:top w:val="none" w:sz="0" w:space="0" w:color="auto"/>
                <w:left w:val="none" w:sz="0" w:space="0" w:color="auto"/>
                <w:bottom w:val="none" w:sz="0" w:space="0" w:color="auto"/>
                <w:right w:val="none" w:sz="0" w:space="0" w:color="auto"/>
              </w:divBdr>
            </w:div>
            <w:div w:id="732430439">
              <w:marLeft w:val="0"/>
              <w:marRight w:val="0"/>
              <w:marTop w:val="0"/>
              <w:marBottom w:val="0"/>
              <w:divBdr>
                <w:top w:val="none" w:sz="0" w:space="0" w:color="auto"/>
                <w:left w:val="none" w:sz="0" w:space="0" w:color="auto"/>
                <w:bottom w:val="none" w:sz="0" w:space="0" w:color="auto"/>
                <w:right w:val="none" w:sz="0" w:space="0" w:color="auto"/>
              </w:divBdr>
            </w:div>
            <w:div w:id="802693088">
              <w:marLeft w:val="0"/>
              <w:marRight w:val="0"/>
              <w:marTop w:val="0"/>
              <w:marBottom w:val="0"/>
              <w:divBdr>
                <w:top w:val="none" w:sz="0" w:space="0" w:color="auto"/>
                <w:left w:val="none" w:sz="0" w:space="0" w:color="auto"/>
                <w:bottom w:val="none" w:sz="0" w:space="0" w:color="auto"/>
                <w:right w:val="none" w:sz="0" w:space="0" w:color="auto"/>
              </w:divBdr>
            </w:div>
            <w:div w:id="803039945">
              <w:marLeft w:val="0"/>
              <w:marRight w:val="0"/>
              <w:marTop w:val="0"/>
              <w:marBottom w:val="0"/>
              <w:divBdr>
                <w:top w:val="none" w:sz="0" w:space="0" w:color="auto"/>
                <w:left w:val="none" w:sz="0" w:space="0" w:color="auto"/>
                <w:bottom w:val="none" w:sz="0" w:space="0" w:color="auto"/>
                <w:right w:val="none" w:sz="0" w:space="0" w:color="auto"/>
              </w:divBdr>
            </w:div>
            <w:div w:id="806050477">
              <w:marLeft w:val="0"/>
              <w:marRight w:val="0"/>
              <w:marTop w:val="0"/>
              <w:marBottom w:val="0"/>
              <w:divBdr>
                <w:top w:val="none" w:sz="0" w:space="0" w:color="auto"/>
                <w:left w:val="none" w:sz="0" w:space="0" w:color="auto"/>
                <w:bottom w:val="none" w:sz="0" w:space="0" w:color="auto"/>
                <w:right w:val="none" w:sz="0" w:space="0" w:color="auto"/>
              </w:divBdr>
            </w:div>
            <w:div w:id="830170658">
              <w:marLeft w:val="0"/>
              <w:marRight w:val="0"/>
              <w:marTop w:val="0"/>
              <w:marBottom w:val="0"/>
              <w:divBdr>
                <w:top w:val="none" w:sz="0" w:space="0" w:color="auto"/>
                <w:left w:val="none" w:sz="0" w:space="0" w:color="auto"/>
                <w:bottom w:val="none" w:sz="0" w:space="0" w:color="auto"/>
                <w:right w:val="none" w:sz="0" w:space="0" w:color="auto"/>
              </w:divBdr>
            </w:div>
            <w:div w:id="834996218">
              <w:marLeft w:val="0"/>
              <w:marRight w:val="0"/>
              <w:marTop w:val="0"/>
              <w:marBottom w:val="0"/>
              <w:divBdr>
                <w:top w:val="none" w:sz="0" w:space="0" w:color="auto"/>
                <w:left w:val="none" w:sz="0" w:space="0" w:color="auto"/>
                <w:bottom w:val="none" w:sz="0" w:space="0" w:color="auto"/>
                <w:right w:val="none" w:sz="0" w:space="0" w:color="auto"/>
              </w:divBdr>
            </w:div>
            <w:div w:id="851182120">
              <w:marLeft w:val="0"/>
              <w:marRight w:val="0"/>
              <w:marTop w:val="0"/>
              <w:marBottom w:val="0"/>
              <w:divBdr>
                <w:top w:val="none" w:sz="0" w:space="0" w:color="auto"/>
                <w:left w:val="none" w:sz="0" w:space="0" w:color="auto"/>
                <w:bottom w:val="none" w:sz="0" w:space="0" w:color="auto"/>
                <w:right w:val="none" w:sz="0" w:space="0" w:color="auto"/>
              </w:divBdr>
            </w:div>
            <w:div w:id="858080527">
              <w:marLeft w:val="0"/>
              <w:marRight w:val="0"/>
              <w:marTop w:val="0"/>
              <w:marBottom w:val="0"/>
              <w:divBdr>
                <w:top w:val="none" w:sz="0" w:space="0" w:color="auto"/>
                <w:left w:val="none" w:sz="0" w:space="0" w:color="auto"/>
                <w:bottom w:val="none" w:sz="0" w:space="0" w:color="auto"/>
                <w:right w:val="none" w:sz="0" w:space="0" w:color="auto"/>
              </w:divBdr>
            </w:div>
            <w:div w:id="864488577">
              <w:marLeft w:val="0"/>
              <w:marRight w:val="0"/>
              <w:marTop w:val="0"/>
              <w:marBottom w:val="0"/>
              <w:divBdr>
                <w:top w:val="none" w:sz="0" w:space="0" w:color="auto"/>
                <w:left w:val="none" w:sz="0" w:space="0" w:color="auto"/>
                <w:bottom w:val="none" w:sz="0" w:space="0" w:color="auto"/>
                <w:right w:val="none" w:sz="0" w:space="0" w:color="auto"/>
              </w:divBdr>
            </w:div>
            <w:div w:id="865555793">
              <w:marLeft w:val="0"/>
              <w:marRight w:val="0"/>
              <w:marTop w:val="0"/>
              <w:marBottom w:val="0"/>
              <w:divBdr>
                <w:top w:val="none" w:sz="0" w:space="0" w:color="auto"/>
                <w:left w:val="none" w:sz="0" w:space="0" w:color="auto"/>
                <w:bottom w:val="none" w:sz="0" w:space="0" w:color="auto"/>
                <w:right w:val="none" w:sz="0" w:space="0" w:color="auto"/>
              </w:divBdr>
            </w:div>
            <w:div w:id="900796956">
              <w:marLeft w:val="0"/>
              <w:marRight w:val="0"/>
              <w:marTop w:val="0"/>
              <w:marBottom w:val="0"/>
              <w:divBdr>
                <w:top w:val="none" w:sz="0" w:space="0" w:color="auto"/>
                <w:left w:val="none" w:sz="0" w:space="0" w:color="auto"/>
                <w:bottom w:val="none" w:sz="0" w:space="0" w:color="auto"/>
                <w:right w:val="none" w:sz="0" w:space="0" w:color="auto"/>
              </w:divBdr>
            </w:div>
            <w:div w:id="959920881">
              <w:marLeft w:val="0"/>
              <w:marRight w:val="0"/>
              <w:marTop w:val="0"/>
              <w:marBottom w:val="0"/>
              <w:divBdr>
                <w:top w:val="none" w:sz="0" w:space="0" w:color="auto"/>
                <w:left w:val="none" w:sz="0" w:space="0" w:color="auto"/>
                <w:bottom w:val="none" w:sz="0" w:space="0" w:color="auto"/>
                <w:right w:val="none" w:sz="0" w:space="0" w:color="auto"/>
              </w:divBdr>
            </w:div>
            <w:div w:id="960577187">
              <w:marLeft w:val="0"/>
              <w:marRight w:val="0"/>
              <w:marTop w:val="0"/>
              <w:marBottom w:val="0"/>
              <w:divBdr>
                <w:top w:val="none" w:sz="0" w:space="0" w:color="auto"/>
                <w:left w:val="none" w:sz="0" w:space="0" w:color="auto"/>
                <w:bottom w:val="none" w:sz="0" w:space="0" w:color="auto"/>
                <w:right w:val="none" w:sz="0" w:space="0" w:color="auto"/>
              </w:divBdr>
            </w:div>
            <w:div w:id="964311009">
              <w:marLeft w:val="0"/>
              <w:marRight w:val="0"/>
              <w:marTop w:val="0"/>
              <w:marBottom w:val="0"/>
              <w:divBdr>
                <w:top w:val="none" w:sz="0" w:space="0" w:color="auto"/>
                <w:left w:val="none" w:sz="0" w:space="0" w:color="auto"/>
                <w:bottom w:val="none" w:sz="0" w:space="0" w:color="auto"/>
                <w:right w:val="none" w:sz="0" w:space="0" w:color="auto"/>
              </w:divBdr>
            </w:div>
            <w:div w:id="966156600">
              <w:marLeft w:val="0"/>
              <w:marRight w:val="0"/>
              <w:marTop w:val="0"/>
              <w:marBottom w:val="0"/>
              <w:divBdr>
                <w:top w:val="none" w:sz="0" w:space="0" w:color="auto"/>
                <w:left w:val="none" w:sz="0" w:space="0" w:color="auto"/>
                <w:bottom w:val="none" w:sz="0" w:space="0" w:color="auto"/>
                <w:right w:val="none" w:sz="0" w:space="0" w:color="auto"/>
              </w:divBdr>
            </w:div>
            <w:div w:id="980303491">
              <w:marLeft w:val="0"/>
              <w:marRight w:val="0"/>
              <w:marTop w:val="0"/>
              <w:marBottom w:val="0"/>
              <w:divBdr>
                <w:top w:val="none" w:sz="0" w:space="0" w:color="auto"/>
                <w:left w:val="none" w:sz="0" w:space="0" w:color="auto"/>
                <w:bottom w:val="none" w:sz="0" w:space="0" w:color="auto"/>
                <w:right w:val="none" w:sz="0" w:space="0" w:color="auto"/>
              </w:divBdr>
            </w:div>
            <w:div w:id="981884978">
              <w:marLeft w:val="0"/>
              <w:marRight w:val="0"/>
              <w:marTop w:val="0"/>
              <w:marBottom w:val="0"/>
              <w:divBdr>
                <w:top w:val="none" w:sz="0" w:space="0" w:color="auto"/>
                <w:left w:val="none" w:sz="0" w:space="0" w:color="auto"/>
                <w:bottom w:val="none" w:sz="0" w:space="0" w:color="auto"/>
                <w:right w:val="none" w:sz="0" w:space="0" w:color="auto"/>
              </w:divBdr>
            </w:div>
            <w:div w:id="985819471">
              <w:marLeft w:val="0"/>
              <w:marRight w:val="0"/>
              <w:marTop w:val="0"/>
              <w:marBottom w:val="0"/>
              <w:divBdr>
                <w:top w:val="none" w:sz="0" w:space="0" w:color="auto"/>
                <w:left w:val="none" w:sz="0" w:space="0" w:color="auto"/>
                <w:bottom w:val="none" w:sz="0" w:space="0" w:color="auto"/>
                <w:right w:val="none" w:sz="0" w:space="0" w:color="auto"/>
              </w:divBdr>
            </w:div>
            <w:div w:id="990210440">
              <w:marLeft w:val="0"/>
              <w:marRight w:val="0"/>
              <w:marTop w:val="0"/>
              <w:marBottom w:val="0"/>
              <w:divBdr>
                <w:top w:val="none" w:sz="0" w:space="0" w:color="auto"/>
                <w:left w:val="none" w:sz="0" w:space="0" w:color="auto"/>
                <w:bottom w:val="none" w:sz="0" w:space="0" w:color="auto"/>
                <w:right w:val="none" w:sz="0" w:space="0" w:color="auto"/>
              </w:divBdr>
            </w:div>
            <w:div w:id="993988962">
              <w:marLeft w:val="0"/>
              <w:marRight w:val="0"/>
              <w:marTop w:val="0"/>
              <w:marBottom w:val="0"/>
              <w:divBdr>
                <w:top w:val="none" w:sz="0" w:space="0" w:color="auto"/>
                <w:left w:val="none" w:sz="0" w:space="0" w:color="auto"/>
                <w:bottom w:val="none" w:sz="0" w:space="0" w:color="auto"/>
                <w:right w:val="none" w:sz="0" w:space="0" w:color="auto"/>
              </w:divBdr>
            </w:div>
            <w:div w:id="1001658513">
              <w:marLeft w:val="0"/>
              <w:marRight w:val="0"/>
              <w:marTop w:val="0"/>
              <w:marBottom w:val="0"/>
              <w:divBdr>
                <w:top w:val="none" w:sz="0" w:space="0" w:color="auto"/>
                <w:left w:val="none" w:sz="0" w:space="0" w:color="auto"/>
                <w:bottom w:val="none" w:sz="0" w:space="0" w:color="auto"/>
                <w:right w:val="none" w:sz="0" w:space="0" w:color="auto"/>
              </w:divBdr>
            </w:div>
            <w:div w:id="1018964555">
              <w:marLeft w:val="0"/>
              <w:marRight w:val="0"/>
              <w:marTop w:val="0"/>
              <w:marBottom w:val="0"/>
              <w:divBdr>
                <w:top w:val="none" w:sz="0" w:space="0" w:color="auto"/>
                <w:left w:val="none" w:sz="0" w:space="0" w:color="auto"/>
                <w:bottom w:val="none" w:sz="0" w:space="0" w:color="auto"/>
                <w:right w:val="none" w:sz="0" w:space="0" w:color="auto"/>
              </w:divBdr>
            </w:div>
            <w:div w:id="1022317241">
              <w:marLeft w:val="0"/>
              <w:marRight w:val="0"/>
              <w:marTop w:val="0"/>
              <w:marBottom w:val="0"/>
              <w:divBdr>
                <w:top w:val="none" w:sz="0" w:space="0" w:color="auto"/>
                <w:left w:val="none" w:sz="0" w:space="0" w:color="auto"/>
                <w:bottom w:val="none" w:sz="0" w:space="0" w:color="auto"/>
                <w:right w:val="none" w:sz="0" w:space="0" w:color="auto"/>
              </w:divBdr>
            </w:div>
            <w:div w:id="1037316593">
              <w:marLeft w:val="0"/>
              <w:marRight w:val="0"/>
              <w:marTop w:val="0"/>
              <w:marBottom w:val="0"/>
              <w:divBdr>
                <w:top w:val="none" w:sz="0" w:space="0" w:color="auto"/>
                <w:left w:val="none" w:sz="0" w:space="0" w:color="auto"/>
                <w:bottom w:val="none" w:sz="0" w:space="0" w:color="auto"/>
                <w:right w:val="none" w:sz="0" w:space="0" w:color="auto"/>
              </w:divBdr>
            </w:div>
            <w:div w:id="1057704441">
              <w:marLeft w:val="0"/>
              <w:marRight w:val="0"/>
              <w:marTop w:val="0"/>
              <w:marBottom w:val="0"/>
              <w:divBdr>
                <w:top w:val="none" w:sz="0" w:space="0" w:color="auto"/>
                <w:left w:val="none" w:sz="0" w:space="0" w:color="auto"/>
                <w:bottom w:val="none" w:sz="0" w:space="0" w:color="auto"/>
                <w:right w:val="none" w:sz="0" w:space="0" w:color="auto"/>
              </w:divBdr>
            </w:div>
            <w:div w:id="1066681693">
              <w:marLeft w:val="0"/>
              <w:marRight w:val="0"/>
              <w:marTop w:val="0"/>
              <w:marBottom w:val="0"/>
              <w:divBdr>
                <w:top w:val="none" w:sz="0" w:space="0" w:color="auto"/>
                <w:left w:val="none" w:sz="0" w:space="0" w:color="auto"/>
                <w:bottom w:val="none" w:sz="0" w:space="0" w:color="auto"/>
                <w:right w:val="none" w:sz="0" w:space="0" w:color="auto"/>
              </w:divBdr>
            </w:div>
            <w:div w:id="1075130591">
              <w:marLeft w:val="0"/>
              <w:marRight w:val="0"/>
              <w:marTop w:val="0"/>
              <w:marBottom w:val="0"/>
              <w:divBdr>
                <w:top w:val="none" w:sz="0" w:space="0" w:color="auto"/>
                <w:left w:val="none" w:sz="0" w:space="0" w:color="auto"/>
                <w:bottom w:val="none" w:sz="0" w:space="0" w:color="auto"/>
                <w:right w:val="none" w:sz="0" w:space="0" w:color="auto"/>
              </w:divBdr>
            </w:div>
            <w:div w:id="1105731319">
              <w:marLeft w:val="0"/>
              <w:marRight w:val="0"/>
              <w:marTop w:val="0"/>
              <w:marBottom w:val="0"/>
              <w:divBdr>
                <w:top w:val="none" w:sz="0" w:space="0" w:color="auto"/>
                <w:left w:val="none" w:sz="0" w:space="0" w:color="auto"/>
                <w:bottom w:val="none" w:sz="0" w:space="0" w:color="auto"/>
                <w:right w:val="none" w:sz="0" w:space="0" w:color="auto"/>
              </w:divBdr>
            </w:div>
            <w:div w:id="1127317212">
              <w:marLeft w:val="0"/>
              <w:marRight w:val="0"/>
              <w:marTop w:val="0"/>
              <w:marBottom w:val="0"/>
              <w:divBdr>
                <w:top w:val="none" w:sz="0" w:space="0" w:color="auto"/>
                <w:left w:val="none" w:sz="0" w:space="0" w:color="auto"/>
                <w:bottom w:val="none" w:sz="0" w:space="0" w:color="auto"/>
                <w:right w:val="none" w:sz="0" w:space="0" w:color="auto"/>
              </w:divBdr>
            </w:div>
            <w:div w:id="1130590037">
              <w:marLeft w:val="0"/>
              <w:marRight w:val="0"/>
              <w:marTop w:val="0"/>
              <w:marBottom w:val="0"/>
              <w:divBdr>
                <w:top w:val="none" w:sz="0" w:space="0" w:color="auto"/>
                <w:left w:val="none" w:sz="0" w:space="0" w:color="auto"/>
                <w:bottom w:val="none" w:sz="0" w:space="0" w:color="auto"/>
                <w:right w:val="none" w:sz="0" w:space="0" w:color="auto"/>
              </w:divBdr>
            </w:div>
            <w:div w:id="1133062148">
              <w:marLeft w:val="0"/>
              <w:marRight w:val="0"/>
              <w:marTop w:val="0"/>
              <w:marBottom w:val="0"/>
              <w:divBdr>
                <w:top w:val="none" w:sz="0" w:space="0" w:color="auto"/>
                <w:left w:val="none" w:sz="0" w:space="0" w:color="auto"/>
                <w:bottom w:val="none" w:sz="0" w:space="0" w:color="auto"/>
                <w:right w:val="none" w:sz="0" w:space="0" w:color="auto"/>
              </w:divBdr>
            </w:div>
            <w:div w:id="1155877964">
              <w:marLeft w:val="0"/>
              <w:marRight w:val="0"/>
              <w:marTop w:val="0"/>
              <w:marBottom w:val="0"/>
              <w:divBdr>
                <w:top w:val="none" w:sz="0" w:space="0" w:color="auto"/>
                <w:left w:val="none" w:sz="0" w:space="0" w:color="auto"/>
                <w:bottom w:val="none" w:sz="0" w:space="0" w:color="auto"/>
                <w:right w:val="none" w:sz="0" w:space="0" w:color="auto"/>
              </w:divBdr>
            </w:div>
            <w:div w:id="1181776103">
              <w:marLeft w:val="0"/>
              <w:marRight w:val="0"/>
              <w:marTop w:val="0"/>
              <w:marBottom w:val="0"/>
              <w:divBdr>
                <w:top w:val="none" w:sz="0" w:space="0" w:color="auto"/>
                <w:left w:val="none" w:sz="0" w:space="0" w:color="auto"/>
                <w:bottom w:val="none" w:sz="0" w:space="0" w:color="auto"/>
                <w:right w:val="none" w:sz="0" w:space="0" w:color="auto"/>
              </w:divBdr>
            </w:div>
            <w:div w:id="1265311496">
              <w:marLeft w:val="0"/>
              <w:marRight w:val="0"/>
              <w:marTop w:val="0"/>
              <w:marBottom w:val="0"/>
              <w:divBdr>
                <w:top w:val="none" w:sz="0" w:space="0" w:color="auto"/>
                <w:left w:val="none" w:sz="0" w:space="0" w:color="auto"/>
                <w:bottom w:val="none" w:sz="0" w:space="0" w:color="auto"/>
                <w:right w:val="none" w:sz="0" w:space="0" w:color="auto"/>
              </w:divBdr>
            </w:div>
            <w:div w:id="1322274232">
              <w:marLeft w:val="0"/>
              <w:marRight w:val="0"/>
              <w:marTop w:val="0"/>
              <w:marBottom w:val="0"/>
              <w:divBdr>
                <w:top w:val="none" w:sz="0" w:space="0" w:color="auto"/>
                <w:left w:val="none" w:sz="0" w:space="0" w:color="auto"/>
                <w:bottom w:val="none" w:sz="0" w:space="0" w:color="auto"/>
                <w:right w:val="none" w:sz="0" w:space="0" w:color="auto"/>
              </w:divBdr>
            </w:div>
            <w:div w:id="1341393253">
              <w:marLeft w:val="0"/>
              <w:marRight w:val="0"/>
              <w:marTop w:val="0"/>
              <w:marBottom w:val="0"/>
              <w:divBdr>
                <w:top w:val="none" w:sz="0" w:space="0" w:color="auto"/>
                <w:left w:val="none" w:sz="0" w:space="0" w:color="auto"/>
                <w:bottom w:val="none" w:sz="0" w:space="0" w:color="auto"/>
                <w:right w:val="none" w:sz="0" w:space="0" w:color="auto"/>
              </w:divBdr>
            </w:div>
            <w:div w:id="1347824718">
              <w:marLeft w:val="0"/>
              <w:marRight w:val="0"/>
              <w:marTop w:val="0"/>
              <w:marBottom w:val="0"/>
              <w:divBdr>
                <w:top w:val="none" w:sz="0" w:space="0" w:color="auto"/>
                <w:left w:val="none" w:sz="0" w:space="0" w:color="auto"/>
                <w:bottom w:val="none" w:sz="0" w:space="0" w:color="auto"/>
                <w:right w:val="none" w:sz="0" w:space="0" w:color="auto"/>
              </w:divBdr>
            </w:div>
            <w:div w:id="1348481799">
              <w:marLeft w:val="0"/>
              <w:marRight w:val="0"/>
              <w:marTop w:val="0"/>
              <w:marBottom w:val="0"/>
              <w:divBdr>
                <w:top w:val="none" w:sz="0" w:space="0" w:color="auto"/>
                <w:left w:val="none" w:sz="0" w:space="0" w:color="auto"/>
                <w:bottom w:val="none" w:sz="0" w:space="0" w:color="auto"/>
                <w:right w:val="none" w:sz="0" w:space="0" w:color="auto"/>
              </w:divBdr>
            </w:div>
            <w:div w:id="1369527749">
              <w:marLeft w:val="0"/>
              <w:marRight w:val="0"/>
              <w:marTop w:val="0"/>
              <w:marBottom w:val="0"/>
              <w:divBdr>
                <w:top w:val="none" w:sz="0" w:space="0" w:color="auto"/>
                <w:left w:val="none" w:sz="0" w:space="0" w:color="auto"/>
                <w:bottom w:val="none" w:sz="0" w:space="0" w:color="auto"/>
                <w:right w:val="none" w:sz="0" w:space="0" w:color="auto"/>
              </w:divBdr>
            </w:div>
            <w:div w:id="1373994501">
              <w:marLeft w:val="0"/>
              <w:marRight w:val="0"/>
              <w:marTop w:val="0"/>
              <w:marBottom w:val="0"/>
              <w:divBdr>
                <w:top w:val="none" w:sz="0" w:space="0" w:color="auto"/>
                <w:left w:val="none" w:sz="0" w:space="0" w:color="auto"/>
                <w:bottom w:val="none" w:sz="0" w:space="0" w:color="auto"/>
                <w:right w:val="none" w:sz="0" w:space="0" w:color="auto"/>
              </w:divBdr>
            </w:div>
            <w:div w:id="1390227480">
              <w:marLeft w:val="0"/>
              <w:marRight w:val="0"/>
              <w:marTop w:val="0"/>
              <w:marBottom w:val="0"/>
              <w:divBdr>
                <w:top w:val="none" w:sz="0" w:space="0" w:color="auto"/>
                <w:left w:val="none" w:sz="0" w:space="0" w:color="auto"/>
                <w:bottom w:val="none" w:sz="0" w:space="0" w:color="auto"/>
                <w:right w:val="none" w:sz="0" w:space="0" w:color="auto"/>
              </w:divBdr>
            </w:div>
            <w:div w:id="1415278357">
              <w:marLeft w:val="0"/>
              <w:marRight w:val="0"/>
              <w:marTop w:val="0"/>
              <w:marBottom w:val="0"/>
              <w:divBdr>
                <w:top w:val="none" w:sz="0" w:space="0" w:color="auto"/>
                <w:left w:val="none" w:sz="0" w:space="0" w:color="auto"/>
                <w:bottom w:val="none" w:sz="0" w:space="0" w:color="auto"/>
                <w:right w:val="none" w:sz="0" w:space="0" w:color="auto"/>
              </w:divBdr>
            </w:div>
            <w:div w:id="1442455793">
              <w:marLeft w:val="0"/>
              <w:marRight w:val="0"/>
              <w:marTop w:val="0"/>
              <w:marBottom w:val="0"/>
              <w:divBdr>
                <w:top w:val="none" w:sz="0" w:space="0" w:color="auto"/>
                <w:left w:val="none" w:sz="0" w:space="0" w:color="auto"/>
                <w:bottom w:val="none" w:sz="0" w:space="0" w:color="auto"/>
                <w:right w:val="none" w:sz="0" w:space="0" w:color="auto"/>
              </w:divBdr>
            </w:div>
            <w:div w:id="1457676392">
              <w:marLeft w:val="0"/>
              <w:marRight w:val="0"/>
              <w:marTop w:val="0"/>
              <w:marBottom w:val="0"/>
              <w:divBdr>
                <w:top w:val="none" w:sz="0" w:space="0" w:color="auto"/>
                <w:left w:val="none" w:sz="0" w:space="0" w:color="auto"/>
                <w:bottom w:val="none" w:sz="0" w:space="0" w:color="auto"/>
                <w:right w:val="none" w:sz="0" w:space="0" w:color="auto"/>
              </w:divBdr>
            </w:div>
            <w:div w:id="1497457095">
              <w:marLeft w:val="0"/>
              <w:marRight w:val="0"/>
              <w:marTop w:val="0"/>
              <w:marBottom w:val="0"/>
              <w:divBdr>
                <w:top w:val="none" w:sz="0" w:space="0" w:color="auto"/>
                <w:left w:val="none" w:sz="0" w:space="0" w:color="auto"/>
                <w:bottom w:val="none" w:sz="0" w:space="0" w:color="auto"/>
                <w:right w:val="none" w:sz="0" w:space="0" w:color="auto"/>
              </w:divBdr>
            </w:div>
            <w:div w:id="1505435123">
              <w:marLeft w:val="0"/>
              <w:marRight w:val="0"/>
              <w:marTop w:val="0"/>
              <w:marBottom w:val="0"/>
              <w:divBdr>
                <w:top w:val="none" w:sz="0" w:space="0" w:color="auto"/>
                <w:left w:val="none" w:sz="0" w:space="0" w:color="auto"/>
                <w:bottom w:val="none" w:sz="0" w:space="0" w:color="auto"/>
                <w:right w:val="none" w:sz="0" w:space="0" w:color="auto"/>
              </w:divBdr>
            </w:div>
            <w:div w:id="1509910169">
              <w:marLeft w:val="0"/>
              <w:marRight w:val="0"/>
              <w:marTop w:val="0"/>
              <w:marBottom w:val="0"/>
              <w:divBdr>
                <w:top w:val="none" w:sz="0" w:space="0" w:color="auto"/>
                <w:left w:val="none" w:sz="0" w:space="0" w:color="auto"/>
                <w:bottom w:val="none" w:sz="0" w:space="0" w:color="auto"/>
                <w:right w:val="none" w:sz="0" w:space="0" w:color="auto"/>
              </w:divBdr>
            </w:div>
            <w:div w:id="1533416341">
              <w:marLeft w:val="0"/>
              <w:marRight w:val="0"/>
              <w:marTop w:val="0"/>
              <w:marBottom w:val="0"/>
              <w:divBdr>
                <w:top w:val="none" w:sz="0" w:space="0" w:color="auto"/>
                <w:left w:val="none" w:sz="0" w:space="0" w:color="auto"/>
                <w:bottom w:val="none" w:sz="0" w:space="0" w:color="auto"/>
                <w:right w:val="none" w:sz="0" w:space="0" w:color="auto"/>
              </w:divBdr>
            </w:div>
            <w:div w:id="1548643016">
              <w:marLeft w:val="0"/>
              <w:marRight w:val="0"/>
              <w:marTop w:val="0"/>
              <w:marBottom w:val="0"/>
              <w:divBdr>
                <w:top w:val="none" w:sz="0" w:space="0" w:color="auto"/>
                <w:left w:val="none" w:sz="0" w:space="0" w:color="auto"/>
                <w:bottom w:val="none" w:sz="0" w:space="0" w:color="auto"/>
                <w:right w:val="none" w:sz="0" w:space="0" w:color="auto"/>
              </w:divBdr>
            </w:div>
            <w:div w:id="1562524373">
              <w:marLeft w:val="0"/>
              <w:marRight w:val="0"/>
              <w:marTop w:val="0"/>
              <w:marBottom w:val="0"/>
              <w:divBdr>
                <w:top w:val="none" w:sz="0" w:space="0" w:color="auto"/>
                <w:left w:val="none" w:sz="0" w:space="0" w:color="auto"/>
                <w:bottom w:val="none" w:sz="0" w:space="0" w:color="auto"/>
                <w:right w:val="none" w:sz="0" w:space="0" w:color="auto"/>
              </w:divBdr>
            </w:div>
            <w:div w:id="1591279805">
              <w:marLeft w:val="0"/>
              <w:marRight w:val="0"/>
              <w:marTop w:val="0"/>
              <w:marBottom w:val="0"/>
              <w:divBdr>
                <w:top w:val="none" w:sz="0" w:space="0" w:color="auto"/>
                <w:left w:val="none" w:sz="0" w:space="0" w:color="auto"/>
                <w:bottom w:val="none" w:sz="0" w:space="0" w:color="auto"/>
                <w:right w:val="none" w:sz="0" w:space="0" w:color="auto"/>
              </w:divBdr>
            </w:div>
            <w:div w:id="1621377863">
              <w:marLeft w:val="0"/>
              <w:marRight w:val="0"/>
              <w:marTop w:val="0"/>
              <w:marBottom w:val="0"/>
              <w:divBdr>
                <w:top w:val="none" w:sz="0" w:space="0" w:color="auto"/>
                <w:left w:val="none" w:sz="0" w:space="0" w:color="auto"/>
                <w:bottom w:val="none" w:sz="0" w:space="0" w:color="auto"/>
                <w:right w:val="none" w:sz="0" w:space="0" w:color="auto"/>
              </w:divBdr>
            </w:div>
            <w:div w:id="1659462002">
              <w:marLeft w:val="0"/>
              <w:marRight w:val="0"/>
              <w:marTop w:val="0"/>
              <w:marBottom w:val="0"/>
              <w:divBdr>
                <w:top w:val="none" w:sz="0" w:space="0" w:color="auto"/>
                <w:left w:val="none" w:sz="0" w:space="0" w:color="auto"/>
                <w:bottom w:val="none" w:sz="0" w:space="0" w:color="auto"/>
                <w:right w:val="none" w:sz="0" w:space="0" w:color="auto"/>
              </w:divBdr>
            </w:div>
            <w:div w:id="1678733174">
              <w:marLeft w:val="0"/>
              <w:marRight w:val="0"/>
              <w:marTop w:val="0"/>
              <w:marBottom w:val="0"/>
              <w:divBdr>
                <w:top w:val="none" w:sz="0" w:space="0" w:color="auto"/>
                <w:left w:val="none" w:sz="0" w:space="0" w:color="auto"/>
                <w:bottom w:val="none" w:sz="0" w:space="0" w:color="auto"/>
                <w:right w:val="none" w:sz="0" w:space="0" w:color="auto"/>
              </w:divBdr>
            </w:div>
            <w:div w:id="1684432247">
              <w:marLeft w:val="0"/>
              <w:marRight w:val="0"/>
              <w:marTop w:val="0"/>
              <w:marBottom w:val="0"/>
              <w:divBdr>
                <w:top w:val="none" w:sz="0" w:space="0" w:color="auto"/>
                <w:left w:val="none" w:sz="0" w:space="0" w:color="auto"/>
                <w:bottom w:val="none" w:sz="0" w:space="0" w:color="auto"/>
                <w:right w:val="none" w:sz="0" w:space="0" w:color="auto"/>
              </w:divBdr>
            </w:div>
            <w:div w:id="1702822390">
              <w:marLeft w:val="0"/>
              <w:marRight w:val="0"/>
              <w:marTop w:val="0"/>
              <w:marBottom w:val="0"/>
              <w:divBdr>
                <w:top w:val="none" w:sz="0" w:space="0" w:color="auto"/>
                <w:left w:val="none" w:sz="0" w:space="0" w:color="auto"/>
                <w:bottom w:val="none" w:sz="0" w:space="0" w:color="auto"/>
                <w:right w:val="none" w:sz="0" w:space="0" w:color="auto"/>
              </w:divBdr>
            </w:div>
            <w:div w:id="1750538107">
              <w:marLeft w:val="0"/>
              <w:marRight w:val="0"/>
              <w:marTop w:val="0"/>
              <w:marBottom w:val="0"/>
              <w:divBdr>
                <w:top w:val="none" w:sz="0" w:space="0" w:color="auto"/>
                <w:left w:val="none" w:sz="0" w:space="0" w:color="auto"/>
                <w:bottom w:val="none" w:sz="0" w:space="0" w:color="auto"/>
                <w:right w:val="none" w:sz="0" w:space="0" w:color="auto"/>
              </w:divBdr>
            </w:div>
            <w:div w:id="1762139263">
              <w:marLeft w:val="0"/>
              <w:marRight w:val="0"/>
              <w:marTop w:val="0"/>
              <w:marBottom w:val="0"/>
              <w:divBdr>
                <w:top w:val="none" w:sz="0" w:space="0" w:color="auto"/>
                <w:left w:val="none" w:sz="0" w:space="0" w:color="auto"/>
                <w:bottom w:val="none" w:sz="0" w:space="0" w:color="auto"/>
                <w:right w:val="none" w:sz="0" w:space="0" w:color="auto"/>
              </w:divBdr>
            </w:div>
            <w:div w:id="1789662431">
              <w:marLeft w:val="0"/>
              <w:marRight w:val="0"/>
              <w:marTop w:val="0"/>
              <w:marBottom w:val="0"/>
              <w:divBdr>
                <w:top w:val="none" w:sz="0" w:space="0" w:color="auto"/>
                <w:left w:val="none" w:sz="0" w:space="0" w:color="auto"/>
                <w:bottom w:val="none" w:sz="0" w:space="0" w:color="auto"/>
                <w:right w:val="none" w:sz="0" w:space="0" w:color="auto"/>
              </w:divBdr>
            </w:div>
            <w:div w:id="1793329852">
              <w:marLeft w:val="0"/>
              <w:marRight w:val="0"/>
              <w:marTop w:val="0"/>
              <w:marBottom w:val="0"/>
              <w:divBdr>
                <w:top w:val="none" w:sz="0" w:space="0" w:color="auto"/>
                <w:left w:val="none" w:sz="0" w:space="0" w:color="auto"/>
                <w:bottom w:val="none" w:sz="0" w:space="0" w:color="auto"/>
                <w:right w:val="none" w:sz="0" w:space="0" w:color="auto"/>
              </w:divBdr>
            </w:div>
            <w:div w:id="1805462160">
              <w:marLeft w:val="0"/>
              <w:marRight w:val="0"/>
              <w:marTop w:val="0"/>
              <w:marBottom w:val="0"/>
              <w:divBdr>
                <w:top w:val="none" w:sz="0" w:space="0" w:color="auto"/>
                <w:left w:val="none" w:sz="0" w:space="0" w:color="auto"/>
                <w:bottom w:val="none" w:sz="0" w:space="0" w:color="auto"/>
                <w:right w:val="none" w:sz="0" w:space="0" w:color="auto"/>
              </w:divBdr>
            </w:div>
            <w:div w:id="1837963487">
              <w:marLeft w:val="0"/>
              <w:marRight w:val="0"/>
              <w:marTop w:val="0"/>
              <w:marBottom w:val="0"/>
              <w:divBdr>
                <w:top w:val="none" w:sz="0" w:space="0" w:color="auto"/>
                <w:left w:val="none" w:sz="0" w:space="0" w:color="auto"/>
                <w:bottom w:val="none" w:sz="0" w:space="0" w:color="auto"/>
                <w:right w:val="none" w:sz="0" w:space="0" w:color="auto"/>
              </w:divBdr>
            </w:div>
            <w:div w:id="1843080527">
              <w:marLeft w:val="0"/>
              <w:marRight w:val="0"/>
              <w:marTop w:val="0"/>
              <w:marBottom w:val="0"/>
              <w:divBdr>
                <w:top w:val="none" w:sz="0" w:space="0" w:color="auto"/>
                <w:left w:val="none" w:sz="0" w:space="0" w:color="auto"/>
                <w:bottom w:val="none" w:sz="0" w:space="0" w:color="auto"/>
                <w:right w:val="none" w:sz="0" w:space="0" w:color="auto"/>
              </w:divBdr>
            </w:div>
            <w:div w:id="1869105131">
              <w:marLeft w:val="0"/>
              <w:marRight w:val="0"/>
              <w:marTop w:val="0"/>
              <w:marBottom w:val="0"/>
              <w:divBdr>
                <w:top w:val="none" w:sz="0" w:space="0" w:color="auto"/>
                <w:left w:val="none" w:sz="0" w:space="0" w:color="auto"/>
                <w:bottom w:val="none" w:sz="0" w:space="0" w:color="auto"/>
                <w:right w:val="none" w:sz="0" w:space="0" w:color="auto"/>
              </w:divBdr>
            </w:div>
            <w:div w:id="1967158019">
              <w:marLeft w:val="0"/>
              <w:marRight w:val="0"/>
              <w:marTop w:val="0"/>
              <w:marBottom w:val="0"/>
              <w:divBdr>
                <w:top w:val="none" w:sz="0" w:space="0" w:color="auto"/>
                <w:left w:val="none" w:sz="0" w:space="0" w:color="auto"/>
                <w:bottom w:val="none" w:sz="0" w:space="0" w:color="auto"/>
                <w:right w:val="none" w:sz="0" w:space="0" w:color="auto"/>
              </w:divBdr>
            </w:div>
            <w:div w:id="1975720897">
              <w:marLeft w:val="0"/>
              <w:marRight w:val="0"/>
              <w:marTop w:val="0"/>
              <w:marBottom w:val="0"/>
              <w:divBdr>
                <w:top w:val="none" w:sz="0" w:space="0" w:color="auto"/>
                <w:left w:val="none" w:sz="0" w:space="0" w:color="auto"/>
                <w:bottom w:val="none" w:sz="0" w:space="0" w:color="auto"/>
                <w:right w:val="none" w:sz="0" w:space="0" w:color="auto"/>
              </w:divBdr>
            </w:div>
            <w:div w:id="1999261501">
              <w:marLeft w:val="0"/>
              <w:marRight w:val="0"/>
              <w:marTop w:val="0"/>
              <w:marBottom w:val="0"/>
              <w:divBdr>
                <w:top w:val="none" w:sz="0" w:space="0" w:color="auto"/>
                <w:left w:val="none" w:sz="0" w:space="0" w:color="auto"/>
                <w:bottom w:val="none" w:sz="0" w:space="0" w:color="auto"/>
                <w:right w:val="none" w:sz="0" w:space="0" w:color="auto"/>
              </w:divBdr>
            </w:div>
            <w:div w:id="2019233493">
              <w:marLeft w:val="0"/>
              <w:marRight w:val="0"/>
              <w:marTop w:val="0"/>
              <w:marBottom w:val="0"/>
              <w:divBdr>
                <w:top w:val="none" w:sz="0" w:space="0" w:color="auto"/>
                <w:left w:val="none" w:sz="0" w:space="0" w:color="auto"/>
                <w:bottom w:val="none" w:sz="0" w:space="0" w:color="auto"/>
                <w:right w:val="none" w:sz="0" w:space="0" w:color="auto"/>
              </w:divBdr>
            </w:div>
            <w:div w:id="2024045964">
              <w:marLeft w:val="0"/>
              <w:marRight w:val="0"/>
              <w:marTop w:val="0"/>
              <w:marBottom w:val="0"/>
              <w:divBdr>
                <w:top w:val="none" w:sz="0" w:space="0" w:color="auto"/>
                <w:left w:val="none" w:sz="0" w:space="0" w:color="auto"/>
                <w:bottom w:val="none" w:sz="0" w:space="0" w:color="auto"/>
                <w:right w:val="none" w:sz="0" w:space="0" w:color="auto"/>
              </w:divBdr>
            </w:div>
            <w:div w:id="2033139994">
              <w:marLeft w:val="0"/>
              <w:marRight w:val="0"/>
              <w:marTop w:val="0"/>
              <w:marBottom w:val="0"/>
              <w:divBdr>
                <w:top w:val="none" w:sz="0" w:space="0" w:color="auto"/>
                <w:left w:val="none" w:sz="0" w:space="0" w:color="auto"/>
                <w:bottom w:val="none" w:sz="0" w:space="0" w:color="auto"/>
                <w:right w:val="none" w:sz="0" w:space="0" w:color="auto"/>
              </w:divBdr>
            </w:div>
            <w:div w:id="2034651805">
              <w:marLeft w:val="0"/>
              <w:marRight w:val="0"/>
              <w:marTop w:val="0"/>
              <w:marBottom w:val="0"/>
              <w:divBdr>
                <w:top w:val="none" w:sz="0" w:space="0" w:color="auto"/>
                <w:left w:val="none" w:sz="0" w:space="0" w:color="auto"/>
                <w:bottom w:val="none" w:sz="0" w:space="0" w:color="auto"/>
                <w:right w:val="none" w:sz="0" w:space="0" w:color="auto"/>
              </w:divBdr>
            </w:div>
            <w:div w:id="2035039511">
              <w:marLeft w:val="0"/>
              <w:marRight w:val="0"/>
              <w:marTop w:val="0"/>
              <w:marBottom w:val="0"/>
              <w:divBdr>
                <w:top w:val="none" w:sz="0" w:space="0" w:color="auto"/>
                <w:left w:val="none" w:sz="0" w:space="0" w:color="auto"/>
                <w:bottom w:val="none" w:sz="0" w:space="0" w:color="auto"/>
                <w:right w:val="none" w:sz="0" w:space="0" w:color="auto"/>
              </w:divBdr>
            </w:div>
            <w:div w:id="2044864580">
              <w:marLeft w:val="0"/>
              <w:marRight w:val="0"/>
              <w:marTop w:val="0"/>
              <w:marBottom w:val="0"/>
              <w:divBdr>
                <w:top w:val="none" w:sz="0" w:space="0" w:color="auto"/>
                <w:left w:val="none" w:sz="0" w:space="0" w:color="auto"/>
                <w:bottom w:val="none" w:sz="0" w:space="0" w:color="auto"/>
                <w:right w:val="none" w:sz="0" w:space="0" w:color="auto"/>
              </w:divBdr>
            </w:div>
            <w:div w:id="2056389634">
              <w:marLeft w:val="0"/>
              <w:marRight w:val="0"/>
              <w:marTop w:val="0"/>
              <w:marBottom w:val="0"/>
              <w:divBdr>
                <w:top w:val="none" w:sz="0" w:space="0" w:color="auto"/>
                <w:left w:val="none" w:sz="0" w:space="0" w:color="auto"/>
                <w:bottom w:val="none" w:sz="0" w:space="0" w:color="auto"/>
                <w:right w:val="none" w:sz="0" w:space="0" w:color="auto"/>
              </w:divBdr>
            </w:div>
            <w:div w:id="2093888912">
              <w:marLeft w:val="0"/>
              <w:marRight w:val="0"/>
              <w:marTop w:val="0"/>
              <w:marBottom w:val="0"/>
              <w:divBdr>
                <w:top w:val="none" w:sz="0" w:space="0" w:color="auto"/>
                <w:left w:val="none" w:sz="0" w:space="0" w:color="auto"/>
                <w:bottom w:val="none" w:sz="0" w:space="0" w:color="auto"/>
                <w:right w:val="none" w:sz="0" w:space="0" w:color="auto"/>
              </w:divBdr>
            </w:div>
            <w:div w:id="2099403251">
              <w:marLeft w:val="0"/>
              <w:marRight w:val="0"/>
              <w:marTop w:val="0"/>
              <w:marBottom w:val="0"/>
              <w:divBdr>
                <w:top w:val="none" w:sz="0" w:space="0" w:color="auto"/>
                <w:left w:val="none" w:sz="0" w:space="0" w:color="auto"/>
                <w:bottom w:val="none" w:sz="0" w:space="0" w:color="auto"/>
                <w:right w:val="none" w:sz="0" w:space="0" w:color="auto"/>
              </w:divBdr>
            </w:div>
            <w:div w:id="2110156321">
              <w:marLeft w:val="0"/>
              <w:marRight w:val="0"/>
              <w:marTop w:val="0"/>
              <w:marBottom w:val="0"/>
              <w:divBdr>
                <w:top w:val="none" w:sz="0" w:space="0" w:color="auto"/>
                <w:left w:val="none" w:sz="0" w:space="0" w:color="auto"/>
                <w:bottom w:val="none" w:sz="0" w:space="0" w:color="auto"/>
                <w:right w:val="none" w:sz="0" w:space="0" w:color="auto"/>
              </w:divBdr>
            </w:div>
            <w:div w:id="21301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9067">
      <w:bodyDiv w:val="1"/>
      <w:marLeft w:val="0"/>
      <w:marRight w:val="0"/>
      <w:marTop w:val="0"/>
      <w:marBottom w:val="0"/>
      <w:divBdr>
        <w:top w:val="none" w:sz="0" w:space="0" w:color="auto"/>
        <w:left w:val="none" w:sz="0" w:space="0" w:color="auto"/>
        <w:bottom w:val="none" w:sz="0" w:space="0" w:color="auto"/>
        <w:right w:val="none" w:sz="0" w:space="0" w:color="auto"/>
      </w:divBdr>
      <w:divsChild>
        <w:div w:id="318923220">
          <w:marLeft w:val="0"/>
          <w:marRight w:val="0"/>
          <w:marTop w:val="90"/>
          <w:marBottom w:val="0"/>
          <w:divBdr>
            <w:top w:val="none" w:sz="0" w:space="0" w:color="auto"/>
            <w:left w:val="none" w:sz="0" w:space="0" w:color="auto"/>
            <w:bottom w:val="none" w:sz="0" w:space="0" w:color="auto"/>
            <w:right w:val="none" w:sz="0" w:space="0" w:color="auto"/>
          </w:divBdr>
        </w:div>
        <w:div w:id="382482492">
          <w:marLeft w:val="0"/>
          <w:marRight w:val="0"/>
          <w:marTop w:val="0"/>
          <w:marBottom w:val="0"/>
          <w:divBdr>
            <w:top w:val="none" w:sz="0" w:space="0" w:color="auto"/>
            <w:left w:val="none" w:sz="0" w:space="0" w:color="auto"/>
            <w:bottom w:val="none" w:sz="0" w:space="0" w:color="auto"/>
            <w:right w:val="none" w:sz="0" w:space="0" w:color="auto"/>
          </w:divBdr>
        </w:div>
        <w:div w:id="1569612605">
          <w:marLeft w:val="0"/>
          <w:marRight w:val="0"/>
          <w:marTop w:val="0"/>
          <w:marBottom w:val="0"/>
          <w:divBdr>
            <w:top w:val="none" w:sz="0" w:space="0" w:color="auto"/>
            <w:left w:val="none" w:sz="0" w:space="0" w:color="auto"/>
            <w:bottom w:val="none" w:sz="0" w:space="0" w:color="auto"/>
            <w:right w:val="none" w:sz="0" w:space="0" w:color="auto"/>
          </w:divBdr>
        </w:div>
      </w:divsChild>
    </w:div>
    <w:div w:id="792555986">
      <w:bodyDiv w:val="1"/>
      <w:marLeft w:val="0"/>
      <w:marRight w:val="0"/>
      <w:marTop w:val="0"/>
      <w:marBottom w:val="0"/>
      <w:divBdr>
        <w:top w:val="none" w:sz="0" w:space="0" w:color="auto"/>
        <w:left w:val="none" w:sz="0" w:space="0" w:color="auto"/>
        <w:bottom w:val="none" w:sz="0" w:space="0" w:color="auto"/>
        <w:right w:val="none" w:sz="0" w:space="0" w:color="auto"/>
      </w:divBdr>
      <w:divsChild>
        <w:div w:id="960645304">
          <w:marLeft w:val="0"/>
          <w:marRight w:val="0"/>
          <w:marTop w:val="0"/>
          <w:marBottom w:val="0"/>
          <w:divBdr>
            <w:top w:val="none" w:sz="0" w:space="0" w:color="auto"/>
            <w:left w:val="none" w:sz="0" w:space="0" w:color="auto"/>
            <w:bottom w:val="none" w:sz="0" w:space="0" w:color="auto"/>
            <w:right w:val="none" w:sz="0" w:space="0" w:color="auto"/>
          </w:divBdr>
        </w:div>
      </w:divsChild>
    </w:div>
    <w:div w:id="792750572">
      <w:bodyDiv w:val="1"/>
      <w:marLeft w:val="0"/>
      <w:marRight w:val="0"/>
      <w:marTop w:val="0"/>
      <w:marBottom w:val="0"/>
      <w:divBdr>
        <w:top w:val="none" w:sz="0" w:space="0" w:color="auto"/>
        <w:left w:val="none" w:sz="0" w:space="0" w:color="auto"/>
        <w:bottom w:val="none" w:sz="0" w:space="0" w:color="auto"/>
        <w:right w:val="none" w:sz="0" w:space="0" w:color="auto"/>
      </w:divBdr>
      <w:divsChild>
        <w:div w:id="268050355">
          <w:marLeft w:val="0"/>
          <w:marRight w:val="0"/>
          <w:marTop w:val="0"/>
          <w:marBottom w:val="0"/>
          <w:divBdr>
            <w:top w:val="none" w:sz="0" w:space="0" w:color="auto"/>
            <w:left w:val="none" w:sz="0" w:space="0" w:color="auto"/>
            <w:bottom w:val="none" w:sz="0" w:space="0" w:color="auto"/>
            <w:right w:val="none" w:sz="0" w:space="0" w:color="auto"/>
          </w:divBdr>
        </w:div>
      </w:divsChild>
    </w:div>
    <w:div w:id="794713322">
      <w:bodyDiv w:val="1"/>
      <w:marLeft w:val="0"/>
      <w:marRight w:val="0"/>
      <w:marTop w:val="0"/>
      <w:marBottom w:val="0"/>
      <w:divBdr>
        <w:top w:val="none" w:sz="0" w:space="0" w:color="auto"/>
        <w:left w:val="none" w:sz="0" w:space="0" w:color="auto"/>
        <w:bottom w:val="none" w:sz="0" w:space="0" w:color="auto"/>
        <w:right w:val="none" w:sz="0" w:space="0" w:color="auto"/>
      </w:divBdr>
      <w:divsChild>
        <w:div w:id="529033639">
          <w:marLeft w:val="0"/>
          <w:marRight w:val="0"/>
          <w:marTop w:val="0"/>
          <w:marBottom w:val="0"/>
          <w:divBdr>
            <w:top w:val="none" w:sz="0" w:space="0" w:color="auto"/>
            <w:left w:val="none" w:sz="0" w:space="0" w:color="auto"/>
            <w:bottom w:val="none" w:sz="0" w:space="0" w:color="auto"/>
            <w:right w:val="none" w:sz="0" w:space="0" w:color="auto"/>
          </w:divBdr>
        </w:div>
      </w:divsChild>
    </w:div>
    <w:div w:id="798953645">
      <w:bodyDiv w:val="1"/>
      <w:marLeft w:val="0"/>
      <w:marRight w:val="0"/>
      <w:marTop w:val="0"/>
      <w:marBottom w:val="0"/>
      <w:divBdr>
        <w:top w:val="none" w:sz="0" w:space="0" w:color="auto"/>
        <w:left w:val="none" w:sz="0" w:space="0" w:color="auto"/>
        <w:bottom w:val="none" w:sz="0" w:space="0" w:color="auto"/>
        <w:right w:val="none" w:sz="0" w:space="0" w:color="auto"/>
      </w:divBdr>
      <w:divsChild>
        <w:div w:id="51538920">
          <w:marLeft w:val="0"/>
          <w:marRight w:val="0"/>
          <w:marTop w:val="0"/>
          <w:marBottom w:val="0"/>
          <w:divBdr>
            <w:top w:val="none" w:sz="0" w:space="0" w:color="auto"/>
            <w:left w:val="none" w:sz="0" w:space="0" w:color="auto"/>
            <w:bottom w:val="none" w:sz="0" w:space="0" w:color="auto"/>
            <w:right w:val="none" w:sz="0" w:space="0" w:color="auto"/>
          </w:divBdr>
        </w:div>
        <w:div w:id="430515182">
          <w:marLeft w:val="0"/>
          <w:marRight w:val="0"/>
          <w:marTop w:val="0"/>
          <w:marBottom w:val="0"/>
          <w:divBdr>
            <w:top w:val="none" w:sz="0" w:space="0" w:color="auto"/>
            <w:left w:val="none" w:sz="0" w:space="0" w:color="auto"/>
            <w:bottom w:val="none" w:sz="0" w:space="0" w:color="auto"/>
            <w:right w:val="none" w:sz="0" w:space="0" w:color="auto"/>
          </w:divBdr>
        </w:div>
      </w:divsChild>
    </w:div>
    <w:div w:id="803426062">
      <w:bodyDiv w:val="1"/>
      <w:marLeft w:val="0"/>
      <w:marRight w:val="0"/>
      <w:marTop w:val="0"/>
      <w:marBottom w:val="0"/>
      <w:divBdr>
        <w:top w:val="none" w:sz="0" w:space="0" w:color="auto"/>
        <w:left w:val="none" w:sz="0" w:space="0" w:color="auto"/>
        <w:bottom w:val="none" w:sz="0" w:space="0" w:color="auto"/>
        <w:right w:val="none" w:sz="0" w:space="0" w:color="auto"/>
      </w:divBdr>
      <w:divsChild>
        <w:div w:id="587618655">
          <w:marLeft w:val="0"/>
          <w:marRight w:val="0"/>
          <w:marTop w:val="0"/>
          <w:marBottom w:val="0"/>
          <w:divBdr>
            <w:top w:val="none" w:sz="0" w:space="0" w:color="auto"/>
            <w:left w:val="none" w:sz="0" w:space="0" w:color="auto"/>
            <w:bottom w:val="none" w:sz="0" w:space="0" w:color="auto"/>
            <w:right w:val="none" w:sz="0" w:space="0" w:color="auto"/>
          </w:divBdr>
          <w:divsChild>
            <w:div w:id="275719622">
              <w:marLeft w:val="0"/>
              <w:marRight w:val="0"/>
              <w:marTop w:val="0"/>
              <w:marBottom w:val="0"/>
              <w:divBdr>
                <w:top w:val="none" w:sz="0" w:space="0" w:color="auto"/>
                <w:left w:val="none" w:sz="0" w:space="0" w:color="auto"/>
                <w:bottom w:val="none" w:sz="0" w:space="0" w:color="auto"/>
                <w:right w:val="none" w:sz="0" w:space="0" w:color="auto"/>
              </w:divBdr>
            </w:div>
            <w:div w:id="703482595">
              <w:marLeft w:val="0"/>
              <w:marRight w:val="0"/>
              <w:marTop w:val="0"/>
              <w:marBottom w:val="0"/>
              <w:divBdr>
                <w:top w:val="none" w:sz="0" w:space="0" w:color="auto"/>
                <w:left w:val="none" w:sz="0" w:space="0" w:color="auto"/>
                <w:bottom w:val="none" w:sz="0" w:space="0" w:color="auto"/>
                <w:right w:val="none" w:sz="0" w:space="0" w:color="auto"/>
              </w:divBdr>
            </w:div>
            <w:div w:id="852572629">
              <w:marLeft w:val="0"/>
              <w:marRight w:val="0"/>
              <w:marTop w:val="0"/>
              <w:marBottom w:val="0"/>
              <w:divBdr>
                <w:top w:val="none" w:sz="0" w:space="0" w:color="auto"/>
                <w:left w:val="none" w:sz="0" w:space="0" w:color="auto"/>
                <w:bottom w:val="none" w:sz="0" w:space="0" w:color="auto"/>
                <w:right w:val="none" w:sz="0" w:space="0" w:color="auto"/>
              </w:divBdr>
            </w:div>
            <w:div w:id="1706059340">
              <w:marLeft w:val="0"/>
              <w:marRight w:val="0"/>
              <w:marTop w:val="0"/>
              <w:marBottom w:val="0"/>
              <w:divBdr>
                <w:top w:val="none" w:sz="0" w:space="0" w:color="auto"/>
                <w:left w:val="none" w:sz="0" w:space="0" w:color="auto"/>
                <w:bottom w:val="none" w:sz="0" w:space="0" w:color="auto"/>
                <w:right w:val="none" w:sz="0" w:space="0" w:color="auto"/>
              </w:divBdr>
            </w:div>
            <w:div w:id="2005739439">
              <w:marLeft w:val="0"/>
              <w:marRight w:val="0"/>
              <w:marTop w:val="0"/>
              <w:marBottom w:val="0"/>
              <w:divBdr>
                <w:top w:val="none" w:sz="0" w:space="0" w:color="auto"/>
                <w:left w:val="none" w:sz="0" w:space="0" w:color="auto"/>
                <w:bottom w:val="none" w:sz="0" w:space="0" w:color="auto"/>
                <w:right w:val="none" w:sz="0" w:space="0" w:color="auto"/>
              </w:divBdr>
            </w:div>
          </w:divsChild>
        </w:div>
        <w:div w:id="1516529586">
          <w:marLeft w:val="0"/>
          <w:marRight w:val="0"/>
          <w:marTop w:val="0"/>
          <w:marBottom w:val="0"/>
          <w:divBdr>
            <w:top w:val="none" w:sz="0" w:space="0" w:color="auto"/>
            <w:left w:val="none" w:sz="0" w:space="0" w:color="auto"/>
            <w:bottom w:val="none" w:sz="0" w:space="0" w:color="auto"/>
            <w:right w:val="none" w:sz="0" w:space="0" w:color="auto"/>
          </w:divBdr>
        </w:div>
      </w:divsChild>
    </w:div>
    <w:div w:id="803889490">
      <w:bodyDiv w:val="1"/>
      <w:marLeft w:val="0"/>
      <w:marRight w:val="0"/>
      <w:marTop w:val="0"/>
      <w:marBottom w:val="0"/>
      <w:divBdr>
        <w:top w:val="none" w:sz="0" w:space="0" w:color="auto"/>
        <w:left w:val="none" w:sz="0" w:space="0" w:color="auto"/>
        <w:bottom w:val="none" w:sz="0" w:space="0" w:color="auto"/>
        <w:right w:val="none" w:sz="0" w:space="0" w:color="auto"/>
      </w:divBdr>
      <w:divsChild>
        <w:div w:id="1364014019">
          <w:marLeft w:val="0"/>
          <w:marRight w:val="0"/>
          <w:marTop w:val="0"/>
          <w:marBottom w:val="0"/>
          <w:divBdr>
            <w:top w:val="none" w:sz="0" w:space="0" w:color="auto"/>
            <w:left w:val="none" w:sz="0" w:space="0" w:color="auto"/>
            <w:bottom w:val="none" w:sz="0" w:space="0" w:color="auto"/>
            <w:right w:val="none" w:sz="0" w:space="0" w:color="auto"/>
          </w:divBdr>
        </w:div>
      </w:divsChild>
    </w:div>
    <w:div w:id="842890322">
      <w:bodyDiv w:val="1"/>
      <w:marLeft w:val="0"/>
      <w:marRight w:val="0"/>
      <w:marTop w:val="0"/>
      <w:marBottom w:val="0"/>
      <w:divBdr>
        <w:top w:val="none" w:sz="0" w:space="0" w:color="auto"/>
        <w:left w:val="none" w:sz="0" w:space="0" w:color="auto"/>
        <w:bottom w:val="none" w:sz="0" w:space="0" w:color="auto"/>
        <w:right w:val="none" w:sz="0" w:space="0" w:color="auto"/>
      </w:divBdr>
    </w:div>
    <w:div w:id="860626134">
      <w:bodyDiv w:val="1"/>
      <w:marLeft w:val="0"/>
      <w:marRight w:val="0"/>
      <w:marTop w:val="0"/>
      <w:marBottom w:val="0"/>
      <w:divBdr>
        <w:top w:val="none" w:sz="0" w:space="0" w:color="auto"/>
        <w:left w:val="none" w:sz="0" w:space="0" w:color="auto"/>
        <w:bottom w:val="none" w:sz="0" w:space="0" w:color="auto"/>
        <w:right w:val="none" w:sz="0" w:space="0" w:color="auto"/>
      </w:divBdr>
    </w:div>
    <w:div w:id="862088898">
      <w:bodyDiv w:val="1"/>
      <w:marLeft w:val="0"/>
      <w:marRight w:val="0"/>
      <w:marTop w:val="0"/>
      <w:marBottom w:val="0"/>
      <w:divBdr>
        <w:top w:val="none" w:sz="0" w:space="0" w:color="auto"/>
        <w:left w:val="none" w:sz="0" w:space="0" w:color="auto"/>
        <w:bottom w:val="none" w:sz="0" w:space="0" w:color="auto"/>
        <w:right w:val="none" w:sz="0" w:space="0" w:color="auto"/>
      </w:divBdr>
    </w:div>
    <w:div w:id="864100169">
      <w:bodyDiv w:val="1"/>
      <w:marLeft w:val="0"/>
      <w:marRight w:val="0"/>
      <w:marTop w:val="0"/>
      <w:marBottom w:val="0"/>
      <w:divBdr>
        <w:top w:val="none" w:sz="0" w:space="0" w:color="auto"/>
        <w:left w:val="none" w:sz="0" w:space="0" w:color="auto"/>
        <w:bottom w:val="none" w:sz="0" w:space="0" w:color="auto"/>
        <w:right w:val="none" w:sz="0" w:space="0" w:color="auto"/>
      </w:divBdr>
      <w:divsChild>
        <w:div w:id="1945453350">
          <w:marLeft w:val="0"/>
          <w:marRight w:val="0"/>
          <w:marTop w:val="0"/>
          <w:marBottom w:val="0"/>
          <w:divBdr>
            <w:top w:val="none" w:sz="0" w:space="0" w:color="auto"/>
            <w:left w:val="none" w:sz="0" w:space="0" w:color="auto"/>
            <w:bottom w:val="none" w:sz="0" w:space="0" w:color="auto"/>
            <w:right w:val="none" w:sz="0" w:space="0" w:color="auto"/>
          </w:divBdr>
        </w:div>
      </w:divsChild>
    </w:div>
    <w:div w:id="869682509">
      <w:bodyDiv w:val="1"/>
      <w:marLeft w:val="0"/>
      <w:marRight w:val="0"/>
      <w:marTop w:val="0"/>
      <w:marBottom w:val="0"/>
      <w:divBdr>
        <w:top w:val="none" w:sz="0" w:space="0" w:color="auto"/>
        <w:left w:val="none" w:sz="0" w:space="0" w:color="auto"/>
        <w:bottom w:val="none" w:sz="0" w:space="0" w:color="auto"/>
        <w:right w:val="none" w:sz="0" w:space="0" w:color="auto"/>
      </w:divBdr>
    </w:div>
    <w:div w:id="885802610">
      <w:bodyDiv w:val="1"/>
      <w:marLeft w:val="0"/>
      <w:marRight w:val="0"/>
      <w:marTop w:val="0"/>
      <w:marBottom w:val="0"/>
      <w:divBdr>
        <w:top w:val="none" w:sz="0" w:space="0" w:color="auto"/>
        <w:left w:val="none" w:sz="0" w:space="0" w:color="auto"/>
        <w:bottom w:val="none" w:sz="0" w:space="0" w:color="auto"/>
        <w:right w:val="none" w:sz="0" w:space="0" w:color="auto"/>
      </w:divBdr>
      <w:divsChild>
        <w:div w:id="1239708721">
          <w:marLeft w:val="0"/>
          <w:marRight w:val="0"/>
          <w:marTop w:val="0"/>
          <w:marBottom w:val="0"/>
          <w:divBdr>
            <w:top w:val="none" w:sz="0" w:space="0" w:color="auto"/>
            <w:left w:val="none" w:sz="0" w:space="0" w:color="auto"/>
            <w:bottom w:val="none" w:sz="0" w:space="0" w:color="auto"/>
            <w:right w:val="none" w:sz="0" w:space="0" w:color="auto"/>
          </w:divBdr>
          <w:divsChild>
            <w:div w:id="816871885">
              <w:marLeft w:val="0"/>
              <w:marRight w:val="0"/>
              <w:marTop w:val="0"/>
              <w:marBottom w:val="0"/>
              <w:divBdr>
                <w:top w:val="none" w:sz="0" w:space="0" w:color="auto"/>
                <w:left w:val="none" w:sz="0" w:space="0" w:color="auto"/>
                <w:bottom w:val="none" w:sz="0" w:space="0" w:color="auto"/>
                <w:right w:val="none" w:sz="0" w:space="0" w:color="auto"/>
              </w:divBdr>
              <w:divsChild>
                <w:div w:id="524756082">
                  <w:marLeft w:val="0"/>
                  <w:marRight w:val="0"/>
                  <w:marTop w:val="0"/>
                  <w:marBottom w:val="0"/>
                  <w:divBdr>
                    <w:top w:val="none" w:sz="0" w:space="12" w:color="auto"/>
                    <w:left w:val="none" w:sz="0" w:space="12" w:color="auto"/>
                    <w:bottom w:val="none" w:sz="0" w:space="12" w:color="auto"/>
                    <w:right w:val="none" w:sz="0" w:space="12" w:color="auto"/>
                  </w:divBdr>
                  <w:divsChild>
                    <w:div w:id="1304310678">
                      <w:marLeft w:val="0"/>
                      <w:marRight w:val="0"/>
                      <w:marTop w:val="0"/>
                      <w:marBottom w:val="0"/>
                      <w:divBdr>
                        <w:top w:val="none" w:sz="0" w:space="12" w:color="auto"/>
                        <w:left w:val="none" w:sz="0" w:space="12" w:color="auto"/>
                        <w:bottom w:val="none" w:sz="0" w:space="12" w:color="auto"/>
                        <w:right w:val="none" w:sz="0" w:space="12" w:color="auto"/>
                      </w:divBdr>
                      <w:divsChild>
                        <w:div w:id="1117681471">
                          <w:marLeft w:val="0"/>
                          <w:marRight w:val="0"/>
                          <w:marTop w:val="0"/>
                          <w:marBottom w:val="0"/>
                          <w:divBdr>
                            <w:top w:val="none" w:sz="0" w:space="0" w:color="auto"/>
                            <w:left w:val="none" w:sz="0" w:space="0" w:color="auto"/>
                            <w:bottom w:val="none" w:sz="0" w:space="0" w:color="auto"/>
                            <w:right w:val="none" w:sz="0" w:space="0" w:color="auto"/>
                          </w:divBdr>
                          <w:divsChild>
                            <w:div w:id="1396665226">
                              <w:marLeft w:val="-225"/>
                              <w:marRight w:val="-225"/>
                              <w:marTop w:val="0"/>
                              <w:marBottom w:val="0"/>
                              <w:divBdr>
                                <w:top w:val="none" w:sz="0" w:space="0" w:color="auto"/>
                                <w:left w:val="none" w:sz="0" w:space="0" w:color="auto"/>
                                <w:bottom w:val="none" w:sz="0" w:space="0" w:color="auto"/>
                                <w:right w:val="none" w:sz="0" w:space="0" w:color="auto"/>
                              </w:divBdr>
                              <w:divsChild>
                                <w:div w:id="2115708986">
                                  <w:marLeft w:val="0"/>
                                  <w:marRight w:val="0"/>
                                  <w:marTop w:val="0"/>
                                  <w:marBottom w:val="0"/>
                                  <w:divBdr>
                                    <w:top w:val="none" w:sz="0" w:space="0" w:color="auto"/>
                                    <w:left w:val="none" w:sz="0" w:space="0" w:color="auto"/>
                                    <w:bottom w:val="none" w:sz="0" w:space="0" w:color="auto"/>
                                    <w:right w:val="none" w:sz="0" w:space="0" w:color="auto"/>
                                  </w:divBdr>
                                  <w:divsChild>
                                    <w:div w:id="1566725299">
                                      <w:marLeft w:val="0"/>
                                      <w:marRight w:val="0"/>
                                      <w:marTop w:val="0"/>
                                      <w:marBottom w:val="0"/>
                                      <w:divBdr>
                                        <w:top w:val="none" w:sz="0" w:space="0" w:color="auto"/>
                                        <w:left w:val="none" w:sz="0" w:space="0" w:color="auto"/>
                                        <w:bottom w:val="none" w:sz="0" w:space="0" w:color="auto"/>
                                        <w:right w:val="none" w:sz="0" w:space="0" w:color="auto"/>
                                      </w:divBdr>
                                      <w:divsChild>
                                        <w:div w:id="5326407">
                                          <w:marLeft w:val="0"/>
                                          <w:marRight w:val="0"/>
                                          <w:marTop w:val="0"/>
                                          <w:marBottom w:val="0"/>
                                          <w:divBdr>
                                            <w:top w:val="none" w:sz="0" w:space="0" w:color="auto"/>
                                            <w:left w:val="none" w:sz="0" w:space="0" w:color="auto"/>
                                            <w:bottom w:val="none" w:sz="0" w:space="0" w:color="auto"/>
                                            <w:right w:val="none" w:sz="0" w:space="0" w:color="auto"/>
                                          </w:divBdr>
                                        </w:div>
                                        <w:div w:id="121731022">
                                          <w:marLeft w:val="0"/>
                                          <w:marRight w:val="0"/>
                                          <w:marTop w:val="0"/>
                                          <w:marBottom w:val="0"/>
                                          <w:divBdr>
                                            <w:top w:val="none" w:sz="0" w:space="0" w:color="auto"/>
                                            <w:left w:val="none" w:sz="0" w:space="0" w:color="auto"/>
                                            <w:bottom w:val="none" w:sz="0" w:space="0" w:color="auto"/>
                                            <w:right w:val="none" w:sz="0" w:space="0" w:color="auto"/>
                                          </w:divBdr>
                                          <w:divsChild>
                                            <w:div w:id="1165121716">
                                              <w:marLeft w:val="0"/>
                                              <w:marRight w:val="0"/>
                                              <w:marTop w:val="0"/>
                                              <w:marBottom w:val="0"/>
                                              <w:divBdr>
                                                <w:top w:val="none" w:sz="0" w:space="0" w:color="auto"/>
                                                <w:left w:val="none" w:sz="0" w:space="0" w:color="auto"/>
                                                <w:bottom w:val="none" w:sz="0" w:space="0" w:color="auto"/>
                                                <w:right w:val="none" w:sz="0" w:space="0" w:color="auto"/>
                                              </w:divBdr>
                                              <w:divsChild>
                                                <w:div w:id="1333680155">
                                                  <w:marLeft w:val="0"/>
                                                  <w:marRight w:val="0"/>
                                                  <w:marTop w:val="0"/>
                                                  <w:marBottom w:val="0"/>
                                                  <w:divBdr>
                                                    <w:top w:val="none" w:sz="0" w:space="0" w:color="auto"/>
                                                    <w:left w:val="none" w:sz="0" w:space="0" w:color="auto"/>
                                                    <w:bottom w:val="none" w:sz="0" w:space="0" w:color="auto"/>
                                                    <w:right w:val="none" w:sz="0" w:space="0" w:color="auto"/>
                                                  </w:divBdr>
                                                </w:div>
                                                <w:div w:id="1678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2767">
                                          <w:marLeft w:val="0"/>
                                          <w:marRight w:val="0"/>
                                          <w:marTop w:val="0"/>
                                          <w:marBottom w:val="0"/>
                                          <w:divBdr>
                                            <w:top w:val="none" w:sz="0" w:space="0" w:color="auto"/>
                                            <w:left w:val="none" w:sz="0" w:space="0" w:color="auto"/>
                                            <w:bottom w:val="none" w:sz="0" w:space="0" w:color="auto"/>
                                            <w:right w:val="none" w:sz="0" w:space="0" w:color="auto"/>
                                          </w:divBdr>
                                        </w:div>
                                        <w:div w:id="557010591">
                                          <w:marLeft w:val="0"/>
                                          <w:marRight w:val="0"/>
                                          <w:marTop w:val="0"/>
                                          <w:marBottom w:val="0"/>
                                          <w:divBdr>
                                            <w:top w:val="none" w:sz="0" w:space="0" w:color="auto"/>
                                            <w:left w:val="none" w:sz="0" w:space="0" w:color="auto"/>
                                            <w:bottom w:val="none" w:sz="0" w:space="0" w:color="auto"/>
                                            <w:right w:val="none" w:sz="0" w:space="0" w:color="auto"/>
                                          </w:divBdr>
                                        </w:div>
                                        <w:div w:id="735663824">
                                          <w:marLeft w:val="0"/>
                                          <w:marRight w:val="0"/>
                                          <w:marTop w:val="0"/>
                                          <w:marBottom w:val="0"/>
                                          <w:divBdr>
                                            <w:top w:val="none" w:sz="0" w:space="0" w:color="auto"/>
                                            <w:left w:val="none" w:sz="0" w:space="0" w:color="auto"/>
                                            <w:bottom w:val="none" w:sz="0" w:space="0" w:color="auto"/>
                                            <w:right w:val="none" w:sz="0" w:space="0" w:color="auto"/>
                                          </w:divBdr>
                                          <w:divsChild>
                                            <w:div w:id="105582150">
                                              <w:marLeft w:val="0"/>
                                              <w:marRight w:val="0"/>
                                              <w:marTop w:val="0"/>
                                              <w:marBottom w:val="0"/>
                                              <w:divBdr>
                                                <w:top w:val="none" w:sz="0" w:space="0" w:color="auto"/>
                                                <w:left w:val="none" w:sz="0" w:space="0" w:color="auto"/>
                                                <w:bottom w:val="none" w:sz="0" w:space="0" w:color="auto"/>
                                                <w:right w:val="none" w:sz="0" w:space="0" w:color="auto"/>
                                              </w:divBdr>
                                              <w:divsChild>
                                                <w:div w:id="705568113">
                                                  <w:marLeft w:val="0"/>
                                                  <w:marRight w:val="0"/>
                                                  <w:marTop w:val="0"/>
                                                  <w:marBottom w:val="0"/>
                                                  <w:divBdr>
                                                    <w:top w:val="none" w:sz="0" w:space="0" w:color="auto"/>
                                                    <w:left w:val="none" w:sz="0" w:space="0" w:color="auto"/>
                                                    <w:bottom w:val="none" w:sz="0" w:space="0" w:color="auto"/>
                                                    <w:right w:val="none" w:sz="0" w:space="0" w:color="auto"/>
                                                  </w:divBdr>
                                                </w:div>
                                                <w:div w:id="855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70114">
                                          <w:marLeft w:val="0"/>
                                          <w:marRight w:val="0"/>
                                          <w:marTop w:val="0"/>
                                          <w:marBottom w:val="0"/>
                                          <w:divBdr>
                                            <w:top w:val="none" w:sz="0" w:space="0" w:color="auto"/>
                                            <w:left w:val="none" w:sz="0" w:space="0" w:color="auto"/>
                                            <w:bottom w:val="none" w:sz="0" w:space="0" w:color="auto"/>
                                            <w:right w:val="none" w:sz="0" w:space="0" w:color="auto"/>
                                          </w:divBdr>
                                        </w:div>
                                        <w:div w:id="1032462319">
                                          <w:marLeft w:val="0"/>
                                          <w:marRight w:val="0"/>
                                          <w:marTop w:val="0"/>
                                          <w:marBottom w:val="0"/>
                                          <w:divBdr>
                                            <w:top w:val="none" w:sz="0" w:space="0" w:color="auto"/>
                                            <w:left w:val="none" w:sz="0" w:space="0" w:color="auto"/>
                                            <w:bottom w:val="none" w:sz="0" w:space="0" w:color="auto"/>
                                            <w:right w:val="none" w:sz="0" w:space="0" w:color="auto"/>
                                          </w:divBdr>
                                        </w:div>
                                        <w:div w:id="1259556869">
                                          <w:marLeft w:val="0"/>
                                          <w:marRight w:val="0"/>
                                          <w:marTop w:val="0"/>
                                          <w:marBottom w:val="0"/>
                                          <w:divBdr>
                                            <w:top w:val="none" w:sz="0" w:space="0" w:color="auto"/>
                                            <w:left w:val="none" w:sz="0" w:space="0" w:color="auto"/>
                                            <w:bottom w:val="none" w:sz="0" w:space="0" w:color="auto"/>
                                            <w:right w:val="none" w:sz="0" w:space="0" w:color="auto"/>
                                          </w:divBdr>
                                        </w:div>
                                        <w:div w:id="1349943044">
                                          <w:marLeft w:val="0"/>
                                          <w:marRight w:val="0"/>
                                          <w:marTop w:val="0"/>
                                          <w:marBottom w:val="0"/>
                                          <w:divBdr>
                                            <w:top w:val="none" w:sz="0" w:space="0" w:color="auto"/>
                                            <w:left w:val="none" w:sz="0" w:space="0" w:color="auto"/>
                                            <w:bottom w:val="none" w:sz="0" w:space="0" w:color="auto"/>
                                            <w:right w:val="none" w:sz="0" w:space="0" w:color="auto"/>
                                          </w:divBdr>
                                          <w:divsChild>
                                            <w:div w:id="965500563">
                                              <w:marLeft w:val="0"/>
                                              <w:marRight w:val="0"/>
                                              <w:marTop w:val="0"/>
                                              <w:marBottom w:val="0"/>
                                              <w:divBdr>
                                                <w:top w:val="none" w:sz="0" w:space="0" w:color="auto"/>
                                                <w:left w:val="none" w:sz="0" w:space="0" w:color="auto"/>
                                                <w:bottom w:val="none" w:sz="0" w:space="0" w:color="auto"/>
                                                <w:right w:val="none" w:sz="0" w:space="0" w:color="auto"/>
                                              </w:divBdr>
                                              <w:divsChild>
                                                <w:div w:id="1222055019">
                                                  <w:marLeft w:val="0"/>
                                                  <w:marRight w:val="0"/>
                                                  <w:marTop w:val="0"/>
                                                  <w:marBottom w:val="0"/>
                                                  <w:divBdr>
                                                    <w:top w:val="none" w:sz="0" w:space="0" w:color="auto"/>
                                                    <w:left w:val="none" w:sz="0" w:space="0" w:color="auto"/>
                                                    <w:bottom w:val="none" w:sz="0" w:space="0" w:color="auto"/>
                                                    <w:right w:val="none" w:sz="0" w:space="0" w:color="auto"/>
                                                  </w:divBdr>
                                                </w:div>
                                                <w:div w:id="18907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209">
                                          <w:marLeft w:val="0"/>
                                          <w:marRight w:val="0"/>
                                          <w:marTop w:val="0"/>
                                          <w:marBottom w:val="0"/>
                                          <w:divBdr>
                                            <w:top w:val="none" w:sz="0" w:space="0" w:color="auto"/>
                                            <w:left w:val="none" w:sz="0" w:space="0" w:color="auto"/>
                                            <w:bottom w:val="none" w:sz="0" w:space="0" w:color="auto"/>
                                            <w:right w:val="none" w:sz="0" w:space="0" w:color="auto"/>
                                          </w:divBdr>
                                        </w:div>
                                        <w:div w:id="2000422589">
                                          <w:marLeft w:val="0"/>
                                          <w:marRight w:val="0"/>
                                          <w:marTop w:val="0"/>
                                          <w:marBottom w:val="0"/>
                                          <w:divBdr>
                                            <w:top w:val="none" w:sz="0" w:space="0" w:color="auto"/>
                                            <w:left w:val="none" w:sz="0" w:space="0" w:color="auto"/>
                                            <w:bottom w:val="none" w:sz="0" w:space="0" w:color="auto"/>
                                            <w:right w:val="none" w:sz="0" w:space="0" w:color="auto"/>
                                          </w:divBdr>
                                        </w:div>
                                        <w:div w:id="2004888177">
                                          <w:marLeft w:val="0"/>
                                          <w:marRight w:val="0"/>
                                          <w:marTop w:val="0"/>
                                          <w:marBottom w:val="0"/>
                                          <w:divBdr>
                                            <w:top w:val="none" w:sz="0" w:space="0" w:color="auto"/>
                                            <w:left w:val="none" w:sz="0" w:space="0" w:color="auto"/>
                                            <w:bottom w:val="none" w:sz="0" w:space="0" w:color="auto"/>
                                            <w:right w:val="none" w:sz="0" w:space="0" w:color="auto"/>
                                          </w:divBdr>
                                          <w:divsChild>
                                            <w:div w:id="1778407894">
                                              <w:marLeft w:val="0"/>
                                              <w:marRight w:val="0"/>
                                              <w:marTop w:val="0"/>
                                              <w:marBottom w:val="0"/>
                                              <w:divBdr>
                                                <w:top w:val="none" w:sz="0" w:space="0" w:color="auto"/>
                                                <w:left w:val="none" w:sz="0" w:space="0" w:color="auto"/>
                                                <w:bottom w:val="none" w:sz="0" w:space="0" w:color="auto"/>
                                                <w:right w:val="none" w:sz="0" w:space="0" w:color="auto"/>
                                              </w:divBdr>
                                              <w:divsChild>
                                                <w:div w:id="708455438">
                                                  <w:marLeft w:val="0"/>
                                                  <w:marRight w:val="0"/>
                                                  <w:marTop w:val="0"/>
                                                  <w:marBottom w:val="0"/>
                                                  <w:divBdr>
                                                    <w:top w:val="none" w:sz="0" w:space="0" w:color="auto"/>
                                                    <w:left w:val="none" w:sz="0" w:space="0" w:color="auto"/>
                                                    <w:bottom w:val="none" w:sz="0" w:space="0" w:color="auto"/>
                                                    <w:right w:val="none" w:sz="0" w:space="0" w:color="auto"/>
                                                  </w:divBdr>
                                                </w:div>
                                                <w:div w:id="1008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345318">
      <w:bodyDiv w:val="1"/>
      <w:marLeft w:val="0"/>
      <w:marRight w:val="0"/>
      <w:marTop w:val="0"/>
      <w:marBottom w:val="0"/>
      <w:divBdr>
        <w:top w:val="none" w:sz="0" w:space="0" w:color="auto"/>
        <w:left w:val="none" w:sz="0" w:space="0" w:color="auto"/>
        <w:bottom w:val="none" w:sz="0" w:space="0" w:color="auto"/>
        <w:right w:val="none" w:sz="0" w:space="0" w:color="auto"/>
      </w:divBdr>
      <w:divsChild>
        <w:div w:id="112989916">
          <w:marLeft w:val="0"/>
          <w:marRight w:val="0"/>
          <w:marTop w:val="90"/>
          <w:marBottom w:val="0"/>
          <w:divBdr>
            <w:top w:val="none" w:sz="0" w:space="0" w:color="auto"/>
            <w:left w:val="none" w:sz="0" w:space="0" w:color="auto"/>
            <w:bottom w:val="none" w:sz="0" w:space="0" w:color="auto"/>
            <w:right w:val="none" w:sz="0" w:space="0" w:color="auto"/>
          </w:divBdr>
        </w:div>
        <w:div w:id="165747795">
          <w:marLeft w:val="0"/>
          <w:marRight w:val="0"/>
          <w:marTop w:val="90"/>
          <w:marBottom w:val="0"/>
          <w:divBdr>
            <w:top w:val="none" w:sz="0" w:space="0" w:color="auto"/>
            <w:left w:val="none" w:sz="0" w:space="0" w:color="auto"/>
            <w:bottom w:val="none" w:sz="0" w:space="0" w:color="auto"/>
            <w:right w:val="none" w:sz="0" w:space="0" w:color="auto"/>
          </w:divBdr>
        </w:div>
        <w:div w:id="509104862">
          <w:marLeft w:val="0"/>
          <w:marRight w:val="0"/>
          <w:marTop w:val="90"/>
          <w:marBottom w:val="0"/>
          <w:divBdr>
            <w:top w:val="none" w:sz="0" w:space="0" w:color="auto"/>
            <w:left w:val="none" w:sz="0" w:space="0" w:color="auto"/>
            <w:bottom w:val="none" w:sz="0" w:space="0" w:color="auto"/>
            <w:right w:val="none" w:sz="0" w:space="0" w:color="auto"/>
          </w:divBdr>
        </w:div>
        <w:div w:id="687097451">
          <w:marLeft w:val="0"/>
          <w:marRight w:val="0"/>
          <w:marTop w:val="90"/>
          <w:marBottom w:val="0"/>
          <w:divBdr>
            <w:top w:val="none" w:sz="0" w:space="0" w:color="auto"/>
            <w:left w:val="none" w:sz="0" w:space="0" w:color="auto"/>
            <w:bottom w:val="none" w:sz="0" w:space="0" w:color="auto"/>
            <w:right w:val="none" w:sz="0" w:space="0" w:color="auto"/>
          </w:divBdr>
        </w:div>
        <w:div w:id="892548150">
          <w:marLeft w:val="0"/>
          <w:marRight w:val="0"/>
          <w:marTop w:val="90"/>
          <w:marBottom w:val="0"/>
          <w:divBdr>
            <w:top w:val="none" w:sz="0" w:space="0" w:color="auto"/>
            <w:left w:val="none" w:sz="0" w:space="0" w:color="auto"/>
            <w:bottom w:val="none" w:sz="0" w:space="0" w:color="auto"/>
            <w:right w:val="none" w:sz="0" w:space="0" w:color="auto"/>
          </w:divBdr>
        </w:div>
        <w:div w:id="2050915244">
          <w:marLeft w:val="0"/>
          <w:marRight w:val="0"/>
          <w:marTop w:val="90"/>
          <w:marBottom w:val="0"/>
          <w:divBdr>
            <w:top w:val="none" w:sz="0" w:space="0" w:color="auto"/>
            <w:left w:val="none" w:sz="0" w:space="0" w:color="auto"/>
            <w:bottom w:val="none" w:sz="0" w:space="0" w:color="auto"/>
            <w:right w:val="none" w:sz="0" w:space="0" w:color="auto"/>
          </w:divBdr>
        </w:div>
      </w:divsChild>
    </w:div>
    <w:div w:id="902520116">
      <w:bodyDiv w:val="1"/>
      <w:marLeft w:val="0"/>
      <w:marRight w:val="0"/>
      <w:marTop w:val="0"/>
      <w:marBottom w:val="0"/>
      <w:divBdr>
        <w:top w:val="none" w:sz="0" w:space="0" w:color="auto"/>
        <w:left w:val="none" w:sz="0" w:space="0" w:color="auto"/>
        <w:bottom w:val="none" w:sz="0" w:space="0" w:color="auto"/>
        <w:right w:val="none" w:sz="0" w:space="0" w:color="auto"/>
      </w:divBdr>
    </w:div>
    <w:div w:id="908804345">
      <w:bodyDiv w:val="1"/>
      <w:marLeft w:val="0"/>
      <w:marRight w:val="0"/>
      <w:marTop w:val="0"/>
      <w:marBottom w:val="0"/>
      <w:divBdr>
        <w:top w:val="none" w:sz="0" w:space="0" w:color="auto"/>
        <w:left w:val="none" w:sz="0" w:space="0" w:color="auto"/>
        <w:bottom w:val="none" w:sz="0" w:space="0" w:color="auto"/>
        <w:right w:val="none" w:sz="0" w:space="0" w:color="auto"/>
      </w:divBdr>
      <w:divsChild>
        <w:div w:id="19821775">
          <w:marLeft w:val="0"/>
          <w:marRight w:val="0"/>
          <w:marTop w:val="0"/>
          <w:marBottom w:val="0"/>
          <w:divBdr>
            <w:top w:val="none" w:sz="0" w:space="0" w:color="auto"/>
            <w:left w:val="none" w:sz="0" w:space="0" w:color="auto"/>
            <w:bottom w:val="none" w:sz="0" w:space="0" w:color="auto"/>
            <w:right w:val="none" w:sz="0" w:space="0" w:color="auto"/>
          </w:divBdr>
        </w:div>
        <w:div w:id="65998548">
          <w:marLeft w:val="0"/>
          <w:marRight w:val="0"/>
          <w:marTop w:val="0"/>
          <w:marBottom w:val="0"/>
          <w:divBdr>
            <w:top w:val="none" w:sz="0" w:space="0" w:color="auto"/>
            <w:left w:val="none" w:sz="0" w:space="0" w:color="auto"/>
            <w:bottom w:val="none" w:sz="0" w:space="0" w:color="auto"/>
            <w:right w:val="none" w:sz="0" w:space="0" w:color="auto"/>
          </w:divBdr>
        </w:div>
        <w:div w:id="68428071">
          <w:marLeft w:val="0"/>
          <w:marRight w:val="0"/>
          <w:marTop w:val="90"/>
          <w:marBottom w:val="0"/>
          <w:divBdr>
            <w:top w:val="none" w:sz="0" w:space="0" w:color="auto"/>
            <w:left w:val="none" w:sz="0" w:space="0" w:color="auto"/>
            <w:bottom w:val="none" w:sz="0" w:space="0" w:color="auto"/>
            <w:right w:val="none" w:sz="0" w:space="0" w:color="auto"/>
          </w:divBdr>
        </w:div>
        <w:div w:id="95561234">
          <w:marLeft w:val="0"/>
          <w:marRight w:val="0"/>
          <w:marTop w:val="0"/>
          <w:marBottom w:val="0"/>
          <w:divBdr>
            <w:top w:val="none" w:sz="0" w:space="0" w:color="auto"/>
            <w:left w:val="none" w:sz="0" w:space="0" w:color="auto"/>
            <w:bottom w:val="none" w:sz="0" w:space="0" w:color="auto"/>
            <w:right w:val="none" w:sz="0" w:space="0" w:color="auto"/>
          </w:divBdr>
        </w:div>
        <w:div w:id="147208951">
          <w:marLeft w:val="0"/>
          <w:marRight w:val="0"/>
          <w:marTop w:val="0"/>
          <w:marBottom w:val="0"/>
          <w:divBdr>
            <w:top w:val="none" w:sz="0" w:space="0" w:color="auto"/>
            <w:left w:val="none" w:sz="0" w:space="0" w:color="auto"/>
            <w:bottom w:val="none" w:sz="0" w:space="0" w:color="auto"/>
            <w:right w:val="none" w:sz="0" w:space="0" w:color="auto"/>
          </w:divBdr>
        </w:div>
        <w:div w:id="315914041">
          <w:marLeft w:val="0"/>
          <w:marRight w:val="0"/>
          <w:marTop w:val="0"/>
          <w:marBottom w:val="0"/>
          <w:divBdr>
            <w:top w:val="none" w:sz="0" w:space="0" w:color="auto"/>
            <w:left w:val="none" w:sz="0" w:space="0" w:color="auto"/>
            <w:bottom w:val="none" w:sz="0" w:space="0" w:color="auto"/>
            <w:right w:val="none" w:sz="0" w:space="0" w:color="auto"/>
          </w:divBdr>
        </w:div>
        <w:div w:id="405155622">
          <w:marLeft w:val="0"/>
          <w:marRight w:val="0"/>
          <w:marTop w:val="0"/>
          <w:marBottom w:val="0"/>
          <w:divBdr>
            <w:top w:val="none" w:sz="0" w:space="0" w:color="auto"/>
            <w:left w:val="none" w:sz="0" w:space="0" w:color="auto"/>
            <w:bottom w:val="none" w:sz="0" w:space="0" w:color="auto"/>
            <w:right w:val="none" w:sz="0" w:space="0" w:color="auto"/>
          </w:divBdr>
        </w:div>
        <w:div w:id="697435611">
          <w:marLeft w:val="0"/>
          <w:marRight w:val="0"/>
          <w:marTop w:val="0"/>
          <w:marBottom w:val="0"/>
          <w:divBdr>
            <w:top w:val="none" w:sz="0" w:space="0" w:color="auto"/>
            <w:left w:val="none" w:sz="0" w:space="0" w:color="auto"/>
            <w:bottom w:val="none" w:sz="0" w:space="0" w:color="auto"/>
            <w:right w:val="none" w:sz="0" w:space="0" w:color="auto"/>
          </w:divBdr>
        </w:div>
        <w:div w:id="842403660">
          <w:marLeft w:val="0"/>
          <w:marRight w:val="0"/>
          <w:marTop w:val="0"/>
          <w:marBottom w:val="0"/>
          <w:divBdr>
            <w:top w:val="none" w:sz="0" w:space="0" w:color="auto"/>
            <w:left w:val="none" w:sz="0" w:space="0" w:color="auto"/>
            <w:bottom w:val="none" w:sz="0" w:space="0" w:color="auto"/>
            <w:right w:val="none" w:sz="0" w:space="0" w:color="auto"/>
          </w:divBdr>
        </w:div>
        <w:div w:id="941382237">
          <w:marLeft w:val="0"/>
          <w:marRight w:val="0"/>
          <w:marTop w:val="0"/>
          <w:marBottom w:val="0"/>
          <w:divBdr>
            <w:top w:val="none" w:sz="0" w:space="0" w:color="auto"/>
            <w:left w:val="none" w:sz="0" w:space="0" w:color="auto"/>
            <w:bottom w:val="none" w:sz="0" w:space="0" w:color="auto"/>
            <w:right w:val="none" w:sz="0" w:space="0" w:color="auto"/>
          </w:divBdr>
        </w:div>
        <w:div w:id="1058940414">
          <w:marLeft w:val="0"/>
          <w:marRight w:val="0"/>
          <w:marTop w:val="0"/>
          <w:marBottom w:val="0"/>
          <w:divBdr>
            <w:top w:val="none" w:sz="0" w:space="0" w:color="auto"/>
            <w:left w:val="none" w:sz="0" w:space="0" w:color="auto"/>
            <w:bottom w:val="none" w:sz="0" w:space="0" w:color="auto"/>
            <w:right w:val="none" w:sz="0" w:space="0" w:color="auto"/>
          </w:divBdr>
        </w:div>
        <w:div w:id="1059086530">
          <w:marLeft w:val="0"/>
          <w:marRight w:val="0"/>
          <w:marTop w:val="0"/>
          <w:marBottom w:val="0"/>
          <w:divBdr>
            <w:top w:val="none" w:sz="0" w:space="0" w:color="auto"/>
            <w:left w:val="none" w:sz="0" w:space="0" w:color="auto"/>
            <w:bottom w:val="none" w:sz="0" w:space="0" w:color="auto"/>
            <w:right w:val="none" w:sz="0" w:space="0" w:color="auto"/>
          </w:divBdr>
        </w:div>
        <w:div w:id="1136069412">
          <w:marLeft w:val="0"/>
          <w:marRight w:val="0"/>
          <w:marTop w:val="0"/>
          <w:marBottom w:val="0"/>
          <w:divBdr>
            <w:top w:val="none" w:sz="0" w:space="0" w:color="auto"/>
            <w:left w:val="none" w:sz="0" w:space="0" w:color="auto"/>
            <w:bottom w:val="none" w:sz="0" w:space="0" w:color="auto"/>
            <w:right w:val="none" w:sz="0" w:space="0" w:color="auto"/>
          </w:divBdr>
        </w:div>
        <w:div w:id="1224681834">
          <w:marLeft w:val="0"/>
          <w:marRight w:val="0"/>
          <w:marTop w:val="0"/>
          <w:marBottom w:val="0"/>
          <w:divBdr>
            <w:top w:val="none" w:sz="0" w:space="0" w:color="auto"/>
            <w:left w:val="none" w:sz="0" w:space="0" w:color="auto"/>
            <w:bottom w:val="none" w:sz="0" w:space="0" w:color="auto"/>
            <w:right w:val="none" w:sz="0" w:space="0" w:color="auto"/>
          </w:divBdr>
        </w:div>
        <w:div w:id="1446459007">
          <w:marLeft w:val="0"/>
          <w:marRight w:val="0"/>
          <w:marTop w:val="0"/>
          <w:marBottom w:val="0"/>
          <w:divBdr>
            <w:top w:val="none" w:sz="0" w:space="0" w:color="auto"/>
            <w:left w:val="none" w:sz="0" w:space="0" w:color="auto"/>
            <w:bottom w:val="none" w:sz="0" w:space="0" w:color="auto"/>
            <w:right w:val="none" w:sz="0" w:space="0" w:color="auto"/>
          </w:divBdr>
        </w:div>
        <w:div w:id="1479758820">
          <w:marLeft w:val="0"/>
          <w:marRight w:val="0"/>
          <w:marTop w:val="0"/>
          <w:marBottom w:val="0"/>
          <w:divBdr>
            <w:top w:val="none" w:sz="0" w:space="0" w:color="auto"/>
            <w:left w:val="none" w:sz="0" w:space="0" w:color="auto"/>
            <w:bottom w:val="none" w:sz="0" w:space="0" w:color="auto"/>
            <w:right w:val="none" w:sz="0" w:space="0" w:color="auto"/>
          </w:divBdr>
        </w:div>
        <w:div w:id="1739936855">
          <w:marLeft w:val="0"/>
          <w:marRight w:val="0"/>
          <w:marTop w:val="0"/>
          <w:marBottom w:val="0"/>
          <w:divBdr>
            <w:top w:val="none" w:sz="0" w:space="0" w:color="auto"/>
            <w:left w:val="none" w:sz="0" w:space="0" w:color="auto"/>
            <w:bottom w:val="none" w:sz="0" w:space="0" w:color="auto"/>
            <w:right w:val="none" w:sz="0" w:space="0" w:color="auto"/>
          </w:divBdr>
        </w:div>
        <w:div w:id="1782802393">
          <w:marLeft w:val="0"/>
          <w:marRight w:val="0"/>
          <w:marTop w:val="0"/>
          <w:marBottom w:val="0"/>
          <w:divBdr>
            <w:top w:val="none" w:sz="0" w:space="0" w:color="auto"/>
            <w:left w:val="none" w:sz="0" w:space="0" w:color="auto"/>
            <w:bottom w:val="none" w:sz="0" w:space="0" w:color="auto"/>
            <w:right w:val="none" w:sz="0" w:space="0" w:color="auto"/>
          </w:divBdr>
        </w:div>
        <w:div w:id="1823691706">
          <w:marLeft w:val="0"/>
          <w:marRight w:val="0"/>
          <w:marTop w:val="0"/>
          <w:marBottom w:val="0"/>
          <w:divBdr>
            <w:top w:val="none" w:sz="0" w:space="0" w:color="auto"/>
            <w:left w:val="none" w:sz="0" w:space="0" w:color="auto"/>
            <w:bottom w:val="none" w:sz="0" w:space="0" w:color="auto"/>
            <w:right w:val="none" w:sz="0" w:space="0" w:color="auto"/>
          </w:divBdr>
        </w:div>
        <w:div w:id="1960523191">
          <w:marLeft w:val="0"/>
          <w:marRight w:val="0"/>
          <w:marTop w:val="0"/>
          <w:marBottom w:val="0"/>
          <w:divBdr>
            <w:top w:val="none" w:sz="0" w:space="0" w:color="auto"/>
            <w:left w:val="none" w:sz="0" w:space="0" w:color="auto"/>
            <w:bottom w:val="none" w:sz="0" w:space="0" w:color="auto"/>
            <w:right w:val="none" w:sz="0" w:space="0" w:color="auto"/>
          </w:divBdr>
        </w:div>
        <w:div w:id="2137988618">
          <w:marLeft w:val="0"/>
          <w:marRight w:val="0"/>
          <w:marTop w:val="0"/>
          <w:marBottom w:val="0"/>
          <w:divBdr>
            <w:top w:val="none" w:sz="0" w:space="0" w:color="auto"/>
            <w:left w:val="none" w:sz="0" w:space="0" w:color="auto"/>
            <w:bottom w:val="none" w:sz="0" w:space="0" w:color="auto"/>
            <w:right w:val="none" w:sz="0" w:space="0" w:color="auto"/>
          </w:divBdr>
        </w:div>
      </w:divsChild>
    </w:div>
    <w:div w:id="914316224">
      <w:bodyDiv w:val="1"/>
      <w:marLeft w:val="0"/>
      <w:marRight w:val="0"/>
      <w:marTop w:val="0"/>
      <w:marBottom w:val="0"/>
      <w:divBdr>
        <w:top w:val="none" w:sz="0" w:space="0" w:color="auto"/>
        <w:left w:val="none" w:sz="0" w:space="0" w:color="auto"/>
        <w:bottom w:val="none" w:sz="0" w:space="0" w:color="auto"/>
        <w:right w:val="none" w:sz="0" w:space="0" w:color="auto"/>
      </w:divBdr>
      <w:divsChild>
        <w:div w:id="1350526368">
          <w:marLeft w:val="0"/>
          <w:marRight w:val="0"/>
          <w:marTop w:val="0"/>
          <w:marBottom w:val="0"/>
          <w:divBdr>
            <w:top w:val="none" w:sz="0" w:space="0" w:color="auto"/>
            <w:left w:val="none" w:sz="0" w:space="0" w:color="auto"/>
            <w:bottom w:val="none" w:sz="0" w:space="0" w:color="auto"/>
            <w:right w:val="none" w:sz="0" w:space="0" w:color="auto"/>
          </w:divBdr>
        </w:div>
        <w:div w:id="1564365628">
          <w:marLeft w:val="0"/>
          <w:marRight w:val="0"/>
          <w:marTop w:val="0"/>
          <w:marBottom w:val="0"/>
          <w:divBdr>
            <w:top w:val="none" w:sz="0" w:space="0" w:color="auto"/>
            <w:left w:val="none" w:sz="0" w:space="0" w:color="auto"/>
            <w:bottom w:val="none" w:sz="0" w:space="0" w:color="auto"/>
            <w:right w:val="none" w:sz="0" w:space="0" w:color="auto"/>
          </w:divBdr>
          <w:divsChild>
            <w:div w:id="12914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085">
      <w:bodyDiv w:val="1"/>
      <w:marLeft w:val="0"/>
      <w:marRight w:val="0"/>
      <w:marTop w:val="0"/>
      <w:marBottom w:val="0"/>
      <w:divBdr>
        <w:top w:val="none" w:sz="0" w:space="0" w:color="auto"/>
        <w:left w:val="none" w:sz="0" w:space="0" w:color="auto"/>
        <w:bottom w:val="none" w:sz="0" w:space="0" w:color="auto"/>
        <w:right w:val="none" w:sz="0" w:space="0" w:color="auto"/>
      </w:divBdr>
      <w:divsChild>
        <w:div w:id="385908160">
          <w:marLeft w:val="0"/>
          <w:marRight w:val="0"/>
          <w:marTop w:val="90"/>
          <w:marBottom w:val="0"/>
          <w:divBdr>
            <w:top w:val="none" w:sz="0" w:space="0" w:color="auto"/>
            <w:left w:val="none" w:sz="0" w:space="0" w:color="auto"/>
            <w:bottom w:val="none" w:sz="0" w:space="0" w:color="auto"/>
            <w:right w:val="none" w:sz="0" w:space="0" w:color="auto"/>
          </w:divBdr>
        </w:div>
        <w:div w:id="1344355920">
          <w:marLeft w:val="0"/>
          <w:marRight w:val="0"/>
          <w:marTop w:val="0"/>
          <w:marBottom w:val="0"/>
          <w:divBdr>
            <w:top w:val="none" w:sz="0" w:space="0" w:color="auto"/>
            <w:left w:val="none" w:sz="0" w:space="0" w:color="auto"/>
            <w:bottom w:val="none" w:sz="0" w:space="0" w:color="auto"/>
            <w:right w:val="none" w:sz="0" w:space="0" w:color="auto"/>
          </w:divBdr>
        </w:div>
        <w:div w:id="1376272500">
          <w:marLeft w:val="0"/>
          <w:marRight w:val="0"/>
          <w:marTop w:val="0"/>
          <w:marBottom w:val="0"/>
          <w:divBdr>
            <w:top w:val="none" w:sz="0" w:space="0" w:color="auto"/>
            <w:left w:val="none" w:sz="0" w:space="0" w:color="auto"/>
            <w:bottom w:val="none" w:sz="0" w:space="0" w:color="auto"/>
            <w:right w:val="none" w:sz="0" w:space="0" w:color="auto"/>
          </w:divBdr>
        </w:div>
      </w:divsChild>
    </w:div>
    <w:div w:id="928808724">
      <w:bodyDiv w:val="1"/>
      <w:marLeft w:val="0"/>
      <w:marRight w:val="0"/>
      <w:marTop w:val="0"/>
      <w:marBottom w:val="0"/>
      <w:divBdr>
        <w:top w:val="none" w:sz="0" w:space="0" w:color="auto"/>
        <w:left w:val="none" w:sz="0" w:space="0" w:color="auto"/>
        <w:bottom w:val="none" w:sz="0" w:space="0" w:color="auto"/>
        <w:right w:val="none" w:sz="0" w:space="0" w:color="auto"/>
      </w:divBdr>
    </w:div>
    <w:div w:id="938030695">
      <w:bodyDiv w:val="1"/>
      <w:marLeft w:val="0"/>
      <w:marRight w:val="0"/>
      <w:marTop w:val="0"/>
      <w:marBottom w:val="0"/>
      <w:divBdr>
        <w:top w:val="none" w:sz="0" w:space="0" w:color="auto"/>
        <w:left w:val="none" w:sz="0" w:space="0" w:color="auto"/>
        <w:bottom w:val="none" w:sz="0" w:space="0" w:color="auto"/>
        <w:right w:val="none" w:sz="0" w:space="0" w:color="auto"/>
      </w:divBdr>
      <w:divsChild>
        <w:div w:id="347948610">
          <w:marLeft w:val="0"/>
          <w:marRight w:val="0"/>
          <w:marTop w:val="0"/>
          <w:marBottom w:val="0"/>
          <w:divBdr>
            <w:top w:val="none" w:sz="0" w:space="0" w:color="auto"/>
            <w:left w:val="none" w:sz="0" w:space="0" w:color="auto"/>
            <w:bottom w:val="none" w:sz="0" w:space="0" w:color="auto"/>
            <w:right w:val="none" w:sz="0" w:space="0" w:color="auto"/>
          </w:divBdr>
        </w:div>
      </w:divsChild>
    </w:div>
    <w:div w:id="944269211">
      <w:bodyDiv w:val="1"/>
      <w:marLeft w:val="0"/>
      <w:marRight w:val="0"/>
      <w:marTop w:val="0"/>
      <w:marBottom w:val="0"/>
      <w:divBdr>
        <w:top w:val="none" w:sz="0" w:space="0" w:color="auto"/>
        <w:left w:val="none" w:sz="0" w:space="0" w:color="auto"/>
        <w:bottom w:val="none" w:sz="0" w:space="0" w:color="auto"/>
        <w:right w:val="none" w:sz="0" w:space="0" w:color="auto"/>
      </w:divBdr>
      <w:divsChild>
        <w:div w:id="219755941">
          <w:marLeft w:val="0"/>
          <w:marRight w:val="0"/>
          <w:marTop w:val="0"/>
          <w:marBottom w:val="0"/>
          <w:divBdr>
            <w:top w:val="none" w:sz="0" w:space="0" w:color="auto"/>
            <w:left w:val="none" w:sz="0" w:space="0" w:color="auto"/>
            <w:bottom w:val="none" w:sz="0" w:space="0" w:color="auto"/>
            <w:right w:val="none" w:sz="0" w:space="0" w:color="auto"/>
          </w:divBdr>
        </w:div>
        <w:div w:id="283772574">
          <w:marLeft w:val="0"/>
          <w:marRight w:val="0"/>
          <w:marTop w:val="0"/>
          <w:marBottom w:val="0"/>
          <w:divBdr>
            <w:top w:val="none" w:sz="0" w:space="0" w:color="auto"/>
            <w:left w:val="none" w:sz="0" w:space="0" w:color="auto"/>
            <w:bottom w:val="none" w:sz="0" w:space="0" w:color="auto"/>
            <w:right w:val="none" w:sz="0" w:space="0" w:color="auto"/>
          </w:divBdr>
        </w:div>
        <w:div w:id="341392538">
          <w:marLeft w:val="0"/>
          <w:marRight w:val="0"/>
          <w:marTop w:val="90"/>
          <w:marBottom w:val="0"/>
          <w:divBdr>
            <w:top w:val="none" w:sz="0" w:space="0" w:color="auto"/>
            <w:left w:val="none" w:sz="0" w:space="0" w:color="auto"/>
            <w:bottom w:val="none" w:sz="0" w:space="0" w:color="auto"/>
            <w:right w:val="none" w:sz="0" w:space="0" w:color="auto"/>
          </w:divBdr>
        </w:div>
        <w:div w:id="465052815">
          <w:marLeft w:val="0"/>
          <w:marRight w:val="0"/>
          <w:marTop w:val="0"/>
          <w:marBottom w:val="0"/>
          <w:divBdr>
            <w:top w:val="none" w:sz="0" w:space="0" w:color="auto"/>
            <w:left w:val="none" w:sz="0" w:space="0" w:color="auto"/>
            <w:bottom w:val="none" w:sz="0" w:space="0" w:color="auto"/>
            <w:right w:val="none" w:sz="0" w:space="0" w:color="auto"/>
          </w:divBdr>
        </w:div>
        <w:div w:id="673217260">
          <w:marLeft w:val="0"/>
          <w:marRight w:val="0"/>
          <w:marTop w:val="0"/>
          <w:marBottom w:val="0"/>
          <w:divBdr>
            <w:top w:val="none" w:sz="0" w:space="0" w:color="auto"/>
            <w:left w:val="none" w:sz="0" w:space="0" w:color="auto"/>
            <w:bottom w:val="none" w:sz="0" w:space="0" w:color="auto"/>
            <w:right w:val="none" w:sz="0" w:space="0" w:color="auto"/>
          </w:divBdr>
        </w:div>
        <w:div w:id="951519907">
          <w:marLeft w:val="0"/>
          <w:marRight w:val="0"/>
          <w:marTop w:val="0"/>
          <w:marBottom w:val="0"/>
          <w:divBdr>
            <w:top w:val="none" w:sz="0" w:space="0" w:color="auto"/>
            <w:left w:val="none" w:sz="0" w:space="0" w:color="auto"/>
            <w:bottom w:val="none" w:sz="0" w:space="0" w:color="auto"/>
            <w:right w:val="none" w:sz="0" w:space="0" w:color="auto"/>
          </w:divBdr>
        </w:div>
        <w:div w:id="1274092415">
          <w:marLeft w:val="0"/>
          <w:marRight w:val="0"/>
          <w:marTop w:val="90"/>
          <w:marBottom w:val="0"/>
          <w:divBdr>
            <w:top w:val="none" w:sz="0" w:space="0" w:color="auto"/>
            <w:left w:val="none" w:sz="0" w:space="0" w:color="auto"/>
            <w:bottom w:val="none" w:sz="0" w:space="0" w:color="auto"/>
            <w:right w:val="none" w:sz="0" w:space="0" w:color="auto"/>
          </w:divBdr>
        </w:div>
        <w:div w:id="1294091329">
          <w:marLeft w:val="0"/>
          <w:marRight w:val="0"/>
          <w:marTop w:val="0"/>
          <w:marBottom w:val="0"/>
          <w:divBdr>
            <w:top w:val="none" w:sz="0" w:space="0" w:color="auto"/>
            <w:left w:val="none" w:sz="0" w:space="0" w:color="auto"/>
            <w:bottom w:val="none" w:sz="0" w:space="0" w:color="auto"/>
            <w:right w:val="none" w:sz="0" w:space="0" w:color="auto"/>
          </w:divBdr>
        </w:div>
        <w:div w:id="1308779482">
          <w:marLeft w:val="0"/>
          <w:marRight w:val="0"/>
          <w:marTop w:val="0"/>
          <w:marBottom w:val="0"/>
          <w:divBdr>
            <w:top w:val="none" w:sz="0" w:space="0" w:color="auto"/>
            <w:left w:val="none" w:sz="0" w:space="0" w:color="auto"/>
            <w:bottom w:val="none" w:sz="0" w:space="0" w:color="auto"/>
            <w:right w:val="none" w:sz="0" w:space="0" w:color="auto"/>
          </w:divBdr>
        </w:div>
        <w:div w:id="1396469956">
          <w:marLeft w:val="0"/>
          <w:marRight w:val="0"/>
          <w:marTop w:val="90"/>
          <w:marBottom w:val="0"/>
          <w:divBdr>
            <w:top w:val="none" w:sz="0" w:space="0" w:color="auto"/>
            <w:left w:val="none" w:sz="0" w:space="0" w:color="auto"/>
            <w:bottom w:val="none" w:sz="0" w:space="0" w:color="auto"/>
            <w:right w:val="none" w:sz="0" w:space="0" w:color="auto"/>
          </w:divBdr>
        </w:div>
        <w:div w:id="1580092097">
          <w:marLeft w:val="0"/>
          <w:marRight w:val="0"/>
          <w:marTop w:val="0"/>
          <w:marBottom w:val="0"/>
          <w:divBdr>
            <w:top w:val="none" w:sz="0" w:space="0" w:color="auto"/>
            <w:left w:val="none" w:sz="0" w:space="0" w:color="auto"/>
            <w:bottom w:val="none" w:sz="0" w:space="0" w:color="auto"/>
            <w:right w:val="none" w:sz="0" w:space="0" w:color="auto"/>
          </w:divBdr>
        </w:div>
        <w:div w:id="1584334857">
          <w:marLeft w:val="0"/>
          <w:marRight w:val="0"/>
          <w:marTop w:val="90"/>
          <w:marBottom w:val="0"/>
          <w:divBdr>
            <w:top w:val="none" w:sz="0" w:space="0" w:color="auto"/>
            <w:left w:val="none" w:sz="0" w:space="0" w:color="auto"/>
            <w:bottom w:val="none" w:sz="0" w:space="0" w:color="auto"/>
            <w:right w:val="none" w:sz="0" w:space="0" w:color="auto"/>
          </w:divBdr>
        </w:div>
        <w:div w:id="1643540947">
          <w:marLeft w:val="0"/>
          <w:marRight w:val="0"/>
          <w:marTop w:val="0"/>
          <w:marBottom w:val="0"/>
          <w:divBdr>
            <w:top w:val="none" w:sz="0" w:space="0" w:color="auto"/>
            <w:left w:val="none" w:sz="0" w:space="0" w:color="auto"/>
            <w:bottom w:val="none" w:sz="0" w:space="0" w:color="auto"/>
            <w:right w:val="none" w:sz="0" w:space="0" w:color="auto"/>
          </w:divBdr>
        </w:div>
        <w:div w:id="2060089777">
          <w:marLeft w:val="0"/>
          <w:marRight w:val="0"/>
          <w:marTop w:val="90"/>
          <w:marBottom w:val="0"/>
          <w:divBdr>
            <w:top w:val="none" w:sz="0" w:space="0" w:color="auto"/>
            <w:left w:val="none" w:sz="0" w:space="0" w:color="auto"/>
            <w:bottom w:val="none" w:sz="0" w:space="0" w:color="auto"/>
            <w:right w:val="none" w:sz="0" w:space="0" w:color="auto"/>
          </w:divBdr>
        </w:div>
      </w:divsChild>
    </w:div>
    <w:div w:id="949555811">
      <w:bodyDiv w:val="1"/>
      <w:marLeft w:val="0"/>
      <w:marRight w:val="0"/>
      <w:marTop w:val="0"/>
      <w:marBottom w:val="0"/>
      <w:divBdr>
        <w:top w:val="none" w:sz="0" w:space="0" w:color="auto"/>
        <w:left w:val="none" w:sz="0" w:space="0" w:color="auto"/>
        <w:bottom w:val="none" w:sz="0" w:space="0" w:color="auto"/>
        <w:right w:val="none" w:sz="0" w:space="0" w:color="auto"/>
      </w:divBdr>
    </w:div>
    <w:div w:id="956330691">
      <w:bodyDiv w:val="1"/>
      <w:marLeft w:val="0"/>
      <w:marRight w:val="0"/>
      <w:marTop w:val="0"/>
      <w:marBottom w:val="0"/>
      <w:divBdr>
        <w:top w:val="none" w:sz="0" w:space="0" w:color="auto"/>
        <w:left w:val="none" w:sz="0" w:space="0" w:color="auto"/>
        <w:bottom w:val="none" w:sz="0" w:space="0" w:color="auto"/>
        <w:right w:val="none" w:sz="0" w:space="0" w:color="auto"/>
      </w:divBdr>
      <w:divsChild>
        <w:div w:id="266349976">
          <w:marLeft w:val="0"/>
          <w:marRight w:val="0"/>
          <w:marTop w:val="90"/>
          <w:marBottom w:val="0"/>
          <w:divBdr>
            <w:top w:val="none" w:sz="0" w:space="0" w:color="auto"/>
            <w:left w:val="none" w:sz="0" w:space="0" w:color="auto"/>
            <w:bottom w:val="none" w:sz="0" w:space="0" w:color="auto"/>
            <w:right w:val="none" w:sz="0" w:space="0" w:color="auto"/>
          </w:divBdr>
        </w:div>
        <w:div w:id="497890425">
          <w:marLeft w:val="0"/>
          <w:marRight w:val="0"/>
          <w:marTop w:val="90"/>
          <w:marBottom w:val="0"/>
          <w:divBdr>
            <w:top w:val="none" w:sz="0" w:space="0" w:color="auto"/>
            <w:left w:val="none" w:sz="0" w:space="0" w:color="auto"/>
            <w:bottom w:val="none" w:sz="0" w:space="0" w:color="auto"/>
            <w:right w:val="none" w:sz="0" w:space="0" w:color="auto"/>
          </w:divBdr>
        </w:div>
        <w:div w:id="1346008482">
          <w:marLeft w:val="0"/>
          <w:marRight w:val="0"/>
          <w:marTop w:val="90"/>
          <w:marBottom w:val="0"/>
          <w:divBdr>
            <w:top w:val="none" w:sz="0" w:space="0" w:color="auto"/>
            <w:left w:val="none" w:sz="0" w:space="0" w:color="auto"/>
            <w:bottom w:val="none" w:sz="0" w:space="0" w:color="auto"/>
            <w:right w:val="none" w:sz="0" w:space="0" w:color="auto"/>
          </w:divBdr>
        </w:div>
        <w:div w:id="1749839302">
          <w:marLeft w:val="0"/>
          <w:marRight w:val="0"/>
          <w:marTop w:val="90"/>
          <w:marBottom w:val="0"/>
          <w:divBdr>
            <w:top w:val="none" w:sz="0" w:space="0" w:color="auto"/>
            <w:left w:val="none" w:sz="0" w:space="0" w:color="auto"/>
            <w:bottom w:val="none" w:sz="0" w:space="0" w:color="auto"/>
            <w:right w:val="none" w:sz="0" w:space="0" w:color="auto"/>
          </w:divBdr>
        </w:div>
        <w:div w:id="1893729786">
          <w:marLeft w:val="0"/>
          <w:marRight w:val="0"/>
          <w:marTop w:val="90"/>
          <w:marBottom w:val="0"/>
          <w:divBdr>
            <w:top w:val="none" w:sz="0" w:space="0" w:color="auto"/>
            <w:left w:val="none" w:sz="0" w:space="0" w:color="auto"/>
            <w:bottom w:val="none" w:sz="0" w:space="0" w:color="auto"/>
            <w:right w:val="none" w:sz="0" w:space="0" w:color="auto"/>
          </w:divBdr>
        </w:div>
        <w:div w:id="1934507180">
          <w:marLeft w:val="0"/>
          <w:marRight w:val="0"/>
          <w:marTop w:val="90"/>
          <w:marBottom w:val="0"/>
          <w:divBdr>
            <w:top w:val="none" w:sz="0" w:space="0" w:color="auto"/>
            <w:left w:val="none" w:sz="0" w:space="0" w:color="auto"/>
            <w:bottom w:val="none" w:sz="0" w:space="0" w:color="auto"/>
            <w:right w:val="none" w:sz="0" w:space="0" w:color="auto"/>
          </w:divBdr>
        </w:div>
      </w:divsChild>
    </w:div>
    <w:div w:id="958729912">
      <w:bodyDiv w:val="1"/>
      <w:marLeft w:val="0"/>
      <w:marRight w:val="0"/>
      <w:marTop w:val="0"/>
      <w:marBottom w:val="0"/>
      <w:divBdr>
        <w:top w:val="none" w:sz="0" w:space="0" w:color="auto"/>
        <w:left w:val="none" w:sz="0" w:space="0" w:color="auto"/>
        <w:bottom w:val="none" w:sz="0" w:space="0" w:color="auto"/>
        <w:right w:val="none" w:sz="0" w:space="0" w:color="auto"/>
      </w:divBdr>
    </w:div>
    <w:div w:id="968168604">
      <w:bodyDiv w:val="1"/>
      <w:marLeft w:val="0"/>
      <w:marRight w:val="0"/>
      <w:marTop w:val="0"/>
      <w:marBottom w:val="0"/>
      <w:divBdr>
        <w:top w:val="none" w:sz="0" w:space="0" w:color="auto"/>
        <w:left w:val="none" w:sz="0" w:space="0" w:color="auto"/>
        <w:bottom w:val="none" w:sz="0" w:space="0" w:color="auto"/>
        <w:right w:val="none" w:sz="0" w:space="0" w:color="auto"/>
      </w:divBdr>
    </w:div>
    <w:div w:id="973409379">
      <w:bodyDiv w:val="1"/>
      <w:marLeft w:val="0"/>
      <w:marRight w:val="0"/>
      <w:marTop w:val="0"/>
      <w:marBottom w:val="0"/>
      <w:divBdr>
        <w:top w:val="none" w:sz="0" w:space="0" w:color="auto"/>
        <w:left w:val="none" w:sz="0" w:space="0" w:color="auto"/>
        <w:bottom w:val="none" w:sz="0" w:space="0" w:color="auto"/>
        <w:right w:val="none" w:sz="0" w:space="0" w:color="auto"/>
      </w:divBdr>
      <w:divsChild>
        <w:div w:id="1325818246">
          <w:marLeft w:val="0"/>
          <w:marRight w:val="0"/>
          <w:marTop w:val="0"/>
          <w:marBottom w:val="0"/>
          <w:divBdr>
            <w:top w:val="none" w:sz="0" w:space="0" w:color="auto"/>
            <w:left w:val="none" w:sz="0" w:space="0" w:color="auto"/>
            <w:bottom w:val="none" w:sz="0" w:space="0" w:color="auto"/>
            <w:right w:val="none" w:sz="0" w:space="0" w:color="auto"/>
          </w:divBdr>
        </w:div>
      </w:divsChild>
    </w:div>
    <w:div w:id="978846678">
      <w:bodyDiv w:val="1"/>
      <w:marLeft w:val="0"/>
      <w:marRight w:val="0"/>
      <w:marTop w:val="0"/>
      <w:marBottom w:val="0"/>
      <w:divBdr>
        <w:top w:val="none" w:sz="0" w:space="0" w:color="auto"/>
        <w:left w:val="none" w:sz="0" w:space="0" w:color="auto"/>
        <w:bottom w:val="none" w:sz="0" w:space="0" w:color="auto"/>
        <w:right w:val="none" w:sz="0" w:space="0" w:color="auto"/>
      </w:divBdr>
    </w:div>
    <w:div w:id="978847201">
      <w:bodyDiv w:val="1"/>
      <w:marLeft w:val="0"/>
      <w:marRight w:val="0"/>
      <w:marTop w:val="0"/>
      <w:marBottom w:val="0"/>
      <w:divBdr>
        <w:top w:val="none" w:sz="0" w:space="0" w:color="auto"/>
        <w:left w:val="none" w:sz="0" w:space="0" w:color="auto"/>
        <w:bottom w:val="none" w:sz="0" w:space="0" w:color="auto"/>
        <w:right w:val="none" w:sz="0" w:space="0" w:color="auto"/>
      </w:divBdr>
    </w:div>
    <w:div w:id="994727754">
      <w:bodyDiv w:val="1"/>
      <w:marLeft w:val="0"/>
      <w:marRight w:val="0"/>
      <w:marTop w:val="0"/>
      <w:marBottom w:val="0"/>
      <w:divBdr>
        <w:top w:val="none" w:sz="0" w:space="0" w:color="auto"/>
        <w:left w:val="none" w:sz="0" w:space="0" w:color="auto"/>
        <w:bottom w:val="none" w:sz="0" w:space="0" w:color="auto"/>
        <w:right w:val="none" w:sz="0" w:space="0" w:color="auto"/>
      </w:divBdr>
      <w:divsChild>
        <w:div w:id="51849611">
          <w:marLeft w:val="0"/>
          <w:marRight w:val="0"/>
          <w:marTop w:val="0"/>
          <w:marBottom w:val="0"/>
          <w:divBdr>
            <w:top w:val="none" w:sz="0" w:space="0" w:color="auto"/>
            <w:left w:val="none" w:sz="0" w:space="0" w:color="auto"/>
            <w:bottom w:val="none" w:sz="0" w:space="0" w:color="auto"/>
            <w:right w:val="none" w:sz="0" w:space="0" w:color="auto"/>
          </w:divBdr>
        </w:div>
        <w:div w:id="53359366">
          <w:marLeft w:val="0"/>
          <w:marRight w:val="0"/>
          <w:marTop w:val="0"/>
          <w:marBottom w:val="0"/>
          <w:divBdr>
            <w:top w:val="none" w:sz="0" w:space="0" w:color="auto"/>
            <w:left w:val="none" w:sz="0" w:space="0" w:color="auto"/>
            <w:bottom w:val="none" w:sz="0" w:space="0" w:color="auto"/>
            <w:right w:val="none" w:sz="0" w:space="0" w:color="auto"/>
          </w:divBdr>
        </w:div>
        <w:div w:id="55472555">
          <w:marLeft w:val="0"/>
          <w:marRight w:val="0"/>
          <w:marTop w:val="90"/>
          <w:marBottom w:val="0"/>
          <w:divBdr>
            <w:top w:val="none" w:sz="0" w:space="0" w:color="auto"/>
            <w:left w:val="none" w:sz="0" w:space="0" w:color="auto"/>
            <w:bottom w:val="none" w:sz="0" w:space="0" w:color="auto"/>
            <w:right w:val="none" w:sz="0" w:space="0" w:color="auto"/>
          </w:divBdr>
        </w:div>
        <w:div w:id="78406936">
          <w:marLeft w:val="0"/>
          <w:marRight w:val="0"/>
          <w:marTop w:val="0"/>
          <w:marBottom w:val="0"/>
          <w:divBdr>
            <w:top w:val="none" w:sz="0" w:space="0" w:color="auto"/>
            <w:left w:val="none" w:sz="0" w:space="0" w:color="auto"/>
            <w:bottom w:val="none" w:sz="0" w:space="0" w:color="auto"/>
            <w:right w:val="none" w:sz="0" w:space="0" w:color="auto"/>
          </w:divBdr>
        </w:div>
        <w:div w:id="81145410">
          <w:marLeft w:val="0"/>
          <w:marRight w:val="0"/>
          <w:marTop w:val="90"/>
          <w:marBottom w:val="0"/>
          <w:divBdr>
            <w:top w:val="none" w:sz="0" w:space="0" w:color="auto"/>
            <w:left w:val="none" w:sz="0" w:space="0" w:color="auto"/>
            <w:bottom w:val="none" w:sz="0" w:space="0" w:color="auto"/>
            <w:right w:val="none" w:sz="0" w:space="0" w:color="auto"/>
          </w:divBdr>
        </w:div>
        <w:div w:id="153955419">
          <w:marLeft w:val="0"/>
          <w:marRight w:val="0"/>
          <w:marTop w:val="0"/>
          <w:marBottom w:val="0"/>
          <w:divBdr>
            <w:top w:val="none" w:sz="0" w:space="0" w:color="auto"/>
            <w:left w:val="none" w:sz="0" w:space="0" w:color="auto"/>
            <w:bottom w:val="none" w:sz="0" w:space="0" w:color="auto"/>
            <w:right w:val="none" w:sz="0" w:space="0" w:color="auto"/>
          </w:divBdr>
        </w:div>
        <w:div w:id="254900906">
          <w:marLeft w:val="0"/>
          <w:marRight w:val="0"/>
          <w:marTop w:val="90"/>
          <w:marBottom w:val="0"/>
          <w:divBdr>
            <w:top w:val="none" w:sz="0" w:space="0" w:color="auto"/>
            <w:left w:val="none" w:sz="0" w:space="0" w:color="auto"/>
            <w:bottom w:val="none" w:sz="0" w:space="0" w:color="auto"/>
            <w:right w:val="none" w:sz="0" w:space="0" w:color="auto"/>
          </w:divBdr>
        </w:div>
        <w:div w:id="259263789">
          <w:marLeft w:val="0"/>
          <w:marRight w:val="0"/>
          <w:marTop w:val="90"/>
          <w:marBottom w:val="0"/>
          <w:divBdr>
            <w:top w:val="none" w:sz="0" w:space="0" w:color="auto"/>
            <w:left w:val="none" w:sz="0" w:space="0" w:color="auto"/>
            <w:bottom w:val="none" w:sz="0" w:space="0" w:color="auto"/>
            <w:right w:val="none" w:sz="0" w:space="0" w:color="auto"/>
          </w:divBdr>
        </w:div>
        <w:div w:id="270863383">
          <w:marLeft w:val="0"/>
          <w:marRight w:val="0"/>
          <w:marTop w:val="90"/>
          <w:marBottom w:val="0"/>
          <w:divBdr>
            <w:top w:val="none" w:sz="0" w:space="0" w:color="auto"/>
            <w:left w:val="none" w:sz="0" w:space="0" w:color="auto"/>
            <w:bottom w:val="none" w:sz="0" w:space="0" w:color="auto"/>
            <w:right w:val="none" w:sz="0" w:space="0" w:color="auto"/>
          </w:divBdr>
        </w:div>
        <w:div w:id="292561258">
          <w:marLeft w:val="0"/>
          <w:marRight w:val="0"/>
          <w:marTop w:val="90"/>
          <w:marBottom w:val="0"/>
          <w:divBdr>
            <w:top w:val="none" w:sz="0" w:space="0" w:color="auto"/>
            <w:left w:val="none" w:sz="0" w:space="0" w:color="auto"/>
            <w:bottom w:val="none" w:sz="0" w:space="0" w:color="auto"/>
            <w:right w:val="none" w:sz="0" w:space="0" w:color="auto"/>
          </w:divBdr>
        </w:div>
        <w:div w:id="413551820">
          <w:marLeft w:val="0"/>
          <w:marRight w:val="0"/>
          <w:marTop w:val="90"/>
          <w:marBottom w:val="0"/>
          <w:divBdr>
            <w:top w:val="none" w:sz="0" w:space="0" w:color="auto"/>
            <w:left w:val="none" w:sz="0" w:space="0" w:color="auto"/>
            <w:bottom w:val="none" w:sz="0" w:space="0" w:color="auto"/>
            <w:right w:val="none" w:sz="0" w:space="0" w:color="auto"/>
          </w:divBdr>
        </w:div>
        <w:div w:id="426922555">
          <w:marLeft w:val="0"/>
          <w:marRight w:val="0"/>
          <w:marTop w:val="0"/>
          <w:marBottom w:val="0"/>
          <w:divBdr>
            <w:top w:val="none" w:sz="0" w:space="0" w:color="auto"/>
            <w:left w:val="none" w:sz="0" w:space="0" w:color="auto"/>
            <w:bottom w:val="none" w:sz="0" w:space="0" w:color="auto"/>
            <w:right w:val="none" w:sz="0" w:space="0" w:color="auto"/>
          </w:divBdr>
        </w:div>
        <w:div w:id="466820859">
          <w:marLeft w:val="0"/>
          <w:marRight w:val="0"/>
          <w:marTop w:val="90"/>
          <w:marBottom w:val="0"/>
          <w:divBdr>
            <w:top w:val="none" w:sz="0" w:space="0" w:color="auto"/>
            <w:left w:val="none" w:sz="0" w:space="0" w:color="auto"/>
            <w:bottom w:val="none" w:sz="0" w:space="0" w:color="auto"/>
            <w:right w:val="none" w:sz="0" w:space="0" w:color="auto"/>
          </w:divBdr>
        </w:div>
        <w:div w:id="477454707">
          <w:marLeft w:val="0"/>
          <w:marRight w:val="0"/>
          <w:marTop w:val="90"/>
          <w:marBottom w:val="0"/>
          <w:divBdr>
            <w:top w:val="none" w:sz="0" w:space="0" w:color="auto"/>
            <w:left w:val="none" w:sz="0" w:space="0" w:color="auto"/>
            <w:bottom w:val="none" w:sz="0" w:space="0" w:color="auto"/>
            <w:right w:val="none" w:sz="0" w:space="0" w:color="auto"/>
          </w:divBdr>
        </w:div>
        <w:div w:id="477576972">
          <w:marLeft w:val="0"/>
          <w:marRight w:val="0"/>
          <w:marTop w:val="90"/>
          <w:marBottom w:val="0"/>
          <w:divBdr>
            <w:top w:val="none" w:sz="0" w:space="0" w:color="auto"/>
            <w:left w:val="none" w:sz="0" w:space="0" w:color="auto"/>
            <w:bottom w:val="none" w:sz="0" w:space="0" w:color="auto"/>
            <w:right w:val="none" w:sz="0" w:space="0" w:color="auto"/>
          </w:divBdr>
        </w:div>
        <w:div w:id="542712467">
          <w:marLeft w:val="0"/>
          <w:marRight w:val="0"/>
          <w:marTop w:val="0"/>
          <w:marBottom w:val="0"/>
          <w:divBdr>
            <w:top w:val="none" w:sz="0" w:space="0" w:color="auto"/>
            <w:left w:val="none" w:sz="0" w:space="0" w:color="auto"/>
            <w:bottom w:val="none" w:sz="0" w:space="0" w:color="auto"/>
            <w:right w:val="none" w:sz="0" w:space="0" w:color="auto"/>
          </w:divBdr>
        </w:div>
        <w:div w:id="550653275">
          <w:marLeft w:val="0"/>
          <w:marRight w:val="0"/>
          <w:marTop w:val="0"/>
          <w:marBottom w:val="0"/>
          <w:divBdr>
            <w:top w:val="none" w:sz="0" w:space="0" w:color="auto"/>
            <w:left w:val="none" w:sz="0" w:space="0" w:color="auto"/>
            <w:bottom w:val="none" w:sz="0" w:space="0" w:color="auto"/>
            <w:right w:val="none" w:sz="0" w:space="0" w:color="auto"/>
          </w:divBdr>
        </w:div>
        <w:div w:id="558251547">
          <w:marLeft w:val="0"/>
          <w:marRight w:val="0"/>
          <w:marTop w:val="0"/>
          <w:marBottom w:val="0"/>
          <w:divBdr>
            <w:top w:val="none" w:sz="0" w:space="0" w:color="auto"/>
            <w:left w:val="none" w:sz="0" w:space="0" w:color="auto"/>
            <w:bottom w:val="none" w:sz="0" w:space="0" w:color="auto"/>
            <w:right w:val="none" w:sz="0" w:space="0" w:color="auto"/>
          </w:divBdr>
        </w:div>
        <w:div w:id="580799043">
          <w:marLeft w:val="0"/>
          <w:marRight w:val="0"/>
          <w:marTop w:val="9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 w:id="724373600">
          <w:marLeft w:val="0"/>
          <w:marRight w:val="0"/>
          <w:marTop w:val="90"/>
          <w:marBottom w:val="0"/>
          <w:divBdr>
            <w:top w:val="none" w:sz="0" w:space="0" w:color="auto"/>
            <w:left w:val="none" w:sz="0" w:space="0" w:color="auto"/>
            <w:bottom w:val="none" w:sz="0" w:space="0" w:color="auto"/>
            <w:right w:val="none" w:sz="0" w:space="0" w:color="auto"/>
          </w:divBdr>
        </w:div>
        <w:div w:id="768740572">
          <w:marLeft w:val="0"/>
          <w:marRight w:val="0"/>
          <w:marTop w:val="0"/>
          <w:marBottom w:val="0"/>
          <w:divBdr>
            <w:top w:val="none" w:sz="0" w:space="0" w:color="auto"/>
            <w:left w:val="none" w:sz="0" w:space="0" w:color="auto"/>
            <w:bottom w:val="none" w:sz="0" w:space="0" w:color="auto"/>
            <w:right w:val="none" w:sz="0" w:space="0" w:color="auto"/>
          </w:divBdr>
        </w:div>
        <w:div w:id="818426036">
          <w:marLeft w:val="0"/>
          <w:marRight w:val="0"/>
          <w:marTop w:val="0"/>
          <w:marBottom w:val="0"/>
          <w:divBdr>
            <w:top w:val="none" w:sz="0" w:space="0" w:color="auto"/>
            <w:left w:val="none" w:sz="0" w:space="0" w:color="auto"/>
            <w:bottom w:val="none" w:sz="0" w:space="0" w:color="auto"/>
            <w:right w:val="none" w:sz="0" w:space="0" w:color="auto"/>
          </w:divBdr>
        </w:div>
        <w:div w:id="898787913">
          <w:marLeft w:val="0"/>
          <w:marRight w:val="0"/>
          <w:marTop w:val="0"/>
          <w:marBottom w:val="0"/>
          <w:divBdr>
            <w:top w:val="none" w:sz="0" w:space="0" w:color="auto"/>
            <w:left w:val="none" w:sz="0" w:space="0" w:color="auto"/>
            <w:bottom w:val="none" w:sz="0" w:space="0" w:color="auto"/>
            <w:right w:val="none" w:sz="0" w:space="0" w:color="auto"/>
          </w:divBdr>
        </w:div>
        <w:div w:id="968121316">
          <w:marLeft w:val="0"/>
          <w:marRight w:val="0"/>
          <w:marTop w:val="90"/>
          <w:marBottom w:val="0"/>
          <w:divBdr>
            <w:top w:val="none" w:sz="0" w:space="0" w:color="auto"/>
            <w:left w:val="none" w:sz="0" w:space="0" w:color="auto"/>
            <w:bottom w:val="none" w:sz="0" w:space="0" w:color="auto"/>
            <w:right w:val="none" w:sz="0" w:space="0" w:color="auto"/>
          </w:divBdr>
        </w:div>
        <w:div w:id="971789669">
          <w:marLeft w:val="0"/>
          <w:marRight w:val="0"/>
          <w:marTop w:val="0"/>
          <w:marBottom w:val="0"/>
          <w:divBdr>
            <w:top w:val="none" w:sz="0" w:space="0" w:color="auto"/>
            <w:left w:val="none" w:sz="0" w:space="0" w:color="auto"/>
            <w:bottom w:val="none" w:sz="0" w:space="0" w:color="auto"/>
            <w:right w:val="none" w:sz="0" w:space="0" w:color="auto"/>
          </w:divBdr>
        </w:div>
        <w:div w:id="1035231964">
          <w:marLeft w:val="0"/>
          <w:marRight w:val="0"/>
          <w:marTop w:val="90"/>
          <w:marBottom w:val="0"/>
          <w:divBdr>
            <w:top w:val="none" w:sz="0" w:space="0" w:color="auto"/>
            <w:left w:val="none" w:sz="0" w:space="0" w:color="auto"/>
            <w:bottom w:val="none" w:sz="0" w:space="0" w:color="auto"/>
            <w:right w:val="none" w:sz="0" w:space="0" w:color="auto"/>
          </w:divBdr>
        </w:div>
        <w:div w:id="1049769920">
          <w:marLeft w:val="0"/>
          <w:marRight w:val="0"/>
          <w:marTop w:val="90"/>
          <w:marBottom w:val="0"/>
          <w:divBdr>
            <w:top w:val="none" w:sz="0" w:space="0" w:color="auto"/>
            <w:left w:val="none" w:sz="0" w:space="0" w:color="auto"/>
            <w:bottom w:val="none" w:sz="0" w:space="0" w:color="auto"/>
            <w:right w:val="none" w:sz="0" w:space="0" w:color="auto"/>
          </w:divBdr>
        </w:div>
        <w:div w:id="1064375670">
          <w:marLeft w:val="0"/>
          <w:marRight w:val="0"/>
          <w:marTop w:val="0"/>
          <w:marBottom w:val="0"/>
          <w:divBdr>
            <w:top w:val="none" w:sz="0" w:space="0" w:color="auto"/>
            <w:left w:val="none" w:sz="0" w:space="0" w:color="auto"/>
            <w:bottom w:val="none" w:sz="0" w:space="0" w:color="auto"/>
            <w:right w:val="none" w:sz="0" w:space="0" w:color="auto"/>
          </w:divBdr>
        </w:div>
        <w:div w:id="1065831647">
          <w:marLeft w:val="0"/>
          <w:marRight w:val="0"/>
          <w:marTop w:val="0"/>
          <w:marBottom w:val="0"/>
          <w:divBdr>
            <w:top w:val="none" w:sz="0" w:space="0" w:color="auto"/>
            <w:left w:val="none" w:sz="0" w:space="0" w:color="auto"/>
            <w:bottom w:val="none" w:sz="0" w:space="0" w:color="auto"/>
            <w:right w:val="none" w:sz="0" w:space="0" w:color="auto"/>
          </w:divBdr>
        </w:div>
        <w:div w:id="1074085981">
          <w:marLeft w:val="0"/>
          <w:marRight w:val="0"/>
          <w:marTop w:val="0"/>
          <w:marBottom w:val="0"/>
          <w:divBdr>
            <w:top w:val="none" w:sz="0" w:space="0" w:color="auto"/>
            <w:left w:val="none" w:sz="0" w:space="0" w:color="auto"/>
            <w:bottom w:val="none" w:sz="0" w:space="0" w:color="auto"/>
            <w:right w:val="none" w:sz="0" w:space="0" w:color="auto"/>
          </w:divBdr>
        </w:div>
        <w:div w:id="1146169947">
          <w:marLeft w:val="0"/>
          <w:marRight w:val="0"/>
          <w:marTop w:val="0"/>
          <w:marBottom w:val="0"/>
          <w:divBdr>
            <w:top w:val="none" w:sz="0" w:space="0" w:color="auto"/>
            <w:left w:val="none" w:sz="0" w:space="0" w:color="auto"/>
            <w:bottom w:val="none" w:sz="0" w:space="0" w:color="auto"/>
            <w:right w:val="none" w:sz="0" w:space="0" w:color="auto"/>
          </w:divBdr>
        </w:div>
        <w:div w:id="1174758557">
          <w:marLeft w:val="0"/>
          <w:marRight w:val="0"/>
          <w:marTop w:val="90"/>
          <w:marBottom w:val="0"/>
          <w:divBdr>
            <w:top w:val="none" w:sz="0" w:space="0" w:color="auto"/>
            <w:left w:val="none" w:sz="0" w:space="0" w:color="auto"/>
            <w:bottom w:val="none" w:sz="0" w:space="0" w:color="auto"/>
            <w:right w:val="none" w:sz="0" w:space="0" w:color="auto"/>
          </w:divBdr>
        </w:div>
        <w:div w:id="1291782903">
          <w:marLeft w:val="0"/>
          <w:marRight w:val="0"/>
          <w:marTop w:val="90"/>
          <w:marBottom w:val="0"/>
          <w:divBdr>
            <w:top w:val="none" w:sz="0" w:space="0" w:color="auto"/>
            <w:left w:val="none" w:sz="0" w:space="0" w:color="auto"/>
            <w:bottom w:val="none" w:sz="0" w:space="0" w:color="auto"/>
            <w:right w:val="none" w:sz="0" w:space="0" w:color="auto"/>
          </w:divBdr>
        </w:div>
        <w:div w:id="1297107291">
          <w:marLeft w:val="0"/>
          <w:marRight w:val="0"/>
          <w:marTop w:val="90"/>
          <w:marBottom w:val="0"/>
          <w:divBdr>
            <w:top w:val="none" w:sz="0" w:space="0" w:color="auto"/>
            <w:left w:val="none" w:sz="0" w:space="0" w:color="auto"/>
            <w:bottom w:val="none" w:sz="0" w:space="0" w:color="auto"/>
            <w:right w:val="none" w:sz="0" w:space="0" w:color="auto"/>
          </w:divBdr>
        </w:div>
        <w:div w:id="1331106933">
          <w:marLeft w:val="0"/>
          <w:marRight w:val="0"/>
          <w:marTop w:val="90"/>
          <w:marBottom w:val="0"/>
          <w:divBdr>
            <w:top w:val="none" w:sz="0" w:space="0" w:color="auto"/>
            <w:left w:val="none" w:sz="0" w:space="0" w:color="auto"/>
            <w:bottom w:val="none" w:sz="0" w:space="0" w:color="auto"/>
            <w:right w:val="none" w:sz="0" w:space="0" w:color="auto"/>
          </w:divBdr>
        </w:div>
        <w:div w:id="1333145515">
          <w:marLeft w:val="0"/>
          <w:marRight w:val="0"/>
          <w:marTop w:val="0"/>
          <w:marBottom w:val="0"/>
          <w:divBdr>
            <w:top w:val="none" w:sz="0" w:space="0" w:color="auto"/>
            <w:left w:val="none" w:sz="0" w:space="0" w:color="auto"/>
            <w:bottom w:val="none" w:sz="0" w:space="0" w:color="auto"/>
            <w:right w:val="none" w:sz="0" w:space="0" w:color="auto"/>
          </w:divBdr>
        </w:div>
        <w:div w:id="1389109598">
          <w:marLeft w:val="0"/>
          <w:marRight w:val="0"/>
          <w:marTop w:val="90"/>
          <w:marBottom w:val="0"/>
          <w:divBdr>
            <w:top w:val="none" w:sz="0" w:space="0" w:color="auto"/>
            <w:left w:val="none" w:sz="0" w:space="0" w:color="auto"/>
            <w:bottom w:val="none" w:sz="0" w:space="0" w:color="auto"/>
            <w:right w:val="none" w:sz="0" w:space="0" w:color="auto"/>
          </w:divBdr>
        </w:div>
        <w:div w:id="1451782395">
          <w:marLeft w:val="0"/>
          <w:marRight w:val="0"/>
          <w:marTop w:val="0"/>
          <w:marBottom w:val="0"/>
          <w:divBdr>
            <w:top w:val="none" w:sz="0" w:space="0" w:color="auto"/>
            <w:left w:val="none" w:sz="0" w:space="0" w:color="auto"/>
            <w:bottom w:val="none" w:sz="0" w:space="0" w:color="auto"/>
            <w:right w:val="none" w:sz="0" w:space="0" w:color="auto"/>
          </w:divBdr>
        </w:div>
        <w:div w:id="1461806214">
          <w:marLeft w:val="0"/>
          <w:marRight w:val="0"/>
          <w:marTop w:val="90"/>
          <w:marBottom w:val="0"/>
          <w:divBdr>
            <w:top w:val="none" w:sz="0" w:space="0" w:color="auto"/>
            <w:left w:val="none" w:sz="0" w:space="0" w:color="auto"/>
            <w:bottom w:val="none" w:sz="0" w:space="0" w:color="auto"/>
            <w:right w:val="none" w:sz="0" w:space="0" w:color="auto"/>
          </w:divBdr>
        </w:div>
        <w:div w:id="1472861686">
          <w:marLeft w:val="0"/>
          <w:marRight w:val="0"/>
          <w:marTop w:val="90"/>
          <w:marBottom w:val="0"/>
          <w:divBdr>
            <w:top w:val="none" w:sz="0" w:space="0" w:color="auto"/>
            <w:left w:val="none" w:sz="0" w:space="0" w:color="auto"/>
            <w:bottom w:val="none" w:sz="0" w:space="0" w:color="auto"/>
            <w:right w:val="none" w:sz="0" w:space="0" w:color="auto"/>
          </w:divBdr>
        </w:div>
        <w:div w:id="1494301509">
          <w:marLeft w:val="0"/>
          <w:marRight w:val="0"/>
          <w:marTop w:val="90"/>
          <w:marBottom w:val="0"/>
          <w:divBdr>
            <w:top w:val="none" w:sz="0" w:space="0" w:color="auto"/>
            <w:left w:val="none" w:sz="0" w:space="0" w:color="auto"/>
            <w:bottom w:val="none" w:sz="0" w:space="0" w:color="auto"/>
            <w:right w:val="none" w:sz="0" w:space="0" w:color="auto"/>
          </w:divBdr>
        </w:div>
        <w:div w:id="1496606393">
          <w:marLeft w:val="0"/>
          <w:marRight w:val="0"/>
          <w:marTop w:val="90"/>
          <w:marBottom w:val="0"/>
          <w:divBdr>
            <w:top w:val="none" w:sz="0" w:space="0" w:color="auto"/>
            <w:left w:val="none" w:sz="0" w:space="0" w:color="auto"/>
            <w:bottom w:val="none" w:sz="0" w:space="0" w:color="auto"/>
            <w:right w:val="none" w:sz="0" w:space="0" w:color="auto"/>
          </w:divBdr>
        </w:div>
        <w:div w:id="1499805292">
          <w:marLeft w:val="0"/>
          <w:marRight w:val="0"/>
          <w:marTop w:val="90"/>
          <w:marBottom w:val="0"/>
          <w:divBdr>
            <w:top w:val="none" w:sz="0" w:space="0" w:color="auto"/>
            <w:left w:val="none" w:sz="0" w:space="0" w:color="auto"/>
            <w:bottom w:val="none" w:sz="0" w:space="0" w:color="auto"/>
            <w:right w:val="none" w:sz="0" w:space="0" w:color="auto"/>
          </w:divBdr>
        </w:div>
        <w:div w:id="1500121309">
          <w:marLeft w:val="0"/>
          <w:marRight w:val="0"/>
          <w:marTop w:val="90"/>
          <w:marBottom w:val="0"/>
          <w:divBdr>
            <w:top w:val="none" w:sz="0" w:space="0" w:color="auto"/>
            <w:left w:val="none" w:sz="0" w:space="0" w:color="auto"/>
            <w:bottom w:val="none" w:sz="0" w:space="0" w:color="auto"/>
            <w:right w:val="none" w:sz="0" w:space="0" w:color="auto"/>
          </w:divBdr>
        </w:div>
        <w:div w:id="1513491178">
          <w:marLeft w:val="0"/>
          <w:marRight w:val="0"/>
          <w:marTop w:val="90"/>
          <w:marBottom w:val="0"/>
          <w:divBdr>
            <w:top w:val="none" w:sz="0" w:space="0" w:color="auto"/>
            <w:left w:val="none" w:sz="0" w:space="0" w:color="auto"/>
            <w:bottom w:val="none" w:sz="0" w:space="0" w:color="auto"/>
            <w:right w:val="none" w:sz="0" w:space="0" w:color="auto"/>
          </w:divBdr>
        </w:div>
        <w:div w:id="1562716158">
          <w:marLeft w:val="0"/>
          <w:marRight w:val="0"/>
          <w:marTop w:val="90"/>
          <w:marBottom w:val="0"/>
          <w:divBdr>
            <w:top w:val="none" w:sz="0" w:space="0" w:color="auto"/>
            <w:left w:val="none" w:sz="0" w:space="0" w:color="auto"/>
            <w:bottom w:val="none" w:sz="0" w:space="0" w:color="auto"/>
            <w:right w:val="none" w:sz="0" w:space="0" w:color="auto"/>
          </w:divBdr>
        </w:div>
        <w:div w:id="1616519342">
          <w:marLeft w:val="0"/>
          <w:marRight w:val="0"/>
          <w:marTop w:val="0"/>
          <w:marBottom w:val="0"/>
          <w:divBdr>
            <w:top w:val="none" w:sz="0" w:space="0" w:color="auto"/>
            <w:left w:val="none" w:sz="0" w:space="0" w:color="auto"/>
            <w:bottom w:val="none" w:sz="0" w:space="0" w:color="auto"/>
            <w:right w:val="none" w:sz="0" w:space="0" w:color="auto"/>
          </w:divBdr>
        </w:div>
        <w:div w:id="1694064678">
          <w:marLeft w:val="0"/>
          <w:marRight w:val="0"/>
          <w:marTop w:val="90"/>
          <w:marBottom w:val="0"/>
          <w:divBdr>
            <w:top w:val="none" w:sz="0" w:space="0" w:color="auto"/>
            <w:left w:val="none" w:sz="0" w:space="0" w:color="auto"/>
            <w:bottom w:val="none" w:sz="0" w:space="0" w:color="auto"/>
            <w:right w:val="none" w:sz="0" w:space="0" w:color="auto"/>
          </w:divBdr>
        </w:div>
        <w:div w:id="1794329416">
          <w:marLeft w:val="0"/>
          <w:marRight w:val="0"/>
          <w:marTop w:val="0"/>
          <w:marBottom w:val="0"/>
          <w:divBdr>
            <w:top w:val="none" w:sz="0" w:space="0" w:color="auto"/>
            <w:left w:val="none" w:sz="0" w:space="0" w:color="auto"/>
            <w:bottom w:val="none" w:sz="0" w:space="0" w:color="auto"/>
            <w:right w:val="none" w:sz="0" w:space="0" w:color="auto"/>
          </w:divBdr>
        </w:div>
        <w:div w:id="1804808967">
          <w:marLeft w:val="0"/>
          <w:marRight w:val="0"/>
          <w:marTop w:val="0"/>
          <w:marBottom w:val="0"/>
          <w:divBdr>
            <w:top w:val="none" w:sz="0" w:space="0" w:color="auto"/>
            <w:left w:val="none" w:sz="0" w:space="0" w:color="auto"/>
            <w:bottom w:val="none" w:sz="0" w:space="0" w:color="auto"/>
            <w:right w:val="none" w:sz="0" w:space="0" w:color="auto"/>
          </w:divBdr>
        </w:div>
        <w:div w:id="1817840791">
          <w:marLeft w:val="0"/>
          <w:marRight w:val="0"/>
          <w:marTop w:val="0"/>
          <w:marBottom w:val="0"/>
          <w:divBdr>
            <w:top w:val="none" w:sz="0" w:space="0" w:color="auto"/>
            <w:left w:val="none" w:sz="0" w:space="0" w:color="auto"/>
            <w:bottom w:val="none" w:sz="0" w:space="0" w:color="auto"/>
            <w:right w:val="none" w:sz="0" w:space="0" w:color="auto"/>
          </w:divBdr>
        </w:div>
        <w:div w:id="1819958609">
          <w:marLeft w:val="0"/>
          <w:marRight w:val="0"/>
          <w:marTop w:val="90"/>
          <w:marBottom w:val="0"/>
          <w:divBdr>
            <w:top w:val="none" w:sz="0" w:space="0" w:color="auto"/>
            <w:left w:val="none" w:sz="0" w:space="0" w:color="auto"/>
            <w:bottom w:val="none" w:sz="0" w:space="0" w:color="auto"/>
            <w:right w:val="none" w:sz="0" w:space="0" w:color="auto"/>
          </w:divBdr>
        </w:div>
        <w:div w:id="1831946280">
          <w:marLeft w:val="0"/>
          <w:marRight w:val="0"/>
          <w:marTop w:val="0"/>
          <w:marBottom w:val="0"/>
          <w:divBdr>
            <w:top w:val="none" w:sz="0" w:space="0" w:color="auto"/>
            <w:left w:val="none" w:sz="0" w:space="0" w:color="auto"/>
            <w:bottom w:val="none" w:sz="0" w:space="0" w:color="auto"/>
            <w:right w:val="none" w:sz="0" w:space="0" w:color="auto"/>
          </w:divBdr>
        </w:div>
        <w:div w:id="1875997361">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90"/>
          <w:marBottom w:val="0"/>
          <w:divBdr>
            <w:top w:val="none" w:sz="0" w:space="0" w:color="auto"/>
            <w:left w:val="none" w:sz="0" w:space="0" w:color="auto"/>
            <w:bottom w:val="none" w:sz="0" w:space="0" w:color="auto"/>
            <w:right w:val="none" w:sz="0" w:space="0" w:color="auto"/>
          </w:divBdr>
        </w:div>
        <w:div w:id="1937399291">
          <w:marLeft w:val="0"/>
          <w:marRight w:val="0"/>
          <w:marTop w:val="0"/>
          <w:marBottom w:val="0"/>
          <w:divBdr>
            <w:top w:val="none" w:sz="0" w:space="0" w:color="auto"/>
            <w:left w:val="none" w:sz="0" w:space="0" w:color="auto"/>
            <w:bottom w:val="none" w:sz="0" w:space="0" w:color="auto"/>
            <w:right w:val="none" w:sz="0" w:space="0" w:color="auto"/>
          </w:divBdr>
        </w:div>
        <w:div w:id="1958415680">
          <w:marLeft w:val="0"/>
          <w:marRight w:val="0"/>
          <w:marTop w:val="0"/>
          <w:marBottom w:val="0"/>
          <w:divBdr>
            <w:top w:val="none" w:sz="0" w:space="0" w:color="auto"/>
            <w:left w:val="none" w:sz="0" w:space="0" w:color="auto"/>
            <w:bottom w:val="none" w:sz="0" w:space="0" w:color="auto"/>
            <w:right w:val="none" w:sz="0" w:space="0" w:color="auto"/>
          </w:divBdr>
        </w:div>
        <w:div w:id="2018384302">
          <w:marLeft w:val="0"/>
          <w:marRight w:val="0"/>
          <w:marTop w:val="90"/>
          <w:marBottom w:val="0"/>
          <w:divBdr>
            <w:top w:val="none" w:sz="0" w:space="0" w:color="auto"/>
            <w:left w:val="none" w:sz="0" w:space="0" w:color="auto"/>
            <w:bottom w:val="none" w:sz="0" w:space="0" w:color="auto"/>
            <w:right w:val="none" w:sz="0" w:space="0" w:color="auto"/>
          </w:divBdr>
        </w:div>
        <w:div w:id="2058049405">
          <w:marLeft w:val="0"/>
          <w:marRight w:val="0"/>
          <w:marTop w:val="0"/>
          <w:marBottom w:val="0"/>
          <w:divBdr>
            <w:top w:val="none" w:sz="0" w:space="0" w:color="auto"/>
            <w:left w:val="none" w:sz="0" w:space="0" w:color="auto"/>
            <w:bottom w:val="none" w:sz="0" w:space="0" w:color="auto"/>
            <w:right w:val="none" w:sz="0" w:space="0" w:color="auto"/>
          </w:divBdr>
        </w:div>
        <w:div w:id="2119794026">
          <w:marLeft w:val="0"/>
          <w:marRight w:val="0"/>
          <w:marTop w:val="90"/>
          <w:marBottom w:val="0"/>
          <w:divBdr>
            <w:top w:val="none" w:sz="0" w:space="0" w:color="auto"/>
            <w:left w:val="none" w:sz="0" w:space="0" w:color="auto"/>
            <w:bottom w:val="none" w:sz="0" w:space="0" w:color="auto"/>
            <w:right w:val="none" w:sz="0" w:space="0" w:color="auto"/>
          </w:divBdr>
        </w:div>
      </w:divsChild>
    </w:div>
    <w:div w:id="998121585">
      <w:bodyDiv w:val="1"/>
      <w:marLeft w:val="0"/>
      <w:marRight w:val="0"/>
      <w:marTop w:val="0"/>
      <w:marBottom w:val="0"/>
      <w:divBdr>
        <w:top w:val="none" w:sz="0" w:space="0" w:color="auto"/>
        <w:left w:val="none" w:sz="0" w:space="0" w:color="auto"/>
        <w:bottom w:val="none" w:sz="0" w:space="0" w:color="auto"/>
        <w:right w:val="none" w:sz="0" w:space="0" w:color="auto"/>
      </w:divBdr>
    </w:div>
    <w:div w:id="1002585874">
      <w:bodyDiv w:val="1"/>
      <w:marLeft w:val="0"/>
      <w:marRight w:val="0"/>
      <w:marTop w:val="0"/>
      <w:marBottom w:val="0"/>
      <w:divBdr>
        <w:top w:val="none" w:sz="0" w:space="0" w:color="auto"/>
        <w:left w:val="none" w:sz="0" w:space="0" w:color="auto"/>
        <w:bottom w:val="none" w:sz="0" w:space="0" w:color="auto"/>
        <w:right w:val="none" w:sz="0" w:space="0" w:color="auto"/>
      </w:divBdr>
    </w:div>
    <w:div w:id="1002661901">
      <w:bodyDiv w:val="1"/>
      <w:marLeft w:val="0"/>
      <w:marRight w:val="0"/>
      <w:marTop w:val="0"/>
      <w:marBottom w:val="0"/>
      <w:divBdr>
        <w:top w:val="none" w:sz="0" w:space="0" w:color="auto"/>
        <w:left w:val="none" w:sz="0" w:space="0" w:color="auto"/>
        <w:bottom w:val="none" w:sz="0" w:space="0" w:color="auto"/>
        <w:right w:val="none" w:sz="0" w:space="0" w:color="auto"/>
      </w:divBdr>
      <w:divsChild>
        <w:div w:id="280186211">
          <w:marLeft w:val="0"/>
          <w:marRight w:val="0"/>
          <w:marTop w:val="0"/>
          <w:marBottom w:val="0"/>
          <w:divBdr>
            <w:top w:val="none" w:sz="0" w:space="0" w:color="auto"/>
            <w:left w:val="none" w:sz="0" w:space="0" w:color="auto"/>
            <w:bottom w:val="none" w:sz="0" w:space="0" w:color="auto"/>
            <w:right w:val="none" w:sz="0" w:space="0" w:color="auto"/>
          </w:divBdr>
        </w:div>
        <w:div w:id="361515159">
          <w:marLeft w:val="0"/>
          <w:marRight w:val="0"/>
          <w:marTop w:val="90"/>
          <w:marBottom w:val="0"/>
          <w:divBdr>
            <w:top w:val="none" w:sz="0" w:space="0" w:color="auto"/>
            <w:left w:val="none" w:sz="0" w:space="0" w:color="auto"/>
            <w:bottom w:val="none" w:sz="0" w:space="0" w:color="auto"/>
            <w:right w:val="none" w:sz="0" w:space="0" w:color="auto"/>
          </w:divBdr>
        </w:div>
        <w:div w:id="416709149">
          <w:marLeft w:val="0"/>
          <w:marRight w:val="0"/>
          <w:marTop w:val="90"/>
          <w:marBottom w:val="0"/>
          <w:divBdr>
            <w:top w:val="none" w:sz="0" w:space="0" w:color="auto"/>
            <w:left w:val="none" w:sz="0" w:space="0" w:color="auto"/>
            <w:bottom w:val="none" w:sz="0" w:space="0" w:color="auto"/>
            <w:right w:val="none" w:sz="0" w:space="0" w:color="auto"/>
          </w:divBdr>
        </w:div>
        <w:div w:id="419301952">
          <w:marLeft w:val="0"/>
          <w:marRight w:val="0"/>
          <w:marTop w:val="90"/>
          <w:marBottom w:val="0"/>
          <w:divBdr>
            <w:top w:val="none" w:sz="0" w:space="0" w:color="auto"/>
            <w:left w:val="none" w:sz="0" w:space="0" w:color="auto"/>
            <w:bottom w:val="none" w:sz="0" w:space="0" w:color="auto"/>
            <w:right w:val="none" w:sz="0" w:space="0" w:color="auto"/>
          </w:divBdr>
        </w:div>
        <w:div w:id="558369030">
          <w:marLeft w:val="0"/>
          <w:marRight w:val="0"/>
          <w:marTop w:val="90"/>
          <w:marBottom w:val="0"/>
          <w:divBdr>
            <w:top w:val="none" w:sz="0" w:space="0" w:color="auto"/>
            <w:left w:val="none" w:sz="0" w:space="0" w:color="auto"/>
            <w:bottom w:val="none" w:sz="0" w:space="0" w:color="auto"/>
            <w:right w:val="none" w:sz="0" w:space="0" w:color="auto"/>
          </w:divBdr>
        </w:div>
        <w:div w:id="616641951">
          <w:marLeft w:val="0"/>
          <w:marRight w:val="0"/>
          <w:marTop w:val="0"/>
          <w:marBottom w:val="0"/>
          <w:divBdr>
            <w:top w:val="none" w:sz="0" w:space="0" w:color="auto"/>
            <w:left w:val="none" w:sz="0" w:space="0" w:color="auto"/>
            <w:bottom w:val="none" w:sz="0" w:space="0" w:color="auto"/>
            <w:right w:val="none" w:sz="0" w:space="0" w:color="auto"/>
          </w:divBdr>
        </w:div>
        <w:div w:id="651251091">
          <w:marLeft w:val="0"/>
          <w:marRight w:val="0"/>
          <w:marTop w:val="0"/>
          <w:marBottom w:val="0"/>
          <w:divBdr>
            <w:top w:val="none" w:sz="0" w:space="0" w:color="auto"/>
            <w:left w:val="none" w:sz="0" w:space="0" w:color="auto"/>
            <w:bottom w:val="none" w:sz="0" w:space="0" w:color="auto"/>
            <w:right w:val="none" w:sz="0" w:space="0" w:color="auto"/>
          </w:divBdr>
        </w:div>
        <w:div w:id="710956609">
          <w:marLeft w:val="0"/>
          <w:marRight w:val="0"/>
          <w:marTop w:val="0"/>
          <w:marBottom w:val="0"/>
          <w:divBdr>
            <w:top w:val="none" w:sz="0" w:space="0" w:color="auto"/>
            <w:left w:val="none" w:sz="0" w:space="0" w:color="auto"/>
            <w:bottom w:val="none" w:sz="0" w:space="0" w:color="auto"/>
            <w:right w:val="none" w:sz="0" w:space="0" w:color="auto"/>
          </w:divBdr>
        </w:div>
        <w:div w:id="762994663">
          <w:marLeft w:val="0"/>
          <w:marRight w:val="0"/>
          <w:marTop w:val="90"/>
          <w:marBottom w:val="0"/>
          <w:divBdr>
            <w:top w:val="none" w:sz="0" w:space="0" w:color="auto"/>
            <w:left w:val="none" w:sz="0" w:space="0" w:color="auto"/>
            <w:bottom w:val="none" w:sz="0" w:space="0" w:color="auto"/>
            <w:right w:val="none" w:sz="0" w:space="0" w:color="auto"/>
          </w:divBdr>
        </w:div>
        <w:div w:id="1052969810">
          <w:marLeft w:val="0"/>
          <w:marRight w:val="0"/>
          <w:marTop w:val="0"/>
          <w:marBottom w:val="0"/>
          <w:divBdr>
            <w:top w:val="none" w:sz="0" w:space="0" w:color="auto"/>
            <w:left w:val="none" w:sz="0" w:space="0" w:color="auto"/>
            <w:bottom w:val="none" w:sz="0" w:space="0" w:color="auto"/>
            <w:right w:val="none" w:sz="0" w:space="0" w:color="auto"/>
          </w:divBdr>
        </w:div>
        <w:div w:id="1134105852">
          <w:marLeft w:val="0"/>
          <w:marRight w:val="0"/>
          <w:marTop w:val="0"/>
          <w:marBottom w:val="0"/>
          <w:divBdr>
            <w:top w:val="none" w:sz="0" w:space="0" w:color="auto"/>
            <w:left w:val="none" w:sz="0" w:space="0" w:color="auto"/>
            <w:bottom w:val="none" w:sz="0" w:space="0" w:color="auto"/>
            <w:right w:val="none" w:sz="0" w:space="0" w:color="auto"/>
          </w:divBdr>
        </w:div>
        <w:div w:id="1290280410">
          <w:marLeft w:val="0"/>
          <w:marRight w:val="0"/>
          <w:marTop w:val="0"/>
          <w:marBottom w:val="0"/>
          <w:divBdr>
            <w:top w:val="none" w:sz="0" w:space="0" w:color="auto"/>
            <w:left w:val="none" w:sz="0" w:space="0" w:color="auto"/>
            <w:bottom w:val="none" w:sz="0" w:space="0" w:color="auto"/>
            <w:right w:val="none" w:sz="0" w:space="0" w:color="auto"/>
          </w:divBdr>
        </w:div>
        <w:div w:id="1521898396">
          <w:marLeft w:val="0"/>
          <w:marRight w:val="0"/>
          <w:marTop w:val="90"/>
          <w:marBottom w:val="0"/>
          <w:divBdr>
            <w:top w:val="none" w:sz="0" w:space="0" w:color="auto"/>
            <w:left w:val="none" w:sz="0" w:space="0" w:color="auto"/>
            <w:bottom w:val="none" w:sz="0" w:space="0" w:color="auto"/>
            <w:right w:val="none" w:sz="0" w:space="0" w:color="auto"/>
          </w:divBdr>
        </w:div>
        <w:div w:id="1720087998">
          <w:marLeft w:val="0"/>
          <w:marRight w:val="0"/>
          <w:marTop w:val="0"/>
          <w:marBottom w:val="0"/>
          <w:divBdr>
            <w:top w:val="none" w:sz="0" w:space="0" w:color="auto"/>
            <w:left w:val="none" w:sz="0" w:space="0" w:color="auto"/>
            <w:bottom w:val="none" w:sz="0" w:space="0" w:color="auto"/>
            <w:right w:val="none" w:sz="0" w:space="0" w:color="auto"/>
          </w:divBdr>
        </w:div>
        <w:div w:id="1820684377">
          <w:marLeft w:val="0"/>
          <w:marRight w:val="0"/>
          <w:marTop w:val="90"/>
          <w:marBottom w:val="0"/>
          <w:divBdr>
            <w:top w:val="none" w:sz="0" w:space="0" w:color="auto"/>
            <w:left w:val="none" w:sz="0" w:space="0" w:color="auto"/>
            <w:bottom w:val="none" w:sz="0" w:space="0" w:color="auto"/>
            <w:right w:val="none" w:sz="0" w:space="0" w:color="auto"/>
          </w:divBdr>
        </w:div>
        <w:div w:id="2047900271">
          <w:marLeft w:val="0"/>
          <w:marRight w:val="0"/>
          <w:marTop w:val="0"/>
          <w:marBottom w:val="0"/>
          <w:divBdr>
            <w:top w:val="none" w:sz="0" w:space="0" w:color="auto"/>
            <w:left w:val="none" w:sz="0" w:space="0" w:color="auto"/>
            <w:bottom w:val="none" w:sz="0" w:space="0" w:color="auto"/>
            <w:right w:val="none" w:sz="0" w:space="0" w:color="auto"/>
          </w:divBdr>
        </w:div>
      </w:divsChild>
    </w:div>
    <w:div w:id="1015885700">
      <w:bodyDiv w:val="1"/>
      <w:marLeft w:val="0"/>
      <w:marRight w:val="0"/>
      <w:marTop w:val="0"/>
      <w:marBottom w:val="0"/>
      <w:divBdr>
        <w:top w:val="none" w:sz="0" w:space="0" w:color="auto"/>
        <w:left w:val="none" w:sz="0" w:space="0" w:color="auto"/>
        <w:bottom w:val="none" w:sz="0" w:space="0" w:color="auto"/>
        <w:right w:val="none" w:sz="0" w:space="0" w:color="auto"/>
      </w:divBdr>
      <w:divsChild>
        <w:div w:id="1843230621">
          <w:marLeft w:val="0"/>
          <w:marRight w:val="0"/>
          <w:marTop w:val="0"/>
          <w:marBottom w:val="0"/>
          <w:divBdr>
            <w:top w:val="none" w:sz="0" w:space="0" w:color="auto"/>
            <w:left w:val="none" w:sz="0" w:space="0" w:color="auto"/>
            <w:bottom w:val="none" w:sz="0" w:space="0" w:color="auto"/>
            <w:right w:val="none" w:sz="0" w:space="0" w:color="auto"/>
          </w:divBdr>
        </w:div>
      </w:divsChild>
    </w:div>
    <w:div w:id="1019162882">
      <w:bodyDiv w:val="1"/>
      <w:marLeft w:val="0"/>
      <w:marRight w:val="0"/>
      <w:marTop w:val="0"/>
      <w:marBottom w:val="0"/>
      <w:divBdr>
        <w:top w:val="none" w:sz="0" w:space="0" w:color="auto"/>
        <w:left w:val="none" w:sz="0" w:space="0" w:color="auto"/>
        <w:bottom w:val="none" w:sz="0" w:space="0" w:color="auto"/>
        <w:right w:val="none" w:sz="0" w:space="0" w:color="auto"/>
      </w:divBdr>
    </w:div>
    <w:div w:id="1025442652">
      <w:bodyDiv w:val="1"/>
      <w:marLeft w:val="0"/>
      <w:marRight w:val="0"/>
      <w:marTop w:val="0"/>
      <w:marBottom w:val="0"/>
      <w:divBdr>
        <w:top w:val="none" w:sz="0" w:space="0" w:color="auto"/>
        <w:left w:val="none" w:sz="0" w:space="0" w:color="auto"/>
        <w:bottom w:val="none" w:sz="0" w:space="0" w:color="auto"/>
        <w:right w:val="none" w:sz="0" w:space="0" w:color="auto"/>
      </w:divBdr>
    </w:div>
    <w:div w:id="1026059017">
      <w:bodyDiv w:val="1"/>
      <w:marLeft w:val="0"/>
      <w:marRight w:val="0"/>
      <w:marTop w:val="0"/>
      <w:marBottom w:val="0"/>
      <w:divBdr>
        <w:top w:val="none" w:sz="0" w:space="0" w:color="auto"/>
        <w:left w:val="none" w:sz="0" w:space="0" w:color="auto"/>
        <w:bottom w:val="none" w:sz="0" w:space="0" w:color="auto"/>
        <w:right w:val="none" w:sz="0" w:space="0" w:color="auto"/>
      </w:divBdr>
      <w:divsChild>
        <w:div w:id="9963389">
          <w:marLeft w:val="0"/>
          <w:marRight w:val="0"/>
          <w:marTop w:val="90"/>
          <w:marBottom w:val="0"/>
          <w:divBdr>
            <w:top w:val="none" w:sz="0" w:space="0" w:color="auto"/>
            <w:left w:val="none" w:sz="0" w:space="0" w:color="auto"/>
            <w:bottom w:val="none" w:sz="0" w:space="0" w:color="auto"/>
            <w:right w:val="none" w:sz="0" w:space="0" w:color="auto"/>
          </w:divBdr>
        </w:div>
        <w:div w:id="1190027149">
          <w:marLeft w:val="0"/>
          <w:marRight w:val="0"/>
          <w:marTop w:val="0"/>
          <w:marBottom w:val="0"/>
          <w:divBdr>
            <w:top w:val="none" w:sz="0" w:space="0" w:color="auto"/>
            <w:left w:val="none" w:sz="0" w:space="0" w:color="auto"/>
            <w:bottom w:val="none" w:sz="0" w:space="0" w:color="auto"/>
            <w:right w:val="none" w:sz="0" w:space="0" w:color="auto"/>
          </w:divBdr>
        </w:div>
        <w:div w:id="1310356408">
          <w:marLeft w:val="0"/>
          <w:marRight w:val="0"/>
          <w:marTop w:val="0"/>
          <w:marBottom w:val="0"/>
          <w:divBdr>
            <w:top w:val="none" w:sz="0" w:space="0" w:color="auto"/>
            <w:left w:val="none" w:sz="0" w:space="0" w:color="auto"/>
            <w:bottom w:val="none" w:sz="0" w:space="0" w:color="auto"/>
            <w:right w:val="none" w:sz="0" w:space="0" w:color="auto"/>
          </w:divBdr>
        </w:div>
        <w:div w:id="1755318267">
          <w:marLeft w:val="0"/>
          <w:marRight w:val="0"/>
          <w:marTop w:val="90"/>
          <w:marBottom w:val="0"/>
          <w:divBdr>
            <w:top w:val="none" w:sz="0" w:space="0" w:color="auto"/>
            <w:left w:val="none" w:sz="0" w:space="0" w:color="auto"/>
            <w:bottom w:val="none" w:sz="0" w:space="0" w:color="auto"/>
            <w:right w:val="none" w:sz="0" w:space="0" w:color="auto"/>
          </w:divBdr>
        </w:div>
      </w:divsChild>
    </w:div>
    <w:div w:id="1060396186">
      <w:bodyDiv w:val="1"/>
      <w:marLeft w:val="0"/>
      <w:marRight w:val="0"/>
      <w:marTop w:val="0"/>
      <w:marBottom w:val="0"/>
      <w:divBdr>
        <w:top w:val="none" w:sz="0" w:space="0" w:color="auto"/>
        <w:left w:val="none" w:sz="0" w:space="0" w:color="auto"/>
        <w:bottom w:val="none" w:sz="0" w:space="0" w:color="auto"/>
        <w:right w:val="none" w:sz="0" w:space="0" w:color="auto"/>
      </w:divBdr>
      <w:divsChild>
        <w:div w:id="668413530">
          <w:marLeft w:val="0"/>
          <w:marRight w:val="0"/>
          <w:marTop w:val="0"/>
          <w:marBottom w:val="0"/>
          <w:divBdr>
            <w:top w:val="none" w:sz="0" w:space="0" w:color="auto"/>
            <w:left w:val="none" w:sz="0" w:space="0" w:color="auto"/>
            <w:bottom w:val="none" w:sz="0" w:space="0" w:color="auto"/>
            <w:right w:val="none" w:sz="0" w:space="0" w:color="auto"/>
          </w:divBdr>
        </w:div>
        <w:div w:id="855342354">
          <w:marLeft w:val="0"/>
          <w:marRight w:val="0"/>
          <w:marTop w:val="0"/>
          <w:marBottom w:val="0"/>
          <w:divBdr>
            <w:top w:val="none" w:sz="0" w:space="0" w:color="auto"/>
            <w:left w:val="none" w:sz="0" w:space="0" w:color="auto"/>
            <w:bottom w:val="none" w:sz="0" w:space="0" w:color="auto"/>
            <w:right w:val="none" w:sz="0" w:space="0" w:color="auto"/>
          </w:divBdr>
          <w:divsChild>
            <w:div w:id="581527648">
              <w:marLeft w:val="0"/>
              <w:marRight w:val="0"/>
              <w:marTop w:val="0"/>
              <w:marBottom w:val="0"/>
              <w:divBdr>
                <w:top w:val="none" w:sz="0" w:space="0" w:color="auto"/>
                <w:left w:val="none" w:sz="0" w:space="0" w:color="auto"/>
                <w:bottom w:val="none" w:sz="0" w:space="0" w:color="auto"/>
                <w:right w:val="none" w:sz="0" w:space="0" w:color="auto"/>
              </w:divBdr>
            </w:div>
            <w:div w:id="950208857">
              <w:marLeft w:val="0"/>
              <w:marRight w:val="0"/>
              <w:marTop w:val="0"/>
              <w:marBottom w:val="0"/>
              <w:divBdr>
                <w:top w:val="none" w:sz="0" w:space="0" w:color="auto"/>
                <w:left w:val="none" w:sz="0" w:space="0" w:color="auto"/>
                <w:bottom w:val="none" w:sz="0" w:space="0" w:color="auto"/>
                <w:right w:val="none" w:sz="0" w:space="0" w:color="auto"/>
              </w:divBdr>
            </w:div>
            <w:div w:id="1271276189">
              <w:marLeft w:val="0"/>
              <w:marRight w:val="0"/>
              <w:marTop w:val="0"/>
              <w:marBottom w:val="0"/>
              <w:divBdr>
                <w:top w:val="none" w:sz="0" w:space="0" w:color="auto"/>
                <w:left w:val="none" w:sz="0" w:space="0" w:color="auto"/>
                <w:bottom w:val="none" w:sz="0" w:space="0" w:color="auto"/>
                <w:right w:val="none" w:sz="0" w:space="0" w:color="auto"/>
              </w:divBdr>
            </w:div>
            <w:div w:id="1479878156">
              <w:marLeft w:val="0"/>
              <w:marRight w:val="0"/>
              <w:marTop w:val="0"/>
              <w:marBottom w:val="0"/>
              <w:divBdr>
                <w:top w:val="none" w:sz="0" w:space="0" w:color="auto"/>
                <w:left w:val="none" w:sz="0" w:space="0" w:color="auto"/>
                <w:bottom w:val="none" w:sz="0" w:space="0" w:color="auto"/>
                <w:right w:val="none" w:sz="0" w:space="0" w:color="auto"/>
              </w:divBdr>
            </w:div>
            <w:div w:id="1729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7283">
      <w:bodyDiv w:val="1"/>
      <w:marLeft w:val="0"/>
      <w:marRight w:val="0"/>
      <w:marTop w:val="0"/>
      <w:marBottom w:val="0"/>
      <w:divBdr>
        <w:top w:val="none" w:sz="0" w:space="0" w:color="auto"/>
        <w:left w:val="none" w:sz="0" w:space="0" w:color="auto"/>
        <w:bottom w:val="none" w:sz="0" w:space="0" w:color="auto"/>
        <w:right w:val="none" w:sz="0" w:space="0" w:color="auto"/>
      </w:divBdr>
      <w:divsChild>
        <w:div w:id="1896815538">
          <w:marLeft w:val="0"/>
          <w:marRight w:val="0"/>
          <w:marTop w:val="0"/>
          <w:marBottom w:val="0"/>
          <w:divBdr>
            <w:top w:val="none" w:sz="0" w:space="0" w:color="auto"/>
            <w:left w:val="none" w:sz="0" w:space="0" w:color="auto"/>
            <w:bottom w:val="none" w:sz="0" w:space="0" w:color="auto"/>
            <w:right w:val="none" w:sz="0" w:space="0" w:color="auto"/>
          </w:divBdr>
        </w:div>
      </w:divsChild>
    </w:div>
    <w:div w:id="1071076378">
      <w:bodyDiv w:val="1"/>
      <w:marLeft w:val="0"/>
      <w:marRight w:val="0"/>
      <w:marTop w:val="0"/>
      <w:marBottom w:val="0"/>
      <w:divBdr>
        <w:top w:val="none" w:sz="0" w:space="0" w:color="auto"/>
        <w:left w:val="none" w:sz="0" w:space="0" w:color="auto"/>
        <w:bottom w:val="none" w:sz="0" w:space="0" w:color="auto"/>
        <w:right w:val="none" w:sz="0" w:space="0" w:color="auto"/>
      </w:divBdr>
      <w:divsChild>
        <w:div w:id="159010780">
          <w:marLeft w:val="0"/>
          <w:marRight w:val="0"/>
          <w:marTop w:val="0"/>
          <w:marBottom w:val="0"/>
          <w:divBdr>
            <w:top w:val="none" w:sz="0" w:space="0" w:color="auto"/>
            <w:left w:val="none" w:sz="0" w:space="0" w:color="auto"/>
            <w:bottom w:val="none" w:sz="0" w:space="0" w:color="auto"/>
            <w:right w:val="none" w:sz="0" w:space="0" w:color="auto"/>
          </w:divBdr>
        </w:div>
      </w:divsChild>
    </w:div>
    <w:div w:id="1076437785">
      <w:bodyDiv w:val="1"/>
      <w:marLeft w:val="0"/>
      <w:marRight w:val="0"/>
      <w:marTop w:val="0"/>
      <w:marBottom w:val="0"/>
      <w:divBdr>
        <w:top w:val="none" w:sz="0" w:space="0" w:color="auto"/>
        <w:left w:val="none" w:sz="0" w:space="0" w:color="auto"/>
        <w:bottom w:val="none" w:sz="0" w:space="0" w:color="auto"/>
        <w:right w:val="none" w:sz="0" w:space="0" w:color="auto"/>
      </w:divBdr>
      <w:divsChild>
        <w:div w:id="142935776">
          <w:marLeft w:val="0"/>
          <w:marRight w:val="0"/>
          <w:marTop w:val="0"/>
          <w:marBottom w:val="0"/>
          <w:divBdr>
            <w:top w:val="none" w:sz="0" w:space="0" w:color="auto"/>
            <w:left w:val="none" w:sz="0" w:space="0" w:color="auto"/>
            <w:bottom w:val="none" w:sz="0" w:space="0" w:color="auto"/>
            <w:right w:val="none" w:sz="0" w:space="0" w:color="auto"/>
          </w:divBdr>
        </w:div>
        <w:div w:id="193034426">
          <w:marLeft w:val="0"/>
          <w:marRight w:val="0"/>
          <w:marTop w:val="0"/>
          <w:marBottom w:val="0"/>
          <w:divBdr>
            <w:top w:val="none" w:sz="0" w:space="0" w:color="auto"/>
            <w:left w:val="none" w:sz="0" w:space="0" w:color="auto"/>
            <w:bottom w:val="none" w:sz="0" w:space="0" w:color="auto"/>
            <w:right w:val="none" w:sz="0" w:space="0" w:color="auto"/>
          </w:divBdr>
        </w:div>
        <w:div w:id="798913222">
          <w:marLeft w:val="0"/>
          <w:marRight w:val="0"/>
          <w:marTop w:val="0"/>
          <w:marBottom w:val="0"/>
          <w:divBdr>
            <w:top w:val="none" w:sz="0" w:space="0" w:color="auto"/>
            <w:left w:val="none" w:sz="0" w:space="0" w:color="auto"/>
            <w:bottom w:val="none" w:sz="0" w:space="0" w:color="auto"/>
            <w:right w:val="none" w:sz="0" w:space="0" w:color="auto"/>
          </w:divBdr>
        </w:div>
        <w:div w:id="902717540">
          <w:marLeft w:val="0"/>
          <w:marRight w:val="0"/>
          <w:marTop w:val="0"/>
          <w:marBottom w:val="0"/>
          <w:divBdr>
            <w:top w:val="none" w:sz="0" w:space="0" w:color="auto"/>
            <w:left w:val="none" w:sz="0" w:space="0" w:color="auto"/>
            <w:bottom w:val="none" w:sz="0" w:space="0" w:color="auto"/>
            <w:right w:val="none" w:sz="0" w:space="0" w:color="auto"/>
          </w:divBdr>
        </w:div>
        <w:div w:id="1266646712">
          <w:marLeft w:val="0"/>
          <w:marRight w:val="0"/>
          <w:marTop w:val="90"/>
          <w:marBottom w:val="0"/>
          <w:divBdr>
            <w:top w:val="none" w:sz="0" w:space="0" w:color="auto"/>
            <w:left w:val="none" w:sz="0" w:space="0" w:color="auto"/>
            <w:bottom w:val="none" w:sz="0" w:space="0" w:color="auto"/>
            <w:right w:val="none" w:sz="0" w:space="0" w:color="auto"/>
          </w:divBdr>
        </w:div>
      </w:divsChild>
    </w:div>
    <w:div w:id="1081295866">
      <w:bodyDiv w:val="1"/>
      <w:marLeft w:val="0"/>
      <w:marRight w:val="0"/>
      <w:marTop w:val="0"/>
      <w:marBottom w:val="0"/>
      <w:divBdr>
        <w:top w:val="none" w:sz="0" w:space="0" w:color="auto"/>
        <w:left w:val="none" w:sz="0" w:space="0" w:color="auto"/>
        <w:bottom w:val="none" w:sz="0" w:space="0" w:color="auto"/>
        <w:right w:val="none" w:sz="0" w:space="0" w:color="auto"/>
      </w:divBdr>
      <w:divsChild>
        <w:div w:id="1631747703">
          <w:marLeft w:val="0"/>
          <w:marRight w:val="0"/>
          <w:marTop w:val="0"/>
          <w:marBottom w:val="0"/>
          <w:divBdr>
            <w:top w:val="none" w:sz="0" w:space="0" w:color="auto"/>
            <w:left w:val="none" w:sz="0" w:space="0" w:color="auto"/>
            <w:bottom w:val="none" w:sz="0" w:space="0" w:color="auto"/>
            <w:right w:val="none" w:sz="0" w:space="0" w:color="auto"/>
          </w:divBdr>
          <w:divsChild>
            <w:div w:id="545338264">
              <w:marLeft w:val="0"/>
              <w:marRight w:val="0"/>
              <w:marTop w:val="0"/>
              <w:marBottom w:val="0"/>
              <w:divBdr>
                <w:top w:val="none" w:sz="0" w:space="0" w:color="auto"/>
                <w:left w:val="none" w:sz="0" w:space="0" w:color="auto"/>
                <w:bottom w:val="none" w:sz="0" w:space="0" w:color="auto"/>
                <w:right w:val="none" w:sz="0" w:space="0" w:color="auto"/>
              </w:divBdr>
              <w:divsChild>
                <w:div w:id="838546173">
                  <w:marLeft w:val="0"/>
                  <w:marRight w:val="0"/>
                  <w:marTop w:val="0"/>
                  <w:marBottom w:val="0"/>
                  <w:divBdr>
                    <w:top w:val="none" w:sz="0" w:space="12" w:color="auto"/>
                    <w:left w:val="none" w:sz="0" w:space="12" w:color="auto"/>
                    <w:bottom w:val="none" w:sz="0" w:space="12" w:color="auto"/>
                    <w:right w:val="none" w:sz="0" w:space="12" w:color="auto"/>
                  </w:divBdr>
                  <w:divsChild>
                    <w:div w:id="460074822">
                      <w:marLeft w:val="0"/>
                      <w:marRight w:val="0"/>
                      <w:marTop w:val="0"/>
                      <w:marBottom w:val="0"/>
                      <w:divBdr>
                        <w:top w:val="none" w:sz="0" w:space="12" w:color="auto"/>
                        <w:left w:val="none" w:sz="0" w:space="12" w:color="auto"/>
                        <w:bottom w:val="none" w:sz="0" w:space="12" w:color="auto"/>
                        <w:right w:val="none" w:sz="0" w:space="12" w:color="auto"/>
                      </w:divBdr>
                      <w:divsChild>
                        <w:div w:id="409810685">
                          <w:marLeft w:val="0"/>
                          <w:marRight w:val="0"/>
                          <w:marTop w:val="0"/>
                          <w:marBottom w:val="0"/>
                          <w:divBdr>
                            <w:top w:val="none" w:sz="0" w:space="0" w:color="auto"/>
                            <w:left w:val="none" w:sz="0" w:space="0" w:color="auto"/>
                            <w:bottom w:val="none" w:sz="0" w:space="0" w:color="auto"/>
                            <w:right w:val="none" w:sz="0" w:space="0" w:color="auto"/>
                          </w:divBdr>
                          <w:divsChild>
                            <w:div w:id="1104958344">
                              <w:marLeft w:val="-225"/>
                              <w:marRight w:val="-225"/>
                              <w:marTop w:val="0"/>
                              <w:marBottom w:val="0"/>
                              <w:divBdr>
                                <w:top w:val="none" w:sz="0" w:space="0" w:color="auto"/>
                                <w:left w:val="none" w:sz="0" w:space="0" w:color="auto"/>
                                <w:bottom w:val="none" w:sz="0" w:space="0" w:color="auto"/>
                                <w:right w:val="none" w:sz="0" w:space="0" w:color="auto"/>
                              </w:divBdr>
                              <w:divsChild>
                                <w:div w:id="1299341741">
                                  <w:marLeft w:val="0"/>
                                  <w:marRight w:val="0"/>
                                  <w:marTop w:val="0"/>
                                  <w:marBottom w:val="0"/>
                                  <w:divBdr>
                                    <w:top w:val="none" w:sz="0" w:space="0" w:color="auto"/>
                                    <w:left w:val="none" w:sz="0" w:space="0" w:color="auto"/>
                                    <w:bottom w:val="none" w:sz="0" w:space="0" w:color="auto"/>
                                    <w:right w:val="none" w:sz="0" w:space="0" w:color="auto"/>
                                  </w:divBdr>
                                  <w:divsChild>
                                    <w:div w:id="851645934">
                                      <w:marLeft w:val="0"/>
                                      <w:marRight w:val="0"/>
                                      <w:marTop w:val="0"/>
                                      <w:marBottom w:val="0"/>
                                      <w:divBdr>
                                        <w:top w:val="none" w:sz="0" w:space="0" w:color="auto"/>
                                        <w:left w:val="none" w:sz="0" w:space="0" w:color="auto"/>
                                        <w:bottom w:val="none" w:sz="0" w:space="0" w:color="auto"/>
                                        <w:right w:val="none" w:sz="0" w:space="0" w:color="auto"/>
                                      </w:divBdr>
                                      <w:divsChild>
                                        <w:div w:id="242184374">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sChild>
                                                <w:div w:id="1720324938">
                                                  <w:marLeft w:val="0"/>
                                                  <w:marRight w:val="0"/>
                                                  <w:marTop w:val="0"/>
                                                  <w:marBottom w:val="0"/>
                                                  <w:divBdr>
                                                    <w:top w:val="none" w:sz="0" w:space="0" w:color="auto"/>
                                                    <w:left w:val="none" w:sz="0" w:space="0" w:color="auto"/>
                                                    <w:bottom w:val="none" w:sz="0" w:space="0" w:color="auto"/>
                                                    <w:right w:val="none" w:sz="0" w:space="0" w:color="auto"/>
                                                  </w:divBdr>
                                                </w:div>
                                                <w:div w:id="21073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564673">
      <w:bodyDiv w:val="1"/>
      <w:marLeft w:val="0"/>
      <w:marRight w:val="0"/>
      <w:marTop w:val="0"/>
      <w:marBottom w:val="0"/>
      <w:divBdr>
        <w:top w:val="none" w:sz="0" w:space="0" w:color="auto"/>
        <w:left w:val="none" w:sz="0" w:space="0" w:color="auto"/>
        <w:bottom w:val="none" w:sz="0" w:space="0" w:color="auto"/>
        <w:right w:val="none" w:sz="0" w:space="0" w:color="auto"/>
      </w:divBdr>
      <w:divsChild>
        <w:div w:id="134569377">
          <w:marLeft w:val="0"/>
          <w:marRight w:val="0"/>
          <w:marTop w:val="0"/>
          <w:marBottom w:val="0"/>
          <w:divBdr>
            <w:top w:val="none" w:sz="0" w:space="0" w:color="auto"/>
            <w:left w:val="none" w:sz="0" w:space="0" w:color="auto"/>
            <w:bottom w:val="none" w:sz="0" w:space="0" w:color="auto"/>
            <w:right w:val="none" w:sz="0" w:space="0" w:color="auto"/>
          </w:divBdr>
        </w:div>
        <w:div w:id="383649955">
          <w:marLeft w:val="0"/>
          <w:marRight w:val="0"/>
          <w:marTop w:val="0"/>
          <w:marBottom w:val="0"/>
          <w:divBdr>
            <w:top w:val="none" w:sz="0" w:space="0" w:color="auto"/>
            <w:left w:val="none" w:sz="0" w:space="0" w:color="auto"/>
            <w:bottom w:val="none" w:sz="0" w:space="0" w:color="auto"/>
            <w:right w:val="none" w:sz="0" w:space="0" w:color="auto"/>
          </w:divBdr>
        </w:div>
        <w:div w:id="1175269504">
          <w:marLeft w:val="0"/>
          <w:marRight w:val="0"/>
          <w:marTop w:val="0"/>
          <w:marBottom w:val="0"/>
          <w:divBdr>
            <w:top w:val="none" w:sz="0" w:space="0" w:color="auto"/>
            <w:left w:val="none" w:sz="0" w:space="0" w:color="auto"/>
            <w:bottom w:val="none" w:sz="0" w:space="0" w:color="auto"/>
            <w:right w:val="none" w:sz="0" w:space="0" w:color="auto"/>
          </w:divBdr>
        </w:div>
        <w:div w:id="1180194595">
          <w:marLeft w:val="0"/>
          <w:marRight w:val="0"/>
          <w:marTop w:val="90"/>
          <w:marBottom w:val="0"/>
          <w:divBdr>
            <w:top w:val="none" w:sz="0" w:space="0" w:color="auto"/>
            <w:left w:val="none" w:sz="0" w:space="0" w:color="auto"/>
            <w:bottom w:val="none" w:sz="0" w:space="0" w:color="auto"/>
            <w:right w:val="none" w:sz="0" w:space="0" w:color="auto"/>
          </w:divBdr>
        </w:div>
        <w:div w:id="1600986633">
          <w:marLeft w:val="0"/>
          <w:marRight w:val="0"/>
          <w:marTop w:val="0"/>
          <w:marBottom w:val="0"/>
          <w:divBdr>
            <w:top w:val="none" w:sz="0" w:space="0" w:color="auto"/>
            <w:left w:val="none" w:sz="0" w:space="0" w:color="auto"/>
            <w:bottom w:val="none" w:sz="0" w:space="0" w:color="auto"/>
            <w:right w:val="none" w:sz="0" w:space="0" w:color="auto"/>
          </w:divBdr>
        </w:div>
      </w:divsChild>
    </w:div>
    <w:div w:id="1088424028">
      <w:bodyDiv w:val="1"/>
      <w:marLeft w:val="0"/>
      <w:marRight w:val="0"/>
      <w:marTop w:val="0"/>
      <w:marBottom w:val="0"/>
      <w:divBdr>
        <w:top w:val="none" w:sz="0" w:space="0" w:color="auto"/>
        <w:left w:val="none" w:sz="0" w:space="0" w:color="auto"/>
        <w:bottom w:val="none" w:sz="0" w:space="0" w:color="auto"/>
        <w:right w:val="none" w:sz="0" w:space="0" w:color="auto"/>
      </w:divBdr>
      <w:divsChild>
        <w:div w:id="42557694">
          <w:marLeft w:val="0"/>
          <w:marRight w:val="0"/>
          <w:marTop w:val="0"/>
          <w:marBottom w:val="0"/>
          <w:divBdr>
            <w:top w:val="none" w:sz="0" w:space="0" w:color="auto"/>
            <w:left w:val="none" w:sz="0" w:space="0" w:color="auto"/>
            <w:bottom w:val="none" w:sz="0" w:space="0" w:color="auto"/>
            <w:right w:val="none" w:sz="0" w:space="0" w:color="auto"/>
          </w:divBdr>
        </w:div>
      </w:divsChild>
    </w:div>
    <w:div w:id="1090126372">
      <w:bodyDiv w:val="1"/>
      <w:marLeft w:val="0"/>
      <w:marRight w:val="0"/>
      <w:marTop w:val="0"/>
      <w:marBottom w:val="0"/>
      <w:divBdr>
        <w:top w:val="none" w:sz="0" w:space="0" w:color="auto"/>
        <w:left w:val="none" w:sz="0" w:space="0" w:color="auto"/>
        <w:bottom w:val="none" w:sz="0" w:space="0" w:color="auto"/>
        <w:right w:val="none" w:sz="0" w:space="0" w:color="auto"/>
      </w:divBdr>
      <w:divsChild>
        <w:div w:id="821045825">
          <w:marLeft w:val="0"/>
          <w:marRight w:val="0"/>
          <w:marTop w:val="0"/>
          <w:marBottom w:val="0"/>
          <w:divBdr>
            <w:top w:val="none" w:sz="0" w:space="0" w:color="auto"/>
            <w:left w:val="none" w:sz="0" w:space="0" w:color="auto"/>
            <w:bottom w:val="none" w:sz="0" w:space="0" w:color="auto"/>
            <w:right w:val="none" w:sz="0" w:space="0" w:color="auto"/>
          </w:divBdr>
        </w:div>
        <w:div w:id="1094088260">
          <w:marLeft w:val="0"/>
          <w:marRight w:val="0"/>
          <w:marTop w:val="0"/>
          <w:marBottom w:val="0"/>
          <w:divBdr>
            <w:top w:val="none" w:sz="0" w:space="0" w:color="auto"/>
            <w:left w:val="none" w:sz="0" w:space="0" w:color="auto"/>
            <w:bottom w:val="none" w:sz="0" w:space="0" w:color="auto"/>
            <w:right w:val="none" w:sz="0" w:space="0" w:color="auto"/>
          </w:divBdr>
          <w:divsChild>
            <w:div w:id="363410815">
              <w:marLeft w:val="0"/>
              <w:marRight w:val="0"/>
              <w:marTop w:val="0"/>
              <w:marBottom w:val="0"/>
              <w:divBdr>
                <w:top w:val="none" w:sz="0" w:space="0" w:color="auto"/>
                <w:left w:val="none" w:sz="0" w:space="0" w:color="auto"/>
                <w:bottom w:val="none" w:sz="0" w:space="0" w:color="auto"/>
                <w:right w:val="none" w:sz="0" w:space="0" w:color="auto"/>
              </w:divBdr>
            </w:div>
            <w:div w:id="485321490">
              <w:marLeft w:val="0"/>
              <w:marRight w:val="0"/>
              <w:marTop w:val="90"/>
              <w:marBottom w:val="0"/>
              <w:divBdr>
                <w:top w:val="none" w:sz="0" w:space="0" w:color="auto"/>
                <w:left w:val="none" w:sz="0" w:space="0" w:color="auto"/>
                <w:bottom w:val="none" w:sz="0" w:space="0" w:color="auto"/>
                <w:right w:val="none" w:sz="0" w:space="0" w:color="auto"/>
              </w:divBdr>
            </w:div>
            <w:div w:id="973099152">
              <w:marLeft w:val="0"/>
              <w:marRight w:val="0"/>
              <w:marTop w:val="90"/>
              <w:marBottom w:val="0"/>
              <w:divBdr>
                <w:top w:val="none" w:sz="0" w:space="0" w:color="auto"/>
                <w:left w:val="none" w:sz="0" w:space="0" w:color="auto"/>
                <w:bottom w:val="none" w:sz="0" w:space="0" w:color="auto"/>
                <w:right w:val="none" w:sz="0" w:space="0" w:color="auto"/>
              </w:divBdr>
            </w:div>
            <w:div w:id="1214999984">
              <w:marLeft w:val="0"/>
              <w:marRight w:val="0"/>
              <w:marTop w:val="90"/>
              <w:marBottom w:val="0"/>
              <w:divBdr>
                <w:top w:val="none" w:sz="0" w:space="0" w:color="auto"/>
                <w:left w:val="none" w:sz="0" w:space="0" w:color="auto"/>
                <w:bottom w:val="none" w:sz="0" w:space="0" w:color="auto"/>
                <w:right w:val="none" w:sz="0" w:space="0" w:color="auto"/>
              </w:divBdr>
            </w:div>
            <w:div w:id="1468550866">
              <w:marLeft w:val="0"/>
              <w:marRight w:val="0"/>
              <w:marTop w:val="90"/>
              <w:marBottom w:val="0"/>
              <w:divBdr>
                <w:top w:val="none" w:sz="0" w:space="0" w:color="auto"/>
                <w:left w:val="none" w:sz="0" w:space="0" w:color="auto"/>
                <w:bottom w:val="none" w:sz="0" w:space="0" w:color="auto"/>
                <w:right w:val="none" w:sz="0" w:space="0" w:color="auto"/>
              </w:divBdr>
            </w:div>
            <w:div w:id="1536652366">
              <w:marLeft w:val="0"/>
              <w:marRight w:val="0"/>
              <w:marTop w:val="90"/>
              <w:marBottom w:val="0"/>
              <w:divBdr>
                <w:top w:val="none" w:sz="0" w:space="0" w:color="auto"/>
                <w:left w:val="none" w:sz="0" w:space="0" w:color="auto"/>
                <w:bottom w:val="none" w:sz="0" w:space="0" w:color="auto"/>
                <w:right w:val="none" w:sz="0" w:space="0" w:color="auto"/>
              </w:divBdr>
            </w:div>
            <w:div w:id="1639335532">
              <w:marLeft w:val="0"/>
              <w:marRight w:val="0"/>
              <w:marTop w:val="90"/>
              <w:marBottom w:val="0"/>
              <w:divBdr>
                <w:top w:val="none" w:sz="0" w:space="0" w:color="auto"/>
                <w:left w:val="none" w:sz="0" w:space="0" w:color="auto"/>
                <w:bottom w:val="none" w:sz="0" w:space="0" w:color="auto"/>
                <w:right w:val="none" w:sz="0" w:space="0" w:color="auto"/>
              </w:divBdr>
            </w:div>
            <w:div w:id="20559311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91002108">
      <w:bodyDiv w:val="1"/>
      <w:marLeft w:val="0"/>
      <w:marRight w:val="0"/>
      <w:marTop w:val="0"/>
      <w:marBottom w:val="0"/>
      <w:divBdr>
        <w:top w:val="none" w:sz="0" w:space="0" w:color="auto"/>
        <w:left w:val="none" w:sz="0" w:space="0" w:color="auto"/>
        <w:bottom w:val="none" w:sz="0" w:space="0" w:color="auto"/>
        <w:right w:val="none" w:sz="0" w:space="0" w:color="auto"/>
      </w:divBdr>
      <w:divsChild>
        <w:div w:id="6760843">
          <w:marLeft w:val="0"/>
          <w:marRight w:val="0"/>
          <w:marTop w:val="0"/>
          <w:marBottom w:val="0"/>
          <w:divBdr>
            <w:top w:val="none" w:sz="0" w:space="0" w:color="auto"/>
            <w:left w:val="none" w:sz="0" w:space="0" w:color="auto"/>
            <w:bottom w:val="none" w:sz="0" w:space="0" w:color="auto"/>
            <w:right w:val="none" w:sz="0" w:space="0" w:color="auto"/>
          </w:divBdr>
        </w:div>
        <w:div w:id="7370153">
          <w:marLeft w:val="0"/>
          <w:marRight w:val="0"/>
          <w:marTop w:val="90"/>
          <w:marBottom w:val="0"/>
          <w:divBdr>
            <w:top w:val="none" w:sz="0" w:space="0" w:color="auto"/>
            <w:left w:val="none" w:sz="0" w:space="0" w:color="auto"/>
            <w:bottom w:val="none" w:sz="0" w:space="0" w:color="auto"/>
            <w:right w:val="none" w:sz="0" w:space="0" w:color="auto"/>
          </w:divBdr>
        </w:div>
        <w:div w:id="30885141">
          <w:marLeft w:val="0"/>
          <w:marRight w:val="0"/>
          <w:marTop w:val="0"/>
          <w:marBottom w:val="0"/>
          <w:divBdr>
            <w:top w:val="none" w:sz="0" w:space="0" w:color="auto"/>
            <w:left w:val="none" w:sz="0" w:space="0" w:color="auto"/>
            <w:bottom w:val="none" w:sz="0" w:space="0" w:color="auto"/>
            <w:right w:val="none" w:sz="0" w:space="0" w:color="auto"/>
          </w:divBdr>
        </w:div>
        <w:div w:id="56708951">
          <w:marLeft w:val="0"/>
          <w:marRight w:val="0"/>
          <w:marTop w:val="0"/>
          <w:marBottom w:val="0"/>
          <w:divBdr>
            <w:top w:val="none" w:sz="0" w:space="0" w:color="auto"/>
            <w:left w:val="none" w:sz="0" w:space="0" w:color="auto"/>
            <w:bottom w:val="none" w:sz="0" w:space="0" w:color="auto"/>
            <w:right w:val="none" w:sz="0" w:space="0" w:color="auto"/>
          </w:divBdr>
        </w:div>
        <w:div w:id="77336034">
          <w:marLeft w:val="0"/>
          <w:marRight w:val="0"/>
          <w:marTop w:val="0"/>
          <w:marBottom w:val="0"/>
          <w:divBdr>
            <w:top w:val="none" w:sz="0" w:space="0" w:color="auto"/>
            <w:left w:val="none" w:sz="0" w:space="0" w:color="auto"/>
            <w:bottom w:val="none" w:sz="0" w:space="0" w:color="auto"/>
            <w:right w:val="none" w:sz="0" w:space="0" w:color="auto"/>
          </w:divBdr>
        </w:div>
        <w:div w:id="150605259">
          <w:marLeft w:val="0"/>
          <w:marRight w:val="0"/>
          <w:marTop w:val="0"/>
          <w:marBottom w:val="0"/>
          <w:divBdr>
            <w:top w:val="none" w:sz="0" w:space="0" w:color="auto"/>
            <w:left w:val="none" w:sz="0" w:space="0" w:color="auto"/>
            <w:bottom w:val="none" w:sz="0" w:space="0" w:color="auto"/>
            <w:right w:val="none" w:sz="0" w:space="0" w:color="auto"/>
          </w:divBdr>
        </w:div>
        <w:div w:id="197933844">
          <w:marLeft w:val="0"/>
          <w:marRight w:val="0"/>
          <w:marTop w:val="0"/>
          <w:marBottom w:val="0"/>
          <w:divBdr>
            <w:top w:val="none" w:sz="0" w:space="0" w:color="auto"/>
            <w:left w:val="none" w:sz="0" w:space="0" w:color="auto"/>
            <w:bottom w:val="none" w:sz="0" w:space="0" w:color="auto"/>
            <w:right w:val="none" w:sz="0" w:space="0" w:color="auto"/>
          </w:divBdr>
        </w:div>
        <w:div w:id="213736431">
          <w:marLeft w:val="0"/>
          <w:marRight w:val="0"/>
          <w:marTop w:val="0"/>
          <w:marBottom w:val="0"/>
          <w:divBdr>
            <w:top w:val="none" w:sz="0" w:space="0" w:color="auto"/>
            <w:left w:val="none" w:sz="0" w:space="0" w:color="auto"/>
            <w:bottom w:val="none" w:sz="0" w:space="0" w:color="auto"/>
            <w:right w:val="none" w:sz="0" w:space="0" w:color="auto"/>
          </w:divBdr>
        </w:div>
        <w:div w:id="268515457">
          <w:marLeft w:val="0"/>
          <w:marRight w:val="0"/>
          <w:marTop w:val="0"/>
          <w:marBottom w:val="0"/>
          <w:divBdr>
            <w:top w:val="none" w:sz="0" w:space="0" w:color="auto"/>
            <w:left w:val="none" w:sz="0" w:space="0" w:color="auto"/>
            <w:bottom w:val="none" w:sz="0" w:space="0" w:color="auto"/>
            <w:right w:val="none" w:sz="0" w:space="0" w:color="auto"/>
          </w:divBdr>
        </w:div>
        <w:div w:id="280504295">
          <w:marLeft w:val="0"/>
          <w:marRight w:val="0"/>
          <w:marTop w:val="90"/>
          <w:marBottom w:val="0"/>
          <w:divBdr>
            <w:top w:val="none" w:sz="0" w:space="0" w:color="auto"/>
            <w:left w:val="none" w:sz="0" w:space="0" w:color="auto"/>
            <w:bottom w:val="none" w:sz="0" w:space="0" w:color="auto"/>
            <w:right w:val="none" w:sz="0" w:space="0" w:color="auto"/>
          </w:divBdr>
        </w:div>
        <w:div w:id="285239501">
          <w:marLeft w:val="0"/>
          <w:marRight w:val="0"/>
          <w:marTop w:val="0"/>
          <w:marBottom w:val="0"/>
          <w:divBdr>
            <w:top w:val="none" w:sz="0" w:space="0" w:color="auto"/>
            <w:left w:val="none" w:sz="0" w:space="0" w:color="auto"/>
            <w:bottom w:val="none" w:sz="0" w:space="0" w:color="auto"/>
            <w:right w:val="none" w:sz="0" w:space="0" w:color="auto"/>
          </w:divBdr>
        </w:div>
        <w:div w:id="299455843">
          <w:marLeft w:val="0"/>
          <w:marRight w:val="0"/>
          <w:marTop w:val="90"/>
          <w:marBottom w:val="0"/>
          <w:divBdr>
            <w:top w:val="none" w:sz="0" w:space="0" w:color="auto"/>
            <w:left w:val="none" w:sz="0" w:space="0" w:color="auto"/>
            <w:bottom w:val="none" w:sz="0" w:space="0" w:color="auto"/>
            <w:right w:val="none" w:sz="0" w:space="0" w:color="auto"/>
          </w:divBdr>
        </w:div>
        <w:div w:id="310717470">
          <w:marLeft w:val="0"/>
          <w:marRight w:val="0"/>
          <w:marTop w:val="0"/>
          <w:marBottom w:val="0"/>
          <w:divBdr>
            <w:top w:val="none" w:sz="0" w:space="0" w:color="auto"/>
            <w:left w:val="none" w:sz="0" w:space="0" w:color="auto"/>
            <w:bottom w:val="none" w:sz="0" w:space="0" w:color="auto"/>
            <w:right w:val="none" w:sz="0" w:space="0" w:color="auto"/>
          </w:divBdr>
        </w:div>
        <w:div w:id="325478666">
          <w:marLeft w:val="0"/>
          <w:marRight w:val="0"/>
          <w:marTop w:val="0"/>
          <w:marBottom w:val="0"/>
          <w:divBdr>
            <w:top w:val="none" w:sz="0" w:space="0" w:color="auto"/>
            <w:left w:val="none" w:sz="0" w:space="0" w:color="auto"/>
            <w:bottom w:val="none" w:sz="0" w:space="0" w:color="auto"/>
            <w:right w:val="none" w:sz="0" w:space="0" w:color="auto"/>
          </w:divBdr>
        </w:div>
        <w:div w:id="327486291">
          <w:marLeft w:val="0"/>
          <w:marRight w:val="0"/>
          <w:marTop w:val="0"/>
          <w:marBottom w:val="0"/>
          <w:divBdr>
            <w:top w:val="none" w:sz="0" w:space="0" w:color="auto"/>
            <w:left w:val="none" w:sz="0" w:space="0" w:color="auto"/>
            <w:bottom w:val="none" w:sz="0" w:space="0" w:color="auto"/>
            <w:right w:val="none" w:sz="0" w:space="0" w:color="auto"/>
          </w:divBdr>
        </w:div>
        <w:div w:id="328412973">
          <w:marLeft w:val="0"/>
          <w:marRight w:val="0"/>
          <w:marTop w:val="0"/>
          <w:marBottom w:val="0"/>
          <w:divBdr>
            <w:top w:val="none" w:sz="0" w:space="0" w:color="auto"/>
            <w:left w:val="none" w:sz="0" w:space="0" w:color="auto"/>
            <w:bottom w:val="none" w:sz="0" w:space="0" w:color="auto"/>
            <w:right w:val="none" w:sz="0" w:space="0" w:color="auto"/>
          </w:divBdr>
        </w:div>
        <w:div w:id="361517044">
          <w:marLeft w:val="0"/>
          <w:marRight w:val="0"/>
          <w:marTop w:val="90"/>
          <w:marBottom w:val="0"/>
          <w:divBdr>
            <w:top w:val="none" w:sz="0" w:space="0" w:color="auto"/>
            <w:left w:val="none" w:sz="0" w:space="0" w:color="auto"/>
            <w:bottom w:val="none" w:sz="0" w:space="0" w:color="auto"/>
            <w:right w:val="none" w:sz="0" w:space="0" w:color="auto"/>
          </w:divBdr>
        </w:div>
        <w:div w:id="415518930">
          <w:marLeft w:val="0"/>
          <w:marRight w:val="0"/>
          <w:marTop w:val="0"/>
          <w:marBottom w:val="0"/>
          <w:divBdr>
            <w:top w:val="none" w:sz="0" w:space="0" w:color="auto"/>
            <w:left w:val="none" w:sz="0" w:space="0" w:color="auto"/>
            <w:bottom w:val="none" w:sz="0" w:space="0" w:color="auto"/>
            <w:right w:val="none" w:sz="0" w:space="0" w:color="auto"/>
          </w:divBdr>
        </w:div>
        <w:div w:id="427890090">
          <w:marLeft w:val="0"/>
          <w:marRight w:val="0"/>
          <w:marTop w:val="0"/>
          <w:marBottom w:val="0"/>
          <w:divBdr>
            <w:top w:val="none" w:sz="0" w:space="0" w:color="auto"/>
            <w:left w:val="none" w:sz="0" w:space="0" w:color="auto"/>
            <w:bottom w:val="none" w:sz="0" w:space="0" w:color="auto"/>
            <w:right w:val="none" w:sz="0" w:space="0" w:color="auto"/>
          </w:divBdr>
        </w:div>
        <w:div w:id="464590729">
          <w:marLeft w:val="0"/>
          <w:marRight w:val="0"/>
          <w:marTop w:val="0"/>
          <w:marBottom w:val="0"/>
          <w:divBdr>
            <w:top w:val="none" w:sz="0" w:space="0" w:color="auto"/>
            <w:left w:val="none" w:sz="0" w:space="0" w:color="auto"/>
            <w:bottom w:val="none" w:sz="0" w:space="0" w:color="auto"/>
            <w:right w:val="none" w:sz="0" w:space="0" w:color="auto"/>
          </w:divBdr>
        </w:div>
        <w:div w:id="498156164">
          <w:marLeft w:val="0"/>
          <w:marRight w:val="0"/>
          <w:marTop w:val="0"/>
          <w:marBottom w:val="0"/>
          <w:divBdr>
            <w:top w:val="none" w:sz="0" w:space="0" w:color="auto"/>
            <w:left w:val="none" w:sz="0" w:space="0" w:color="auto"/>
            <w:bottom w:val="none" w:sz="0" w:space="0" w:color="auto"/>
            <w:right w:val="none" w:sz="0" w:space="0" w:color="auto"/>
          </w:divBdr>
        </w:div>
        <w:div w:id="541677034">
          <w:marLeft w:val="0"/>
          <w:marRight w:val="0"/>
          <w:marTop w:val="0"/>
          <w:marBottom w:val="0"/>
          <w:divBdr>
            <w:top w:val="none" w:sz="0" w:space="0" w:color="auto"/>
            <w:left w:val="none" w:sz="0" w:space="0" w:color="auto"/>
            <w:bottom w:val="none" w:sz="0" w:space="0" w:color="auto"/>
            <w:right w:val="none" w:sz="0" w:space="0" w:color="auto"/>
          </w:divBdr>
        </w:div>
        <w:div w:id="575628649">
          <w:marLeft w:val="0"/>
          <w:marRight w:val="0"/>
          <w:marTop w:val="0"/>
          <w:marBottom w:val="0"/>
          <w:divBdr>
            <w:top w:val="none" w:sz="0" w:space="0" w:color="auto"/>
            <w:left w:val="none" w:sz="0" w:space="0" w:color="auto"/>
            <w:bottom w:val="none" w:sz="0" w:space="0" w:color="auto"/>
            <w:right w:val="none" w:sz="0" w:space="0" w:color="auto"/>
          </w:divBdr>
        </w:div>
        <w:div w:id="598948846">
          <w:marLeft w:val="0"/>
          <w:marRight w:val="0"/>
          <w:marTop w:val="0"/>
          <w:marBottom w:val="0"/>
          <w:divBdr>
            <w:top w:val="none" w:sz="0" w:space="0" w:color="auto"/>
            <w:left w:val="none" w:sz="0" w:space="0" w:color="auto"/>
            <w:bottom w:val="none" w:sz="0" w:space="0" w:color="auto"/>
            <w:right w:val="none" w:sz="0" w:space="0" w:color="auto"/>
          </w:divBdr>
        </w:div>
        <w:div w:id="623075397">
          <w:marLeft w:val="0"/>
          <w:marRight w:val="0"/>
          <w:marTop w:val="0"/>
          <w:marBottom w:val="0"/>
          <w:divBdr>
            <w:top w:val="none" w:sz="0" w:space="0" w:color="auto"/>
            <w:left w:val="none" w:sz="0" w:space="0" w:color="auto"/>
            <w:bottom w:val="none" w:sz="0" w:space="0" w:color="auto"/>
            <w:right w:val="none" w:sz="0" w:space="0" w:color="auto"/>
          </w:divBdr>
        </w:div>
        <w:div w:id="700975615">
          <w:marLeft w:val="2484"/>
          <w:marRight w:val="2484"/>
          <w:marTop w:val="0"/>
          <w:marBottom w:val="0"/>
          <w:divBdr>
            <w:top w:val="none" w:sz="0" w:space="0" w:color="auto"/>
            <w:left w:val="none" w:sz="0" w:space="0" w:color="auto"/>
            <w:bottom w:val="none" w:sz="0" w:space="0" w:color="auto"/>
            <w:right w:val="none" w:sz="0" w:space="0" w:color="auto"/>
          </w:divBdr>
          <w:divsChild>
            <w:div w:id="120274421">
              <w:marLeft w:val="0"/>
              <w:marRight w:val="0"/>
              <w:marTop w:val="0"/>
              <w:marBottom w:val="0"/>
              <w:divBdr>
                <w:top w:val="none" w:sz="0" w:space="0" w:color="auto"/>
                <w:left w:val="none" w:sz="0" w:space="0" w:color="auto"/>
                <w:bottom w:val="none" w:sz="0" w:space="0" w:color="auto"/>
                <w:right w:val="none" w:sz="0" w:space="0" w:color="auto"/>
              </w:divBdr>
            </w:div>
            <w:div w:id="2134056666">
              <w:marLeft w:val="0"/>
              <w:marRight w:val="0"/>
              <w:marTop w:val="0"/>
              <w:marBottom w:val="0"/>
              <w:divBdr>
                <w:top w:val="none" w:sz="0" w:space="0" w:color="auto"/>
                <w:left w:val="none" w:sz="0" w:space="0" w:color="auto"/>
                <w:bottom w:val="none" w:sz="0" w:space="0" w:color="auto"/>
                <w:right w:val="none" w:sz="0" w:space="0" w:color="auto"/>
              </w:divBdr>
            </w:div>
          </w:divsChild>
        </w:div>
        <w:div w:id="723868703">
          <w:marLeft w:val="0"/>
          <w:marRight w:val="0"/>
          <w:marTop w:val="0"/>
          <w:marBottom w:val="0"/>
          <w:divBdr>
            <w:top w:val="none" w:sz="0" w:space="0" w:color="auto"/>
            <w:left w:val="none" w:sz="0" w:space="0" w:color="auto"/>
            <w:bottom w:val="none" w:sz="0" w:space="0" w:color="auto"/>
            <w:right w:val="none" w:sz="0" w:space="0" w:color="auto"/>
          </w:divBdr>
        </w:div>
        <w:div w:id="732587051">
          <w:marLeft w:val="0"/>
          <w:marRight w:val="0"/>
          <w:marTop w:val="90"/>
          <w:marBottom w:val="0"/>
          <w:divBdr>
            <w:top w:val="none" w:sz="0" w:space="0" w:color="auto"/>
            <w:left w:val="none" w:sz="0" w:space="0" w:color="auto"/>
            <w:bottom w:val="none" w:sz="0" w:space="0" w:color="auto"/>
            <w:right w:val="none" w:sz="0" w:space="0" w:color="auto"/>
          </w:divBdr>
        </w:div>
        <w:div w:id="742028317">
          <w:marLeft w:val="0"/>
          <w:marRight w:val="0"/>
          <w:marTop w:val="0"/>
          <w:marBottom w:val="0"/>
          <w:divBdr>
            <w:top w:val="none" w:sz="0" w:space="0" w:color="auto"/>
            <w:left w:val="none" w:sz="0" w:space="0" w:color="auto"/>
            <w:bottom w:val="none" w:sz="0" w:space="0" w:color="auto"/>
            <w:right w:val="none" w:sz="0" w:space="0" w:color="auto"/>
          </w:divBdr>
        </w:div>
        <w:div w:id="753205593">
          <w:marLeft w:val="0"/>
          <w:marRight w:val="0"/>
          <w:marTop w:val="90"/>
          <w:marBottom w:val="0"/>
          <w:divBdr>
            <w:top w:val="none" w:sz="0" w:space="0" w:color="auto"/>
            <w:left w:val="none" w:sz="0" w:space="0" w:color="auto"/>
            <w:bottom w:val="none" w:sz="0" w:space="0" w:color="auto"/>
            <w:right w:val="none" w:sz="0" w:space="0" w:color="auto"/>
          </w:divBdr>
        </w:div>
        <w:div w:id="757947040">
          <w:marLeft w:val="0"/>
          <w:marRight w:val="0"/>
          <w:marTop w:val="0"/>
          <w:marBottom w:val="0"/>
          <w:divBdr>
            <w:top w:val="none" w:sz="0" w:space="0" w:color="auto"/>
            <w:left w:val="none" w:sz="0" w:space="0" w:color="auto"/>
            <w:bottom w:val="none" w:sz="0" w:space="0" w:color="auto"/>
            <w:right w:val="none" w:sz="0" w:space="0" w:color="auto"/>
          </w:divBdr>
        </w:div>
        <w:div w:id="796293595">
          <w:marLeft w:val="0"/>
          <w:marRight w:val="0"/>
          <w:marTop w:val="0"/>
          <w:marBottom w:val="0"/>
          <w:divBdr>
            <w:top w:val="none" w:sz="0" w:space="0" w:color="auto"/>
            <w:left w:val="none" w:sz="0" w:space="0" w:color="auto"/>
            <w:bottom w:val="none" w:sz="0" w:space="0" w:color="auto"/>
            <w:right w:val="none" w:sz="0" w:space="0" w:color="auto"/>
          </w:divBdr>
        </w:div>
        <w:div w:id="801772843">
          <w:marLeft w:val="0"/>
          <w:marRight w:val="0"/>
          <w:marTop w:val="0"/>
          <w:marBottom w:val="0"/>
          <w:divBdr>
            <w:top w:val="none" w:sz="0" w:space="0" w:color="auto"/>
            <w:left w:val="none" w:sz="0" w:space="0" w:color="auto"/>
            <w:bottom w:val="none" w:sz="0" w:space="0" w:color="auto"/>
            <w:right w:val="none" w:sz="0" w:space="0" w:color="auto"/>
          </w:divBdr>
        </w:div>
        <w:div w:id="856508642">
          <w:marLeft w:val="0"/>
          <w:marRight w:val="0"/>
          <w:marTop w:val="0"/>
          <w:marBottom w:val="0"/>
          <w:divBdr>
            <w:top w:val="none" w:sz="0" w:space="0" w:color="auto"/>
            <w:left w:val="none" w:sz="0" w:space="0" w:color="auto"/>
            <w:bottom w:val="none" w:sz="0" w:space="0" w:color="auto"/>
            <w:right w:val="none" w:sz="0" w:space="0" w:color="auto"/>
          </w:divBdr>
        </w:div>
        <w:div w:id="883058405">
          <w:marLeft w:val="0"/>
          <w:marRight w:val="0"/>
          <w:marTop w:val="90"/>
          <w:marBottom w:val="0"/>
          <w:divBdr>
            <w:top w:val="none" w:sz="0" w:space="0" w:color="auto"/>
            <w:left w:val="none" w:sz="0" w:space="0" w:color="auto"/>
            <w:bottom w:val="none" w:sz="0" w:space="0" w:color="auto"/>
            <w:right w:val="none" w:sz="0" w:space="0" w:color="auto"/>
          </w:divBdr>
        </w:div>
        <w:div w:id="904727140">
          <w:marLeft w:val="0"/>
          <w:marRight w:val="0"/>
          <w:marTop w:val="0"/>
          <w:marBottom w:val="0"/>
          <w:divBdr>
            <w:top w:val="none" w:sz="0" w:space="0" w:color="auto"/>
            <w:left w:val="none" w:sz="0" w:space="0" w:color="auto"/>
            <w:bottom w:val="none" w:sz="0" w:space="0" w:color="auto"/>
            <w:right w:val="none" w:sz="0" w:space="0" w:color="auto"/>
          </w:divBdr>
        </w:div>
        <w:div w:id="930242159">
          <w:marLeft w:val="0"/>
          <w:marRight w:val="0"/>
          <w:marTop w:val="0"/>
          <w:marBottom w:val="0"/>
          <w:divBdr>
            <w:top w:val="none" w:sz="0" w:space="0" w:color="auto"/>
            <w:left w:val="none" w:sz="0" w:space="0" w:color="auto"/>
            <w:bottom w:val="none" w:sz="0" w:space="0" w:color="auto"/>
            <w:right w:val="none" w:sz="0" w:space="0" w:color="auto"/>
          </w:divBdr>
        </w:div>
        <w:div w:id="949821479">
          <w:marLeft w:val="0"/>
          <w:marRight w:val="0"/>
          <w:marTop w:val="0"/>
          <w:marBottom w:val="0"/>
          <w:divBdr>
            <w:top w:val="none" w:sz="0" w:space="0" w:color="auto"/>
            <w:left w:val="none" w:sz="0" w:space="0" w:color="auto"/>
            <w:bottom w:val="none" w:sz="0" w:space="0" w:color="auto"/>
            <w:right w:val="none" w:sz="0" w:space="0" w:color="auto"/>
          </w:divBdr>
        </w:div>
        <w:div w:id="977539510">
          <w:marLeft w:val="2484"/>
          <w:marRight w:val="2484"/>
          <w:marTop w:val="0"/>
          <w:marBottom w:val="0"/>
          <w:divBdr>
            <w:top w:val="none" w:sz="0" w:space="0" w:color="auto"/>
            <w:left w:val="none" w:sz="0" w:space="0" w:color="auto"/>
            <w:bottom w:val="none" w:sz="0" w:space="0" w:color="auto"/>
            <w:right w:val="none" w:sz="0" w:space="0" w:color="auto"/>
          </w:divBdr>
        </w:div>
        <w:div w:id="985476252">
          <w:marLeft w:val="0"/>
          <w:marRight w:val="0"/>
          <w:marTop w:val="0"/>
          <w:marBottom w:val="0"/>
          <w:divBdr>
            <w:top w:val="none" w:sz="0" w:space="0" w:color="auto"/>
            <w:left w:val="none" w:sz="0" w:space="0" w:color="auto"/>
            <w:bottom w:val="none" w:sz="0" w:space="0" w:color="auto"/>
            <w:right w:val="none" w:sz="0" w:space="0" w:color="auto"/>
          </w:divBdr>
        </w:div>
        <w:div w:id="1024985658">
          <w:marLeft w:val="0"/>
          <w:marRight w:val="0"/>
          <w:marTop w:val="90"/>
          <w:marBottom w:val="0"/>
          <w:divBdr>
            <w:top w:val="none" w:sz="0" w:space="0" w:color="auto"/>
            <w:left w:val="none" w:sz="0" w:space="0" w:color="auto"/>
            <w:bottom w:val="none" w:sz="0" w:space="0" w:color="auto"/>
            <w:right w:val="none" w:sz="0" w:space="0" w:color="auto"/>
          </w:divBdr>
        </w:div>
        <w:div w:id="1032726715">
          <w:marLeft w:val="0"/>
          <w:marRight w:val="0"/>
          <w:marTop w:val="0"/>
          <w:marBottom w:val="0"/>
          <w:divBdr>
            <w:top w:val="none" w:sz="0" w:space="0" w:color="auto"/>
            <w:left w:val="none" w:sz="0" w:space="0" w:color="auto"/>
            <w:bottom w:val="none" w:sz="0" w:space="0" w:color="auto"/>
            <w:right w:val="none" w:sz="0" w:space="0" w:color="auto"/>
          </w:divBdr>
        </w:div>
        <w:div w:id="1073501661">
          <w:marLeft w:val="0"/>
          <w:marRight w:val="0"/>
          <w:marTop w:val="0"/>
          <w:marBottom w:val="0"/>
          <w:divBdr>
            <w:top w:val="none" w:sz="0" w:space="0" w:color="auto"/>
            <w:left w:val="none" w:sz="0" w:space="0" w:color="auto"/>
            <w:bottom w:val="none" w:sz="0" w:space="0" w:color="auto"/>
            <w:right w:val="none" w:sz="0" w:space="0" w:color="auto"/>
          </w:divBdr>
        </w:div>
        <w:div w:id="1087651968">
          <w:marLeft w:val="0"/>
          <w:marRight w:val="0"/>
          <w:marTop w:val="0"/>
          <w:marBottom w:val="0"/>
          <w:divBdr>
            <w:top w:val="none" w:sz="0" w:space="0" w:color="auto"/>
            <w:left w:val="none" w:sz="0" w:space="0" w:color="auto"/>
            <w:bottom w:val="none" w:sz="0" w:space="0" w:color="auto"/>
            <w:right w:val="none" w:sz="0" w:space="0" w:color="auto"/>
          </w:divBdr>
        </w:div>
        <w:div w:id="1223099140">
          <w:marLeft w:val="0"/>
          <w:marRight w:val="0"/>
          <w:marTop w:val="0"/>
          <w:marBottom w:val="0"/>
          <w:divBdr>
            <w:top w:val="none" w:sz="0" w:space="0" w:color="auto"/>
            <w:left w:val="none" w:sz="0" w:space="0" w:color="auto"/>
            <w:bottom w:val="none" w:sz="0" w:space="0" w:color="auto"/>
            <w:right w:val="none" w:sz="0" w:space="0" w:color="auto"/>
          </w:divBdr>
        </w:div>
        <w:div w:id="1241016006">
          <w:marLeft w:val="0"/>
          <w:marRight w:val="0"/>
          <w:marTop w:val="0"/>
          <w:marBottom w:val="0"/>
          <w:divBdr>
            <w:top w:val="none" w:sz="0" w:space="0" w:color="auto"/>
            <w:left w:val="none" w:sz="0" w:space="0" w:color="auto"/>
            <w:bottom w:val="none" w:sz="0" w:space="0" w:color="auto"/>
            <w:right w:val="none" w:sz="0" w:space="0" w:color="auto"/>
          </w:divBdr>
        </w:div>
        <w:div w:id="1252590433">
          <w:marLeft w:val="0"/>
          <w:marRight w:val="0"/>
          <w:marTop w:val="0"/>
          <w:marBottom w:val="0"/>
          <w:divBdr>
            <w:top w:val="none" w:sz="0" w:space="0" w:color="auto"/>
            <w:left w:val="none" w:sz="0" w:space="0" w:color="auto"/>
            <w:bottom w:val="none" w:sz="0" w:space="0" w:color="auto"/>
            <w:right w:val="none" w:sz="0" w:space="0" w:color="auto"/>
          </w:divBdr>
        </w:div>
        <w:div w:id="1338342225">
          <w:marLeft w:val="0"/>
          <w:marRight w:val="0"/>
          <w:marTop w:val="0"/>
          <w:marBottom w:val="0"/>
          <w:divBdr>
            <w:top w:val="none" w:sz="0" w:space="0" w:color="auto"/>
            <w:left w:val="none" w:sz="0" w:space="0" w:color="auto"/>
            <w:bottom w:val="none" w:sz="0" w:space="0" w:color="auto"/>
            <w:right w:val="none" w:sz="0" w:space="0" w:color="auto"/>
          </w:divBdr>
        </w:div>
        <w:div w:id="1387144839">
          <w:marLeft w:val="0"/>
          <w:marRight w:val="0"/>
          <w:marTop w:val="0"/>
          <w:marBottom w:val="0"/>
          <w:divBdr>
            <w:top w:val="none" w:sz="0" w:space="0" w:color="auto"/>
            <w:left w:val="none" w:sz="0" w:space="0" w:color="auto"/>
            <w:bottom w:val="none" w:sz="0" w:space="0" w:color="auto"/>
            <w:right w:val="none" w:sz="0" w:space="0" w:color="auto"/>
          </w:divBdr>
        </w:div>
        <w:div w:id="1480609623">
          <w:marLeft w:val="0"/>
          <w:marRight w:val="0"/>
          <w:marTop w:val="0"/>
          <w:marBottom w:val="0"/>
          <w:divBdr>
            <w:top w:val="none" w:sz="0" w:space="0" w:color="auto"/>
            <w:left w:val="none" w:sz="0" w:space="0" w:color="auto"/>
            <w:bottom w:val="none" w:sz="0" w:space="0" w:color="auto"/>
            <w:right w:val="none" w:sz="0" w:space="0" w:color="auto"/>
          </w:divBdr>
        </w:div>
        <w:div w:id="1488323810">
          <w:marLeft w:val="0"/>
          <w:marRight w:val="0"/>
          <w:marTop w:val="0"/>
          <w:marBottom w:val="0"/>
          <w:divBdr>
            <w:top w:val="none" w:sz="0" w:space="0" w:color="auto"/>
            <w:left w:val="none" w:sz="0" w:space="0" w:color="auto"/>
            <w:bottom w:val="none" w:sz="0" w:space="0" w:color="auto"/>
            <w:right w:val="none" w:sz="0" w:space="0" w:color="auto"/>
          </w:divBdr>
        </w:div>
        <w:div w:id="1503813968">
          <w:marLeft w:val="0"/>
          <w:marRight w:val="0"/>
          <w:marTop w:val="0"/>
          <w:marBottom w:val="0"/>
          <w:divBdr>
            <w:top w:val="none" w:sz="0" w:space="0" w:color="auto"/>
            <w:left w:val="none" w:sz="0" w:space="0" w:color="auto"/>
            <w:bottom w:val="none" w:sz="0" w:space="0" w:color="auto"/>
            <w:right w:val="none" w:sz="0" w:space="0" w:color="auto"/>
          </w:divBdr>
        </w:div>
        <w:div w:id="1514345988">
          <w:marLeft w:val="0"/>
          <w:marRight w:val="0"/>
          <w:marTop w:val="90"/>
          <w:marBottom w:val="0"/>
          <w:divBdr>
            <w:top w:val="none" w:sz="0" w:space="0" w:color="auto"/>
            <w:left w:val="none" w:sz="0" w:space="0" w:color="auto"/>
            <w:bottom w:val="none" w:sz="0" w:space="0" w:color="auto"/>
            <w:right w:val="none" w:sz="0" w:space="0" w:color="auto"/>
          </w:divBdr>
        </w:div>
        <w:div w:id="1519780143">
          <w:marLeft w:val="0"/>
          <w:marRight w:val="0"/>
          <w:marTop w:val="0"/>
          <w:marBottom w:val="0"/>
          <w:divBdr>
            <w:top w:val="none" w:sz="0" w:space="0" w:color="auto"/>
            <w:left w:val="none" w:sz="0" w:space="0" w:color="auto"/>
            <w:bottom w:val="none" w:sz="0" w:space="0" w:color="auto"/>
            <w:right w:val="none" w:sz="0" w:space="0" w:color="auto"/>
          </w:divBdr>
        </w:div>
        <w:div w:id="1521823080">
          <w:marLeft w:val="0"/>
          <w:marRight w:val="0"/>
          <w:marTop w:val="0"/>
          <w:marBottom w:val="0"/>
          <w:divBdr>
            <w:top w:val="none" w:sz="0" w:space="0" w:color="auto"/>
            <w:left w:val="none" w:sz="0" w:space="0" w:color="auto"/>
            <w:bottom w:val="none" w:sz="0" w:space="0" w:color="auto"/>
            <w:right w:val="none" w:sz="0" w:space="0" w:color="auto"/>
          </w:divBdr>
        </w:div>
        <w:div w:id="1554151620">
          <w:marLeft w:val="0"/>
          <w:marRight w:val="0"/>
          <w:marTop w:val="0"/>
          <w:marBottom w:val="0"/>
          <w:divBdr>
            <w:top w:val="none" w:sz="0" w:space="0" w:color="auto"/>
            <w:left w:val="none" w:sz="0" w:space="0" w:color="auto"/>
            <w:bottom w:val="none" w:sz="0" w:space="0" w:color="auto"/>
            <w:right w:val="none" w:sz="0" w:space="0" w:color="auto"/>
          </w:divBdr>
        </w:div>
        <w:div w:id="1561790818">
          <w:marLeft w:val="0"/>
          <w:marRight w:val="0"/>
          <w:marTop w:val="0"/>
          <w:marBottom w:val="0"/>
          <w:divBdr>
            <w:top w:val="none" w:sz="0" w:space="0" w:color="auto"/>
            <w:left w:val="none" w:sz="0" w:space="0" w:color="auto"/>
            <w:bottom w:val="none" w:sz="0" w:space="0" w:color="auto"/>
            <w:right w:val="none" w:sz="0" w:space="0" w:color="auto"/>
          </w:divBdr>
        </w:div>
        <w:div w:id="1591623005">
          <w:marLeft w:val="0"/>
          <w:marRight w:val="0"/>
          <w:marTop w:val="0"/>
          <w:marBottom w:val="0"/>
          <w:divBdr>
            <w:top w:val="none" w:sz="0" w:space="0" w:color="auto"/>
            <w:left w:val="none" w:sz="0" w:space="0" w:color="auto"/>
            <w:bottom w:val="none" w:sz="0" w:space="0" w:color="auto"/>
            <w:right w:val="none" w:sz="0" w:space="0" w:color="auto"/>
          </w:divBdr>
        </w:div>
        <w:div w:id="1596088181">
          <w:marLeft w:val="0"/>
          <w:marRight w:val="0"/>
          <w:marTop w:val="0"/>
          <w:marBottom w:val="0"/>
          <w:divBdr>
            <w:top w:val="none" w:sz="0" w:space="0" w:color="auto"/>
            <w:left w:val="none" w:sz="0" w:space="0" w:color="auto"/>
            <w:bottom w:val="none" w:sz="0" w:space="0" w:color="auto"/>
            <w:right w:val="none" w:sz="0" w:space="0" w:color="auto"/>
          </w:divBdr>
        </w:div>
        <w:div w:id="1596354771">
          <w:marLeft w:val="0"/>
          <w:marRight w:val="0"/>
          <w:marTop w:val="0"/>
          <w:marBottom w:val="0"/>
          <w:divBdr>
            <w:top w:val="none" w:sz="0" w:space="0" w:color="auto"/>
            <w:left w:val="none" w:sz="0" w:space="0" w:color="auto"/>
            <w:bottom w:val="none" w:sz="0" w:space="0" w:color="auto"/>
            <w:right w:val="none" w:sz="0" w:space="0" w:color="auto"/>
          </w:divBdr>
        </w:div>
        <w:div w:id="1603994594">
          <w:marLeft w:val="0"/>
          <w:marRight w:val="0"/>
          <w:marTop w:val="0"/>
          <w:marBottom w:val="0"/>
          <w:divBdr>
            <w:top w:val="none" w:sz="0" w:space="0" w:color="auto"/>
            <w:left w:val="none" w:sz="0" w:space="0" w:color="auto"/>
            <w:bottom w:val="none" w:sz="0" w:space="0" w:color="auto"/>
            <w:right w:val="none" w:sz="0" w:space="0" w:color="auto"/>
          </w:divBdr>
        </w:div>
        <w:div w:id="1609266520">
          <w:marLeft w:val="0"/>
          <w:marRight w:val="0"/>
          <w:marTop w:val="0"/>
          <w:marBottom w:val="0"/>
          <w:divBdr>
            <w:top w:val="none" w:sz="0" w:space="0" w:color="auto"/>
            <w:left w:val="none" w:sz="0" w:space="0" w:color="auto"/>
            <w:bottom w:val="none" w:sz="0" w:space="0" w:color="auto"/>
            <w:right w:val="none" w:sz="0" w:space="0" w:color="auto"/>
          </w:divBdr>
        </w:div>
        <w:div w:id="1727684530">
          <w:marLeft w:val="0"/>
          <w:marRight w:val="0"/>
          <w:marTop w:val="0"/>
          <w:marBottom w:val="0"/>
          <w:divBdr>
            <w:top w:val="none" w:sz="0" w:space="0" w:color="auto"/>
            <w:left w:val="none" w:sz="0" w:space="0" w:color="auto"/>
            <w:bottom w:val="none" w:sz="0" w:space="0" w:color="auto"/>
            <w:right w:val="none" w:sz="0" w:space="0" w:color="auto"/>
          </w:divBdr>
        </w:div>
        <w:div w:id="1749031602">
          <w:marLeft w:val="0"/>
          <w:marRight w:val="0"/>
          <w:marTop w:val="0"/>
          <w:marBottom w:val="0"/>
          <w:divBdr>
            <w:top w:val="none" w:sz="0" w:space="0" w:color="auto"/>
            <w:left w:val="none" w:sz="0" w:space="0" w:color="auto"/>
            <w:bottom w:val="none" w:sz="0" w:space="0" w:color="auto"/>
            <w:right w:val="none" w:sz="0" w:space="0" w:color="auto"/>
          </w:divBdr>
        </w:div>
        <w:div w:id="1819296109">
          <w:marLeft w:val="0"/>
          <w:marRight w:val="0"/>
          <w:marTop w:val="0"/>
          <w:marBottom w:val="0"/>
          <w:divBdr>
            <w:top w:val="none" w:sz="0" w:space="0" w:color="auto"/>
            <w:left w:val="none" w:sz="0" w:space="0" w:color="auto"/>
            <w:bottom w:val="none" w:sz="0" w:space="0" w:color="auto"/>
            <w:right w:val="none" w:sz="0" w:space="0" w:color="auto"/>
          </w:divBdr>
        </w:div>
        <w:div w:id="1828669419">
          <w:marLeft w:val="0"/>
          <w:marRight w:val="0"/>
          <w:marTop w:val="90"/>
          <w:marBottom w:val="0"/>
          <w:divBdr>
            <w:top w:val="none" w:sz="0" w:space="0" w:color="auto"/>
            <w:left w:val="none" w:sz="0" w:space="0" w:color="auto"/>
            <w:bottom w:val="none" w:sz="0" w:space="0" w:color="auto"/>
            <w:right w:val="none" w:sz="0" w:space="0" w:color="auto"/>
          </w:divBdr>
        </w:div>
        <w:div w:id="1847135488">
          <w:marLeft w:val="0"/>
          <w:marRight w:val="0"/>
          <w:marTop w:val="0"/>
          <w:marBottom w:val="0"/>
          <w:divBdr>
            <w:top w:val="none" w:sz="0" w:space="0" w:color="auto"/>
            <w:left w:val="none" w:sz="0" w:space="0" w:color="auto"/>
            <w:bottom w:val="none" w:sz="0" w:space="0" w:color="auto"/>
            <w:right w:val="none" w:sz="0" w:space="0" w:color="auto"/>
          </w:divBdr>
        </w:div>
        <w:div w:id="1900479995">
          <w:marLeft w:val="0"/>
          <w:marRight w:val="0"/>
          <w:marTop w:val="0"/>
          <w:marBottom w:val="0"/>
          <w:divBdr>
            <w:top w:val="none" w:sz="0" w:space="0" w:color="auto"/>
            <w:left w:val="none" w:sz="0" w:space="0" w:color="auto"/>
            <w:bottom w:val="none" w:sz="0" w:space="0" w:color="auto"/>
            <w:right w:val="none" w:sz="0" w:space="0" w:color="auto"/>
          </w:divBdr>
        </w:div>
        <w:div w:id="1944218021">
          <w:marLeft w:val="2484"/>
          <w:marRight w:val="2484"/>
          <w:marTop w:val="0"/>
          <w:marBottom w:val="0"/>
          <w:divBdr>
            <w:top w:val="none" w:sz="0" w:space="0" w:color="auto"/>
            <w:left w:val="none" w:sz="0" w:space="0" w:color="auto"/>
            <w:bottom w:val="none" w:sz="0" w:space="0" w:color="auto"/>
            <w:right w:val="none" w:sz="0" w:space="0" w:color="auto"/>
          </w:divBdr>
        </w:div>
        <w:div w:id="2026008701">
          <w:marLeft w:val="0"/>
          <w:marRight w:val="0"/>
          <w:marTop w:val="0"/>
          <w:marBottom w:val="0"/>
          <w:divBdr>
            <w:top w:val="none" w:sz="0" w:space="0" w:color="auto"/>
            <w:left w:val="none" w:sz="0" w:space="0" w:color="auto"/>
            <w:bottom w:val="none" w:sz="0" w:space="0" w:color="auto"/>
            <w:right w:val="none" w:sz="0" w:space="0" w:color="auto"/>
          </w:divBdr>
        </w:div>
        <w:div w:id="2027822475">
          <w:marLeft w:val="0"/>
          <w:marRight w:val="0"/>
          <w:marTop w:val="0"/>
          <w:marBottom w:val="0"/>
          <w:divBdr>
            <w:top w:val="none" w:sz="0" w:space="0" w:color="auto"/>
            <w:left w:val="none" w:sz="0" w:space="0" w:color="auto"/>
            <w:bottom w:val="none" w:sz="0" w:space="0" w:color="auto"/>
            <w:right w:val="none" w:sz="0" w:space="0" w:color="auto"/>
          </w:divBdr>
        </w:div>
        <w:div w:id="2060518577">
          <w:marLeft w:val="0"/>
          <w:marRight w:val="0"/>
          <w:marTop w:val="0"/>
          <w:marBottom w:val="0"/>
          <w:divBdr>
            <w:top w:val="none" w:sz="0" w:space="0" w:color="auto"/>
            <w:left w:val="none" w:sz="0" w:space="0" w:color="auto"/>
            <w:bottom w:val="none" w:sz="0" w:space="0" w:color="auto"/>
            <w:right w:val="none" w:sz="0" w:space="0" w:color="auto"/>
          </w:divBdr>
        </w:div>
        <w:div w:id="2071924952">
          <w:marLeft w:val="0"/>
          <w:marRight w:val="0"/>
          <w:marTop w:val="90"/>
          <w:marBottom w:val="0"/>
          <w:divBdr>
            <w:top w:val="none" w:sz="0" w:space="0" w:color="auto"/>
            <w:left w:val="none" w:sz="0" w:space="0" w:color="auto"/>
            <w:bottom w:val="none" w:sz="0" w:space="0" w:color="auto"/>
            <w:right w:val="none" w:sz="0" w:space="0" w:color="auto"/>
          </w:divBdr>
        </w:div>
        <w:div w:id="2073380717">
          <w:marLeft w:val="0"/>
          <w:marRight w:val="0"/>
          <w:marTop w:val="0"/>
          <w:marBottom w:val="0"/>
          <w:divBdr>
            <w:top w:val="none" w:sz="0" w:space="0" w:color="auto"/>
            <w:left w:val="none" w:sz="0" w:space="0" w:color="auto"/>
            <w:bottom w:val="none" w:sz="0" w:space="0" w:color="auto"/>
            <w:right w:val="none" w:sz="0" w:space="0" w:color="auto"/>
          </w:divBdr>
        </w:div>
        <w:div w:id="2113821274">
          <w:marLeft w:val="0"/>
          <w:marRight w:val="0"/>
          <w:marTop w:val="0"/>
          <w:marBottom w:val="0"/>
          <w:divBdr>
            <w:top w:val="none" w:sz="0" w:space="0" w:color="auto"/>
            <w:left w:val="none" w:sz="0" w:space="0" w:color="auto"/>
            <w:bottom w:val="none" w:sz="0" w:space="0" w:color="auto"/>
            <w:right w:val="none" w:sz="0" w:space="0" w:color="auto"/>
          </w:divBdr>
        </w:div>
      </w:divsChild>
    </w:div>
    <w:div w:id="1106730000">
      <w:bodyDiv w:val="1"/>
      <w:marLeft w:val="0"/>
      <w:marRight w:val="0"/>
      <w:marTop w:val="0"/>
      <w:marBottom w:val="0"/>
      <w:divBdr>
        <w:top w:val="none" w:sz="0" w:space="0" w:color="auto"/>
        <w:left w:val="none" w:sz="0" w:space="0" w:color="auto"/>
        <w:bottom w:val="none" w:sz="0" w:space="0" w:color="auto"/>
        <w:right w:val="none" w:sz="0" w:space="0" w:color="auto"/>
      </w:divBdr>
      <w:divsChild>
        <w:div w:id="30234328">
          <w:marLeft w:val="0"/>
          <w:marRight w:val="0"/>
          <w:marTop w:val="0"/>
          <w:marBottom w:val="0"/>
          <w:divBdr>
            <w:top w:val="none" w:sz="0" w:space="0" w:color="auto"/>
            <w:left w:val="none" w:sz="0" w:space="0" w:color="auto"/>
            <w:bottom w:val="none" w:sz="0" w:space="0" w:color="auto"/>
            <w:right w:val="none" w:sz="0" w:space="0" w:color="auto"/>
          </w:divBdr>
        </w:div>
        <w:div w:id="93399308">
          <w:marLeft w:val="0"/>
          <w:marRight w:val="0"/>
          <w:marTop w:val="90"/>
          <w:marBottom w:val="0"/>
          <w:divBdr>
            <w:top w:val="none" w:sz="0" w:space="0" w:color="auto"/>
            <w:left w:val="none" w:sz="0" w:space="0" w:color="auto"/>
            <w:bottom w:val="none" w:sz="0" w:space="0" w:color="auto"/>
            <w:right w:val="none" w:sz="0" w:space="0" w:color="auto"/>
          </w:divBdr>
        </w:div>
        <w:div w:id="99178875">
          <w:marLeft w:val="0"/>
          <w:marRight w:val="0"/>
          <w:marTop w:val="0"/>
          <w:marBottom w:val="0"/>
          <w:divBdr>
            <w:top w:val="none" w:sz="0" w:space="0" w:color="auto"/>
            <w:left w:val="none" w:sz="0" w:space="0" w:color="auto"/>
            <w:bottom w:val="none" w:sz="0" w:space="0" w:color="auto"/>
            <w:right w:val="none" w:sz="0" w:space="0" w:color="auto"/>
          </w:divBdr>
        </w:div>
        <w:div w:id="216669372">
          <w:marLeft w:val="0"/>
          <w:marRight w:val="0"/>
          <w:marTop w:val="0"/>
          <w:marBottom w:val="0"/>
          <w:divBdr>
            <w:top w:val="none" w:sz="0" w:space="0" w:color="auto"/>
            <w:left w:val="none" w:sz="0" w:space="0" w:color="auto"/>
            <w:bottom w:val="none" w:sz="0" w:space="0" w:color="auto"/>
            <w:right w:val="none" w:sz="0" w:space="0" w:color="auto"/>
          </w:divBdr>
        </w:div>
        <w:div w:id="216741515">
          <w:marLeft w:val="0"/>
          <w:marRight w:val="0"/>
          <w:marTop w:val="0"/>
          <w:marBottom w:val="0"/>
          <w:divBdr>
            <w:top w:val="none" w:sz="0" w:space="0" w:color="auto"/>
            <w:left w:val="none" w:sz="0" w:space="0" w:color="auto"/>
            <w:bottom w:val="none" w:sz="0" w:space="0" w:color="auto"/>
            <w:right w:val="none" w:sz="0" w:space="0" w:color="auto"/>
          </w:divBdr>
        </w:div>
        <w:div w:id="363486475">
          <w:marLeft w:val="0"/>
          <w:marRight w:val="0"/>
          <w:marTop w:val="0"/>
          <w:marBottom w:val="0"/>
          <w:divBdr>
            <w:top w:val="none" w:sz="0" w:space="0" w:color="auto"/>
            <w:left w:val="none" w:sz="0" w:space="0" w:color="auto"/>
            <w:bottom w:val="none" w:sz="0" w:space="0" w:color="auto"/>
            <w:right w:val="none" w:sz="0" w:space="0" w:color="auto"/>
          </w:divBdr>
        </w:div>
        <w:div w:id="397826994">
          <w:marLeft w:val="0"/>
          <w:marRight w:val="0"/>
          <w:marTop w:val="0"/>
          <w:marBottom w:val="0"/>
          <w:divBdr>
            <w:top w:val="none" w:sz="0" w:space="0" w:color="auto"/>
            <w:left w:val="none" w:sz="0" w:space="0" w:color="auto"/>
            <w:bottom w:val="none" w:sz="0" w:space="0" w:color="auto"/>
            <w:right w:val="none" w:sz="0" w:space="0" w:color="auto"/>
          </w:divBdr>
        </w:div>
        <w:div w:id="478812763">
          <w:marLeft w:val="0"/>
          <w:marRight w:val="0"/>
          <w:marTop w:val="0"/>
          <w:marBottom w:val="0"/>
          <w:divBdr>
            <w:top w:val="none" w:sz="0" w:space="0" w:color="auto"/>
            <w:left w:val="none" w:sz="0" w:space="0" w:color="auto"/>
            <w:bottom w:val="none" w:sz="0" w:space="0" w:color="auto"/>
            <w:right w:val="none" w:sz="0" w:space="0" w:color="auto"/>
          </w:divBdr>
        </w:div>
        <w:div w:id="539441829">
          <w:marLeft w:val="0"/>
          <w:marRight w:val="0"/>
          <w:marTop w:val="0"/>
          <w:marBottom w:val="0"/>
          <w:divBdr>
            <w:top w:val="none" w:sz="0" w:space="0" w:color="auto"/>
            <w:left w:val="none" w:sz="0" w:space="0" w:color="auto"/>
            <w:bottom w:val="none" w:sz="0" w:space="0" w:color="auto"/>
            <w:right w:val="none" w:sz="0" w:space="0" w:color="auto"/>
          </w:divBdr>
        </w:div>
        <w:div w:id="552928821">
          <w:marLeft w:val="0"/>
          <w:marRight w:val="0"/>
          <w:marTop w:val="0"/>
          <w:marBottom w:val="0"/>
          <w:divBdr>
            <w:top w:val="none" w:sz="0" w:space="0" w:color="auto"/>
            <w:left w:val="none" w:sz="0" w:space="0" w:color="auto"/>
            <w:bottom w:val="none" w:sz="0" w:space="0" w:color="auto"/>
            <w:right w:val="none" w:sz="0" w:space="0" w:color="auto"/>
          </w:divBdr>
        </w:div>
        <w:div w:id="572929239">
          <w:marLeft w:val="0"/>
          <w:marRight w:val="0"/>
          <w:marTop w:val="0"/>
          <w:marBottom w:val="0"/>
          <w:divBdr>
            <w:top w:val="none" w:sz="0" w:space="0" w:color="auto"/>
            <w:left w:val="none" w:sz="0" w:space="0" w:color="auto"/>
            <w:bottom w:val="none" w:sz="0" w:space="0" w:color="auto"/>
            <w:right w:val="none" w:sz="0" w:space="0" w:color="auto"/>
          </w:divBdr>
        </w:div>
        <w:div w:id="582107317">
          <w:marLeft w:val="0"/>
          <w:marRight w:val="0"/>
          <w:marTop w:val="0"/>
          <w:marBottom w:val="0"/>
          <w:divBdr>
            <w:top w:val="none" w:sz="0" w:space="0" w:color="auto"/>
            <w:left w:val="none" w:sz="0" w:space="0" w:color="auto"/>
            <w:bottom w:val="none" w:sz="0" w:space="0" w:color="auto"/>
            <w:right w:val="none" w:sz="0" w:space="0" w:color="auto"/>
          </w:divBdr>
        </w:div>
        <w:div w:id="649944050">
          <w:marLeft w:val="0"/>
          <w:marRight w:val="0"/>
          <w:marTop w:val="0"/>
          <w:marBottom w:val="0"/>
          <w:divBdr>
            <w:top w:val="none" w:sz="0" w:space="0" w:color="auto"/>
            <w:left w:val="none" w:sz="0" w:space="0" w:color="auto"/>
            <w:bottom w:val="none" w:sz="0" w:space="0" w:color="auto"/>
            <w:right w:val="none" w:sz="0" w:space="0" w:color="auto"/>
          </w:divBdr>
        </w:div>
        <w:div w:id="668366301">
          <w:marLeft w:val="0"/>
          <w:marRight w:val="0"/>
          <w:marTop w:val="0"/>
          <w:marBottom w:val="0"/>
          <w:divBdr>
            <w:top w:val="none" w:sz="0" w:space="0" w:color="auto"/>
            <w:left w:val="none" w:sz="0" w:space="0" w:color="auto"/>
            <w:bottom w:val="none" w:sz="0" w:space="0" w:color="auto"/>
            <w:right w:val="none" w:sz="0" w:space="0" w:color="auto"/>
          </w:divBdr>
        </w:div>
        <w:div w:id="735519252">
          <w:marLeft w:val="0"/>
          <w:marRight w:val="0"/>
          <w:marTop w:val="0"/>
          <w:marBottom w:val="0"/>
          <w:divBdr>
            <w:top w:val="none" w:sz="0" w:space="0" w:color="auto"/>
            <w:left w:val="none" w:sz="0" w:space="0" w:color="auto"/>
            <w:bottom w:val="none" w:sz="0" w:space="0" w:color="auto"/>
            <w:right w:val="none" w:sz="0" w:space="0" w:color="auto"/>
          </w:divBdr>
        </w:div>
        <w:div w:id="819273971">
          <w:marLeft w:val="0"/>
          <w:marRight w:val="0"/>
          <w:marTop w:val="0"/>
          <w:marBottom w:val="0"/>
          <w:divBdr>
            <w:top w:val="none" w:sz="0" w:space="0" w:color="auto"/>
            <w:left w:val="none" w:sz="0" w:space="0" w:color="auto"/>
            <w:bottom w:val="none" w:sz="0" w:space="0" w:color="auto"/>
            <w:right w:val="none" w:sz="0" w:space="0" w:color="auto"/>
          </w:divBdr>
        </w:div>
        <w:div w:id="852456021">
          <w:marLeft w:val="0"/>
          <w:marRight w:val="0"/>
          <w:marTop w:val="0"/>
          <w:marBottom w:val="0"/>
          <w:divBdr>
            <w:top w:val="none" w:sz="0" w:space="0" w:color="auto"/>
            <w:left w:val="none" w:sz="0" w:space="0" w:color="auto"/>
            <w:bottom w:val="none" w:sz="0" w:space="0" w:color="auto"/>
            <w:right w:val="none" w:sz="0" w:space="0" w:color="auto"/>
          </w:divBdr>
        </w:div>
        <w:div w:id="1028800164">
          <w:marLeft w:val="0"/>
          <w:marRight w:val="0"/>
          <w:marTop w:val="0"/>
          <w:marBottom w:val="0"/>
          <w:divBdr>
            <w:top w:val="none" w:sz="0" w:space="0" w:color="auto"/>
            <w:left w:val="none" w:sz="0" w:space="0" w:color="auto"/>
            <w:bottom w:val="none" w:sz="0" w:space="0" w:color="auto"/>
            <w:right w:val="none" w:sz="0" w:space="0" w:color="auto"/>
          </w:divBdr>
        </w:div>
        <w:div w:id="1031608827">
          <w:marLeft w:val="0"/>
          <w:marRight w:val="0"/>
          <w:marTop w:val="0"/>
          <w:marBottom w:val="0"/>
          <w:divBdr>
            <w:top w:val="none" w:sz="0" w:space="0" w:color="auto"/>
            <w:left w:val="none" w:sz="0" w:space="0" w:color="auto"/>
            <w:bottom w:val="none" w:sz="0" w:space="0" w:color="auto"/>
            <w:right w:val="none" w:sz="0" w:space="0" w:color="auto"/>
          </w:divBdr>
        </w:div>
        <w:div w:id="1069307588">
          <w:marLeft w:val="0"/>
          <w:marRight w:val="0"/>
          <w:marTop w:val="0"/>
          <w:marBottom w:val="0"/>
          <w:divBdr>
            <w:top w:val="none" w:sz="0" w:space="0" w:color="auto"/>
            <w:left w:val="none" w:sz="0" w:space="0" w:color="auto"/>
            <w:bottom w:val="none" w:sz="0" w:space="0" w:color="auto"/>
            <w:right w:val="none" w:sz="0" w:space="0" w:color="auto"/>
          </w:divBdr>
        </w:div>
        <w:div w:id="1081098299">
          <w:marLeft w:val="0"/>
          <w:marRight w:val="0"/>
          <w:marTop w:val="0"/>
          <w:marBottom w:val="0"/>
          <w:divBdr>
            <w:top w:val="none" w:sz="0" w:space="0" w:color="auto"/>
            <w:left w:val="none" w:sz="0" w:space="0" w:color="auto"/>
            <w:bottom w:val="none" w:sz="0" w:space="0" w:color="auto"/>
            <w:right w:val="none" w:sz="0" w:space="0" w:color="auto"/>
          </w:divBdr>
        </w:div>
        <w:div w:id="1092899162">
          <w:marLeft w:val="0"/>
          <w:marRight w:val="0"/>
          <w:marTop w:val="0"/>
          <w:marBottom w:val="0"/>
          <w:divBdr>
            <w:top w:val="none" w:sz="0" w:space="0" w:color="auto"/>
            <w:left w:val="none" w:sz="0" w:space="0" w:color="auto"/>
            <w:bottom w:val="none" w:sz="0" w:space="0" w:color="auto"/>
            <w:right w:val="none" w:sz="0" w:space="0" w:color="auto"/>
          </w:divBdr>
        </w:div>
        <w:div w:id="1138959593">
          <w:marLeft w:val="0"/>
          <w:marRight w:val="0"/>
          <w:marTop w:val="0"/>
          <w:marBottom w:val="0"/>
          <w:divBdr>
            <w:top w:val="none" w:sz="0" w:space="0" w:color="auto"/>
            <w:left w:val="none" w:sz="0" w:space="0" w:color="auto"/>
            <w:bottom w:val="none" w:sz="0" w:space="0" w:color="auto"/>
            <w:right w:val="none" w:sz="0" w:space="0" w:color="auto"/>
          </w:divBdr>
        </w:div>
        <w:div w:id="1210528363">
          <w:marLeft w:val="0"/>
          <w:marRight w:val="0"/>
          <w:marTop w:val="0"/>
          <w:marBottom w:val="0"/>
          <w:divBdr>
            <w:top w:val="none" w:sz="0" w:space="0" w:color="auto"/>
            <w:left w:val="none" w:sz="0" w:space="0" w:color="auto"/>
            <w:bottom w:val="none" w:sz="0" w:space="0" w:color="auto"/>
            <w:right w:val="none" w:sz="0" w:space="0" w:color="auto"/>
          </w:divBdr>
        </w:div>
        <w:div w:id="1361397725">
          <w:marLeft w:val="0"/>
          <w:marRight w:val="0"/>
          <w:marTop w:val="0"/>
          <w:marBottom w:val="0"/>
          <w:divBdr>
            <w:top w:val="none" w:sz="0" w:space="0" w:color="auto"/>
            <w:left w:val="none" w:sz="0" w:space="0" w:color="auto"/>
            <w:bottom w:val="none" w:sz="0" w:space="0" w:color="auto"/>
            <w:right w:val="none" w:sz="0" w:space="0" w:color="auto"/>
          </w:divBdr>
        </w:div>
        <w:div w:id="1410737671">
          <w:marLeft w:val="0"/>
          <w:marRight w:val="0"/>
          <w:marTop w:val="0"/>
          <w:marBottom w:val="0"/>
          <w:divBdr>
            <w:top w:val="none" w:sz="0" w:space="0" w:color="auto"/>
            <w:left w:val="none" w:sz="0" w:space="0" w:color="auto"/>
            <w:bottom w:val="none" w:sz="0" w:space="0" w:color="auto"/>
            <w:right w:val="none" w:sz="0" w:space="0" w:color="auto"/>
          </w:divBdr>
        </w:div>
        <w:div w:id="1444770031">
          <w:marLeft w:val="0"/>
          <w:marRight w:val="0"/>
          <w:marTop w:val="0"/>
          <w:marBottom w:val="0"/>
          <w:divBdr>
            <w:top w:val="none" w:sz="0" w:space="0" w:color="auto"/>
            <w:left w:val="none" w:sz="0" w:space="0" w:color="auto"/>
            <w:bottom w:val="none" w:sz="0" w:space="0" w:color="auto"/>
            <w:right w:val="none" w:sz="0" w:space="0" w:color="auto"/>
          </w:divBdr>
        </w:div>
        <w:div w:id="1464543799">
          <w:marLeft w:val="0"/>
          <w:marRight w:val="0"/>
          <w:marTop w:val="90"/>
          <w:marBottom w:val="0"/>
          <w:divBdr>
            <w:top w:val="none" w:sz="0" w:space="0" w:color="auto"/>
            <w:left w:val="none" w:sz="0" w:space="0" w:color="auto"/>
            <w:bottom w:val="none" w:sz="0" w:space="0" w:color="auto"/>
            <w:right w:val="none" w:sz="0" w:space="0" w:color="auto"/>
          </w:divBdr>
        </w:div>
        <w:div w:id="1513107618">
          <w:marLeft w:val="0"/>
          <w:marRight w:val="0"/>
          <w:marTop w:val="0"/>
          <w:marBottom w:val="0"/>
          <w:divBdr>
            <w:top w:val="none" w:sz="0" w:space="0" w:color="auto"/>
            <w:left w:val="none" w:sz="0" w:space="0" w:color="auto"/>
            <w:bottom w:val="none" w:sz="0" w:space="0" w:color="auto"/>
            <w:right w:val="none" w:sz="0" w:space="0" w:color="auto"/>
          </w:divBdr>
        </w:div>
        <w:div w:id="1514956412">
          <w:marLeft w:val="0"/>
          <w:marRight w:val="0"/>
          <w:marTop w:val="0"/>
          <w:marBottom w:val="0"/>
          <w:divBdr>
            <w:top w:val="none" w:sz="0" w:space="0" w:color="auto"/>
            <w:left w:val="none" w:sz="0" w:space="0" w:color="auto"/>
            <w:bottom w:val="none" w:sz="0" w:space="0" w:color="auto"/>
            <w:right w:val="none" w:sz="0" w:space="0" w:color="auto"/>
          </w:divBdr>
        </w:div>
        <w:div w:id="1560283736">
          <w:marLeft w:val="0"/>
          <w:marRight w:val="0"/>
          <w:marTop w:val="0"/>
          <w:marBottom w:val="0"/>
          <w:divBdr>
            <w:top w:val="none" w:sz="0" w:space="0" w:color="auto"/>
            <w:left w:val="none" w:sz="0" w:space="0" w:color="auto"/>
            <w:bottom w:val="none" w:sz="0" w:space="0" w:color="auto"/>
            <w:right w:val="none" w:sz="0" w:space="0" w:color="auto"/>
          </w:divBdr>
        </w:div>
        <w:div w:id="1597135082">
          <w:marLeft w:val="0"/>
          <w:marRight w:val="0"/>
          <w:marTop w:val="0"/>
          <w:marBottom w:val="0"/>
          <w:divBdr>
            <w:top w:val="none" w:sz="0" w:space="0" w:color="auto"/>
            <w:left w:val="none" w:sz="0" w:space="0" w:color="auto"/>
            <w:bottom w:val="none" w:sz="0" w:space="0" w:color="auto"/>
            <w:right w:val="none" w:sz="0" w:space="0" w:color="auto"/>
          </w:divBdr>
        </w:div>
        <w:div w:id="1644237343">
          <w:marLeft w:val="0"/>
          <w:marRight w:val="0"/>
          <w:marTop w:val="0"/>
          <w:marBottom w:val="0"/>
          <w:divBdr>
            <w:top w:val="none" w:sz="0" w:space="0" w:color="auto"/>
            <w:left w:val="none" w:sz="0" w:space="0" w:color="auto"/>
            <w:bottom w:val="none" w:sz="0" w:space="0" w:color="auto"/>
            <w:right w:val="none" w:sz="0" w:space="0" w:color="auto"/>
          </w:divBdr>
        </w:div>
        <w:div w:id="1701012227">
          <w:marLeft w:val="0"/>
          <w:marRight w:val="0"/>
          <w:marTop w:val="0"/>
          <w:marBottom w:val="0"/>
          <w:divBdr>
            <w:top w:val="none" w:sz="0" w:space="0" w:color="auto"/>
            <w:left w:val="none" w:sz="0" w:space="0" w:color="auto"/>
            <w:bottom w:val="none" w:sz="0" w:space="0" w:color="auto"/>
            <w:right w:val="none" w:sz="0" w:space="0" w:color="auto"/>
          </w:divBdr>
        </w:div>
        <w:div w:id="1779522461">
          <w:marLeft w:val="0"/>
          <w:marRight w:val="0"/>
          <w:marTop w:val="0"/>
          <w:marBottom w:val="0"/>
          <w:divBdr>
            <w:top w:val="none" w:sz="0" w:space="0" w:color="auto"/>
            <w:left w:val="none" w:sz="0" w:space="0" w:color="auto"/>
            <w:bottom w:val="none" w:sz="0" w:space="0" w:color="auto"/>
            <w:right w:val="none" w:sz="0" w:space="0" w:color="auto"/>
          </w:divBdr>
        </w:div>
        <w:div w:id="1855681030">
          <w:marLeft w:val="0"/>
          <w:marRight w:val="0"/>
          <w:marTop w:val="0"/>
          <w:marBottom w:val="0"/>
          <w:divBdr>
            <w:top w:val="none" w:sz="0" w:space="0" w:color="auto"/>
            <w:left w:val="none" w:sz="0" w:space="0" w:color="auto"/>
            <w:bottom w:val="none" w:sz="0" w:space="0" w:color="auto"/>
            <w:right w:val="none" w:sz="0" w:space="0" w:color="auto"/>
          </w:divBdr>
        </w:div>
        <w:div w:id="1894122152">
          <w:marLeft w:val="0"/>
          <w:marRight w:val="0"/>
          <w:marTop w:val="0"/>
          <w:marBottom w:val="0"/>
          <w:divBdr>
            <w:top w:val="none" w:sz="0" w:space="0" w:color="auto"/>
            <w:left w:val="none" w:sz="0" w:space="0" w:color="auto"/>
            <w:bottom w:val="none" w:sz="0" w:space="0" w:color="auto"/>
            <w:right w:val="none" w:sz="0" w:space="0" w:color="auto"/>
          </w:divBdr>
        </w:div>
        <w:div w:id="1948072841">
          <w:marLeft w:val="0"/>
          <w:marRight w:val="0"/>
          <w:marTop w:val="0"/>
          <w:marBottom w:val="0"/>
          <w:divBdr>
            <w:top w:val="none" w:sz="0" w:space="0" w:color="auto"/>
            <w:left w:val="none" w:sz="0" w:space="0" w:color="auto"/>
            <w:bottom w:val="none" w:sz="0" w:space="0" w:color="auto"/>
            <w:right w:val="none" w:sz="0" w:space="0" w:color="auto"/>
          </w:divBdr>
        </w:div>
        <w:div w:id="2103530116">
          <w:marLeft w:val="0"/>
          <w:marRight w:val="0"/>
          <w:marTop w:val="0"/>
          <w:marBottom w:val="0"/>
          <w:divBdr>
            <w:top w:val="none" w:sz="0" w:space="0" w:color="auto"/>
            <w:left w:val="none" w:sz="0" w:space="0" w:color="auto"/>
            <w:bottom w:val="none" w:sz="0" w:space="0" w:color="auto"/>
            <w:right w:val="none" w:sz="0" w:space="0" w:color="auto"/>
          </w:divBdr>
        </w:div>
        <w:div w:id="2118716526">
          <w:marLeft w:val="0"/>
          <w:marRight w:val="0"/>
          <w:marTop w:val="0"/>
          <w:marBottom w:val="0"/>
          <w:divBdr>
            <w:top w:val="none" w:sz="0" w:space="0" w:color="auto"/>
            <w:left w:val="none" w:sz="0" w:space="0" w:color="auto"/>
            <w:bottom w:val="none" w:sz="0" w:space="0" w:color="auto"/>
            <w:right w:val="none" w:sz="0" w:space="0" w:color="auto"/>
          </w:divBdr>
        </w:div>
        <w:div w:id="2136558273">
          <w:marLeft w:val="0"/>
          <w:marRight w:val="0"/>
          <w:marTop w:val="90"/>
          <w:marBottom w:val="0"/>
          <w:divBdr>
            <w:top w:val="none" w:sz="0" w:space="0" w:color="auto"/>
            <w:left w:val="none" w:sz="0" w:space="0" w:color="auto"/>
            <w:bottom w:val="none" w:sz="0" w:space="0" w:color="auto"/>
            <w:right w:val="none" w:sz="0" w:space="0" w:color="auto"/>
          </w:divBdr>
        </w:div>
      </w:divsChild>
    </w:div>
    <w:div w:id="1111164512">
      <w:bodyDiv w:val="1"/>
      <w:marLeft w:val="0"/>
      <w:marRight w:val="0"/>
      <w:marTop w:val="0"/>
      <w:marBottom w:val="0"/>
      <w:divBdr>
        <w:top w:val="none" w:sz="0" w:space="0" w:color="auto"/>
        <w:left w:val="none" w:sz="0" w:space="0" w:color="auto"/>
        <w:bottom w:val="none" w:sz="0" w:space="0" w:color="auto"/>
        <w:right w:val="none" w:sz="0" w:space="0" w:color="auto"/>
      </w:divBdr>
      <w:divsChild>
        <w:div w:id="107091711">
          <w:marLeft w:val="0"/>
          <w:marRight w:val="0"/>
          <w:marTop w:val="90"/>
          <w:marBottom w:val="0"/>
          <w:divBdr>
            <w:top w:val="none" w:sz="0" w:space="0" w:color="auto"/>
            <w:left w:val="none" w:sz="0" w:space="0" w:color="auto"/>
            <w:bottom w:val="none" w:sz="0" w:space="0" w:color="auto"/>
            <w:right w:val="none" w:sz="0" w:space="0" w:color="auto"/>
          </w:divBdr>
        </w:div>
        <w:div w:id="168759457">
          <w:marLeft w:val="0"/>
          <w:marRight w:val="0"/>
          <w:marTop w:val="0"/>
          <w:marBottom w:val="0"/>
          <w:divBdr>
            <w:top w:val="none" w:sz="0" w:space="0" w:color="auto"/>
            <w:left w:val="none" w:sz="0" w:space="0" w:color="auto"/>
            <w:bottom w:val="none" w:sz="0" w:space="0" w:color="auto"/>
            <w:right w:val="none" w:sz="0" w:space="0" w:color="auto"/>
          </w:divBdr>
        </w:div>
        <w:div w:id="813377822">
          <w:marLeft w:val="0"/>
          <w:marRight w:val="0"/>
          <w:marTop w:val="90"/>
          <w:marBottom w:val="0"/>
          <w:divBdr>
            <w:top w:val="none" w:sz="0" w:space="0" w:color="auto"/>
            <w:left w:val="none" w:sz="0" w:space="0" w:color="auto"/>
            <w:bottom w:val="none" w:sz="0" w:space="0" w:color="auto"/>
            <w:right w:val="none" w:sz="0" w:space="0" w:color="auto"/>
          </w:divBdr>
        </w:div>
        <w:div w:id="879585169">
          <w:marLeft w:val="0"/>
          <w:marRight w:val="0"/>
          <w:marTop w:val="90"/>
          <w:marBottom w:val="0"/>
          <w:divBdr>
            <w:top w:val="none" w:sz="0" w:space="0" w:color="auto"/>
            <w:left w:val="none" w:sz="0" w:space="0" w:color="auto"/>
            <w:bottom w:val="none" w:sz="0" w:space="0" w:color="auto"/>
            <w:right w:val="none" w:sz="0" w:space="0" w:color="auto"/>
          </w:divBdr>
        </w:div>
        <w:div w:id="1528639002">
          <w:marLeft w:val="0"/>
          <w:marRight w:val="0"/>
          <w:marTop w:val="90"/>
          <w:marBottom w:val="0"/>
          <w:divBdr>
            <w:top w:val="none" w:sz="0" w:space="0" w:color="auto"/>
            <w:left w:val="none" w:sz="0" w:space="0" w:color="auto"/>
            <w:bottom w:val="none" w:sz="0" w:space="0" w:color="auto"/>
            <w:right w:val="none" w:sz="0" w:space="0" w:color="auto"/>
          </w:divBdr>
        </w:div>
        <w:div w:id="2022119288">
          <w:marLeft w:val="0"/>
          <w:marRight w:val="0"/>
          <w:marTop w:val="90"/>
          <w:marBottom w:val="0"/>
          <w:divBdr>
            <w:top w:val="none" w:sz="0" w:space="0" w:color="auto"/>
            <w:left w:val="none" w:sz="0" w:space="0" w:color="auto"/>
            <w:bottom w:val="none" w:sz="0" w:space="0" w:color="auto"/>
            <w:right w:val="none" w:sz="0" w:space="0" w:color="auto"/>
          </w:divBdr>
        </w:div>
      </w:divsChild>
    </w:div>
    <w:div w:id="1115557274">
      <w:bodyDiv w:val="1"/>
      <w:marLeft w:val="0"/>
      <w:marRight w:val="0"/>
      <w:marTop w:val="0"/>
      <w:marBottom w:val="0"/>
      <w:divBdr>
        <w:top w:val="none" w:sz="0" w:space="0" w:color="auto"/>
        <w:left w:val="none" w:sz="0" w:space="0" w:color="auto"/>
        <w:bottom w:val="none" w:sz="0" w:space="0" w:color="auto"/>
        <w:right w:val="none" w:sz="0" w:space="0" w:color="auto"/>
      </w:divBdr>
      <w:divsChild>
        <w:div w:id="1784227046">
          <w:marLeft w:val="0"/>
          <w:marRight w:val="0"/>
          <w:marTop w:val="0"/>
          <w:marBottom w:val="0"/>
          <w:divBdr>
            <w:top w:val="none" w:sz="0" w:space="0" w:color="auto"/>
            <w:left w:val="none" w:sz="0" w:space="0" w:color="auto"/>
            <w:bottom w:val="none" w:sz="0" w:space="0" w:color="auto"/>
            <w:right w:val="none" w:sz="0" w:space="0" w:color="auto"/>
          </w:divBdr>
        </w:div>
      </w:divsChild>
    </w:div>
    <w:div w:id="1126435131">
      <w:bodyDiv w:val="1"/>
      <w:marLeft w:val="0"/>
      <w:marRight w:val="0"/>
      <w:marTop w:val="0"/>
      <w:marBottom w:val="0"/>
      <w:divBdr>
        <w:top w:val="none" w:sz="0" w:space="0" w:color="auto"/>
        <w:left w:val="none" w:sz="0" w:space="0" w:color="auto"/>
        <w:bottom w:val="none" w:sz="0" w:space="0" w:color="auto"/>
        <w:right w:val="none" w:sz="0" w:space="0" w:color="auto"/>
      </w:divBdr>
      <w:divsChild>
        <w:div w:id="2364753">
          <w:marLeft w:val="0"/>
          <w:marRight w:val="0"/>
          <w:marTop w:val="90"/>
          <w:marBottom w:val="0"/>
          <w:divBdr>
            <w:top w:val="none" w:sz="0" w:space="0" w:color="auto"/>
            <w:left w:val="none" w:sz="0" w:space="0" w:color="auto"/>
            <w:bottom w:val="none" w:sz="0" w:space="0" w:color="auto"/>
            <w:right w:val="none" w:sz="0" w:space="0" w:color="auto"/>
          </w:divBdr>
        </w:div>
        <w:div w:id="47339609">
          <w:marLeft w:val="0"/>
          <w:marRight w:val="0"/>
          <w:marTop w:val="90"/>
          <w:marBottom w:val="0"/>
          <w:divBdr>
            <w:top w:val="none" w:sz="0" w:space="0" w:color="auto"/>
            <w:left w:val="none" w:sz="0" w:space="0" w:color="auto"/>
            <w:bottom w:val="none" w:sz="0" w:space="0" w:color="auto"/>
            <w:right w:val="none" w:sz="0" w:space="0" w:color="auto"/>
          </w:divBdr>
        </w:div>
        <w:div w:id="48724741">
          <w:marLeft w:val="0"/>
          <w:marRight w:val="0"/>
          <w:marTop w:val="0"/>
          <w:marBottom w:val="0"/>
          <w:divBdr>
            <w:top w:val="none" w:sz="0" w:space="0" w:color="auto"/>
            <w:left w:val="none" w:sz="0" w:space="0" w:color="auto"/>
            <w:bottom w:val="none" w:sz="0" w:space="0" w:color="auto"/>
            <w:right w:val="none" w:sz="0" w:space="0" w:color="auto"/>
          </w:divBdr>
        </w:div>
        <w:div w:id="50008159">
          <w:marLeft w:val="0"/>
          <w:marRight w:val="0"/>
          <w:marTop w:val="0"/>
          <w:marBottom w:val="0"/>
          <w:divBdr>
            <w:top w:val="none" w:sz="0" w:space="0" w:color="auto"/>
            <w:left w:val="none" w:sz="0" w:space="0" w:color="auto"/>
            <w:bottom w:val="none" w:sz="0" w:space="0" w:color="auto"/>
            <w:right w:val="none" w:sz="0" w:space="0" w:color="auto"/>
          </w:divBdr>
        </w:div>
        <w:div w:id="62411885">
          <w:marLeft w:val="0"/>
          <w:marRight w:val="0"/>
          <w:marTop w:val="0"/>
          <w:marBottom w:val="0"/>
          <w:divBdr>
            <w:top w:val="none" w:sz="0" w:space="0" w:color="auto"/>
            <w:left w:val="none" w:sz="0" w:space="0" w:color="auto"/>
            <w:bottom w:val="none" w:sz="0" w:space="0" w:color="auto"/>
            <w:right w:val="none" w:sz="0" w:space="0" w:color="auto"/>
          </w:divBdr>
        </w:div>
        <w:div w:id="91442751">
          <w:marLeft w:val="0"/>
          <w:marRight w:val="0"/>
          <w:marTop w:val="90"/>
          <w:marBottom w:val="0"/>
          <w:divBdr>
            <w:top w:val="none" w:sz="0" w:space="0" w:color="auto"/>
            <w:left w:val="none" w:sz="0" w:space="0" w:color="auto"/>
            <w:bottom w:val="none" w:sz="0" w:space="0" w:color="auto"/>
            <w:right w:val="none" w:sz="0" w:space="0" w:color="auto"/>
          </w:divBdr>
        </w:div>
        <w:div w:id="136724056">
          <w:marLeft w:val="0"/>
          <w:marRight w:val="0"/>
          <w:marTop w:val="90"/>
          <w:marBottom w:val="0"/>
          <w:divBdr>
            <w:top w:val="none" w:sz="0" w:space="0" w:color="auto"/>
            <w:left w:val="none" w:sz="0" w:space="0" w:color="auto"/>
            <w:bottom w:val="none" w:sz="0" w:space="0" w:color="auto"/>
            <w:right w:val="none" w:sz="0" w:space="0" w:color="auto"/>
          </w:divBdr>
        </w:div>
        <w:div w:id="209339737">
          <w:marLeft w:val="0"/>
          <w:marRight w:val="0"/>
          <w:marTop w:val="90"/>
          <w:marBottom w:val="0"/>
          <w:divBdr>
            <w:top w:val="none" w:sz="0" w:space="0" w:color="auto"/>
            <w:left w:val="none" w:sz="0" w:space="0" w:color="auto"/>
            <w:bottom w:val="none" w:sz="0" w:space="0" w:color="auto"/>
            <w:right w:val="none" w:sz="0" w:space="0" w:color="auto"/>
          </w:divBdr>
        </w:div>
        <w:div w:id="339089247">
          <w:marLeft w:val="0"/>
          <w:marRight w:val="0"/>
          <w:marTop w:val="90"/>
          <w:marBottom w:val="0"/>
          <w:divBdr>
            <w:top w:val="none" w:sz="0" w:space="0" w:color="auto"/>
            <w:left w:val="none" w:sz="0" w:space="0" w:color="auto"/>
            <w:bottom w:val="none" w:sz="0" w:space="0" w:color="auto"/>
            <w:right w:val="none" w:sz="0" w:space="0" w:color="auto"/>
          </w:divBdr>
        </w:div>
        <w:div w:id="353505081">
          <w:marLeft w:val="0"/>
          <w:marRight w:val="0"/>
          <w:marTop w:val="90"/>
          <w:marBottom w:val="0"/>
          <w:divBdr>
            <w:top w:val="none" w:sz="0" w:space="0" w:color="auto"/>
            <w:left w:val="none" w:sz="0" w:space="0" w:color="auto"/>
            <w:bottom w:val="none" w:sz="0" w:space="0" w:color="auto"/>
            <w:right w:val="none" w:sz="0" w:space="0" w:color="auto"/>
          </w:divBdr>
        </w:div>
        <w:div w:id="376202779">
          <w:marLeft w:val="0"/>
          <w:marRight w:val="0"/>
          <w:marTop w:val="0"/>
          <w:marBottom w:val="0"/>
          <w:divBdr>
            <w:top w:val="none" w:sz="0" w:space="0" w:color="auto"/>
            <w:left w:val="none" w:sz="0" w:space="0" w:color="auto"/>
            <w:bottom w:val="none" w:sz="0" w:space="0" w:color="auto"/>
            <w:right w:val="none" w:sz="0" w:space="0" w:color="auto"/>
          </w:divBdr>
        </w:div>
        <w:div w:id="414396585">
          <w:marLeft w:val="0"/>
          <w:marRight w:val="0"/>
          <w:marTop w:val="0"/>
          <w:marBottom w:val="0"/>
          <w:divBdr>
            <w:top w:val="none" w:sz="0" w:space="0" w:color="auto"/>
            <w:left w:val="none" w:sz="0" w:space="0" w:color="auto"/>
            <w:bottom w:val="none" w:sz="0" w:space="0" w:color="auto"/>
            <w:right w:val="none" w:sz="0" w:space="0" w:color="auto"/>
          </w:divBdr>
        </w:div>
        <w:div w:id="416248302">
          <w:marLeft w:val="0"/>
          <w:marRight w:val="0"/>
          <w:marTop w:val="0"/>
          <w:marBottom w:val="0"/>
          <w:divBdr>
            <w:top w:val="none" w:sz="0" w:space="0" w:color="auto"/>
            <w:left w:val="none" w:sz="0" w:space="0" w:color="auto"/>
            <w:bottom w:val="none" w:sz="0" w:space="0" w:color="auto"/>
            <w:right w:val="none" w:sz="0" w:space="0" w:color="auto"/>
          </w:divBdr>
        </w:div>
        <w:div w:id="451362497">
          <w:marLeft w:val="0"/>
          <w:marRight w:val="0"/>
          <w:marTop w:val="0"/>
          <w:marBottom w:val="0"/>
          <w:divBdr>
            <w:top w:val="none" w:sz="0" w:space="0" w:color="auto"/>
            <w:left w:val="none" w:sz="0" w:space="0" w:color="auto"/>
            <w:bottom w:val="none" w:sz="0" w:space="0" w:color="auto"/>
            <w:right w:val="none" w:sz="0" w:space="0" w:color="auto"/>
          </w:divBdr>
        </w:div>
        <w:div w:id="456609700">
          <w:marLeft w:val="0"/>
          <w:marRight w:val="0"/>
          <w:marTop w:val="0"/>
          <w:marBottom w:val="0"/>
          <w:divBdr>
            <w:top w:val="none" w:sz="0" w:space="0" w:color="auto"/>
            <w:left w:val="none" w:sz="0" w:space="0" w:color="auto"/>
            <w:bottom w:val="none" w:sz="0" w:space="0" w:color="auto"/>
            <w:right w:val="none" w:sz="0" w:space="0" w:color="auto"/>
          </w:divBdr>
        </w:div>
        <w:div w:id="469785931">
          <w:marLeft w:val="0"/>
          <w:marRight w:val="0"/>
          <w:marTop w:val="0"/>
          <w:marBottom w:val="0"/>
          <w:divBdr>
            <w:top w:val="none" w:sz="0" w:space="0" w:color="auto"/>
            <w:left w:val="none" w:sz="0" w:space="0" w:color="auto"/>
            <w:bottom w:val="none" w:sz="0" w:space="0" w:color="auto"/>
            <w:right w:val="none" w:sz="0" w:space="0" w:color="auto"/>
          </w:divBdr>
        </w:div>
        <w:div w:id="492255878">
          <w:marLeft w:val="0"/>
          <w:marRight w:val="0"/>
          <w:marTop w:val="0"/>
          <w:marBottom w:val="0"/>
          <w:divBdr>
            <w:top w:val="none" w:sz="0" w:space="0" w:color="auto"/>
            <w:left w:val="none" w:sz="0" w:space="0" w:color="auto"/>
            <w:bottom w:val="none" w:sz="0" w:space="0" w:color="auto"/>
            <w:right w:val="none" w:sz="0" w:space="0" w:color="auto"/>
          </w:divBdr>
        </w:div>
        <w:div w:id="497117233">
          <w:marLeft w:val="0"/>
          <w:marRight w:val="0"/>
          <w:marTop w:val="90"/>
          <w:marBottom w:val="0"/>
          <w:divBdr>
            <w:top w:val="none" w:sz="0" w:space="0" w:color="auto"/>
            <w:left w:val="none" w:sz="0" w:space="0" w:color="auto"/>
            <w:bottom w:val="none" w:sz="0" w:space="0" w:color="auto"/>
            <w:right w:val="none" w:sz="0" w:space="0" w:color="auto"/>
          </w:divBdr>
        </w:div>
        <w:div w:id="572131477">
          <w:marLeft w:val="0"/>
          <w:marRight w:val="0"/>
          <w:marTop w:val="90"/>
          <w:marBottom w:val="0"/>
          <w:divBdr>
            <w:top w:val="none" w:sz="0" w:space="0" w:color="auto"/>
            <w:left w:val="none" w:sz="0" w:space="0" w:color="auto"/>
            <w:bottom w:val="none" w:sz="0" w:space="0" w:color="auto"/>
            <w:right w:val="none" w:sz="0" w:space="0" w:color="auto"/>
          </w:divBdr>
        </w:div>
        <w:div w:id="639724509">
          <w:marLeft w:val="0"/>
          <w:marRight w:val="0"/>
          <w:marTop w:val="0"/>
          <w:marBottom w:val="0"/>
          <w:divBdr>
            <w:top w:val="none" w:sz="0" w:space="0" w:color="auto"/>
            <w:left w:val="none" w:sz="0" w:space="0" w:color="auto"/>
            <w:bottom w:val="none" w:sz="0" w:space="0" w:color="auto"/>
            <w:right w:val="none" w:sz="0" w:space="0" w:color="auto"/>
          </w:divBdr>
        </w:div>
        <w:div w:id="690108531">
          <w:marLeft w:val="0"/>
          <w:marRight w:val="0"/>
          <w:marTop w:val="0"/>
          <w:marBottom w:val="0"/>
          <w:divBdr>
            <w:top w:val="none" w:sz="0" w:space="0" w:color="auto"/>
            <w:left w:val="none" w:sz="0" w:space="0" w:color="auto"/>
            <w:bottom w:val="none" w:sz="0" w:space="0" w:color="auto"/>
            <w:right w:val="none" w:sz="0" w:space="0" w:color="auto"/>
          </w:divBdr>
        </w:div>
        <w:div w:id="735739261">
          <w:marLeft w:val="0"/>
          <w:marRight w:val="0"/>
          <w:marTop w:val="90"/>
          <w:marBottom w:val="0"/>
          <w:divBdr>
            <w:top w:val="none" w:sz="0" w:space="0" w:color="auto"/>
            <w:left w:val="none" w:sz="0" w:space="0" w:color="auto"/>
            <w:bottom w:val="none" w:sz="0" w:space="0" w:color="auto"/>
            <w:right w:val="none" w:sz="0" w:space="0" w:color="auto"/>
          </w:divBdr>
        </w:div>
        <w:div w:id="738330186">
          <w:marLeft w:val="0"/>
          <w:marRight w:val="0"/>
          <w:marTop w:val="90"/>
          <w:marBottom w:val="0"/>
          <w:divBdr>
            <w:top w:val="none" w:sz="0" w:space="0" w:color="auto"/>
            <w:left w:val="none" w:sz="0" w:space="0" w:color="auto"/>
            <w:bottom w:val="none" w:sz="0" w:space="0" w:color="auto"/>
            <w:right w:val="none" w:sz="0" w:space="0" w:color="auto"/>
          </w:divBdr>
        </w:div>
        <w:div w:id="761149943">
          <w:marLeft w:val="0"/>
          <w:marRight w:val="0"/>
          <w:marTop w:val="90"/>
          <w:marBottom w:val="0"/>
          <w:divBdr>
            <w:top w:val="none" w:sz="0" w:space="0" w:color="auto"/>
            <w:left w:val="none" w:sz="0" w:space="0" w:color="auto"/>
            <w:bottom w:val="none" w:sz="0" w:space="0" w:color="auto"/>
            <w:right w:val="none" w:sz="0" w:space="0" w:color="auto"/>
          </w:divBdr>
        </w:div>
        <w:div w:id="778137756">
          <w:marLeft w:val="0"/>
          <w:marRight w:val="0"/>
          <w:marTop w:val="0"/>
          <w:marBottom w:val="0"/>
          <w:divBdr>
            <w:top w:val="none" w:sz="0" w:space="0" w:color="auto"/>
            <w:left w:val="none" w:sz="0" w:space="0" w:color="auto"/>
            <w:bottom w:val="none" w:sz="0" w:space="0" w:color="auto"/>
            <w:right w:val="none" w:sz="0" w:space="0" w:color="auto"/>
          </w:divBdr>
        </w:div>
        <w:div w:id="838544902">
          <w:marLeft w:val="0"/>
          <w:marRight w:val="0"/>
          <w:marTop w:val="90"/>
          <w:marBottom w:val="0"/>
          <w:divBdr>
            <w:top w:val="none" w:sz="0" w:space="0" w:color="auto"/>
            <w:left w:val="none" w:sz="0" w:space="0" w:color="auto"/>
            <w:bottom w:val="none" w:sz="0" w:space="0" w:color="auto"/>
            <w:right w:val="none" w:sz="0" w:space="0" w:color="auto"/>
          </w:divBdr>
        </w:div>
        <w:div w:id="843738912">
          <w:marLeft w:val="0"/>
          <w:marRight w:val="0"/>
          <w:marTop w:val="90"/>
          <w:marBottom w:val="0"/>
          <w:divBdr>
            <w:top w:val="none" w:sz="0" w:space="0" w:color="auto"/>
            <w:left w:val="none" w:sz="0" w:space="0" w:color="auto"/>
            <w:bottom w:val="none" w:sz="0" w:space="0" w:color="auto"/>
            <w:right w:val="none" w:sz="0" w:space="0" w:color="auto"/>
          </w:divBdr>
        </w:div>
        <w:div w:id="853614660">
          <w:marLeft w:val="0"/>
          <w:marRight w:val="0"/>
          <w:marTop w:val="0"/>
          <w:marBottom w:val="0"/>
          <w:divBdr>
            <w:top w:val="none" w:sz="0" w:space="0" w:color="auto"/>
            <w:left w:val="none" w:sz="0" w:space="0" w:color="auto"/>
            <w:bottom w:val="none" w:sz="0" w:space="0" w:color="auto"/>
            <w:right w:val="none" w:sz="0" w:space="0" w:color="auto"/>
          </w:divBdr>
        </w:div>
        <w:div w:id="862598328">
          <w:marLeft w:val="0"/>
          <w:marRight w:val="0"/>
          <w:marTop w:val="90"/>
          <w:marBottom w:val="0"/>
          <w:divBdr>
            <w:top w:val="none" w:sz="0" w:space="0" w:color="auto"/>
            <w:left w:val="none" w:sz="0" w:space="0" w:color="auto"/>
            <w:bottom w:val="none" w:sz="0" w:space="0" w:color="auto"/>
            <w:right w:val="none" w:sz="0" w:space="0" w:color="auto"/>
          </w:divBdr>
        </w:div>
        <w:div w:id="905410919">
          <w:marLeft w:val="0"/>
          <w:marRight w:val="0"/>
          <w:marTop w:val="0"/>
          <w:marBottom w:val="0"/>
          <w:divBdr>
            <w:top w:val="none" w:sz="0" w:space="0" w:color="auto"/>
            <w:left w:val="none" w:sz="0" w:space="0" w:color="auto"/>
            <w:bottom w:val="none" w:sz="0" w:space="0" w:color="auto"/>
            <w:right w:val="none" w:sz="0" w:space="0" w:color="auto"/>
          </w:divBdr>
        </w:div>
        <w:div w:id="942226685">
          <w:marLeft w:val="0"/>
          <w:marRight w:val="0"/>
          <w:marTop w:val="90"/>
          <w:marBottom w:val="0"/>
          <w:divBdr>
            <w:top w:val="none" w:sz="0" w:space="0" w:color="auto"/>
            <w:left w:val="none" w:sz="0" w:space="0" w:color="auto"/>
            <w:bottom w:val="none" w:sz="0" w:space="0" w:color="auto"/>
            <w:right w:val="none" w:sz="0" w:space="0" w:color="auto"/>
          </w:divBdr>
        </w:div>
        <w:div w:id="962540811">
          <w:marLeft w:val="0"/>
          <w:marRight w:val="0"/>
          <w:marTop w:val="90"/>
          <w:marBottom w:val="0"/>
          <w:divBdr>
            <w:top w:val="none" w:sz="0" w:space="0" w:color="auto"/>
            <w:left w:val="none" w:sz="0" w:space="0" w:color="auto"/>
            <w:bottom w:val="none" w:sz="0" w:space="0" w:color="auto"/>
            <w:right w:val="none" w:sz="0" w:space="0" w:color="auto"/>
          </w:divBdr>
        </w:div>
        <w:div w:id="1015768025">
          <w:marLeft w:val="0"/>
          <w:marRight w:val="0"/>
          <w:marTop w:val="0"/>
          <w:marBottom w:val="0"/>
          <w:divBdr>
            <w:top w:val="none" w:sz="0" w:space="0" w:color="auto"/>
            <w:left w:val="none" w:sz="0" w:space="0" w:color="auto"/>
            <w:bottom w:val="none" w:sz="0" w:space="0" w:color="auto"/>
            <w:right w:val="none" w:sz="0" w:space="0" w:color="auto"/>
          </w:divBdr>
        </w:div>
        <w:div w:id="1126661831">
          <w:marLeft w:val="0"/>
          <w:marRight w:val="0"/>
          <w:marTop w:val="0"/>
          <w:marBottom w:val="0"/>
          <w:divBdr>
            <w:top w:val="none" w:sz="0" w:space="0" w:color="auto"/>
            <w:left w:val="none" w:sz="0" w:space="0" w:color="auto"/>
            <w:bottom w:val="none" w:sz="0" w:space="0" w:color="auto"/>
            <w:right w:val="none" w:sz="0" w:space="0" w:color="auto"/>
          </w:divBdr>
        </w:div>
        <w:div w:id="1165783945">
          <w:marLeft w:val="0"/>
          <w:marRight w:val="0"/>
          <w:marTop w:val="90"/>
          <w:marBottom w:val="0"/>
          <w:divBdr>
            <w:top w:val="none" w:sz="0" w:space="0" w:color="auto"/>
            <w:left w:val="none" w:sz="0" w:space="0" w:color="auto"/>
            <w:bottom w:val="none" w:sz="0" w:space="0" w:color="auto"/>
            <w:right w:val="none" w:sz="0" w:space="0" w:color="auto"/>
          </w:divBdr>
        </w:div>
        <w:div w:id="1185826634">
          <w:marLeft w:val="0"/>
          <w:marRight w:val="0"/>
          <w:marTop w:val="0"/>
          <w:marBottom w:val="0"/>
          <w:divBdr>
            <w:top w:val="none" w:sz="0" w:space="0" w:color="auto"/>
            <w:left w:val="none" w:sz="0" w:space="0" w:color="auto"/>
            <w:bottom w:val="none" w:sz="0" w:space="0" w:color="auto"/>
            <w:right w:val="none" w:sz="0" w:space="0" w:color="auto"/>
          </w:divBdr>
        </w:div>
        <w:div w:id="1216355321">
          <w:marLeft w:val="0"/>
          <w:marRight w:val="0"/>
          <w:marTop w:val="0"/>
          <w:marBottom w:val="0"/>
          <w:divBdr>
            <w:top w:val="none" w:sz="0" w:space="0" w:color="auto"/>
            <w:left w:val="none" w:sz="0" w:space="0" w:color="auto"/>
            <w:bottom w:val="none" w:sz="0" w:space="0" w:color="auto"/>
            <w:right w:val="none" w:sz="0" w:space="0" w:color="auto"/>
          </w:divBdr>
        </w:div>
        <w:div w:id="1227759360">
          <w:marLeft w:val="0"/>
          <w:marRight w:val="0"/>
          <w:marTop w:val="90"/>
          <w:marBottom w:val="0"/>
          <w:divBdr>
            <w:top w:val="none" w:sz="0" w:space="0" w:color="auto"/>
            <w:left w:val="none" w:sz="0" w:space="0" w:color="auto"/>
            <w:bottom w:val="none" w:sz="0" w:space="0" w:color="auto"/>
            <w:right w:val="none" w:sz="0" w:space="0" w:color="auto"/>
          </w:divBdr>
        </w:div>
        <w:div w:id="1233811397">
          <w:marLeft w:val="0"/>
          <w:marRight w:val="0"/>
          <w:marTop w:val="0"/>
          <w:marBottom w:val="0"/>
          <w:divBdr>
            <w:top w:val="none" w:sz="0" w:space="0" w:color="auto"/>
            <w:left w:val="none" w:sz="0" w:space="0" w:color="auto"/>
            <w:bottom w:val="none" w:sz="0" w:space="0" w:color="auto"/>
            <w:right w:val="none" w:sz="0" w:space="0" w:color="auto"/>
          </w:divBdr>
        </w:div>
        <w:div w:id="1244291115">
          <w:marLeft w:val="0"/>
          <w:marRight w:val="0"/>
          <w:marTop w:val="90"/>
          <w:marBottom w:val="0"/>
          <w:divBdr>
            <w:top w:val="none" w:sz="0" w:space="0" w:color="auto"/>
            <w:left w:val="none" w:sz="0" w:space="0" w:color="auto"/>
            <w:bottom w:val="none" w:sz="0" w:space="0" w:color="auto"/>
            <w:right w:val="none" w:sz="0" w:space="0" w:color="auto"/>
          </w:divBdr>
        </w:div>
        <w:div w:id="1247419227">
          <w:marLeft w:val="0"/>
          <w:marRight w:val="0"/>
          <w:marTop w:val="90"/>
          <w:marBottom w:val="0"/>
          <w:divBdr>
            <w:top w:val="none" w:sz="0" w:space="0" w:color="auto"/>
            <w:left w:val="none" w:sz="0" w:space="0" w:color="auto"/>
            <w:bottom w:val="none" w:sz="0" w:space="0" w:color="auto"/>
            <w:right w:val="none" w:sz="0" w:space="0" w:color="auto"/>
          </w:divBdr>
        </w:div>
        <w:div w:id="1261451615">
          <w:marLeft w:val="0"/>
          <w:marRight w:val="0"/>
          <w:marTop w:val="0"/>
          <w:marBottom w:val="0"/>
          <w:divBdr>
            <w:top w:val="none" w:sz="0" w:space="0" w:color="auto"/>
            <w:left w:val="none" w:sz="0" w:space="0" w:color="auto"/>
            <w:bottom w:val="none" w:sz="0" w:space="0" w:color="auto"/>
            <w:right w:val="none" w:sz="0" w:space="0" w:color="auto"/>
          </w:divBdr>
        </w:div>
        <w:div w:id="1326128560">
          <w:marLeft w:val="0"/>
          <w:marRight w:val="0"/>
          <w:marTop w:val="90"/>
          <w:marBottom w:val="0"/>
          <w:divBdr>
            <w:top w:val="none" w:sz="0" w:space="0" w:color="auto"/>
            <w:left w:val="none" w:sz="0" w:space="0" w:color="auto"/>
            <w:bottom w:val="none" w:sz="0" w:space="0" w:color="auto"/>
            <w:right w:val="none" w:sz="0" w:space="0" w:color="auto"/>
          </w:divBdr>
        </w:div>
        <w:div w:id="1348605162">
          <w:marLeft w:val="0"/>
          <w:marRight w:val="0"/>
          <w:marTop w:val="90"/>
          <w:marBottom w:val="0"/>
          <w:divBdr>
            <w:top w:val="none" w:sz="0" w:space="0" w:color="auto"/>
            <w:left w:val="none" w:sz="0" w:space="0" w:color="auto"/>
            <w:bottom w:val="none" w:sz="0" w:space="0" w:color="auto"/>
            <w:right w:val="none" w:sz="0" w:space="0" w:color="auto"/>
          </w:divBdr>
        </w:div>
        <w:div w:id="1415393238">
          <w:marLeft w:val="0"/>
          <w:marRight w:val="0"/>
          <w:marTop w:val="0"/>
          <w:marBottom w:val="0"/>
          <w:divBdr>
            <w:top w:val="none" w:sz="0" w:space="0" w:color="auto"/>
            <w:left w:val="none" w:sz="0" w:space="0" w:color="auto"/>
            <w:bottom w:val="none" w:sz="0" w:space="0" w:color="auto"/>
            <w:right w:val="none" w:sz="0" w:space="0" w:color="auto"/>
          </w:divBdr>
        </w:div>
        <w:div w:id="1421371471">
          <w:marLeft w:val="0"/>
          <w:marRight w:val="0"/>
          <w:marTop w:val="90"/>
          <w:marBottom w:val="0"/>
          <w:divBdr>
            <w:top w:val="none" w:sz="0" w:space="0" w:color="auto"/>
            <w:left w:val="none" w:sz="0" w:space="0" w:color="auto"/>
            <w:bottom w:val="none" w:sz="0" w:space="0" w:color="auto"/>
            <w:right w:val="none" w:sz="0" w:space="0" w:color="auto"/>
          </w:divBdr>
        </w:div>
        <w:div w:id="1442140306">
          <w:marLeft w:val="0"/>
          <w:marRight w:val="0"/>
          <w:marTop w:val="0"/>
          <w:marBottom w:val="0"/>
          <w:divBdr>
            <w:top w:val="none" w:sz="0" w:space="0" w:color="auto"/>
            <w:left w:val="none" w:sz="0" w:space="0" w:color="auto"/>
            <w:bottom w:val="none" w:sz="0" w:space="0" w:color="auto"/>
            <w:right w:val="none" w:sz="0" w:space="0" w:color="auto"/>
          </w:divBdr>
        </w:div>
        <w:div w:id="1454907669">
          <w:marLeft w:val="0"/>
          <w:marRight w:val="0"/>
          <w:marTop w:val="90"/>
          <w:marBottom w:val="0"/>
          <w:divBdr>
            <w:top w:val="none" w:sz="0" w:space="0" w:color="auto"/>
            <w:left w:val="none" w:sz="0" w:space="0" w:color="auto"/>
            <w:bottom w:val="none" w:sz="0" w:space="0" w:color="auto"/>
            <w:right w:val="none" w:sz="0" w:space="0" w:color="auto"/>
          </w:divBdr>
        </w:div>
        <w:div w:id="1484279382">
          <w:marLeft w:val="0"/>
          <w:marRight w:val="0"/>
          <w:marTop w:val="0"/>
          <w:marBottom w:val="0"/>
          <w:divBdr>
            <w:top w:val="none" w:sz="0" w:space="0" w:color="auto"/>
            <w:left w:val="none" w:sz="0" w:space="0" w:color="auto"/>
            <w:bottom w:val="none" w:sz="0" w:space="0" w:color="auto"/>
            <w:right w:val="none" w:sz="0" w:space="0" w:color="auto"/>
          </w:divBdr>
        </w:div>
        <w:div w:id="1487940254">
          <w:marLeft w:val="0"/>
          <w:marRight w:val="0"/>
          <w:marTop w:val="90"/>
          <w:marBottom w:val="0"/>
          <w:divBdr>
            <w:top w:val="none" w:sz="0" w:space="0" w:color="auto"/>
            <w:left w:val="none" w:sz="0" w:space="0" w:color="auto"/>
            <w:bottom w:val="none" w:sz="0" w:space="0" w:color="auto"/>
            <w:right w:val="none" w:sz="0" w:space="0" w:color="auto"/>
          </w:divBdr>
        </w:div>
        <w:div w:id="1519271513">
          <w:marLeft w:val="0"/>
          <w:marRight w:val="0"/>
          <w:marTop w:val="90"/>
          <w:marBottom w:val="0"/>
          <w:divBdr>
            <w:top w:val="none" w:sz="0" w:space="0" w:color="auto"/>
            <w:left w:val="none" w:sz="0" w:space="0" w:color="auto"/>
            <w:bottom w:val="none" w:sz="0" w:space="0" w:color="auto"/>
            <w:right w:val="none" w:sz="0" w:space="0" w:color="auto"/>
          </w:divBdr>
        </w:div>
        <w:div w:id="1557082002">
          <w:marLeft w:val="0"/>
          <w:marRight w:val="0"/>
          <w:marTop w:val="90"/>
          <w:marBottom w:val="0"/>
          <w:divBdr>
            <w:top w:val="none" w:sz="0" w:space="0" w:color="auto"/>
            <w:left w:val="none" w:sz="0" w:space="0" w:color="auto"/>
            <w:bottom w:val="none" w:sz="0" w:space="0" w:color="auto"/>
            <w:right w:val="none" w:sz="0" w:space="0" w:color="auto"/>
          </w:divBdr>
        </w:div>
        <w:div w:id="1577013110">
          <w:marLeft w:val="0"/>
          <w:marRight w:val="0"/>
          <w:marTop w:val="90"/>
          <w:marBottom w:val="0"/>
          <w:divBdr>
            <w:top w:val="none" w:sz="0" w:space="0" w:color="auto"/>
            <w:left w:val="none" w:sz="0" w:space="0" w:color="auto"/>
            <w:bottom w:val="none" w:sz="0" w:space="0" w:color="auto"/>
            <w:right w:val="none" w:sz="0" w:space="0" w:color="auto"/>
          </w:divBdr>
        </w:div>
        <w:div w:id="1597060417">
          <w:marLeft w:val="0"/>
          <w:marRight w:val="0"/>
          <w:marTop w:val="0"/>
          <w:marBottom w:val="0"/>
          <w:divBdr>
            <w:top w:val="none" w:sz="0" w:space="0" w:color="auto"/>
            <w:left w:val="none" w:sz="0" w:space="0" w:color="auto"/>
            <w:bottom w:val="none" w:sz="0" w:space="0" w:color="auto"/>
            <w:right w:val="none" w:sz="0" w:space="0" w:color="auto"/>
          </w:divBdr>
        </w:div>
        <w:div w:id="1601716160">
          <w:marLeft w:val="0"/>
          <w:marRight w:val="0"/>
          <w:marTop w:val="0"/>
          <w:marBottom w:val="0"/>
          <w:divBdr>
            <w:top w:val="none" w:sz="0" w:space="0" w:color="auto"/>
            <w:left w:val="none" w:sz="0" w:space="0" w:color="auto"/>
            <w:bottom w:val="none" w:sz="0" w:space="0" w:color="auto"/>
            <w:right w:val="none" w:sz="0" w:space="0" w:color="auto"/>
          </w:divBdr>
        </w:div>
        <w:div w:id="1638335004">
          <w:marLeft w:val="0"/>
          <w:marRight w:val="0"/>
          <w:marTop w:val="90"/>
          <w:marBottom w:val="0"/>
          <w:divBdr>
            <w:top w:val="none" w:sz="0" w:space="0" w:color="auto"/>
            <w:left w:val="none" w:sz="0" w:space="0" w:color="auto"/>
            <w:bottom w:val="none" w:sz="0" w:space="0" w:color="auto"/>
            <w:right w:val="none" w:sz="0" w:space="0" w:color="auto"/>
          </w:divBdr>
        </w:div>
        <w:div w:id="1640574531">
          <w:marLeft w:val="0"/>
          <w:marRight w:val="0"/>
          <w:marTop w:val="90"/>
          <w:marBottom w:val="0"/>
          <w:divBdr>
            <w:top w:val="none" w:sz="0" w:space="0" w:color="auto"/>
            <w:left w:val="none" w:sz="0" w:space="0" w:color="auto"/>
            <w:bottom w:val="none" w:sz="0" w:space="0" w:color="auto"/>
            <w:right w:val="none" w:sz="0" w:space="0" w:color="auto"/>
          </w:divBdr>
        </w:div>
        <w:div w:id="1641223854">
          <w:marLeft w:val="0"/>
          <w:marRight w:val="0"/>
          <w:marTop w:val="90"/>
          <w:marBottom w:val="0"/>
          <w:divBdr>
            <w:top w:val="none" w:sz="0" w:space="0" w:color="auto"/>
            <w:left w:val="none" w:sz="0" w:space="0" w:color="auto"/>
            <w:bottom w:val="none" w:sz="0" w:space="0" w:color="auto"/>
            <w:right w:val="none" w:sz="0" w:space="0" w:color="auto"/>
          </w:divBdr>
        </w:div>
        <w:div w:id="1673331563">
          <w:marLeft w:val="0"/>
          <w:marRight w:val="0"/>
          <w:marTop w:val="0"/>
          <w:marBottom w:val="0"/>
          <w:divBdr>
            <w:top w:val="none" w:sz="0" w:space="0" w:color="auto"/>
            <w:left w:val="none" w:sz="0" w:space="0" w:color="auto"/>
            <w:bottom w:val="none" w:sz="0" w:space="0" w:color="auto"/>
            <w:right w:val="none" w:sz="0" w:space="0" w:color="auto"/>
          </w:divBdr>
        </w:div>
        <w:div w:id="1673409584">
          <w:marLeft w:val="0"/>
          <w:marRight w:val="0"/>
          <w:marTop w:val="90"/>
          <w:marBottom w:val="0"/>
          <w:divBdr>
            <w:top w:val="none" w:sz="0" w:space="0" w:color="auto"/>
            <w:left w:val="none" w:sz="0" w:space="0" w:color="auto"/>
            <w:bottom w:val="none" w:sz="0" w:space="0" w:color="auto"/>
            <w:right w:val="none" w:sz="0" w:space="0" w:color="auto"/>
          </w:divBdr>
        </w:div>
        <w:div w:id="1739133379">
          <w:marLeft w:val="0"/>
          <w:marRight w:val="0"/>
          <w:marTop w:val="0"/>
          <w:marBottom w:val="0"/>
          <w:divBdr>
            <w:top w:val="none" w:sz="0" w:space="0" w:color="auto"/>
            <w:left w:val="none" w:sz="0" w:space="0" w:color="auto"/>
            <w:bottom w:val="none" w:sz="0" w:space="0" w:color="auto"/>
            <w:right w:val="none" w:sz="0" w:space="0" w:color="auto"/>
          </w:divBdr>
        </w:div>
        <w:div w:id="1765302610">
          <w:marLeft w:val="0"/>
          <w:marRight w:val="0"/>
          <w:marTop w:val="90"/>
          <w:marBottom w:val="0"/>
          <w:divBdr>
            <w:top w:val="none" w:sz="0" w:space="0" w:color="auto"/>
            <w:left w:val="none" w:sz="0" w:space="0" w:color="auto"/>
            <w:bottom w:val="none" w:sz="0" w:space="0" w:color="auto"/>
            <w:right w:val="none" w:sz="0" w:space="0" w:color="auto"/>
          </w:divBdr>
        </w:div>
        <w:div w:id="1794397823">
          <w:marLeft w:val="0"/>
          <w:marRight w:val="0"/>
          <w:marTop w:val="90"/>
          <w:marBottom w:val="0"/>
          <w:divBdr>
            <w:top w:val="none" w:sz="0" w:space="0" w:color="auto"/>
            <w:left w:val="none" w:sz="0" w:space="0" w:color="auto"/>
            <w:bottom w:val="none" w:sz="0" w:space="0" w:color="auto"/>
            <w:right w:val="none" w:sz="0" w:space="0" w:color="auto"/>
          </w:divBdr>
        </w:div>
        <w:div w:id="1802192804">
          <w:marLeft w:val="0"/>
          <w:marRight w:val="0"/>
          <w:marTop w:val="90"/>
          <w:marBottom w:val="0"/>
          <w:divBdr>
            <w:top w:val="none" w:sz="0" w:space="0" w:color="auto"/>
            <w:left w:val="none" w:sz="0" w:space="0" w:color="auto"/>
            <w:bottom w:val="none" w:sz="0" w:space="0" w:color="auto"/>
            <w:right w:val="none" w:sz="0" w:space="0" w:color="auto"/>
          </w:divBdr>
        </w:div>
        <w:div w:id="1832594864">
          <w:marLeft w:val="0"/>
          <w:marRight w:val="0"/>
          <w:marTop w:val="90"/>
          <w:marBottom w:val="0"/>
          <w:divBdr>
            <w:top w:val="none" w:sz="0" w:space="0" w:color="auto"/>
            <w:left w:val="none" w:sz="0" w:space="0" w:color="auto"/>
            <w:bottom w:val="none" w:sz="0" w:space="0" w:color="auto"/>
            <w:right w:val="none" w:sz="0" w:space="0" w:color="auto"/>
          </w:divBdr>
        </w:div>
        <w:div w:id="1850244561">
          <w:marLeft w:val="0"/>
          <w:marRight w:val="0"/>
          <w:marTop w:val="90"/>
          <w:marBottom w:val="0"/>
          <w:divBdr>
            <w:top w:val="none" w:sz="0" w:space="0" w:color="auto"/>
            <w:left w:val="none" w:sz="0" w:space="0" w:color="auto"/>
            <w:bottom w:val="none" w:sz="0" w:space="0" w:color="auto"/>
            <w:right w:val="none" w:sz="0" w:space="0" w:color="auto"/>
          </w:divBdr>
        </w:div>
        <w:div w:id="1858696496">
          <w:marLeft w:val="0"/>
          <w:marRight w:val="0"/>
          <w:marTop w:val="90"/>
          <w:marBottom w:val="0"/>
          <w:divBdr>
            <w:top w:val="none" w:sz="0" w:space="0" w:color="auto"/>
            <w:left w:val="none" w:sz="0" w:space="0" w:color="auto"/>
            <w:bottom w:val="none" w:sz="0" w:space="0" w:color="auto"/>
            <w:right w:val="none" w:sz="0" w:space="0" w:color="auto"/>
          </w:divBdr>
        </w:div>
        <w:div w:id="1867984082">
          <w:marLeft w:val="0"/>
          <w:marRight w:val="0"/>
          <w:marTop w:val="0"/>
          <w:marBottom w:val="0"/>
          <w:divBdr>
            <w:top w:val="none" w:sz="0" w:space="0" w:color="auto"/>
            <w:left w:val="none" w:sz="0" w:space="0" w:color="auto"/>
            <w:bottom w:val="none" w:sz="0" w:space="0" w:color="auto"/>
            <w:right w:val="none" w:sz="0" w:space="0" w:color="auto"/>
          </w:divBdr>
        </w:div>
        <w:div w:id="1877545253">
          <w:marLeft w:val="0"/>
          <w:marRight w:val="0"/>
          <w:marTop w:val="90"/>
          <w:marBottom w:val="0"/>
          <w:divBdr>
            <w:top w:val="none" w:sz="0" w:space="0" w:color="auto"/>
            <w:left w:val="none" w:sz="0" w:space="0" w:color="auto"/>
            <w:bottom w:val="none" w:sz="0" w:space="0" w:color="auto"/>
            <w:right w:val="none" w:sz="0" w:space="0" w:color="auto"/>
          </w:divBdr>
        </w:div>
        <w:div w:id="1947498603">
          <w:marLeft w:val="0"/>
          <w:marRight w:val="0"/>
          <w:marTop w:val="0"/>
          <w:marBottom w:val="0"/>
          <w:divBdr>
            <w:top w:val="none" w:sz="0" w:space="0" w:color="auto"/>
            <w:left w:val="none" w:sz="0" w:space="0" w:color="auto"/>
            <w:bottom w:val="none" w:sz="0" w:space="0" w:color="auto"/>
            <w:right w:val="none" w:sz="0" w:space="0" w:color="auto"/>
          </w:divBdr>
        </w:div>
        <w:div w:id="2036534726">
          <w:marLeft w:val="0"/>
          <w:marRight w:val="0"/>
          <w:marTop w:val="90"/>
          <w:marBottom w:val="0"/>
          <w:divBdr>
            <w:top w:val="none" w:sz="0" w:space="0" w:color="auto"/>
            <w:left w:val="none" w:sz="0" w:space="0" w:color="auto"/>
            <w:bottom w:val="none" w:sz="0" w:space="0" w:color="auto"/>
            <w:right w:val="none" w:sz="0" w:space="0" w:color="auto"/>
          </w:divBdr>
        </w:div>
        <w:div w:id="2042241675">
          <w:marLeft w:val="0"/>
          <w:marRight w:val="0"/>
          <w:marTop w:val="90"/>
          <w:marBottom w:val="0"/>
          <w:divBdr>
            <w:top w:val="none" w:sz="0" w:space="0" w:color="auto"/>
            <w:left w:val="none" w:sz="0" w:space="0" w:color="auto"/>
            <w:bottom w:val="none" w:sz="0" w:space="0" w:color="auto"/>
            <w:right w:val="none" w:sz="0" w:space="0" w:color="auto"/>
          </w:divBdr>
        </w:div>
        <w:div w:id="2103720914">
          <w:marLeft w:val="0"/>
          <w:marRight w:val="0"/>
          <w:marTop w:val="90"/>
          <w:marBottom w:val="0"/>
          <w:divBdr>
            <w:top w:val="none" w:sz="0" w:space="0" w:color="auto"/>
            <w:left w:val="none" w:sz="0" w:space="0" w:color="auto"/>
            <w:bottom w:val="none" w:sz="0" w:space="0" w:color="auto"/>
            <w:right w:val="none" w:sz="0" w:space="0" w:color="auto"/>
          </w:divBdr>
        </w:div>
      </w:divsChild>
    </w:div>
    <w:div w:id="1150244194">
      <w:bodyDiv w:val="1"/>
      <w:marLeft w:val="0"/>
      <w:marRight w:val="0"/>
      <w:marTop w:val="0"/>
      <w:marBottom w:val="0"/>
      <w:divBdr>
        <w:top w:val="none" w:sz="0" w:space="0" w:color="auto"/>
        <w:left w:val="none" w:sz="0" w:space="0" w:color="auto"/>
        <w:bottom w:val="none" w:sz="0" w:space="0" w:color="auto"/>
        <w:right w:val="none" w:sz="0" w:space="0" w:color="auto"/>
      </w:divBdr>
      <w:divsChild>
        <w:div w:id="958023920">
          <w:marLeft w:val="0"/>
          <w:marRight w:val="0"/>
          <w:marTop w:val="0"/>
          <w:marBottom w:val="0"/>
          <w:divBdr>
            <w:top w:val="none" w:sz="0" w:space="0" w:color="auto"/>
            <w:left w:val="none" w:sz="0" w:space="0" w:color="auto"/>
            <w:bottom w:val="none" w:sz="0" w:space="0" w:color="auto"/>
            <w:right w:val="none" w:sz="0" w:space="0" w:color="auto"/>
          </w:divBdr>
        </w:div>
      </w:divsChild>
    </w:div>
    <w:div w:id="11555355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401">
          <w:marLeft w:val="0"/>
          <w:marRight w:val="0"/>
          <w:marTop w:val="0"/>
          <w:marBottom w:val="0"/>
          <w:divBdr>
            <w:top w:val="none" w:sz="0" w:space="0" w:color="auto"/>
            <w:left w:val="none" w:sz="0" w:space="0" w:color="auto"/>
            <w:bottom w:val="none" w:sz="0" w:space="0" w:color="auto"/>
            <w:right w:val="none" w:sz="0" w:space="0" w:color="auto"/>
          </w:divBdr>
        </w:div>
      </w:divsChild>
    </w:div>
    <w:div w:id="1170560693">
      <w:bodyDiv w:val="1"/>
      <w:marLeft w:val="0"/>
      <w:marRight w:val="0"/>
      <w:marTop w:val="0"/>
      <w:marBottom w:val="0"/>
      <w:divBdr>
        <w:top w:val="none" w:sz="0" w:space="0" w:color="auto"/>
        <w:left w:val="none" w:sz="0" w:space="0" w:color="auto"/>
        <w:bottom w:val="none" w:sz="0" w:space="0" w:color="auto"/>
        <w:right w:val="none" w:sz="0" w:space="0" w:color="auto"/>
      </w:divBdr>
    </w:div>
    <w:div w:id="1181696870">
      <w:bodyDiv w:val="1"/>
      <w:marLeft w:val="0"/>
      <w:marRight w:val="0"/>
      <w:marTop w:val="0"/>
      <w:marBottom w:val="0"/>
      <w:divBdr>
        <w:top w:val="none" w:sz="0" w:space="0" w:color="auto"/>
        <w:left w:val="none" w:sz="0" w:space="0" w:color="auto"/>
        <w:bottom w:val="none" w:sz="0" w:space="0" w:color="auto"/>
        <w:right w:val="none" w:sz="0" w:space="0" w:color="auto"/>
      </w:divBdr>
      <w:divsChild>
        <w:div w:id="116721982">
          <w:marLeft w:val="0"/>
          <w:marRight w:val="0"/>
          <w:marTop w:val="90"/>
          <w:marBottom w:val="0"/>
          <w:divBdr>
            <w:top w:val="none" w:sz="0" w:space="0" w:color="auto"/>
            <w:left w:val="none" w:sz="0" w:space="0" w:color="auto"/>
            <w:bottom w:val="none" w:sz="0" w:space="0" w:color="auto"/>
            <w:right w:val="none" w:sz="0" w:space="0" w:color="auto"/>
          </w:divBdr>
        </w:div>
        <w:div w:id="137571359">
          <w:marLeft w:val="0"/>
          <w:marRight w:val="0"/>
          <w:marTop w:val="90"/>
          <w:marBottom w:val="0"/>
          <w:divBdr>
            <w:top w:val="none" w:sz="0" w:space="0" w:color="auto"/>
            <w:left w:val="none" w:sz="0" w:space="0" w:color="auto"/>
            <w:bottom w:val="none" w:sz="0" w:space="0" w:color="auto"/>
            <w:right w:val="none" w:sz="0" w:space="0" w:color="auto"/>
          </w:divBdr>
        </w:div>
        <w:div w:id="593053127">
          <w:marLeft w:val="0"/>
          <w:marRight w:val="0"/>
          <w:marTop w:val="90"/>
          <w:marBottom w:val="0"/>
          <w:divBdr>
            <w:top w:val="none" w:sz="0" w:space="0" w:color="auto"/>
            <w:left w:val="none" w:sz="0" w:space="0" w:color="auto"/>
            <w:bottom w:val="none" w:sz="0" w:space="0" w:color="auto"/>
            <w:right w:val="none" w:sz="0" w:space="0" w:color="auto"/>
          </w:divBdr>
        </w:div>
        <w:div w:id="1137839779">
          <w:marLeft w:val="0"/>
          <w:marRight w:val="0"/>
          <w:marTop w:val="90"/>
          <w:marBottom w:val="0"/>
          <w:divBdr>
            <w:top w:val="none" w:sz="0" w:space="0" w:color="auto"/>
            <w:left w:val="none" w:sz="0" w:space="0" w:color="auto"/>
            <w:bottom w:val="none" w:sz="0" w:space="0" w:color="auto"/>
            <w:right w:val="none" w:sz="0" w:space="0" w:color="auto"/>
          </w:divBdr>
        </w:div>
        <w:div w:id="1199930297">
          <w:marLeft w:val="0"/>
          <w:marRight w:val="0"/>
          <w:marTop w:val="90"/>
          <w:marBottom w:val="0"/>
          <w:divBdr>
            <w:top w:val="none" w:sz="0" w:space="0" w:color="auto"/>
            <w:left w:val="none" w:sz="0" w:space="0" w:color="auto"/>
            <w:bottom w:val="none" w:sz="0" w:space="0" w:color="auto"/>
            <w:right w:val="none" w:sz="0" w:space="0" w:color="auto"/>
          </w:divBdr>
        </w:div>
        <w:div w:id="1254167865">
          <w:marLeft w:val="0"/>
          <w:marRight w:val="0"/>
          <w:marTop w:val="90"/>
          <w:marBottom w:val="0"/>
          <w:divBdr>
            <w:top w:val="none" w:sz="0" w:space="0" w:color="auto"/>
            <w:left w:val="none" w:sz="0" w:space="0" w:color="auto"/>
            <w:bottom w:val="none" w:sz="0" w:space="0" w:color="auto"/>
            <w:right w:val="none" w:sz="0" w:space="0" w:color="auto"/>
          </w:divBdr>
        </w:div>
        <w:div w:id="2032411749">
          <w:marLeft w:val="0"/>
          <w:marRight w:val="0"/>
          <w:marTop w:val="90"/>
          <w:marBottom w:val="0"/>
          <w:divBdr>
            <w:top w:val="none" w:sz="0" w:space="0" w:color="auto"/>
            <w:left w:val="none" w:sz="0" w:space="0" w:color="auto"/>
            <w:bottom w:val="none" w:sz="0" w:space="0" w:color="auto"/>
            <w:right w:val="none" w:sz="0" w:space="0" w:color="auto"/>
          </w:divBdr>
        </w:div>
        <w:div w:id="2125687824">
          <w:marLeft w:val="0"/>
          <w:marRight w:val="0"/>
          <w:marTop w:val="90"/>
          <w:marBottom w:val="0"/>
          <w:divBdr>
            <w:top w:val="none" w:sz="0" w:space="0" w:color="auto"/>
            <w:left w:val="none" w:sz="0" w:space="0" w:color="auto"/>
            <w:bottom w:val="none" w:sz="0" w:space="0" w:color="auto"/>
            <w:right w:val="none" w:sz="0" w:space="0" w:color="auto"/>
          </w:divBdr>
        </w:div>
      </w:divsChild>
    </w:div>
    <w:div w:id="1188444801">
      <w:bodyDiv w:val="1"/>
      <w:marLeft w:val="0"/>
      <w:marRight w:val="0"/>
      <w:marTop w:val="0"/>
      <w:marBottom w:val="0"/>
      <w:divBdr>
        <w:top w:val="none" w:sz="0" w:space="0" w:color="auto"/>
        <w:left w:val="none" w:sz="0" w:space="0" w:color="auto"/>
        <w:bottom w:val="none" w:sz="0" w:space="0" w:color="auto"/>
        <w:right w:val="none" w:sz="0" w:space="0" w:color="auto"/>
      </w:divBdr>
    </w:div>
    <w:div w:id="1233545491">
      <w:bodyDiv w:val="1"/>
      <w:marLeft w:val="0"/>
      <w:marRight w:val="0"/>
      <w:marTop w:val="0"/>
      <w:marBottom w:val="0"/>
      <w:divBdr>
        <w:top w:val="none" w:sz="0" w:space="0" w:color="auto"/>
        <w:left w:val="none" w:sz="0" w:space="0" w:color="auto"/>
        <w:bottom w:val="none" w:sz="0" w:space="0" w:color="auto"/>
        <w:right w:val="none" w:sz="0" w:space="0" w:color="auto"/>
      </w:divBdr>
      <w:divsChild>
        <w:div w:id="634144598">
          <w:marLeft w:val="0"/>
          <w:marRight w:val="0"/>
          <w:marTop w:val="90"/>
          <w:marBottom w:val="0"/>
          <w:divBdr>
            <w:top w:val="none" w:sz="0" w:space="0" w:color="auto"/>
            <w:left w:val="none" w:sz="0" w:space="0" w:color="auto"/>
            <w:bottom w:val="none" w:sz="0" w:space="0" w:color="auto"/>
            <w:right w:val="none" w:sz="0" w:space="0" w:color="auto"/>
          </w:divBdr>
        </w:div>
        <w:div w:id="805200154">
          <w:marLeft w:val="0"/>
          <w:marRight w:val="0"/>
          <w:marTop w:val="0"/>
          <w:marBottom w:val="0"/>
          <w:divBdr>
            <w:top w:val="none" w:sz="0" w:space="0" w:color="auto"/>
            <w:left w:val="none" w:sz="0" w:space="0" w:color="auto"/>
            <w:bottom w:val="none" w:sz="0" w:space="0" w:color="auto"/>
            <w:right w:val="none" w:sz="0" w:space="0" w:color="auto"/>
          </w:divBdr>
        </w:div>
        <w:div w:id="935400399">
          <w:marLeft w:val="0"/>
          <w:marRight w:val="0"/>
          <w:marTop w:val="0"/>
          <w:marBottom w:val="0"/>
          <w:divBdr>
            <w:top w:val="none" w:sz="0" w:space="0" w:color="auto"/>
            <w:left w:val="none" w:sz="0" w:space="0" w:color="auto"/>
            <w:bottom w:val="none" w:sz="0" w:space="0" w:color="auto"/>
            <w:right w:val="none" w:sz="0" w:space="0" w:color="auto"/>
          </w:divBdr>
        </w:div>
        <w:div w:id="1393385033">
          <w:marLeft w:val="0"/>
          <w:marRight w:val="0"/>
          <w:marTop w:val="90"/>
          <w:marBottom w:val="0"/>
          <w:divBdr>
            <w:top w:val="none" w:sz="0" w:space="0" w:color="auto"/>
            <w:left w:val="none" w:sz="0" w:space="0" w:color="auto"/>
            <w:bottom w:val="none" w:sz="0" w:space="0" w:color="auto"/>
            <w:right w:val="none" w:sz="0" w:space="0" w:color="auto"/>
          </w:divBdr>
        </w:div>
        <w:div w:id="1473134591">
          <w:marLeft w:val="0"/>
          <w:marRight w:val="0"/>
          <w:marTop w:val="90"/>
          <w:marBottom w:val="0"/>
          <w:divBdr>
            <w:top w:val="none" w:sz="0" w:space="0" w:color="auto"/>
            <w:left w:val="none" w:sz="0" w:space="0" w:color="auto"/>
            <w:bottom w:val="none" w:sz="0" w:space="0" w:color="auto"/>
            <w:right w:val="none" w:sz="0" w:space="0" w:color="auto"/>
          </w:divBdr>
        </w:div>
        <w:div w:id="1807119897">
          <w:marLeft w:val="0"/>
          <w:marRight w:val="0"/>
          <w:marTop w:val="0"/>
          <w:marBottom w:val="0"/>
          <w:divBdr>
            <w:top w:val="none" w:sz="0" w:space="0" w:color="auto"/>
            <w:left w:val="none" w:sz="0" w:space="0" w:color="auto"/>
            <w:bottom w:val="none" w:sz="0" w:space="0" w:color="auto"/>
            <w:right w:val="none" w:sz="0" w:space="0" w:color="auto"/>
          </w:divBdr>
        </w:div>
      </w:divsChild>
    </w:div>
    <w:div w:id="1238323109">
      <w:bodyDiv w:val="1"/>
      <w:marLeft w:val="0"/>
      <w:marRight w:val="0"/>
      <w:marTop w:val="0"/>
      <w:marBottom w:val="0"/>
      <w:divBdr>
        <w:top w:val="none" w:sz="0" w:space="0" w:color="auto"/>
        <w:left w:val="none" w:sz="0" w:space="0" w:color="auto"/>
        <w:bottom w:val="none" w:sz="0" w:space="0" w:color="auto"/>
        <w:right w:val="none" w:sz="0" w:space="0" w:color="auto"/>
      </w:divBdr>
      <w:divsChild>
        <w:div w:id="683946451">
          <w:marLeft w:val="0"/>
          <w:marRight w:val="0"/>
          <w:marTop w:val="0"/>
          <w:marBottom w:val="0"/>
          <w:divBdr>
            <w:top w:val="none" w:sz="0" w:space="0" w:color="auto"/>
            <w:left w:val="none" w:sz="0" w:space="0" w:color="auto"/>
            <w:bottom w:val="none" w:sz="0" w:space="0" w:color="auto"/>
            <w:right w:val="none" w:sz="0" w:space="0" w:color="auto"/>
          </w:divBdr>
        </w:div>
        <w:div w:id="1848909230">
          <w:marLeft w:val="0"/>
          <w:marRight w:val="0"/>
          <w:marTop w:val="0"/>
          <w:marBottom w:val="0"/>
          <w:divBdr>
            <w:top w:val="none" w:sz="0" w:space="0" w:color="auto"/>
            <w:left w:val="none" w:sz="0" w:space="0" w:color="auto"/>
            <w:bottom w:val="none" w:sz="0" w:space="0" w:color="auto"/>
            <w:right w:val="none" w:sz="0" w:space="0" w:color="auto"/>
          </w:divBdr>
        </w:div>
      </w:divsChild>
    </w:div>
    <w:div w:id="1239092765">
      <w:bodyDiv w:val="1"/>
      <w:marLeft w:val="0"/>
      <w:marRight w:val="0"/>
      <w:marTop w:val="0"/>
      <w:marBottom w:val="0"/>
      <w:divBdr>
        <w:top w:val="none" w:sz="0" w:space="0" w:color="auto"/>
        <w:left w:val="none" w:sz="0" w:space="0" w:color="auto"/>
        <w:bottom w:val="none" w:sz="0" w:space="0" w:color="auto"/>
        <w:right w:val="none" w:sz="0" w:space="0" w:color="auto"/>
      </w:divBdr>
      <w:divsChild>
        <w:div w:id="563374453">
          <w:marLeft w:val="0"/>
          <w:marRight w:val="0"/>
          <w:marTop w:val="0"/>
          <w:marBottom w:val="0"/>
          <w:divBdr>
            <w:top w:val="none" w:sz="0" w:space="0" w:color="auto"/>
            <w:left w:val="none" w:sz="0" w:space="0" w:color="auto"/>
            <w:bottom w:val="none" w:sz="0" w:space="0" w:color="auto"/>
            <w:right w:val="none" w:sz="0" w:space="0" w:color="auto"/>
          </w:divBdr>
          <w:divsChild>
            <w:div w:id="1005977724">
              <w:marLeft w:val="0"/>
              <w:marRight w:val="0"/>
              <w:marTop w:val="0"/>
              <w:marBottom w:val="0"/>
              <w:divBdr>
                <w:top w:val="none" w:sz="0" w:space="0" w:color="auto"/>
                <w:left w:val="none" w:sz="0" w:space="0" w:color="auto"/>
                <w:bottom w:val="none" w:sz="0" w:space="0" w:color="auto"/>
                <w:right w:val="none" w:sz="0" w:space="0" w:color="auto"/>
              </w:divBdr>
              <w:divsChild>
                <w:div w:id="1754931397">
                  <w:marLeft w:val="0"/>
                  <w:marRight w:val="0"/>
                  <w:marTop w:val="0"/>
                  <w:marBottom w:val="0"/>
                  <w:divBdr>
                    <w:top w:val="none" w:sz="0" w:space="12" w:color="auto"/>
                    <w:left w:val="none" w:sz="0" w:space="12" w:color="auto"/>
                    <w:bottom w:val="none" w:sz="0" w:space="12" w:color="auto"/>
                    <w:right w:val="none" w:sz="0" w:space="12" w:color="auto"/>
                  </w:divBdr>
                  <w:divsChild>
                    <w:div w:id="1905331364">
                      <w:marLeft w:val="0"/>
                      <w:marRight w:val="0"/>
                      <w:marTop w:val="0"/>
                      <w:marBottom w:val="0"/>
                      <w:divBdr>
                        <w:top w:val="none" w:sz="0" w:space="12" w:color="auto"/>
                        <w:left w:val="none" w:sz="0" w:space="12" w:color="auto"/>
                        <w:bottom w:val="none" w:sz="0" w:space="12" w:color="auto"/>
                        <w:right w:val="none" w:sz="0" w:space="12" w:color="auto"/>
                      </w:divBdr>
                      <w:divsChild>
                        <w:div w:id="1828282501">
                          <w:marLeft w:val="0"/>
                          <w:marRight w:val="0"/>
                          <w:marTop w:val="0"/>
                          <w:marBottom w:val="0"/>
                          <w:divBdr>
                            <w:top w:val="none" w:sz="0" w:space="0" w:color="auto"/>
                            <w:left w:val="none" w:sz="0" w:space="0" w:color="auto"/>
                            <w:bottom w:val="none" w:sz="0" w:space="0" w:color="auto"/>
                            <w:right w:val="none" w:sz="0" w:space="0" w:color="auto"/>
                          </w:divBdr>
                          <w:divsChild>
                            <w:div w:id="631718392">
                              <w:marLeft w:val="-225"/>
                              <w:marRight w:val="-225"/>
                              <w:marTop w:val="0"/>
                              <w:marBottom w:val="0"/>
                              <w:divBdr>
                                <w:top w:val="none" w:sz="0" w:space="0" w:color="auto"/>
                                <w:left w:val="none" w:sz="0" w:space="0" w:color="auto"/>
                                <w:bottom w:val="none" w:sz="0" w:space="0" w:color="auto"/>
                                <w:right w:val="none" w:sz="0" w:space="0" w:color="auto"/>
                              </w:divBdr>
                              <w:divsChild>
                                <w:div w:id="371031223">
                                  <w:marLeft w:val="0"/>
                                  <w:marRight w:val="0"/>
                                  <w:marTop w:val="0"/>
                                  <w:marBottom w:val="0"/>
                                  <w:divBdr>
                                    <w:top w:val="none" w:sz="0" w:space="0" w:color="auto"/>
                                    <w:left w:val="none" w:sz="0" w:space="0" w:color="auto"/>
                                    <w:bottom w:val="none" w:sz="0" w:space="0" w:color="auto"/>
                                    <w:right w:val="none" w:sz="0" w:space="0" w:color="auto"/>
                                  </w:divBdr>
                                  <w:divsChild>
                                    <w:div w:id="908656760">
                                      <w:marLeft w:val="0"/>
                                      <w:marRight w:val="0"/>
                                      <w:marTop w:val="0"/>
                                      <w:marBottom w:val="0"/>
                                      <w:divBdr>
                                        <w:top w:val="none" w:sz="0" w:space="0" w:color="auto"/>
                                        <w:left w:val="none" w:sz="0" w:space="0" w:color="auto"/>
                                        <w:bottom w:val="none" w:sz="0" w:space="0" w:color="auto"/>
                                        <w:right w:val="none" w:sz="0" w:space="0" w:color="auto"/>
                                      </w:divBdr>
                                      <w:divsChild>
                                        <w:div w:id="273754133">
                                          <w:marLeft w:val="0"/>
                                          <w:marRight w:val="0"/>
                                          <w:marTop w:val="0"/>
                                          <w:marBottom w:val="0"/>
                                          <w:divBdr>
                                            <w:top w:val="none" w:sz="0" w:space="0" w:color="auto"/>
                                            <w:left w:val="none" w:sz="0" w:space="0" w:color="auto"/>
                                            <w:bottom w:val="none" w:sz="0" w:space="0" w:color="auto"/>
                                            <w:right w:val="none" w:sz="0" w:space="0" w:color="auto"/>
                                          </w:divBdr>
                                        </w:div>
                                        <w:div w:id="14149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817042">
      <w:bodyDiv w:val="1"/>
      <w:marLeft w:val="0"/>
      <w:marRight w:val="0"/>
      <w:marTop w:val="0"/>
      <w:marBottom w:val="0"/>
      <w:divBdr>
        <w:top w:val="none" w:sz="0" w:space="0" w:color="auto"/>
        <w:left w:val="none" w:sz="0" w:space="0" w:color="auto"/>
        <w:bottom w:val="none" w:sz="0" w:space="0" w:color="auto"/>
        <w:right w:val="none" w:sz="0" w:space="0" w:color="auto"/>
      </w:divBdr>
      <w:divsChild>
        <w:div w:id="1348365499">
          <w:marLeft w:val="0"/>
          <w:marRight w:val="0"/>
          <w:marTop w:val="0"/>
          <w:marBottom w:val="0"/>
          <w:divBdr>
            <w:top w:val="none" w:sz="0" w:space="0" w:color="auto"/>
            <w:left w:val="none" w:sz="0" w:space="0" w:color="auto"/>
            <w:bottom w:val="none" w:sz="0" w:space="0" w:color="auto"/>
            <w:right w:val="none" w:sz="0" w:space="0" w:color="auto"/>
          </w:divBdr>
        </w:div>
      </w:divsChild>
    </w:div>
    <w:div w:id="1278562400">
      <w:bodyDiv w:val="1"/>
      <w:marLeft w:val="0"/>
      <w:marRight w:val="0"/>
      <w:marTop w:val="0"/>
      <w:marBottom w:val="0"/>
      <w:divBdr>
        <w:top w:val="none" w:sz="0" w:space="0" w:color="auto"/>
        <w:left w:val="none" w:sz="0" w:space="0" w:color="auto"/>
        <w:bottom w:val="none" w:sz="0" w:space="0" w:color="auto"/>
        <w:right w:val="none" w:sz="0" w:space="0" w:color="auto"/>
      </w:divBdr>
    </w:div>
    <w:div w:id="1299261595">
      <w:bodyDiv w:val="1"/>
      <w:marLeft w:val="0"/>
      <w:marRight w:val="0"/>
      <w:marTop w:val="0"/>
      <w:marBottom w:val="0"/>
      <w:divBdr>
        <w:top w:val="none" w:sz="0" w:space="0" w:color="auto"/>
        <w:left w:val="none" w:sz="0" w:space="0" w:color="auto"/>
        <w:bottom w:val="none" w:sz="0" w:space="0" w:color="auto"/>
        <w:right w:val="none" w:sz="0" w:space="0" w:color="auto"/>
      </w:divBdr>
    </w:div>
    <w:div w:id="1301763198">
      <w:bodyDiv w:val="1"/>
      <w:marLeft w:val="0"/>
      <w:marRight w:val="0"/>
      <w:marTop w:val="0"/>
      <w:marBottom w:val="0"/>
      <w:divBdr>
        <w:top w:val="none" w:sz="0" w:space="0" w:color="auto"/>
        <w:left w:val="none" w:sz="0" w:space="0" w:color="auto"/>
        <w:bottom w:val="none" w:sz="0" w:space="0" w:color="auto"/>
        <w:right w:val="none" w:sz="0" w:space="0" w:color="auto"/>
      </w:divBdr>
      <w:divsChild>
        <w:div w:id="220290980">
          <w:marLeft w:val="0"/>
          <w:marRight w:val="0"/>
          <w:marTop w:val="0"/>
          <w:marBottom w:val="0"/>
          <w:divBdr>
            <w:top w:val="none" w:sz="0" w:space="0" w:color="auto"/>
            <w:left w:val="none" w:sz="0" w:space="0" w:color="auto"/>
            <w:bottom w:val="none" w:sz="0" w:space="0" w:color="auto"/>
            <w:right w:val="none" w:sz="0" w:space="0" w:color="auto"/>
          </w:divBdr>
        </w:div>
        <w:div w:id="221209411">
          <w:marLeft w:val="0"/>
          <w:marRight w:val="0"/>
          <w:marTop w:val="0"/>
          <w:marBottom w:val="0"/>
          <w:divBdr>
            <w:top w:val="none" w:sz="0" w:space="0" w:color="auto"/>
            <w:left w:val="none" w:sz="0" w:space="0" w:color="auto"/>
            <w:bottom w:val="none" w:sz="0" w:space="0" w:color="auto"/>
            <w:right w:val="none" w:sz="0" w:space="0" w:color="auto"/>
          </w:divBdr>
        </w:div>
        <w:div w:id="270816991">
          <w:marLeft w:val="0"/>
          <w:marRight w:val="0"/>
          <w:marTop w:val="90"/>
          <w:marBottom w:val="0"/>
          <w:divBdr>
            <w:top w:val="none" w:sz="0" w:space="0" w:color="auto"/>
            <w:left w:val="none" w:sz="0" w:space="0" w:color="auto"/>
            <w:bottom w:val="none" w:sz="0" w:space="0" w:color="auto"/>
            <w:right w:val="none" w:sz="0" w:space="0" w:color="auto"/>
          </w:divBdr>
        </w:div>
        <w:div w:id="297810264">
          <w:marLeft w:val="0"/>
          <w:marRight w:val="0"/>
          <w:marTop w:val="90"/>
          <w:marBottom w:val="0"/>
          <w:divBdr>
            <w:top w:val="none" w:sz="0" w:space="0" w:color="auto"/>
            <w:left w:val="none" w:sz="0" w:space="0" w:color="auto"/>
            <w:bottom w:val="none" w:sz="0" w:space="0" w:color="auto"/>
            <w:right w:val="none" w:sz="0" w:space="0" w:color="auto"/>
          </w:divBdr>
        </w:div>
        <w:div w:id="476797987">
          <w:marLeft w:val="0"/>
          <w:marRight w:val="0"/>
          <w:marTop w:val="0"/>
          <w:marBottom w:val="0"/>
          <w:divBdr>
            <w:top w:val="none" w:sz="0" w:space="0" w:color="auto"/>
            <w:left w:val="none" w:sz="0" w:space="0" w:color="auto"/>
            <w:bottom w:val="none" w:sz="0" w:space="0" w:color="auto"/>
            <w:right w:val="none" w:sz="0" w:space="0" w:color="auto"/>
          </w:divBdr>
        </w:div>
        <w:div w:id="678198566">
          <w:marLeft w:val="0"/>
          <w:marRight w:val="0"/>
          <w:marTop w:val="90"/>
          <w:marBottom w:val="0"/>
          <w:divBdr>
            <w:top w:val="none" w:sz="0" w:space="0" w:color="auto"/>
            <w:left w:val="none" w:sz="0" w:space="0" w:color="auto"/>
            <w:bottom w:val="none" w:sz="0" w:space="0" w:color="auto"/>
            <w:right w:val="none" w:sz="0" w:space="0" w:color="auto"/>
          </w:divBdr>
        </w:div>
        <w:div w:id="824391324">
          <w:marLeft w:val="0"/>
          <w:marRight w:val="0"/>
          <w:marTop w:val="0"/>
          <w:marBottom w:val="0"/>
          <w:divBdr>
            <w:top w:val="none" w:sz="0" w:space="0" w:color="auto"/>
            <w:left w:val="none" w:sz="0" w:space="0" w:color="auto"/>
            <w:bottom w:val="none" w:sz="0" w:space="0" w:color="auto"/>
            <w:right w:val="none" w:sz="0" w:space="0" w:color="auto"/>
          </w:divBdr>
        </w:div>
        <w:div w:id="1038506203">
          <w:marLeft w:val="0"/>
          <w:marRight w:val="0"/>
          <w:marTop w:val="0"/>
          <w:marBottom w:val="0"/>
          <w:divBdr>
            <w:top w:val="none" w:sz="0" w:space="0" w:color="auto"/>
            <w:left w:val="none" w:sz="0" w:space="0" w:color="auto"/>
            <w:bottom w:val="none" w:sz="0" w:space="0" w:color="auto"/>
            <w:right w:val="none" w:sz="0" w:space="0" w:color="auto"/>
          </w:divBdr>
        </w:div>
        <w:div w:id="1371493128">
          <w:marLeft w:val="0"/>
          <w:marRight w:val="0"/>
          <w:marTop w:val="0"/>
          <w:marBottom w:val="0"/>
          <w:divBdr>
            <w:top w:val="none" w:sz="0" w:space="0" w:color="auto"/>
            <w:left w:val="none" w:sz="0" w:space="0" w:color="auto"/>
            <w:bottom w:val="none" w:sz="0" w:space="0" w:color="auto"/>
            <w:right w:val="none" w:sz="0" w:space="0" w:color="auto"/>
          </w:divBdr>
        </w:div>
        <w:div w:id="1389264301">
          <w:marLeft w:val="0"/>
          <w:marRight w:val="0"/>
          <w:marTop w:val="90"/>
          <w:marBottom w:val="0"/>
          <w:divBdr>
            <w:top w:val="none" w:sz="0" w:space="0" w:color="auto"/>
            <w:left w:val="none" w:sz="0" w:space="0" w:color="auto"/>
            <w:bottom w:val="none" w:sz="0" w:space="0" w:color="auto"/>
            <w:right w:val="none" w:sz="0" w:space="0" w:color="auto"/>
          </w:divBdr>
        </w:div>
        <w:div w:id="1567062272">
          <w:marLeft w:val="0"/>
          <w:marRight w:val="0"/>
          <w:marTop w:val="0"/>
          <w:marBottom w:val="0"/>
          <w:divBdr>
            <w:top w:val="none" w:sz="0" w:space="0" w:color="auto"/>
            <w:left w:val="none" w:sz="0" w:space="0" w:color="auto"/>
            <w:bottom w:val="none" w:sz="0" w:space="0" w:color="auto"/>
            <w:right w:val="none" w:sz="0" w:space="0" w:color="auto"/>
          </w:divBdr>
        </w:div>
        <w:div w:id="1572161034">
          <w:marLeft w:val="0"/>
          <w:marRight w:val="0"/>
          <w:marTop w:val="90"/>
          <w:marBottom w:val="0"/>
          <w:divBdr>
            <w:top w:val="none" w:sz="0" w:space="0" w:color="auto"/>
            <w:left w:val="none" w:sz="0" w:space="0" w:color="auto"/>
            <w:bottom w:val="none" w:sz="0" w:space="0" w:color="auto"/>
            <w:right w:val="none" w:sz="0" w:space="0" w:color="auto"/>
          </w:divBdr>
        </w:div>
        <w:div w:id="1652903105">
          <w:marLeft w:val="0"/>
          <w:marRight w:val="0"/>
          <w:marTop w:val="0"/>
          <w:marBottom w:val="0"/>
          <w:divBdr>
            <w:top w:val="none" w:sz="0" w:space="0" w:color="auto"/>
            <w:left w:val="none" w:sz="0" w:space="0" w:color="auto"/>
            <w:bottom w:val="none" w:sz="0" w:space="0" w:color="auto"/>
            <w:right w:val="none" w:sz="0" w:space="0" w:color="auto"/>
          </w:divBdr>
        </w:div>
        <w:div w:id="1720857835">
          <w:marLeft w:val="0"/>
          <w:marRight w:val="0"/>
          <w:marTop w:val="90"/>
          <w:marBottom w:val="0"/>
          <w:divBdr>
            <w:top w:val="none" w:sz="0" w:space="0" w:color="auto"/>
            <w:left w:val="none" w:sz="0" w:space="0" w:color="auto"/>
            <w:bottom w:val="none" w:sz="0" w:space="0" w:color="auto"/>
            <w:right w:val="none" w:sz="0" w:space="0" w:color="auto"/>
          </w:divBdr>
        </w:div>
        <w:div w:id="1755123232">
          <w:marLeft w:val="0"/>
          <w:marRight w:val="0"/>
          <w:marTop w:val="0"/>
          <w:marBottom w:val="0"/>
          <w:divBdr>
            <w:top w:val="none" w:sz="0" w:space="0" w:color="auto"/>
            <w:left w:val="none" w:sz="0" w:space="0" w:color="auto"/>
            <w:bottom w:val="none" w:sz="0" w:space="0" w:color="auto"/>
            <w:right w:val="none" w:sz="0" w:space="0" w:color="auto"/>
          </w:divBdr>
        </w:div>
        <w:div w:id="1847556447">
          <w:marLeft w:val="0"/>
          <w:marRight w:val="0"/>
          <w:marTop w:val="0"/>
          <w:marBottom w:val="0"/>
          <w:divBdr>
            <w:top w:val="none" w:sz="0" w:space="0" w:color="auto"/>
            <w:left w:val="none" w:sz="0" w:space="0" w:color="auto"/>
            <w:bottom w:val="none" w:sz="0" w:space="0" w:color="auto"/>
            <w:right w:val="none" w:sz="0" w:space="0" w:color="auto"/>
          </w:divBdr>
        </w:div>
        <w:div w:id="1897087331">
          <w:marLeft w:val="0"/>
          <w:marRight w:val="0"/>
          <w:marTop w:val="0"/>
          <w:marBottom w:val="0"/>
          <w:divBdr>
            <w:top w:val="none" w:sz="0" w:space="0" w:color="auto"/>
            <w:left w:val="none" w:sz="0" w:space="0" w:color="auto"/>
            <w:bottom w:val="none" w:sz="0" w:space="0" w:color="auto"/>
            <w:right w:val="none" w:sz="0" w:space="0" w:color="auto"/>
          </w:divBdr>
        </w:div>
        <w:div w:id="2007590174">
          <w:marLeft w:val="0"/>
          <w:marRight w:val="0"/>
          <w:marTop w:val="0"/>
          <w:marBottom w:val="0"/>
          <w:divBdr>
            <w:top w:val="none" w:sz="0" w:space="0" w:color="auto"/>
            <w:left w:val="none" w:sz="0" w:space="0" w:color="auto"/>
            <w:bottom w:val="none" w:sz="0" w:space="0" w:color="auto"/>
            <w:right w:val="none" w:sz="0" w:space="0" w:color="auto"/>
          </w:divBdr>
        </w:div>
      </w:divsChild>
    </w:div>
    <w:div w:id="1302731632">
      <w:bodyDiv w:val="1"/>
      <w:marLeft w:val="0"/>
      <w:marRight w:val="0"/>
      <w:marTop w:val="0"/>
      <w:marBottom w:val="0"/>
      <w:divBdr>
        <w:top w:val="none" w:sz="0" w:space="0" w:color="auto"/>
        <w:left w:val="none" w:sz="0" w:space="0" w:color="auto"/>
        <w:bottom w:val="none" w:sz="0" w:space="0" w:color="auto"/>
        <w:right w:val="none" w:sz="0" w:space="0" w:color="auto"/>
      </w:divBdr>
      <w:divsChild>
        <w:div w:id="1917546149">
          <w:marLeft w:val="0"/>
          <w:marRight w:val="0"/>
          <w:marTop w:val="0"/>
          <w:marBottom w:val="0"/>
          <w:divBdr>
            <w:top w:val="none" w:sz="0" w:space="0" w:color="auto"/>
            <w:left w:val="none" w:sz="0" w:space="0" w:color="auto"/>
            <w:bottom w:val="none" w:sz="0" w:space="0" w:color="auto"/>
            <w:right w:val="none" w:sz="0" w:space="0" w:color="auto"/>
          </w:divBdr>
          <w:divsChild>
            <w:div w:id="1277637465">
              <w:marLeft w:val="0"/>
              <w:marRight w:val="0"/>
              <w:marTop w:val="0"/>
              <w:marBottom w:val="0"/>
              <w:divBdr>
                <w:top w:val="none" w:sz="0" w:space="0" w:color="auto"/>
                <w:left w:val="none" w:sz="0" w:space="0" w:color="auto"/>
                <w:bottom w:val="none" w:sz="0" w:space="0" w:color="auto"/>
                <w:right w:val="none" w:sz="0" w:space="0" w:color="auto"/>
              </w:divBdr>
              <w:divsChild>
                <w:div w:id="928267821">
                  <w:marLeft w:val="0"/>
                  <w:marRight w:val="0"/>
                  <w:marTop w:val="0"/>
                  <w:marBottom w:val="0"/>
                  <w:divBdr>
                    <w:top w:val="none" w:sz="0" w:space="12" w:color="auto"/>
                    <w:left w:val="none" w:sz="0" w:space="12" w:color="auto"/>
                    <w:bottom w:val="none" w:sz="0" w:space="12" w:color="auto"/>
                    <w:right w:val="none" w:sz="0" w:space="12" w:color="auto"/>
                  </w:divBdr>
                  <w:divsChild>
                    <w:div w:id="1642076673">
                      <w:marLeft w:val="0"/>
                      <w:marRight w:val="0"/>
                      <w:marTop w:val="0"/>
                      <w:marBottom w:val="0"/>
                      <w:divBdr>
                        <w:top w:val="none" w:sz="0" w:space="12" w:color="auto"/>
                        <w:left w:val="none" w:sz="0" w:space="12" w:color="auto"/>
                        <w:bottom w:val="none" w:sz="0" w:space="12" w:color="auto"/>
                        <w:right w:val="none" w:sz="0" w:space="12" w:color="auto"/>
                      </w:divBdr>
                      <w:divsChild>
                        <w:div w:id="72431639">
                          <w:marLeft w:val="0"/>
                          <w:marRight w:val="0"/>
                          <w:marTop w:val="0"/>
                          <w:marBottom w:val="0"/>
                          <w:divBdr>
                            <w:top w:val="none" w:sz="0" w:space="0" w:color="auto"/>
                            <w:left w:val="none" w:sz="0" w:space="0" w:color="auto"/>
                            <w:bottom w:val="none" w:sz="0" w:space="0" w:color="auto"/>
                            <w:right w:val="none" w:sz="0" w:space="0" w:color="auto"/>
                          </w:divBdr>
                          <w:divsChild>
                            <w:div w:id="1235163281">
                              <w:marLeft w:val="-225"/>
                              <w:marRight w:val="-225"/>
                              <w:marTop w:val="0"/>
                              <w:marBottom w:val="0"/>
                              <w:divBdr>
                                <w:top w:val="none" w:sz="0" w:space="0" w:color="auto"/>
                                <w:left w:val="none" w:sz="0" w:space="0" w:color="auto"/>
                                <w:bottom w:val="none" w:sz="0" w:space="0" w:color="auto"/>
                                <w:right w:val="none" w:sz="0" w:space="0" w:color="auto"/>
                              </w:divBdr>
                              <w:divsChild>
                                <w:div w:id="1477065113">
                                  <w:marLeft w:val="0"/>
                                  <w:marRight w:val="0"/>
                                  <w:marTop w:val="0"/>
                                  <w:marBottom w:val="0"/>
                                  <w:divBdr>
                                    <w:top w:val="none" w:sz="0" w:space="0" w:color="auto"/>
                                    <w:left w:val="none" w:sz="0" w:space="0" w:color="auto"/>
                                    <w:bottom w:val="none" w:sz="0" w:space="0" w:color="auto"/>
                                    <w:right w:val="none" w:sz="0" w:space="0" w:color="auto"/>
                                  </w:divBdr>
                                  <w:divsChild>
                                    <w:div w:id="1388840272">
                                      <w:marLeft w:val="0"/>
                                      <w:marRight w:val="0"/>
                                      <w:marTop w:val="0"/>
                                      <w:marBottom w:val="0"/>
                                      <w:divBdr>
                                        <w:top w:val="none" w:sz="0" w:space="0" w:color="auto"/>
                                        <w:left w:val="none" w:sz="0" w:space="0" w:color="auto"/>
                                        <w:bottom w:val="none" w:sz="0" w:space="0" w:color="auto"/>
                                        <w:right w:val="none" w:sz="0" w:space="0" w:color="auto"/>
                                      </w:divBdr>
                                      <w:divsChild>
                                        <w:div w:id="682126793">
                                          <w:marLeft w:val="0"/>
                                          <w:marRight w:val="0"/>
                                          <w:marTop w:val="0"/>
                                          <w:marBottom w:val="0"/>
                                          <w:divBdr>
                                            <w:top w:val="none" w:sz="0" w:space="0" w:color="auto"/>
                                            <w:left w:val="none" w:sz="0" w:space="0" w:color="auto"/>
                                            <w:bottom w:val="none" w:sz="0" w:space="0" w:color="auto"/>
                                            <w:right w:val="none" w:sz="0" w:space="0" w:color="auto"/>
                                          </w:divBdr>
                                        </w:div>
                                        <w:div w:id="859395236">
                                          <w:marLeft w:val="0"/>
                                          <w:marRight w:val="0"/>
                                          <w:marTop w:val="0"/>
                                          <w:marBottom w:val="0"/>
                                          <w:divBdr>
                                            <w:top w:val="none" w:sz="0" w:space="0" w:color="auto"/>
                                            <w:left w:val="none" w:sz="0" w:space="0" w:color="auto"/>
                                            <w:bottom w:val="none" w:sz="0" w:space="0" w:color="auto"/>
                                            <w:right w:val="none" w:sz="0" w:space="0" w:color="auto"/>
                                          </w:divBdr>
                                        </w:div>
                                        <w:div w:id="1175653827">
                                          <w:marLeft w:val="0"/>
                                          <w:marRight w:val="0"/>
                                          <w:marTop w:val="0"/>
                                          <w:marBottom w:val="0"/>
                                          <w:divBdr>
                                            <w:top w:val="none" w:sz="0" w:space="0" w:color="auto"/>
                                            <w:left w:val="none" w:sz="0" w:space="0" w:color="auto"/>
                                            <w:bottom w:val="none" w:sz="0" w:space="0" w:color="auto"/>
                                            <w:right w:val="none" w:sz="0" w:space="0" w:color="auto"/>
                                          </w:divBdr>
                                        </w:div>
                                        <w:div w:id="1627924563">
                                          <w:marLeft w:val="0"/>
                                          <w:marRight w:val="0"/>
                                          <w:marTop w:val="0"/>
                                          <w:marBottom w:val="0"/>
                                          <w:divBdr>
                                            <w:top w:val="none" w:sz="0" w:space="0" w:color="auto"/>
                                            <w:left w:val="none" w:sz="0" w:space="0" w:color="auto"/>
                                            <w:bottom w:val="none" w:sz="0" w:space="0" w:color="auto"/>
                                            <w:right w:val="none" w:sz="0" w:space="0" w:color="auto"/>
                                          </w:divBdr>
                                        </w:div>
                                        <w:div w:id="1869297220">
                                          <w:marLeft w:val="0"/>
                                          <w:marRight w:val="0"/>
                                          <w:marTop w:val="0"/>
                                          <w:marBottom w:val="0"/>
                                          <w:divBdr>
                                            <w:top w:val="none" w:sz="0" w:space="0" w:color="auto"/>
                                            <w:left w:val="none" w:sz="0" w:space="0" w:color="auto"/>
                                            <w:bottom w:val="none" w:sz="0" w:space="0" w:color="auto"/>
                                            <w:right w:val="none" w:sz="0" w:space="0" w:color="auto"/>
                                          </w:divBdr>
                                        </w:div>
                                        <w:div w:id="2108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145029">
      <w:bodyDiv w:val="1"/>
      <w:marLeft w:val="0"/>
      <w:marRight w:val="0"/>
      <w:marTop w:val="0"/>
      <w:marBottom w:val="0"/>
      <w:divBdr>
        <w:top w:val="none" w:sz="0" w:space="0" w:color="auto"/>
        <w:left w:val="none" w:sz="0" w:space="0" w:color="auto"/>
        <w:bottom w:val="none" w:sz="0" w:space="0" w:color="auto"/>
        <w:right w:val="none" w:sz="0" w:space="0" w:color="auto"/>
      </w:divBdr>
      <w:divsChild>
        <w:div w:id="113184281">
          <w:marLeft w:val="0"/>
          <w:marRight w:val="0"/>
          <w:marTop w:val="0"/>
          <w:marBottom w:val="0"/>
          <w:divBdr>
            <w:top w:val="none" w:sz="0" w:space="0" w:color="auto"/>
            <w:left w:val="none" w:sz="0" w:space="0" w:color="auto"/>
            <w:bottom w:val="none" w:sz="0" w:space="0" w:color="auto"/>
            <w:right w:val="none" w:sz="0" w:space="0" w:color="auto"/>
          </w:divBdr>
        </w:div>
        <w:div w:id="129329809">
          <w:marLeft w:val="0"/>
          <w:marRight w:val="0"/>
          <w:marTop w:val="90"/>
          <w:marBottom w:val="0"/>
          <w:divBdr>
            <w:top w:val="none" w:sz="0" w:space="0" w:color="auto"/>
            <w:left w:val="none" w:sz="0" w:space="0" w:color="auto"/>
            <w:bottom w:val="none" w:sz="0" w:space="0" w:color="auto"/>
            <w:right w:val="none" w:sz="0" w:space="0" w:color="auto"/>
          </w:divBdr>
        </w:div>
        <w:div w:id="355539709">
          <w:marLeft w:val="0"/>
          <w:marRight w:val="0"/>
          <w:marTop w:val="90"/>
          <w:marBottom w:val="0"/>
          <w:divBdr>
            <w:top w:val="none" w:sz="0" w:space="0" w:color="auto"/>
            <w:left w:val="none" w:sz="0" w:space="0" w:color="auto"/>
            <w:bottom w:val="none" w:sz="0" w:space="0" w:color="auto"/>
            <w:right w:val="none" w:sz="0" w:space="0" w:color="auto"/>
          </w:divBdr>
        </w:div>
        <w:div w:id="522211873">
          <w:marLeft w:val="0"/>
          <w:marRight w:val="0"/>
          <w:marTop w:val="0"/>
          <w:marBottom w:val="0"/>
          <w:divBdr>
            <w:top w:val="none" w:sz="0" w:space="0" w:color="auto"/>
            <w:left w:val="none" w:sz="0" w:space="0" w:color="auto"/>
            <w:bottom w:val="none" w:sz="0" w:space="0" w:color="auto"/>
            <w:right w:val="none" w:sz="0" w:space="0" w:color="auto"/>
          </w:divBdr>
        </w:div>
        <w:div w:id="600649772">
          <w:marLeft w:val="0"/>
          <w:marRight w:val="0"/>
          <w:marTop w:val="0"/>
          <w:marBottom w:val="0"/>
          <w:divBdr>
            <w:top w:val="none" w:sz="0" w:space="0" w:color="auto"/>
            <w:left w:val="none" w:sz="0" w:space="0" w:color="auto"/>
            <w:bottom w:val="none" w:sz="0" w:space="0" w:color="auto"/>
            <w:right w:val="none" w:sz="0" w:space="0" w:color="auto"/>
          </w:divBdr>
        </w:div>
        <w:div w:id="660742314">
          <w:marLeft w:val="0"/>
          <w:marRight w:val="0"/>
          <w:marTop w:val="0"/>
          <w:marBottom w:val="0"/>
          <w:divBdr>
            <w:top w:val="none" w:sz="0" w:space="0" w:color="auto"/>
            <w:left w:val="none" w:sz="0" w:space="0" w:color="auto"/>
            <w:bottom w:val="none" w:sz="0" w:space="0" w:color="auto"/>
            <w:right w:val="none" w:sz="0" w:space="0" w:color="auto"/>
          </w:divBdr>
        </w:div>
        <w:div w:id="698241251">
          <w:marLeft w:val="0"/>
          <w:marRight w:val="0"/>
          <w:marTop w:val="0"/>
          <w:marBottom w:val="0"/>
          <w:divBdr>
            <w:top w:val="none" w:sz="0" w:space="0" w:color="auto"/>
            <w:left w:val="none" w:sz="0" w:space="0" w:color="auto"/>
            <w:bottom w:val="none" w:sz="0" w:space="0" w:color="auto"/>
            <w:right w:val="none" w:sz="0" w:space="0" w:color="auto"/>
          </w:divBdr>
        </w:div>
        <w:div w:id="809899815">
          <w:marLeft w:val="0"/>
          <w:marRight w:val="0"/>
          <w:marTop w:val="0"/>
          <w:marBottom w:val="0"/>
          <w:divBdr>
            <w:top w:val="none" w:sz="0" w:space="0" w:color="auto"/>
            <w:left w:val="none" w:sz="0" w:space="0" w:color="auto"/>
            <w:bottom w:val="none" w:sz="0" w:space="0" w:color="auto"/>
            <w:right w:val="none" w:sz="0" w:space="0" w:color="auto"/>
          </w:divBdr>
        </w:div>
        <w:div w:id="855997876">
          <w:marLeft w:val="0"/>
          <w:marRight w:val="0"/>
          <w:marTop w:val="0"/>
          <w:marBottom w:val="0"/>
          <w:divBdr>
            <w:top w:val="none" w:sz="0" w:space="0" w:color="auto"/>
            <w:left w:val="none" w:sz="0" w:space="0" w:color="auto"/>
            <w:bottom w:val="none" w:sz="0" w:space="0" w:color="auto"/>
            <w:right w:val="none" w:sz="0" w:space="0" w:color="auto"/>
          </w:divBdr>
        </w:div>
        <w:div w:id="893080912">
          <w:marLeft w:val="0"/>
          <w:marRight w:val="0"/>
          <w:marTop w:val="0"/>
          <w:marBottom w:val="0"/>
          <w:divBdr>
            <w:top w:val="none" w:sz="0" w:space="0" w:color="auto"/>
            <w:left w:val="none" w:sz="0" w:space="0" w:color="auto"/>
            <w:bottom w:val="none" w:sz="0" w:space="0" w:color="auto"/>
            <w:right w:val="none" w:sz="0" w:space="0" w:color="auto"/>
          </w:divBdr>
        </w:div>
        <w:div w:id="906040445">
          <w:marLeft w:val="0"/>
          <w:marRight w:val="0"/>
          <w:marTop w:val="0"/>
          <w:marBottom w:val="0"/>
          <w:divBdr>
            <w:top w:val="none" w:sz="0" w:space="0" w:color="auto"/>
            <w:left w:val="none" w:sz="0" w:space="0" w:color="auto"/>
            <w:bottom w:val="none" w:sz="0" w:space="0" w:color="auto"/>
            <w:right w:val="none" w:sz="0" w:space="0" w:color="auto"/>
          </w:divBdr>
        </w:div>
        <w:div w:id="1005130721">
          <w:marLeft w:val="0"/>
          <w:marRight w:val="0"/>
          <w:marTop w:val="0"/>
          <w:marBottom w:val="0"/>
          <w:divBdr>
            <w:top w:val="none" w:sz="0" w:space="0" w:color="auto"/>
            <w:left w:val="none" w:sz="0" w:space="0" w:color="auto"/>
            <w:bottom w:val="none" w:sz="0" w:space="0" w:color="auto"/>
            <w:right w:val="none" w:sz="0" w:space="0" w:color="auto"/>
          </w:divBdr>
        </w:div>
        <w:div w:id="1022974211">
          <w:marLeft w:val="0"/>
          <w:marRight w:val="0"/>
          <w:marTop w:val="90"/>
          <w:marBottom w:val="0"/>
          <w:divBdr>
            <w:top w:val="none" w:sz="0" w:space="0" w:color="auto"/>
            <w:left w:val="none" w:sz="0" w:space="0" w:color="auto"/>
            <w:bottom w:val="none" w:sz="0" w:space="0" w:color="auto"/>
            <w:right w:val="none" w:sz="0" w:space="0" w:color="auto"/>
          </w:divBdr>
        </w:div>
        <w:div w:id="1028069678">
          <w:marLeft w:val="0"/>
          <w:marRight w:val="0"/>
          <w:marTop w:val="0"/>
          <w:marBottom w:val="0"/>
          <w:divBdr>
            <w:top w:val="none" w:sz="0" w:space="0" w:color="auto"/>
            <w:left w:val="none" w:sz="0" w:space="0" w:color="auto"/>
            <w:bottom w:val="none" w:sz="0" w:space="0" w:color="auto"/>
            <w:right w:val="none" w:sz="0" w:space="0" w:color="auto"/>
          </w:divBdr>
        </w:div>
        <w:div w:id="1285426819">
          <w:marLeft w:val="0"/>
          <w:marRight w:val="0"/>
          <w:marTop w:val="0"/>
          <w:marBottom w:val="0"/>
          <w:divBdr>
            <w:top w:val="none" w:sz="0" w:space="0" w:color="auto"/>
            <w:left w:val="none" w:sz="0" w:space="0" w:color="auto"/>
            <w:bottom w:val="none" w:sz="0" w:space="0" w:color="auto"/>
            <w:right w:val="none" w:sz="0" w:space="0" w:color="auto"/>
          </w:divBdr>
        </w:div>
        <w:div w:id="1419136950">
          <w:marLeft w:val="0"/>
          <w:marRight w:val="0"/>
          <w:marTop w:val="0"/>
          <w:marBottom w:val="0"/>
          <w:divBdr>
            <w:top w:val="none" w:sz="0" w:space="0" w:color="auto"/>
            <w:left w:val="none" w:sz="0" w:space="0" w:color="auto"/>
            <w:bottom w:val="none" w:sz="0" w:space="0" w:color="auto"/>
            <w:right w:val="none" w:sz="0" w:space="0" w:color="auto"/>
          </w:divBdr>
        </w:div>
        <w:div w:id="1572498126">
          <w:marLeft w:val="0"/>
          <w:marRight w:val="0"/>
          <w:marTop w:val="0"/>
          <w:marBottom w:val="0"/>
          <w:divBdr>
            <w:top w:val="none" w:sz="0" w:space="0" w:color="auto"/>
            <w:left w:val="none" w:sz="0" w:space="0" w:color="auto"/>
            <w:bottom w:val="none" w:sz="0" w:space="0" w:color="auto"/>
            <w:right w:val="none" w:sz="0" w:space="0" w:color="auto"/>
          </w:divBdr>
        </w:div>
        <w:div w:id="1586570407">
          <w:marLeft w:val="0"/>
          <w:marRight w:val="0"/>
          <w:marTop w:val="90"/>
          <w:marBottom w:val="0"/>
          <w:divBdr>
            <w:top w:val="none" w:sz="0" w:space="0" w:color="auto"/>
            <w:left w:val="none" w:sz="0" w:space="0" w:color="auto"/>
            <w:bottom w:val="none" w:sz="0" w:space="0" w:color="auto"/>
            <w:right w:val="none" w:sz="0" w:space="0" w:color="auto"/>
          </w:divBdr>
        </w:div>
        <w:div w:id="1662269399">
          <w:marLeft w:val="0"/>
          <w:marRight w:val="0"/>
          <w:marTop w:val="0"/>
          <w:marBottom w:val="0"/>
          <w:divBdr>
            <w:top w:val="none" w:sz="0" w:space="0" w:color="auto"/>
            <w:left w:val="none" w:sz="0" w:space="0" w:color="auto"/>
            <w:bottom w:val="none" w:sz="0" w:space="0" w:color="auto"/>
            <w:right w:val="none" w:sz="0" w:space="0" w:color="auto"/>
          </w:divBdr>
        </w:div>
        <w:div w:id="1672217638">
          <w:marLeft w:val="0"/>
          <w:marRight w:val="0"/>
          <w:marTop w:val="0"/>
          <w:marBottom w:val="0"/>
          <w:divBdr>
            <w:top w:val="none" w:sz="0" w:space="0" w:color="auto"/>
            <w:left w:val="none" w:sz="0" w:space="0" w:color="auto"/>
            <w:bottom w:val="none" w:sz="0" w:space="0" w:color="auto"/>
            <w:right w:val="none" w:sz="0" w:space="0" w:color="auto"/>
          </w:divBdr>
        </w:div>
        <w:div w:id="1829130801">
          <w:marLeft w:val="0"/>
          <w:marRight w:val="0"/>
          <w:marTop w:val="90"/>
          <w:marBottom w:val="0"/>
          <w:divBdr>
            <w:top w:val="none" w:sz="0" w:space="0" w:color="auto"/>
            <w:left w:val="none" w:sz="0" w:space="0" w:color="auto"/>
            <w:bottom w:val="none" w:sz="0" w:space="0" w:color="auto"/>
            <w:right w:val="none" w:sz="0" w:space="0" w:color="auto"/>
          </w:divBdr>
        </w:div>
        <w:div w:id="2009558405">
          <w:marLeft w:val="0"/>
          <w:marRight w:val="0"/>
          <w:marTop w:val="0"/>
          <w:marBottom w:val="0"/>
          <w:divBdr>
            <w:top w:val="none" w:sz="0" w:space="0" w:color="auto"/>
            <w:left w:val="none" w:sz="0" w:space="0" w:color="auto"/>
            <w:bottom w:val="none" w:sz="0" w:space="0" w:color="auto"/>
            <w:right w:val="none" w:sz="0" w:space="0" w:color="auto"/>
          </w:divBdr>
        </w:div>
        <w:div w:id="2032339364">
          <w:marLeft w:val="0"/>
          <w:marRight w:val="0"/>
          <w:marTop w:val="90"/>
          <w:marBottom w:val="0"/>
          <w:divBdr>
            <w:top w:val="none" w:sz="0" w:space="0" w:color="auto"/>
            <w:left w:val="none" w:sz="0" w:space="0" w:color="auto"/>
            <w:bottom w:val="none" w:sz="0" w:space="0" w:color="auto"/>
            <w:right w:val="none" w:sz="0" w:space="0" w:color="auto"/>
          </w:divBdr>
        </w:div>
        <w:div w:id="2049138488">
          <w:marLeft w:val="0"/>
          <w:marRight w:val="0"/>
          <w:marTop w:val="0"/>
          <w:marBottom w:val="0"/>
          <w:divBdr>
            <w:top w:val="none" w:sz="0" w:space="0" w:color="auto"/>
            <w:left w:val="none" w:sz="0" w:space="0" w:color="auto"/>
            <w:bottom w:val="none" w:sz="0" w:space="0" w:color="auto"/>
            <w:right w:val="none" w:sz="0" w:space="0" w:color="auto"/>
          </w:divBdr>
        </w:div>
        <w:div w:id="2099404412">
          <w:marLeft w:val="0"/>
          <w:marRight w:val="0"/>
          <w:marTop w:val="0"/>
          <w:marBottom w:val="0"/>
          <w:divBdr>
            <w:top w:val="none" w:sz="0" w:space="0" w:color="auto"/>
            <w:left w:val="none" w:sz="0" w:space="0" w:color="auto"/>
            <w:bottom w:val="none" w:sz="0" w:space="0" w:color="auto"/>
            <w:right w:val="none" w:sz="0" w:space="0" w:color="auto"/>
          </w:divBdr>
        </w:div>
      </w:divsChild>
    </w:div>
    <w:div w:id="1316448279">
      <w:bodyDiv w:val="1"/>
      <w:marLeft w:val="0"/>
      <w:marRight w:val="0"/>
      <w:marTop w:val="0"/>
      <w:marBottom w:val="0"/>
      <w:divBdr>
        <w:top w:val="none" w:sz="0" w:space="0" w:color="auto"/>
        <w:left w:val="none" w:sz="0" w:space="0" w:color="auto"/>
        <w:bottom w:val="none" w:sz="0" w:space="0" w:color="auto"/>
        <w:right w:val="none" w:sz="0" w:space="0" w:color="auto"/>
      </w:divBdr>
      <w:divsChild>
        <w:div w:id="104155930">
          <w:marLeft w:val="0"/>
          <w:marRight w:val="0"/>
          <w:marTop w:val="0"/>
          <w:marBottom w:val="0"/>
          <w:divBdr>
            <w:top w:val="none" w:sz="0" w:space="0" w:color="auto"/>
            <w:left w:val="none" w:sz="0" w:space="0" w:color="auto"/>
            <w:bottom w:val="none" w:sz="0" w:space="0" w:color="auto"/>
            <w:right w:val="none" w:sz="0" w:space="0" w:color="auto"/>
          </w:divBdr>
        </w:div>
        <w:div w:id="144858290">
          <w:marLeft w:val="0"/>
          <w:marRight w:val="0"/>
          <w:marTop w:val="0"/>
          <w:marBottom w:val="0"/>
          <w:divBdr>
            <w:top w:val="none" w:sz="0" w:space="0" w:color="auto"/>
            <w:left w:val="none" w:sz="0" w:space="0" w:color="auto"/>
            <w:bottom w:val="none" w:sz="0" w:space="0" w:color="auto"/>
            <w:right w:val="none" w:sz="0" w:space="0" w:color="auto"/>
          </w:divBdr>
        </w:div>
        <w:div w:id="535385574">
          <w:marLeft w:val="0"/>
          <w:marRight w:val="0"/>
          <w:marTop w:val="0"/>
          <w:marBottom w:val="0"/>
          <w:divBdr>
            <w:top w:val="none" w:sz="0" w:space="0" w:color="auto"/>
            <w:left w:val="none" w:sz="0" w:space="0" w:color="auto"/>
            <w:bottom w:val="none" w:sz="0" w:space="0" w:color="auto"/>
            <w:right w:val="none" w:sz="0" w:space="0" w:color="auto"/>
          </w:divBdr>
        </w:div>
        <w:div w:id="750663653">
          <w:marLeft w:val="0"/>
          <w:marRight w:val="0"/>
          <w:marTop w:val="0"/>
          <w:marBottom w:val="0"/>
          <w:divBdr>
            <w:top w:val="none" w:sz="0" w:space="0" w:color="auto"/>
            <w:left w:val="none" w:sz="0" w:space="0" w:color="auto"/>
            <w:bottom w:val="none" w:sz="0" w:space="0" w:color="auto"/>
            <w:right w:val="none" w:sz="0" w:space="0" w:color="auto"/>
          </w:divBdr>
        </w:div>
        <w:div w:id="954597458">
          <w:marLeft w:val="0"/>
          <w:marRight w:val="0"/>
          <w:marTop w:val="90"/>
          <w:marBottom w:val="0"/>
          <w:divBdr>
            <w:top w:val="none" w:sz="0" w:space="0" w:color="auto"/>
            <w:left w:val="none" w:sz="0" w:space="0" w:color="auto"/>
            <w:bottom w:val="none" w:sz="0" w:space="0" w:color="auto"/>
            <w:right w:val="none" w:sz="0" w:space="0" w:color="auto"/>
          </w:divBdr>
        </w:div>
        <w:div w:id="976764966">
          <w:marLeft w:val="0"/>
          <w:marRight w:val="0"/>
          <w:marTop w:val="0"/>
          <w:marBottom w:val="0"/>
          <w:divBdr>
            <w:top w:val="none" w:sz="0" w:space="0" w:color="auto"/>
            <w:left w:val="none" w:sz="0" w:space="0" w:color="auto"/>
            <w:bottom w:val="none" w:sz="0" w:space="0" w:color="auto"/>
            <w:right w:val="none" w:sz="0" w:space="0" w:color="auto"/>
          </w:divBdr>
        </w:div>
        <w:div w:id="1219391889">
          <w:marLeft w:val="0"/>
          <w:marRight w:val="0"/>
          <w:marTop w:val="90"/>
          <w:marBottom w:val="0"/>
          <w:divBdr>
            <w:top w:val="none" w:sz="0" w:space="0" w:color="auto"/>
            <w:left w:val="none" w:sz="0" w:space="0" w:color="auto"/>
            <w:bottom w:val="none" w:sz="0" w:space="0" w:color="auto"/>
            <w:right w:val="none" w:sz="0" w:space="0" w:color="auto"/>
          </w:divBdr>
        </w:div>
        <w:div w:id="1525636154">
          <w:marLeft w:val="0"/>
          <w:marRight w:val="0"/>
          <w:marTop w:val="90"/>
          <w:marBottom w:val="0"/>
          <w:divBdr>
            <w:top w:val="none" w:sz="0" w:space="0" w:color="auto"/>
            <w:left w:val="none" w:sz="0" w:space="0" w:color="auto"/>
            <w:bottom w:val="none" w:sz="0" w:space="0" w:color="auto"/>
            <w:right w:val="none" w:sz="0" w:space="0" w:color="auto"/>
          </w:divBdr>
        </w:div>
        <w:div w:id="1553805662">
          <w:marLeft w:val="0"/>
          <w:marRight w:val="0"/>
          <w:marTop w:val="0"/>
          <w:marBottom w:val="0"/>
          <w:divBdr>
            <w:top w:val="none" w:sz="0" w:space="0" w:color="auto"/>
            <w:left w:val="none" w:sz="0" w:space="0" w:color="auto"/>
            <w:bottom w:val="none" w:sz="0" w:space="0" w:color="auto"/>
            <w:right w:val="none" w:sz="0" w:space="0" w:color="auto"/>
          </w:divBdr>
        </w:div>
        <w:div w:id="1746535301">
          <w:marLeft w:val="0"/>
          <w:marRight w:val="0"/>
          <w:marTop w:val="90"/>
          <w:marBottom w:val="0"/>
          <w:divBdr>
            <w:top w:val="none" w:sz="0" w:space="0" w:color="auto"/>
            <w:left w:val="none" w:sz="0" w:space="0" w:color="auto"/>
            <w:bottom w:val="none" w:sz="0" w:space="0" w:color="auto"/>
            <w:right w:val="none" w:sz="0" w:space="0" w:color="auto"/>
          </w:divBdr>
        </w:div>
        <w:div w:id="1863979995">
          <w:marLeft w:val="0"/>
          <w:marRight w:val="0"/>
          <w:marTop w:val="90"/>
          <w:marBottom w:val="0"/>
          <w:divBdr>
            <w:top w:val="none" w:sz="0" w:space="0" w:color="auto"/>
            <w:left w:val="none" w:sz="0" w:space="0" w:color="auto"/>
            <w:bottom w:val="none" w:sz="0" w:space="0" w:color="auto"/>
            <w:right w:val="none" w:sz="0" w:space="0" w:color="auto"/>
          </w:divBdr>
        </w:div>
        <w:div w:id="1994337048">
          <w:marLeft w:val="0"/>
          <w:marRight w:val="0"/>
          <w:marTop w:val="0"/>
          <w:marBottom w:val="0"/>
          <w:divBdr>
            <w:top w:val="none" w:sz="0" w:space="0" w:color="auto"/>
            <w:left w:val="none" w:sz="0" w:space="0" w:color="auto"/>
            <w:bottom w:val="none" w:sz="0" w:space="0" w:color="auto"/>
            <w:right w:val="none" w:sz="0" w:space="0" w:color="auto"/>
          </w:divBdr>
        </w:div>
      </w:divsChild>
    </w:div>
    <w:div w:id="1317614863">
      <w:bodyDiv w:val="1"/>
      <w:marLeft w:val="0"/>
      <w:marRight w:val="0"/>
      <w:marTop w:val="0"/>
      <w:marBottom w:val="0"/>
      <w:divBdr>
        <w:top w:val="none" w:sz="0" w:space="0" w:color="auto"/>
        <w:left w:val="none" w:sz="0" w:space="0" w:color="auto"/>
        <w:bottom w:val="none" w:sz="0" w:space="0" w:color="auto"/>
        <w:right w:val="none" w:sz="0" w:space="0" w:color="auto"/>
      </w:divBdr>
      <w:divsChild>
        <w:div w:id="10106041">
          <w:marLeft w:val="0"/>
          <w:marRight w:val="0"/>
          <w:marTop w:val="90"/>
          <w:marBottom w:val="0"/>
          <w:divBdr>
            <w:top w:val="none" w:sz="0" w:space="0" w:color="auto"/>
            <w:left w:val="none" w:sz="0" w:space="0" w:color="auto"/>
            <w:bottom w:val="none" w:sz="0" w:space="0" w:color="auto"/>
            <w:right w:val="none" w:sz="0" w:space="0" w:color="auto"/>
          </w:divBdr>
        </w:div>
        <w:div w:id="12221804">
          <w:marLeft w:val="0"/>
          <w:marRight w:val="0"/>
          <w:marTop w:val="0"/>
          <w:marBottom w:val="0"/>
          <w:divBdr>
            <w:top w:val="none" w:sz="0" w:space="0" w:color="auto"/>
            <w:left w:val="none" w:sz="0" w:space="0" w:color="auto"/>
            <w:bottom w:val="none" w:sz="0" w:space="0" w:color="auto"/>
            <w:right w:val="none" w:sz="0" w:space="0" w:color="auto"/>
          </w:divBdr>
        </w:div>
        <w:div w:id="88428102">
          <w:marLeft w:val="0"/>
          <w:marRight w:val="0"/>
          <w:marTop w:val="0"/>
          <w:marBottom w:val="0"/>
          <w:divBdr>
            <w:top w:val="none" w:sz="0" w:space="0" w:color="auto"/>
            <w:left w:val="none" w:sz="0" w:space="0" w:color="auto"/>
            <w:bottom w:val="none" w:sz="0" w:space="0" w:color="auto"/>
            <w:right w:val="none" w:sz="0" w:space="0" w:color="auto"/>
          </w:divBdr>
        </w:div>
        <w:div w:id="101272011">
          <w:marLeft w:val="0"/>
          <w:marRight w:val="0"/>
          <w:marTop w:val="90"/>
          <w:marBottom w:val="0"/>
          <w:divBdr>
            <w:top w:val="none" w:sz="0" w:space="0" w:color="auto"/>
            <w:left w:val="none" w:sz="0" w:space="0" w:color="auto"/>
            <w:bottom w:val="none" w:sz="0" w:space="0" w:color="auto"/>
            <w:right w:val="none" w:sz="0" w:space="0" w:color="auto"/>
          </w:divBdr>
        </w:div>
        <w:div w:id="124737887">
          <w:marLeft w:val="0"/>
          <w:marRight w:val="0"/>
          <w:marTop w:val="0"/>
          <w:marBottom w:val="0"/>
          <w:divBdr>
            <w:top w:val="none" w:sz="0" w:space="0" w:color="auto"/>
            <w:left w:val="none" w:sz="0" w:space="0" w:color="auto"/>
            <w:bottom w:val="none" w:sz="0" w:space="0" w:color="auto"/>
            <w:right w:val="none" w:sz="0" w:space="0" w:color="auto"/>
          </w:divBdr>
        </w:div>
        <w:div w:id="293759920">
          <w:marLeft w:val="0"/>
          <w:marRight w:val="0"/>
          <w:marTop w:val="0"/>
          <w:marBottom w:val="0"/>
          <w:divBdr>
            <w:top w:val="none" w:sz="0" w:space="0" w:color="auto"/>
            <w:left w:val="none" w:sz="0" w:space="0" w:color="auto"/>
            <w:bottom w:val="none" w:sz="0" w:space="0" w:color="auto"/>
            <w:right w:val="none" w:sz="0" w:space="0" w:color="auto"/>
          </w:divBdr>
        </w:div>
        <w:div w:id="364452306">
          <w:marLeft w:val="0"/>
          <w:marRight w:val="0"/>
          <w:marTop w:val="90"/>
          <w:marBottom w:val="0"/>
          <w:divBdr>
            <w:top w:val="none" w:sz="0" w:space="0" w:color="auto"/>
            <w:left w:val="none" w:sz="0" w:space="0" w:color="auto"/>
            <w:bottom w:val="none" w:sz="0" w:space="0" w:color="auto"/>
            <w:right w:val="none" w:sz="0" w:space="0" w:color="auto"/>
          </w:divBdr>
        </w:div>
        <w:div w:id="557940494">
          <w:marLeft w:val="0"/>
          <w:marRight w:val="0"/>
          <w:marTop w:val="90"/>
          <w:marBottom w:val="0"/>
          <w:divBdr>
            <w:top w:val="none" w:sz="0" w:space="0" w:color="auto"/>
            <w:left w:val="none" w:sz="0" w:space="0" w:color="auto"/>
            <w:bottom w:val="none" w:sz="0" w:space="0" w:color="auto"/>
            <w:right w:val="none" w:sz="0" w:space="0" w:color="auto"/>
          </w:divBdr>
        </w:div>
        <w:div w:id="578518962">
          <w:marLeft w:val="0"/>
          <w:marRight w:val="0"/>
          <w:marTop w:val="90"/>
          <w:marBottom w:val="0"/>
          <w:divBdr>
            <w:top w:val="none" w:sz="0" w:space="0" w:color="auto"/>
            <w:left w:val="none" w:sz="0" w:space="0" w:color="auto"/>
            <w:bottom w:val="none" w:sz="0" w:space="0" w:color="auto"/>
            <w:right w:val="none" w:sz="0" w:space="0" w:color="auto"/>
          </w:divBdr>
        </w:div>
        <w:div w:id="597063935">
          <w:marLeft w:val="0"/>
          <w:marRight w:val="0"/>
          <w:marTop w:val="0"/>
          <w:marBottom w:val="0"/>
          <w:divBdr>
            <w:top w:val="none" w:sz="0" w:space="0" w:color="auto"/>
            <w:left w:val="none" w:sz="0" w:space="0" w:color="auto"/>
            <w:bottom w:val="none" w:sz="0" w:space="0" w:color="auto"/>
            <w:right w:val="none" w:sz="0" w:space="0" w:color="auto"/>
          </w:divBdr>
        </w:div>
        <w:div w:id="705522043">
          <w:marLeft w:val="0"/>
          <w:marRight w:val="0"/>
          <w:marTop w:val="0"/>
          <w:marBottom w:val="0"/>
          <w:divBdr>
            <w:top w:val="none" w:sz="0" w:space="0" w:color="auto"/>
            <w:left w:val="none" w:sz="0" w:space="0" w:color="auto"/>
            <w:bottom w:val="none" w:sz="0" w:space="0" w:color="auto"/>
            <w:right w:val="none" w:sz="0" w:space="0" w:color="auto"/>
          </w:divBdr>
        </w:div>
        <w:div w:id="734856785">
          <w:marLeft w:val="0"/>
          <w:marRight w:val="0"/>
          <w:marTop w:val="90"/>
          <w:marBottom w:val="0"/>
          <w:divBdr>
            <w:top w:val="none" w:sz="0" w:space="0" w:color="auto"/>
            <w:left w:val="none" w:sz="0" w:space="0" w:color="auto"/>
            <w:bottom w:val="none" w:sz="0" w:space="0" w:color="auto"/>
            <w:right w:val="none" w:sz="0" w:space="0" w:color="auto"/>
          </w:divBdr>
        </w:div>
        <w:div w:id="786319239">
          <w:marLeft w:val="0"/>
          <w:marRight w:val="0"/>
          <w:marTop w:val="90"/>
          <w:marBottom w:val="0"/>
          <w:divBdr>
            <w:top w:val="none" w:sz="0" w:space="0" w:color="auto"/>
            <w:left w:val="none" w:sz="0" w:space="0" w:color="auto"/>
            <w:bottom w:val="none" w:sz="0" w:space="0" w:color="auto"/>
            <w:right w:val="none" w:sz="0" w:space="0" w:color="auto"/>
          </w:divBdr>
        </w:div>
        <w:div w:id="811867088">
          <w:marLeft w:val="0"/>
          <w:marRight w:val="0"/>
          <w:marTop w:val="90"/>
          <w:marBottom w:val="0"/>
          <w:divBdr>
            <w:top w:val="none" w:sz="0" w:space="0" w:color="auto"/>
            <w:left w:val="none" w:sz="0" w:space="0" w:color="auto"/>
            <w:bottom w:val="none" w:sz="0" w:space="0" w:color="auto"/>
            <w:right w:val="none" w:sz="0" w:space="0" w:color="auto"/>
          </w:divBdr>
        </w:div>
        <w:div w:id="838152746">
          <w:marLeft w:val="0"/>
          <w:marRight w:val="0"/>
          <w:marTop w:val="0"/>
          <w:marBottom w:val="0"/>
          <w:divBdr>
            <w:top w:val="none" w:sz="0" w:space="0" w:color="auto"/>
            <w:left w:val="none" w:sz="0" w:space="0" w:color="auto"/>
            <w:bottom w:val="none" w:sz="0" w:space="0" w:color="auto"/>
            <w:right w:val="none" w:sz="0" w:space="0" w:color="auto"/>
          </w:divBdr>
        </w:div>
        <w:div w:id="845748606">
          <w:marLeft w:val="0"/>
          <w:marRight w:val="0"/>
          <w:marTop w:val="0"/>
          <w:marBottom w:val="0"/>
          <w:divBdr>
            <w:top w:val="none" w:sz="0" w:space="0" w:color="auto"/>
            <w:left w:val="none" w:sz="0" w:space="0" w:color="auto"/>
            <w:bottom w:val="none" w:sz="0" w:space="0" w:color="auto"/>
            <w:right w:val="none" w:sz="0" w:space="0" w:color="auto"/>
          </w:divBdr>
        </w:div>
        <w:div w:id="961810061">
          <w:marLeft w:val="0"/>
          <w:marRight w:val="0"/>
          <w:marTop w:val="0"/>
          <w:marBottom w:val="0"/>
          <w:divBdr>
            <w:top w:val="none" w:sz="0" w:space="0" w:color="auto"/>
            <w:left w:val="none" w:sz="0" w:space="0" w:color="auto"/>
            <w:bottom w:val="none" w:sz="0" w:space="0" w:color="auto"/>
            <w:right w:val="none" w:sz="0" w:space="0" w:color="auto"/>
          </w:divBdr>
        </w:div>
        <w:div w:id="1025328178">
          <w:marLeft w:val="0"/>
          <w:marRight w:val="0"/>
          <w:marTop w:val="0"/>
          <w:marBottom w:val="0"/>
          <w:divBdr>
            <w:top w:val="none" w:sz="0" w:space="0" w:color="auto"/>
            <w:left w:val="none" w:sz="0" w:space="0" w:color="auto"/>
            <w:bottom w:val="none" w:sz="0" w:space="0" w:color="auto"/>
            <w:right w:val="none" w:sz="0" w:space="0" w:color="auto"/>
          </w:divBdr>
        </w:div>
        <w:div w:id="1133983726">
          <w:marLeft w:val="0"/>
          <w:marRight w:val="0"/>
          <w:marTop w:val="0"/>
          <w:marBottom w:val="0"/>
          <w:divBdr>
            <w:top w:val="none" w:sz="0" w:space="0" w:color="auto"/>
            <w:left w:val="none" w:sz="0" w:space="0" w:color="auto"/>
            <w:bottom w:val="none" w:sz="0" w:space="0" w:color="auto"/>
            <w:right w:val="none" w:sz="0" w:space="0" w:color="auto"/>
          </w:divBdr>
        </w:div>
        <w:div w:id="1172141885">
          <w:marLeft w:val="0"/>
          <w:marRight w:val="0"/>
          <w:marTop w:val="0"/>
          <w:marBottom w:val="0"/>
          <w:divBdr>
            <w:top w:val="none" w:sz="0" w:space="0" w:color="auto"/>
            <w:left w:val="none" w:sz="0" w:space="0" w:color="auto"/>
            <w:bottom w:val="none" w:sz="0" w:space="0" w:color="auto"/>
            <w:right w:val="none" w:sz="0" w:space="0" w:color="auto"/>
          </w:divBdr>
        </w:div>
        <w:div w:id="1176650699">
          <w:marLeft w:val="0"/>
          <w:marRight w:val="0"/>
          <w:marTop w:val="90"/>
          <w:marBottom w:val="0"/>
          <w:divBdr>
            <w:top w:val="none" w:sz="0" w:space="0" w:color="auto"/>
            <w:left w:val="none" w:sz="0" w:space="0" w:color="auto"/>
            <w:bottom w:val="none" w:sz="0" w:space="0" w:color="auto"/>
            <w:right w:val="none" w:sz="0" w:space="0" w:color="auto"/>
          </w:divBdr>
        </w:div>
        <w:div w:id="1199899460">
          <w:marLeft w:val="0"/>
          <w:marRight w:val="0"/>
          <w:marTop w:val="0"/>
          <w:marBottom w:val="0"/>
          <w:divBdr>
            <w:top w:val="none" w:sz="0" w:space="0" w:color="auto"/>
            <w:left w:val="none" w:sz="0" w:space="0" w:color="auto"/>
            <w:bottom w:val="none" w:sz="0" w:space="0" w:color="auto"/>
            <w:right w:val="none" w:sz="0" w:space="0" w:color="auto"/>
          </w:divBdr>
        </w:div>
        <w:div w:id="1251349718">
          <w:marLeft w:val="0"/>
          <w:marRight w:val="0"/>
          <w:marTop w:val="0"/>
          <w:marBottom w:val="0"/>
          <w:divBdr>
            <w:top w:val="none" w:sz="0" w:space="0" w:color="auto"/>
            <w:left w:val="none" w:sz="0" w:space="0" w:color="auto"/>
            <w:bottom w:val="none" w:sz="0" w:space="0" w:color="auto"/>
            <w:right w:val="none" w:sz="0" w:space="0" w:color="auto"/>
          </w:divBdr>
        </w:div>
        <w:div w:id="1345286293">
          <w:marLeft w:val="0"/>
          <w:marRight w:val="0"/>
          <w:marTop w:val="0"/>
          <w:marBottom w:val="0"/>
          <w:divBdr>
            <w:top w:val="none" w:sz="0" w:space="0" w:color="auto"/>
            <w:left w:val="none" w:sz="0" w:space="0" w:color="auto"/>
            <w:bottom w:val="none" w:sz="0" w:space="0" w:color="auto"/>
            <w:right w:val="none" w:sz="0" w:space="0" w:color="auto"/>
          </w:divBdr>
        </w:div>
        <w:div w:id="1388724669">
          <w:marLeft w:val="0"/>
          <w:marRight w:val="0"/>
          <w:marTop w:val="0"/>
          <w:marBottom w:val="0"/>
          <w:divBdr>
            <w:top w:val="none" w:sz="0" w:space="0" w:color="auto"/>
            <w:left w:val="none" w:sz="0" w:space="0" w:color="auto"/>
            <w:bottom w:val="none" w:sz="0" w:space="0" w:color="auto"/>
            <w:right w:val="none" w:sz="0" w:space="0" w:color="auto"/>
          </w:divBdr>
        </w:div>
        <w:div w:id="1595553444">
          <w:marLeft w:val="0"/>
          <w:marRight w:val="0"/>
          <w:marTop w:val="90"/>
          <w:marBottom w:val="0"/>
          <w:divBdr>
            <w:top w:val="none" w:sz="0" w:space="0" w:color="auto"/>
            <w:left w:val="none" w:sz="0" w:space="0" w:color="auto"/>
            <w:bottom w:val="none" w:sz="0" w:space="0" w:color="auto"/>
            <w:right w:val="none" w:sz="0" w:space="0" w:color="auto"/>
          </w:divBdr>
        </w:div>
        <w:div w:id="1660500502">
          <w:marLeft w:val="0"/>
          <w:marRight w:val="0"/>
          <w:marTop w:val="0"/>
          <w:marBottom w:val="0"/>
          <w:divBdr>
            <w:top w:val="none" w:sz="0" w:space="0" w:color="auto"/>
            <w:left w:val="none" w:sz="0" w:space="0" w:color="auto"/>
            <w:bottom w:val="none" w:sz="0" w:space="0" w:color="auto"/>
            <w:right w:val="none" w:sz="0" w:space="0" w:color="auto"/>
          </w:divBdr>
        </w:div>
        <w:div w:id="1751002595">
          <w:marLeft w:val="0"/>
          <w:marRight w:val="0"/>
          <w:marTop w:val="90"/>
          <w:marBottom w:val="0"/>
          <w:divBdr>
            <w:top w:val="none" w:sz="0" w:space="0" w:color="auto"/>
            <w:left w:val="none" w:sz="0" w:space="0" w:color="auto"/>
            <w:bottom w:val="none" w:sz="0" w:space="0" w:color="auto"/>
            <w:right w:val="none" w:sz="0" w:space="0" w:color="auto"/>
          </w:divBdr>
        </w:div>
        <w:div w:id="1813787853">
          <w:marLeft w:val="0"/>
          <w:marRight w:val="0"/>
          <w:marTop w:val="90"/>
          <w:marBottom w:val="0"/>
          <w:divBdr>
            <w:top w:val="none" w:sz="0" w:space="0" w:color="auto"/>
            <w:left w:val="none" w:sz="0" w:space="0" w:color="auto"/>
            <w:bottom w:val="none" w:sz="0" w:space="0" w:color="auto"/>
            <w:right w:val="none" w:sz="0" w:space="0" w:color="auto"/>
          </w:divBdr>
        </w:div>
        <w:div w:id="1823039588">
          <w:marLeft w:val="0"/>
          <w:marRight w:val="0"/>
          <w:marTop w:val="0"/>
          <w:marBottom w:val="0"/>
          <w:divBdr>
            <w:top w:val="none" w:sz="0" w:space="0" w:color="auto"/>
            <w:left w:val="none" w:sz="0" w:space="0" w:color="auto"/>
            <w:bottom w:val="none" w:sz="0" w:space="0" w:color="auto"/>
            <w:right w:val="none" w:sz="0" w:space="0" w:color="auto"/>
          </w:divBdr>
        </w:div>
        <w:div w:id="1850675236">
          <w:marLeft w:val="0"/>
          <w:marRight w:val="0"/>
          <w:marTop w:val="90"/>
          <w:marBottom w:val="0"/>
          <w:divBdr>
            <w:top w:val="none" w:sz="0" w:space="0" w:color="auto"/>
            <w:left w:val="none" w:sz="0" w:space="0" w:color="auto"/>
            <w:bottom w:val="none" w:sz="0" w:space="0" w:color="auto"/>
            <w:right w:val="none" w:sz="0" w:space="0" w:color="auto"/>
          </w:divBdr>
        </w:div>
        <w:div w:id="1869753366">
          <w:marLeft w:val="0"/>
          <w:marRight w:val="0"/>
          <w:marTop w:val="90"/>
          <w:marBottom w:val="0"/>
          <w:divBdr>
            <w:top w:val="none" w:sz="0" w:space="0" w:color="auto"/>
            <w:left w:val="none" w:sz="0" w:space="0" w:color="auto"/>
            <w:bottom w:val="none" w:sz="0" w:space="0" w:color="auto"/>
            <w:right w:val="none" w:sz="0" w:space="0" w:color="auto"/>
          </w:divBdr>
        </w:div>
        <w:div w:id="1914045108">
          <w:marLeft w:val="0"/>
          <w:marRight w:val="0"/>
          <w:marTop w:val="0"/>
          <w:marBottom w:val="0"/>
          <w:divBdr>
            <w:top w:val="none" w:sz="0" w:space="0" w:color="auto"/>
            <w:left w:val="none" w:sz="0" w:space="0" w:color="auto"/>
            <w:bottom w:val="none" w:sz="0" w:space="0" w:color="auto"/>
            <w:right w:val="none" w:sz="0" w:space="0" w:color="auto"/>
          </w:divBdr>
        </w:div>
        <w:div w:id="1945989200">
          <w:marLeft w:val="0"/>
          <w:marRight w:val="0"/>
          <w:marTop w:val="0"/>
          <w:marBottom w:val="0"/>
          <w:divBdr>
            <w:top w:val="none" w:sz="0" w:space="0" w:color="auto"/>
            <w:left w:val="none" w:sz="0" w:space="0" w:color="auto"/>
            <w:bottom w:val="none" w:sz="0" w:space="0" w:color="auto"/>
            <w:right w:val="none" w:sz="0" w:space="0" w:color="auto"/>
          </w:divBdr>
        </w:div>
        <w:div w:id="2012560541">
          <w:marLeft w:val="0"/>
          <w:marRight w:val="0"/>
          <w:marTop w:val="90"/>
          <w:marBottom w:val="0"/>
          <w:divBdr>
            <w:top w:val="none" w:sz="0" w:space="0" w:color="auto"/>
            <w:left w:val="none" w:sz="0" w:space="0" w:color="auto"/>
            <w:bottom w:val="none" w:sz="0" w:space="0" w:color="auto"/>
            <w:right w:val="none" w:sz="0" w:space="0" w:color="auto"/>
          </w:divBdr>
        </w:div>
        <w:div w:id="2017998054">
          <w:marLeft w:val="0"/>
          <w:marRight w:val="0"/>
          <w:marTop w:val="0"/>
          <w:marBottom w:val="0"/>
          <w:divBdr>
            <w:top w:val="none" w:sz="0" w:space="0" w:color="auto"/>
            <w:left w:val="none" w:sz="0" w:space="0" w:color="auto"/>
            <w:bottom w:val="none" w:sz="0" w:space="0" w:color="auto"/>
            <w:right w:val="none" w:sz="0" w:space="0" w:color="auto"/>
          </w:divBdr>
        </w:div>
        <w:div w:id="2101217044">
          <w:marLeft w:val="0"/>
          <w:marRight w:val="0"/>
          <w:marTop w:val="0"/>
          <w:marBottom w:val="0"/>
          <w:divBdr>
            <w:top w:val="none" w:sz="0" w:space="0" w:color="auto"/>
            <w:left w:val="none" w:sz="0" w:space="0" w:color="auto"/>
            <w:bottom w:val="none" w:sz="0" w:space="0" w:color="auto"/>
            <w:right w:val="none" w:sz="0" w:space="0" w:color="auto"/>
          </w:divBdr>
        </w:div>
        <w:div w:id="2123643629">
          <w:marLeft w:val="0"/>
          <w:marRight w:val="0"/>
          <w:marTop w:val="0"/>
          <w:marBottom w:val="0"/>
          <w:divBdr>
            <w:top w:val="none" w:sz="0" w:space="0" w:color="auto"/>
            <w:left w:val="none" w:sz="0" w:space="0" w:color="auto"/>
            <w:bottom w:val="none" w:sz="0" w:space="0" w:color="auto"/>
            <w:right w:val="none" w:sz="0" w:space="0" w:color="auto"/>
          </w:divBdr>
        </w:div>
        <w:div w:id="2132966988">
          <w:marLeft w:val="0"/>
          <w:marRight w:val="0"/>
          <w:marTop w:val="90"/>
          <w:marBottom w:val="0"/>
          <w:divBdr>
            <w:top w:val="none" w:sz="0" w:space="0" w:color="auto"/>
            <w:left w:val="none" w:sz="0" w:space="0" w:color="auto"/>
            <w:bottom w:val="none" w:sz="0" w:space="0" w:color="auto"/>
            <w:right w:val="none" w:sz="0" w:space="0" w:color="auto"/>
          </w:divBdr>
        </w:div>
      </w:divsChild>
    </w:div>
    <w:div w:id="1317756688">
      <w:bodyDiv w:val="1"/>
      <w:marLeft w:val="0"/>
      <w:marRight w:val="0"/>
      <w:marTop w:val="0"/>
      <w:marBottom w:val="0"/>
      <w:divBdr>
        <w:top w:val="none" w:sz="0" w:space="0" w:color="auto"/>
        <w:left w:val="none" w:sz="0" w:space="0" w:color="auto"/>
        <w:bottom w:val="none" w:sz="0" w:space="0" w:color="auto"/>
        <w:right w:val="none" w:sz="0" w:space="0" w:color="auto"/>
      </w:divBdr>
      <w:divsChild>
        <w:div w:id="673656192">
          <w:marLeft w:val="0"/>
          <w:marRight w:val="0"/>
          <w:marTop w:val="0"/>
          <w:marBottom w:val="0"/>
          <w:divBdr>
            <w:top w:val="none" w:sz="0" w:space="0" w:color="auto"/>
            <w:left w:val="none" w:sz="0" w:space="0" w:color="auto"/>
            <w:bottom w:val="none" w:sz="0" w:space="0" w:color="auto"/>
            <w:right w:val="none" w:sz="0" w:space="0" w:color="auto"/>
          </w:divBdr>
        </w:div>
      </w:divsChild>
    </w:div>
    <w:div w:id="1317952213">
      <w:bodyDiv w:val="1"/>
      <w:marLeft w:val="0"/>
      <w:marRight w:val="0"/>
      <w:marTop w:val="0"/>
      <w:marBottom w:val="0"/>
      <w:divBdr>
        <w:top w:val="none" w:sz="0" w:space="0" w:color="auto"/>
        <w:left w:val="none" w:sz="0" w:space="0" w:color="auto"/>
        <w:bottom w:val="none" w:sz="0" w:space="0" w:color="auto"/>
        <w:right w:val="none" w:sz="0" w:space="0" w:color="auto"/>
      </w:divBdr>
      <w:divsChild>
        <w:div w:id="831721138">
          <w:marLeft w:val="0"/>
          <w:marRight w:val="0"/>
          <w:marTop w:val="90"/>
          <w:marBottom w:val="0"/>
          <w:divBdr>
            <w:top w:val="none" w:sz="0" w:space="0" w:color="auto"/>
            <w:left w:val="none" w:sz="0" w:space="0" w:color="auto"/>
            <w:bottom w:val="none" w:sz="0" w:space="0" w:color="auto"/>
            <w:right w:val="none" w:sz="0" w:space="0" w:color="auto"/>
          </w:divBdr>
        </w:div>
        <w:div w:id="1467120581">
          <w:marLeft w:val="0"/>
          <w:marRight w:val="0"/>
          <w:marTop w:val="0"/>
          <w:marBottom w:val="0"/>
          <w:divBdr>
            <w:top w:val="none" w:sz="0" w:space="0" w:color="auto"/>
            <w:left w:val="none" w:sz="0" w:space="0" w:color="auto"/>
            <w:bottom w:val="none" w:sz="0" w:space="0" w:color="auto"/>
            <w:right w:val="none" w:sz="0" w:space="0" w:color="auto"/>
          </w:divBdr>
        </w:div>
        <w:div w:id="1736316351">
          <w:marLeft w:val="0"/>
          <w:marRight w:val="0"/>
          <w:marTop w:val="90"/>
          <w:marBottom w:val="0"/>
          <w:divBdr>
            <w:top w:val="none" w:sz="0" w:space="0" w:color="auto"/>
            <w:left w:val="none" w:sz="0" w:space="0" w:color="auto"/>
            <w:bottom w:val="none" w:sz="0" w:space="0" w:color="auto"/>
            <w:right w:val="none" w:sz="0" w:space="0" w:color="auto"/>
          </w:divBdr>
        </w:div>
        <w:div w:id="1761756138">
          <w:marLeft w:val="0"/>
          <w:marRight w:val="0"/>
          <w:marTop w:val="0"/>
          <w:marBottom w:val="0"/>
          <w:divBdr>
            <w:top w:val="none" w:sz="0" w:space="0" w:color="auto"/>
            <w:left w:val="none" w:sz="0" w:space="0" w:color="auto"/>
            <w:bottom w:val="none" w:sz="0" w:space="0" w:color="auto"/>
            <w:right w:val="none" w:sz="0" w:space="0" w:color="auto"/>
          </w:divBdr>
        </w:div>
      </w:divsChild>
    </w:div>
    <w:div w:id="1319767558">
      <w:bodyDiv w:val="1"/>
      <w:marLeft w:val="0"/>
      <w:marRight w:val="0"/>
      <w:marTop w:val="0"/>
      <w:marBottom w:val="0"/>
      <w:divBdr>
        <w:top w:val="none" w:sz="0" w:space="0" w:color="auto"/>
        <w:left w:val="none" w:sz="0" w:space="0" w:color="auto"/>
        <w:bottom w:val="none" w:sz="0" w:space="0" w:color="auto"/>
        <w:right w:val="none" w:sz="0" w:space="0" w:color="auto"/>
      </w:divBdr>
    </w:div>
    <w:div w:id="1320500487">
      <w:bodyDiv w:val="1"/>
      <w:marLeft w:val="0"/>
      <w:marRight w:val="0"/>
      <w:marTop w:val="0"/>
      <w:marBottom w:val="0"/>
      <w:divBdr>
        <w:top w:val="none" w:sz="0" w:space="0" w:color="auto"/>
        <w:left w:val="none" w:sz="0" w:space="0" w:color="auto"/>
        <w:bottom w:val="none" w:sz="0" w:space="0" w:color="auto"/>
        <w:right w:val="none" w:sz="0" w:space="0" w:color="auto"/>
      </w:divBdr>
      <w:divsChild>
        <w:div w:id="1711879162">
          <w:marLeft w:val="0"/>
          <w:marRight w:val="0"/>
          <w:marTop w:val="0"/>
          <w:marBottom w:val="0"/>
          <w:divBdr>
            <w:top w:val="none" w:sz="0" w:space="0" w:color="auto"/>
            <w:left w:val="none" w:sz="0" w:space="0" w:color="auto"/>
            <w:bottom w:val="none" w:sz="0" w:space="0" w:color="auto"/>
            <w:right w:val="none" w:sz="0" w:space="0" w:color="auto"/>
          </w:divBdr>
        </w:div>
      </w:divsChild>
    </w:div>
    <w:div w:id="1329670664">
      <w:bodyDiv w:val="1"/>
      <w:marLeft w:val="0"/>
      <w:marRight w:val="0"/>
      <w:marTop w:val="0"/>
      <w:marBottom w:val="0"/>
      <w:divBdr>
        <w:top w:val="none" w:sz="0" w:space="0" w:color="auto"/>
        <w:left w:val="none" w:sz="0" w:space="0" w:color="auto"/>
        <w:bottom w:val="none" w:sz="0" w:space="0" w:color="auto"/>
        <w:right w:val="none" w:sz="0" w:space="0" w:color="auto"/>
      </w:divBdr>
      <w:divsChild>
        <w:div w:id="1862602">
          <w:marLeft w:val="0"/>
          <w:marRight w:val="0"/>
          <w:marTop w:val="0"/>
          <w:marBottom w:val="0"/>
          <w:divBdr>
            <w:top w:val="none" w:sz="0" w:space="0" w:color="auto"/>
            <w:left w:val="none" w:sz="0" w:space="0" w:color="auto"/>
            <w:bottom w:val="none" w:sz="0" w:space="0" w:color="auto"/>
            <w:right w:val="none" w:sz="0" w:space="0" w:color="auto"/>
          </w:divBdr>
        </w:div>
        <w:div w:id="17243593">
          <w:marLeft w:val="0"/>
          <w:marRight w:val="0"/>
          <w:marTop w:val="0"/>
          <w:marBottom w:val="0"/>
          <w:divBdr>
            <w:top w:val="none" w:sz="0" w:space="0" w:color="auto"/>
            <w:left w:val="none" w:sz="0" w:space="0" w:color="auto"/>
            <w:bottom w:val="none" w:sz="0" w:space="0" w:color="auto"/>
            <w:right w:val="none" w:sz="0" w:space="0" w:color="auto"/>
          </w:divBdr>
        </w:div>
        <w:div w:id="291255852">
          <w:marLeft w:val="0"/>
          <w:marRight w:val="0"/>
          <w:marTop w:val="0"/>
          <w:marBottom w:val="0"/>
          <w:divBdr>
            <w:top w:val="none" w:sz="0" w:space="0" w:color="auto"/>
            <w:left w:val="none" w:sz="0" w:space="0" w:color="auto"/>
            <w:bottom w:val="none" w:sz="0" w:space="0" w:color="auto"/>
            <w:right w:val="none" w:sz="0" w:space="0" w:color="auto"/>
          </w:divBdr>
        </w:div>
        <w:div w:id="397634470">
          <w:marLeft w:val="0"/>
          <w:marRight w:val="0"/>
          <w:marTop w:val="0"/>
          <w:marBottom w:val="0"/>
          <w:divBdr>
            <w:top w:val="none" w:sz="0" w:space="0" w:color="auto"/>
            <w:left w:val="none" w:sz="0" w:space="0" w:color="auto"/>
            <w:bottom w:val="none" w:sz="0" w:space="0" w:color="auto"/>
            <w:right w:val="none" w:sz="0" w:space="0" w:color="auto"/>
          </w:divBdr>
        </w:div>
        <w:div w:id="505630619">
          <w:marLeft w:val="0"/>
          <w:marRight w:val="0"/>
          <w:marTop w:val="0"/>
          <w:marBottom w:val="0"/>
          <w:divBdr>
            <w:top w:val="none" w:sz="0" w:space="0" w:color="auto"/>
            <w:left w:val="none" w:sz="0" w:space="0" w:color="auto"/>
            <w:bottom w:val="none" w:sz="0" w:space="0" w:color="auto"/>
            <w:right w:val="none" w:sz="0" w:space="0" w:color="auto"/>
          </w:divBdr>
        </w:div>
        <w:div w:id="697006808">
          <w:marLeft w:val="0"/>
          <w:marRight w:val="0"/>
          <w:marTop w:val="0"/>
          <w:marBottom w:val="0"/>
          <w:divBdr>
            <w:top w:val="none" w:sz="0" w:space="0" w:color="auto"/>
            <w:left w:val="none" w:sz="0" w:space="0" w:color="auto"/>
            <w:bottom w:val="none" w:sz="0" w:space="0" w:color="auto"/>
            <w:right w:val="none" w:sz="0" w:space="0" w:color="auto"/>
          </w:divBdr>
        </w:div>
        <w:div w:id="834565174">
          <w:marLeft w:val="0"/>
          <w:marRight w:val="0"/>
          <w:marTop w:val="0"/>
          <w:marBottom w:val="0"/>
          <w:divBdr>
            <w:top w:val="none" w:sz="0" w:space="0" w:color="auto"/>
            <w:left w:val="none" w:sz="0" w:space="0" w:color="auto"/>
            <w:bottom w:val="none" w:sz="0" w:space="0" w:color="auto"/>
            <w:right w:val="none" w:sz="0" w:space="0" w:color="auto"/>
          </w:divBdr>
        </w:div>
        <w:div w:id="897783245">
          <w:marLeft w:val="0"/>
          <w:marRight w:val="0"/>
          <w:marTop w:val="90"/>
          <w:marBottom w:val="0"/>
          <w:divBdr>
            <w:top w:val="none" w:sz="0" w:space="0" w:color="auto"/>
            <w:left w:val="none" w:sz="0" w:space="0" w:color="auto"/>
            <w:bottom w:val="none" w:sz="0" w:space="0" w:color="auto"/>
            <w:right w:val="none" w:sz="0" w:space="0" w:color="auto"/>
          </w:divBdr>
        </w:div>
        <w:div w:id="967203611">
          <w:marLeft w:val="0"/>
          <w:marRight w:val="0"/>
          <w:marTop w:val="90"/>
          <w:marBottom w:val="0"/>
          <w:divBdr>
            <w:top w:val="none" w:sz="0" w:space="0" w:color="auto"/>
            <w:left w:val="none" w:sz="0" w:space="0" w:color="auto"/>
            <w:bottom w:val="none" w:sz="0" w:space="0" w:color="auto"/>
            <w:right w:val="none" w:sz="0" w:space="0" w:color="auto"/>
          </w:divBdr>
        </w:div>
        <w:div w:id="997348274">
          <w:marLeft w:val="0"/>
          <w:marRight w:val="0"/>
          <w:marTop w:val="0"/>
          <w:marBottom w:val="0"/>
          <w:divBdr>
            <w:top w:val="none" w:sz="0" w:space="0" w:color="auto"/>
            <w:left w:val="none" w:sz="0" w:space="0" w:color="auto"/>
            <w:bottom w:val="none" w:sz="0" w:space="0" w:color="auto"/>
            <w:right w:val="none" w:sz="0" w:space="0" w:color="auto"/>
          </w:divBdr>
        </w:div>
        <w:div w:id="1075473835">
          <w:marLeft w:val="0"/>
          <w:marRight w:val="0"/>
          <w:marTop w:val="0"/>
          <w:marBottom w:val="0"/>
          <w:divBdr>
            <w:top w:val="none" w:sz="0" w:space="0" w:color="auto"/>
            <w:left w:val="none" w:sz="0" w:space="0" w:color="auto"/>
            <w:bottom w:val="none" w:sz="0" w:space="0" w:color="auto"/>
            <w:right w:val="none" w:sz="0" w:space="0" w:color="auto"/>
          </w:divBdr>
        </w:div>
        <w:div w:id="1228613573">
          <w:marLeft w:val="0"/>
          <w:marRight w:val="0"/>
          <w:marTop w:val="0"/>
          <w:marBottom w:val="0"/>
          <w:divBdr>
            <w:top w:val="none" w:sz="0" w:space="0" w:color="auto"/>
            <w:left w:val="none" w:sz="0" w:space="0" w:color="auto"/>
            <w:bottom w:val="none" w:sz="0" w:space="0" w:color="auto"/>
            <w:right w:val="none" w:sz="0" w:space="0" w:color="auto"/>
          </w:divBdr>
        </w:div>
        <w:div w:id="1266813162">
          <w:marLeft w:val="0"/>
          <w:marRight w:val="0"/>
          <w:marTop w:val="90"/>
          <w:marBottom w:val="0"/>
          <w:divBdr>
            <w:top w:val="none" w:sz="0" w:space="0" w:color="auto"/>
            <w:left w:val="none" w:sz="0" w:space="0" w:color="auto"/>
            <w:bottom w:val="none" w:sz="0" w:space="0" w:color="auto"/>
            <w:right w:val="none" w:sz="0" w:space="0" w:color="auto"/>
          </w:divBdr>
        </w:div>
        <w:div w:id="1294215595">
          <w:marLeft w:val="0"/>
          <w:marRight w:val="0"/>
          <w:marTop w:val="0"/>
          <w:marBottom w:val="0"/>
          <w:divBdr>
            <w:top w:val="none" w:sz="0" w:space="0" w:color="auto"/>
            <w:left w:val="none" w:sz="0" w:space="0" w:color="auto"/>
            <w:bottom w:val="none" w:sz="0" w:space="0" w:color="auto"/>
            <w:right w:val="none" w:sz="0" w:space="0" w:color="auto"/>
          </w:divBdr>
        </w:div>
        <w:div w:id="1336148484">
          <w:marLeft w:val="0"/>
          <w:marRight w:val="0"/>
          <w:marTop w:val="90"/>
          <w:marBottom w:val="0"/>
          <w:divBdr>
            <w:top w:val="none" w:sz="0" w:space="0" w:color="auto"/>
            <w:left w:val="none" w:sz="0" w:space="0" w:color="auto"/>
            <w:bottom w:val="none" w:sz="0" w:space="0" w:color="auto"/>
            <w:right w:val="none" w:sz="0" w:space="0" w:color="auto"/>
          </w:divBdr>
        </w:div>
        <w:div w:id="1510294598">
          <w:marLeft w:val="0"/>
          <w:marRight w:val="0"/>
          <w:marTop w:val="0"/>
          <w:marBottom w:val="0"/>
          <w:divBdr>
            <w:top w:val="none" w:sz="0" w:space="0" w:color="auto"/>
            <w:left w:val="none" w:sz="0" w:space="0" w:color="auto"/>
            <w:bottom w:val="none" w:sz="0" w:space="0" w:color="auto"/>
            <w:right w:val="none" w:sz="0" w:space="0" w:color="auto"/>
          </w:divBdr>
        </w:div>
        <w:div w:id="1531143305">
          <w:marLeft w:val="0"/>
          <w:marRight w:val="0"/>
          <w:marTop w:val="0"/>
          <w:marBottom w:val="0"/>
          <w:divBdr>
            <w:top w:val="none" w:sz="0" w:space="0" w:color="auto"/>
            <w:left w:val="none" w:sz="0" w:space="0" w:color="auto"/>
            <w:bottom w:val="none" w:sz="0" w:space="0" w:color="auto"/>
            <w:right w:val="none" w:sz="0" w:space="0" w:color="auto"/>
          </w:divBdr>
        </w:div>
        <w:div w:id="1545868021">
          <w:marLeft w:val="0"/>
          <w:marRight w:val="0"/>
          <w:marTop w:val="0"/>
          <w:marBottom w:val="0"/>
          <w:divBdr>
            <w:top w:val="none" w:sz="0" w:space="0" w:color="auto"/>
            <w:left w:val="none" w:sz="0" w:space="0" w:color="auto"/>
            <w:bottom w:val="none" w:sz="0" w:space="0" w:color="auto"/>
            <w:right w:val="none" w:sz="0" w:space="0" w:color="auto"/>
          </w:divBdr>
        </w:div>
        <w:div w:id="1594781109">
          <w:marLeft w:val="0"/>
          <w:marRight w:val="0"/>
          <w:marTop w:val="90"/>
          <w:marBottom w:val="0"/>
          <w:divBdr>
            <w:top w:val="none" w:sz="0" w:space="0" w:color="auto"/>
            <w:left w:val="none" w:sz="0" w:space="0" w:color="auto"/>
            <w:bottom w:val="none" w:sz="0" w:space="0" w:color="auto"/>
            <w:right w:val="none" w:sz="0" w:space="0" w:color="auto"/>
          </w:divBdr>
        </w:div>
        <w:div w:id="1713535813">
          <w:marLeft w:val="0"/>
          <w:marRight w:val="0"/>
          <w:marTop w:val="90"/>
          <w:marBottom w:val="0"/>
          <w:divBdr>
            <w:top w:val="none" w:sz="0" w:space="0" w:color="auto"/>
            <w:left w:val="none" w:sz="0" w:space="0" w:color="auto"/>
            <w:bottom w:val="none" w:sz="0" w:space="0" w:color="auto"/>
            <w:right w:val="none" w:sz="0" w:space="0" w:color="auto"/>
          </w:divBdr>
        </w:div>
        <w:div w:id="1845434097">
          <w:marLeft w:val="0"/>
          <w:marRight w:val="0"/>
          <w:marTop w:val="0"/>
          <w:marBottom w:val="0"/>
          <w:divBdr>
            <w:top w:val="none" w:sz="0" w:space="0" w:color="auto"/>
            <w:left w:val="none" w:sz="0" w:space="0" w:color="auto"/>
            <w:bottom w:val="none" w:sz="0" w:space="0" w:color="auto"/>
            <w:right w:val="none" w:sz="0" w:space="0" w:color="auto"/>
          </w:divBdr>
        </w:div>
        <w:div w:id="1865972519">
          <w:marLeft w:val="0"/>
          <w:marRight w:val="0"/>
          <w:marTop w:val="0"/>
          <w:marBottom w:val="0"/>
          <w:divBdr>
            <w:top w:val="none" w:sz="0" w:space="0" w:color="auto"/>
            <w:left w:val="none" w:sz="0" w:space="0" w:color="auto"/>
            <w:bottom w:val="none" w:sz="0" w:space="0" w:color="auto"/>
            <w:right w:val="none" w:sz="0" w:space="0" w:color="auto"/>
          </w:divBdr>
        </w:div>
        <w:div w:id="2129156700">
          <w:marLeft w:val="0"/>
          <w:marRight w:val="0"/>
          <w:marTop w:val="0"/>
          <w:marBottom w:val="0"/>
          <w:divBdr>
            <w:top w:val="none" w:sz="0" w:space="0" w:color="auto"/>
            <w:left w:val="none" w:sz="0" w:space="0" w:color="auto"/>
            <w:bottom w:val="none" w:sz="0" w:space="0" w:color="auto"/>
            <w:right w:val="none" w:sz="0" w:space="0" w:color="auto"/>
          </w:divBdr>
        </w:div>
      </w:divsChild>
    </w:div>
    <w:div w:id="1343970878">
      <w:bodyDiv w:val="1"/>
      <w:marLeft w:val="0"/>
      <w:marRight w:val="0"/>
      <w:marTop w:val="0"/>
      <w:marBottom w:val="0"/>
      <w:divBdr>
        <w:top w:val="none" w:sz="0" w:space="0" w:color="auto"/>
        <w:left w:val="none" w:sz="0" w:space="0" w:color="auto"/>
        <w:bottom w:val="none" w:sz="0" w:space="0" w:color="auto"/>
        <w:right w:val="none" w:sz="0" w:space="0" w:color="auto"/>
      </w:divBdr>
    </w:div>
    <w:div w:id="1359429529">
      <w:bodyDiv w:val="1"/>
      <w:marLeft w:val="0"/>
      <w:marRight w:val="0"/>
      <w:marTop w:val="0"/>
      <w:marBottom w:val="0"/>
      <w:divBdr>
        <w:top w:val="none" w:sz="0" w:space="0" w:color="auto"/>
        <w:left w:val="none" w:sz="0" w:space="0" w:color="auto"/>
        <w:bottom w:val="none" w:sz="0" w:space="0" w:color="auto"/>
        <w:right w:val="none" w:sz="0" w:space="0" w:color="auto"/>
      </w:divBdr>
      <w:divsChild>
        <w:div w:id="156767654">
          <w:marLeft w:val="0"/>
          <w:marRight w:val="0"/>
          <w:marTop w:val="0"/>
          <w:marBottom w:val="0"/>
          <w:divBdr>
            <w:top w:val="none" w:sz="0" w:space="0" w:color="auto"/>
            <w:left w:val="none" w:sz="0" w:space="0" w:color="auto"/>
            <w:bottom w:val="none" w:sz="0" w:space="0" w:color="auto"/>
            <w:right w:val="none" w:sz="0" w:space="0" w:color="auto"/>
          </w:divBdr>
        </w:div>
      </w:divsChild>
    </w:div>
    <w:div w:id="1373657006">
      <w:bodyDiv w:val="1"/>
      <w:marLeft w:val="0"/>
      <w:marRight w:val="0"/>
      <w:marTop w:val="0"/>
      <w:marBottom w:val="0"/>
      <w:divBdr>
        <w:top w:val="none" w:sz="0" w:space="0" w:color="auto"/>
        <w:left w:val="none" w:sz="0" w:space="0" w:color="auto"/>
        <w:bottom w:val="none" w:sz="0" w:space="0" w:color="auto"/>
        <w:right w:val="none" w:sz="0" w:space="0" w:color="auto"/>
      </w:divBdr>
      <w:divsChild>
        <w:div w:id="1327629189">
          <w:marLeft w:val="0"/>
          <w:marRight w:val="0"/>
          <w:marTop w:val="0"/>
          <w:marBottom w:val="0"/>
          <w:divBdr>
            <w:top w:val="none" w:sz="0" w:space="0" w:color="auto"/>
            <w:left w:val="none" w:sz="0" w:space="0" w:color="auto"/>
            <w:bottom w:val="none" w:sz="0" w:space="0" w:color="auto"/>
            <w:right w:val="none" w:sz="0" w:space="0" w:color="auto"/>
          </w:divBdr>
        </w:div>
      </w:divsChild>
    </w:div>
    <w:div w:id="1376850571">
      <w:bodyDiv w:val="1"/>
      <w:marLeft w:val="0"/>
      <w:marRight w:val="0"/>
      <w:marTop w:val="0"/>
      <w:marBottom w:val="0"/>
      <w:divBdr>
        <w:top w:val="none" w:sz="0" w:space="0" w:color="auto"/>
        <w:left w:val="none" w:sz="0" w:space="0" w:color="auto"/>
        <w:bottom w:val="none" w:sz="0" w:space="0" w:color="auto"/>
        <w:right w:val="none" w:sz="0" w:space="0" w:color="auto"/>
      </w:divBdr>
      <w:divsChild>
        <w:div w:id="365449928">
          <w:marLeft w:val="0"/>
          <w:marRight w:val="0"/>
          <w:marTop w:val="0"/>
          <w:marBottom w:val="0"/>
          <w:divBdr>
            <w:top w:val="none" w:sz="0" w:space="0" w:color="auto"/>
            <w:left w:val="none" w:sz="0" w:space="0" w:color="auto"/>
            <w:bottom w:val="none" w:sz="0" w:space="0" w:color="auto"/>
            <w:right w:val="none" w:sz="0" w:space="0" w:color="auto"/>
          </w:divBdr>
          <w:divsChild>
            <w:div w:id="449904877">
              <w:marLeft w:val="0"/>
              <w:marRight w:val="0"/>
              <w:marTop w:val="0"/>
              <w:marBottom w:val="0"/>
              <w:divBdr>
                <w:top w:val="none" w:sz="0" w:space="0" w:color="auto"/>
                <w:left w:val="none" w:sz="0" w:space="0" w:color="auto"/>
                <w:bottom w:val="none" w:sz="0" w:space="0" w:color="auto"/>
                <w:right w:val="none" w:sz="0" w:space="0" w:color="auto"/>
              </w:divBdr>
            </w:div>
          </w:divsChild>
        </w:div>
        <w:div w:id="1610046267">
          <w:marLeft w:val="0"/>
          <w:marRight w:val="0"/>
          <w:marTop w:val="0"/>
          <w:marBottom w:val="0"/>
          <w:divBdr>
            <w:top w:val="none" w:sz="0" w:space="0" w:color="auto"/>
            <w:left w:val="none" w:sz="0" w:space="0" w:color="auto"/>
            <w:bottom w:val="none" w:sz="0" w:space="0" w:color="auto"/>
            <w:right w:val="none" w:sz="0" w:space="0" w:color="auto"/>
          </w:divBdr>
        </w:div>
      </w:divsChild>
    </w:div>
    <w:div w:id="1377467774">
      <w:bodyDiv w:val="1"/>
      <w:marLeft w:val="0"/>
      <w:marRight w:val="0"/>
      <w:marTop w:val="0"/>
      <w:marBottom w:val="0"/>
      <w:divBdr>
        <w:top w:val="none" w:sz="0" w:space="0" w:color="auto"/>
        <w:left w:val="none" w:sz="0" w:space="0" w:color="auto"/>
        <w:bottom w:val="none" w:sz="0" w:space="0" w:color="auto"/>
        <w:right w:val="none" w:sz="0" w:space="0" w:color="auto"/>
      </w:divBdr>
      <w:divsChild>
        <w:div w:id="1764452598">
          <w:marLeft w:val="0"/>
          <w:marRight w:val="0"/>
          <w:marTop w:val="90"/>
          <w:marBottom w:val="0"/>
          <w:divBdr>
            <w:top w:val="none" w:sz="0" w:space="0" w:color="auto"/>
            <w:left w:val="none" w:sz="0" w:space="0" w:color="auto"/>
            <w:bottom w:val="none" w:sz="0" w:space="0" w:color="auto"/>
            <w:right w:val="none" w:sz="0" w:space="0" w:color="auto"/>
          </w:divBdr>
        </w:div>
      </w:divsChild>
    </w:div>
    <w:div w:id="1380209526">
      <w:bodyDiv w:val="1"/>
      <w:marLeft w:val="0"/>
      <w:marRight w:val="0"/>
      <w:marTop w:val="0"/>
      <w:marBottom w:val="0"/>
      <w:divBdr>
        <w:top w:val="none" w:sz="0" w:space="0" w:color="auto"/>
        <w:left w:val="none" w:sz="0" w:space="0" w:color="auto"/>
        <w:bottom w:val="none" w:sz="0" w:space="0" w:color="auto"/>
        <w:right w:val="none" w:sz="0" w:space="0" w:color="auto"/>
      </w:divBdr>
    </w:div>
    <w:div w:id="1385107736">
      <w:bodyDiv w:val="1"/>
      <w:marLeft w:val="0"/>
      <w:marRight w:val="0"/>
      <w:marTop w:val="0"/>
      <w:marBottom w:val="0"/>
      <w:divBdr>
        <w:top w:val="none" w:sz="0" w:space="0" w:color="auto"/>
        <w:left w:val="none" w:sz="0" w:space="0" w:color="auto"/>
        <w:bottom w:val="none" w:sz="0" w:space="0" w:color="auto"/>
        <w:right w:val="none" w:sz="0" w:space="0" w:color="auto"/>
      </w:divBdr>
      <w:divsChild>
        <w:div w:id="899436362">
          <w:marLeft w:val="0"/>
          <w:marRight w:val="0"/>
          <w:marTop w:val="0"/>
          <w:marBottom w:val="0"/>
          <w:divBdr>
            <w:top w:val="none" w:sz="0" w:space="0" w:color="auto"/>
            <w:left w:val="none" w:sz="0" w:space="0" w:color="auto"/>
            <w:bottom w:val="none" w:sz="0" w:space="0" w:color="auto"/>
            <w:right w:val="none" w:sz="0" w:space="0" w:color="auto"/>
          </w:divBdr>
        </w:div>
      </w:divsChild>
    </w:div>
    <w:div w:id="1399940724">
      <w:bodyDiv w:val="1"/>
      <w:marLeft w:val="0"/>
      <w:marRight w:val="0"/>
      <w:marTop w:val="0"/>
      <w:marBottom w:val="0"/>
      <w:divBdr>
        <w:top w:val="none" w:sz="0" w:space="0" w:color="auto"/>
        <w:left w:val="none" w:sz="0" w:space="0" w:color="auto"/>
        <w:bottom w:val="none" w:sz="0" w:space="0" w:color="auto"/>
        <w:right w:val="none" w:sz="0" w:space="0" w:color="auto"/>
      </w:divBdr>
      <w:divsChild>
        <w:div w:id="1212497489">
          <w:marLeft w:val="0"/>
          <w:marRight w:val="0"/>
          <w:marTop w:val="0"/>
          <w:marBottom w:val="0"/>
          <w:divBdr>
            <w:top w:val="none" w:sz="0" w:space="0" w:color="auto"/>
            <w:left w:val="none" w:sz="0" w:space="0" w:color="auto"/>
            <w:bottom w:val="none" w:sz="0" w:space="0" w:color="auto"/>
            <w:right w:val="none" w:sz="0" w:space="0" w:color="auto"/>
          </w:divBdr>
          <w:divsChild>
            <w:div w:id="506946972">
              <w:marLeft w:val="0"/>
              <w:marRight w:val="0"/>
              <w:marTop w:val="0"/>
              <w:marBottom w:val="0"/>
              <w:divBdr>
                <w:top w:val="none" w:sz="0" w:space="0" w:color="auto"/>
                <w:left w:val="none" w:sz="0" w:space="0" w:color="auto"/>
                <w:bottom w:val="none" w:sz="0" w:space="0" w:color="auto"/>
                <w:right w:val="none" w:sz="0" w:space="0" w:color="auto"/>
              </w:divBdr>
              <w:divsChild>
                <w:div w:id="899444397">
                  <w:marLeft w:val="0"/>
                  <w:marRight w:val="0"/>
                  <w:marTop w:val="0"/>
                  <w:marBottom w:val="0"/>
                  <w:divBdr>
                    <w:top w:val="none" w:sz="0" w:space="12" w:color="auto"/>
                    <w:left w:val="none" w:sz="0" w:space="12" w:color="auto"/>
                    <w:bottom w:val="none" w:sz="0" w:space="12" w:color="auto"/>
                    <w:right w:val="none" w:sz="0" w:space="12" w:color="auto"/>
                  </w:divBdr>
                  <w:divsChild>
                    <w:div w:id="1969892516">
                      <w:marLeft w:val="0"/>
                      <w:marRight w:val="0"/>
                      <w:marTop w:val="0"/>
                      <w:marBottom w:val="0"/>
                      <w:divBdr>
                        <w:top w:val="none" w:sz="0" w:space="12" w:color="auto"/>
                        <w:left w:val="none" w:sz="0" w:space="12" w:color="auto"/>
                        <w:bottom w:val="none" w:sz="0" w:space="12" w:color="auto"/>
                        <w:right w:val="none" w:sz="0" w:space="12" w:color="auto"/>
                      </w:divBdr>
                      <w:divsChild>
                        <w:div w:id="1434938809">
                          <w:marLeft w:val="0"/>
                          <w:marRight w:val="0"/>
                          <w:marTop w:val="0"/>
                          <w:marBottom w:val="0"/>
                          <w:divBdr>
                            <w:top w:val="none" w:sz="0" w:space="0" w:color="auto"/>
                            <w:left w:val="none" w:sz="0" w:space="0" w:color="auto"/>
                            <w:bottom w:val="none" w:sz="0" w:space="0" w:color="auto"/>
                            <w:right w:val="none" w:sz="0" w:space="0" w:color="auto"/>
                          </w:divBdr>
                          <w:divsChild>
                            <w:div w:id="1643346284">
                              <w:marLeft w:val="-225"/>
                              <w:marRight w:val="-225"/>
                              <w:marTop w:val="0"/>
                              <w:marBottom w:val="0"/>
                              <w:divBdr>
                                <w:top w:val="none" w:sz="0" w:space="0" w:color="auto"/>
                                <w:left w:val="none" w:sz="0" w:space="0" w:color="auto"/>
                                <w:bottom w:val="none" w:sz="0" w:space="0" w:color="auto"/>
                                <w:right w:val="none" w:sz="0" w:space="0" w:color="auto"/>
                              </w:divBdr>
                              <w:divsChild>
                                <w:div w:id="1282373496">
                                  <w:marLeft w:val="0"/>
                                  <w:marRight w:val="0"/>
                                  <w:marTop w:val="0"/>
                                  <w:marBottom w:val="0"/>
                                  <w:divBdr>
                                    <w:top w:val="none" w:sz="0" w:space="0" w:color="auto"/>
                                    <w:left w:val="none" w:sz="0" w:space="0" w:color="auto"/>
                                    <w:bottom w:val="none" w:sz="0" w:space="0" w:color="auto"/>
                                    <w:right w:val="none" w:sz="0" w:space="0" w:color="auto"/>
                                  </w:divBdr>
                                  <w:divsChild>
                                    <w:div w:id="2128305224">
                                      <w:marLeft w:val="0"/>
                                      <w:marRight w:val="0"/>
                                      <w:marTop w:val="0"/>
                                      <w:marBottom w:val="0"/>
                                      <w:divBdr>
                                        <w:top w:val="none" w:sz="0" w:space="0" w:color="auto"/>
                                        <w:left w:val="none" w:sz="0" w:space="0" w:color="auto"/>
                                        <w:bottom w:val="none" w:sz="0" w:space="0" w:color="auto"/>
                                        <w:right w:val="none" w:sz="0" w:space="0" w:color="auto"/>
                                      </w:divBdr>
                                      <w:divsChild>
                                        <w:div w:id="2108112033">
                                          <w:marLeft w:val="0"/>
                                          <w:marRight w:val="0"/>
                                          <w:marTop w:val="0"/>
                                          <w:marBottom w:val="0"/>
                                          <w:divBdr>
                                            <w:top w:val="none" w:sz="0" w:space="0" w:color="auto"/>
                                            <w:left w:val="none" w:sz="0" w:space="0" w:color="auto"/>
                                            <w:bottom w:val="none" w:sz="0" w:space="0" w:color="auto"/>
                                            <w:right w:val="none" w:sz="0" w:space="0" w:color="auto"/>
                                          </w:divBdr>
                                          <w:divsChild>
                                            <w:div w:id="1993295026">
                                              <w:marLeft w:val="0"/>
                                              <w:marRight w:val="0"/>
                                              <w:marTop w:val="0"/>
                                              <w:marBottom w:val="0"/>
                                              <w:divBdr>
                                                <w:top w:val="none" w:sz="0" w:space="0" w:color="auto"/>
                                                <w:left w:val="none" w:sz="0" w:space="0" w:color="auto"/>
                                                <w:bottom w:val="none" w:sz="0" w:space="0" w:color="auto"/>
                                                <w:right w:val="none" w:sz="0" w:space="0" w:color="auto"/>
                                              </w:divBdr>
                                              <w:divsChild>
                                                <w:div w:id="9616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059958">
      <w:bodyDiv w:val="1"/>
      <w:marLeft w:val="0"/>
      <w:marRight w:val="0"/>
      <w:marTop w:val="0"/>
      <w:marBottom w:val="0"/>
      <w:divBdr>
        <w:top w:val="none" w:sz="0" w:space="0" w:color="auto"/>
        <w:left w:val="none" w:sz="0" w:space="0" w:color="auto"/>
        <w:bottom w:val="none" w:sz="0" w:space="0" w:color="auto"/>
        <w:right w:val="none" w:sz="0" w:space="0" w:color="auto"/>
      </w:divBdr>
      <w:divsChild>
        <w:div w:id="548499696">
          <w:marLeft w:val="0"/>
          <w:marRight w:val="0"/>
          <w:marTop w:val="0"/>
          <w:marBottom w:val="0"/>
          <w:divBdr>
            <w:top w:val="none" w:sz="0" w:space="0" w:color="auto"/>
            <w:left w:val="none" w:sz="0" w:space="0" w:color="auto"/>
            <w:bottom w:val="none" w:sz="0" w:space="0" w:color="auto"/>
            <w:right w:val="none" w:sz="0" w:space="0" w:color="auto"/>
          </w:divBdr>
        </w:div>
      </w:divsChild>
    </w:div>
    <w:div w:id="1404528394">
      <w:bodyDiv w:val="1"/>
      <w:marLeft w:val="0"/>
      <w:marRight w:val="0"/>
      <w:marTop w:val="0"/>
      <w:marBottom w:val="0"/>
      <w:divBdr>
        <w:top w:val="none" w:sz="0" w:space="0" w:color="auto"/>
        <w:left w:val="none" w:sz="0" w:space="0" w:color="auto"/>
        <w:bottom w:val="none" w:sz="0" w:space="0" w:color="auto"/>
        <w:right w:val="none" w:sz="0" w:space="0" w:color="auto"/>
      </w:divBdr>
      <w:divsChild>
        <w:div w:id="1841391359">
          <w:marLeft w:val="0"/>
          <w:marRight w:val="0"/>
          <w:marTop w:val="0"/>
          <w:marBottom w:val="0"/>
          <w:divBdr>
            <w:top w:val="none" w:sz="0" w:space="0" w:color="auto"/>
            <w:left w:val="none" w:sz="0" w:space="0" w:color="auto"/>
            <w:bottom w:val="none" w:sz="0" w:space="0" w:color="auto"/>
            <w:right w:val="none" w:sz="0" w:space="0" w:color="auto"/>
          </w:divBdr>
        </w:div>
      </w:divsChild>
    </w:div>
    <w:div w:id="1406217600">
      <w:bodyDiv w:val="1"/>
      <w:marLeft w:val="0"/>
      <w:marRight w:val="0"/>
      <w:marTop w:val="0"/>
      <w:marBottom w:val="0"/>
      <w:divBdr>
        <w:top w:val="none" w:sz="0" w:space="0" w:color="auto"/>
        <w:left w:val="none" w:sz="0" w:space="0" w:color="auto"/>
        <w:bottom w:val="none" w:sz="0" w:space="0" w:color="auto"/>
        <w:right w:val="none" w:sz="0" w:space="0" w:color="auto"/>
      </w:divBdr>
      <w:divsChild>
        <w:div w:id="1548370437">
          <w:marLeft w:val="0"/>
          <w:marRight w:val="0"/>
          <w:marTop w:val="0"/>
          <w:marBottom w:val="0"/>
          <w:divBdr>
            <w:top w:val="none" w:sz="0" w:space="0" w:color="auto"/>
            <w:left w:val="none" w:sz="0" w:space="0" w:color="auto"/>
            <w:bottom w:val="none" w:sz="0" w:space="0" w:color="auto"/>
            <w:right w:val="none" w:sz="0" w:space="0" w:color="auto"/>
          </w:divBdr>
          <w:divsChild>
            <w:div w:id="1665939689">
              <w:marLeft w:val="0"/>
              <w:marRight w:val="0"/>
              <w:marTop w:val="0"/>
              <w:marBottom w:val="0"/>
              <w:divBdr>
                <w:top w:val="none" w:sz="0" w:space="0" w:color="auto"/>
                <w:left w:val="none" w:sz="0" w:space="0" w:color="auto"/>
                <w:bottom w:val="none" w:sz="0" w:space="0" w:color="auto"/>
                <w:right w:val="none" w:sz="0" w:space="0" w:color="auto"/>
              </w:divBdr>
              <w:divsChild>
                <w:div w:id="985164600">
                  <w:marLeft w:val="0"/>
                  <w:marRight w:val="0"/>
                  <w:marTop w:val="0"/>
                  <w:marBottom w:val="0"/>
                  <w:divBdr>
                    <w:top w:val="none" w:sz="0" w:space="12" w:color="auto"/>
                    <w:left w:val="none" w:sz="0" w:space="12" w:color="auto"/>
                    <w:bottom w:val="none" w:sz="0" w:space="12" w:color="auto"/>
                    <w:right w:val="none" w:sz="0" w:space="12" w:color="auto"/>
                  </w:divBdr>
                  <w:divsChild>
                    <w:div w:id="307630039">
                      <w:marLeft w:val="0"/>
                      <w:marRight w:val="0"/>
                      <w:marTop w:val="0"/>
                      <w:marBottom w:val="0"/>
                      <w:divBdr>
                        <w:top w:val="none" w:sz="0" w:space="12" w:color="auto"/>
                        <w:left w:val="none" w:sz="0" w:space="12" w:color="auto"/>
                        <w:bottom w:val="none" w:sz="0" w:space="12" w:color="auto"/>
                        <w:right w:val="none" w:sz="0" w:space="12" w:color="auto"/>
                      </w:divBdr>
                      <w:divsChild>
                        <w:div w:id="404228224">
                          <w:marLeft w:val="0"/>
                          <w:marRight w:val="0"/>
                          <w:marTop w:val="0"/>
                          <w:marBottom w:val="0"/>
                          <w:divBdr>
                            <w:top w:val="none" w:sz="0" w:space="0" w:color="auto"/>
                            <w:left w:val="none" w:sz="0" w:space="0" w:color="auto"/>
                            <w:bottom w:val="none" w:sz="0" w:space="0" w:color="auto"/>
                            <w:right w:val="none" w:sz="0" w:space="0" w:color="auto"/>
                          </w:divBdr>
                          <w:divsChild>
                            <w:div w:id="2112234923">
                              <w:marLeft w:val="-225"/>
                              <w:marRight w:val="-225"/>
                              <w:marTop w:val="0"/>
                              <w:marBottom w:val="0"/>
                              <w:divBdr>
                                <w:top w:val="none" w:sz="0" w:space="0" w:color="auto"/>
                                <w:left w:val="none" w:sz="0" w:space="0" w:color="auto"/>
                                <w:bottom w:val="none" w:sz="0" w:space="0" w:color="auto"/>
                                <w:right w:val="none" w:sz="0" w:space="0" w:color="auto"/>
                              </w:divBdr>
                              <w:divsChild>
                                <w:div w:id="1530753212">
                                  <w:marLeft w:val="0"/>
                                  <w:marRight w:val="0"/>
                                  <w:marTop w:val="0"/>
                                  <w:marBottom w:val="0"/>
                                  <w:divBdr>
                                    <w:top w:val="none" w:sz="0" w:space="0" w:color="auto"/>
                                    <w:left w:val="none" w:sz="0" w:space="0" w:color="auto"/>
                                    <w:bottom w:val="none" w:sz="0" w:space="0" w:color="auto"/>
                                    <w:right w:val="none" w:sz="0" w:space="0" w:color="auto"/>
                                  </w:divBdr>
                                  <w:divsChild>
                                    <w:div w:id="1747652658">
                                      <w:marLeft w:val="0"/>
                                      <w:marRight w:val="0"/>
                                      <w:marTop w:val="0"/>
                                      <w:marBottom w:val="0"/>
                                      <w:divBdr>
                                        <w:top w:val="none" w:sz="0" w:space="0" w:color="auto"/>
                                        <w:left w:val="none" w:sz="0" w:space="0" w:color="auto"/>
                                        <w:bottom w:val="none" w:sz="0" w:space="0" w:color="auto"/>
                                        <w:right w:val="none" w:sz="0" w:space="0" w:color="auto"/>
                                      </w:divBdr>
                                      <w:divsChild>
                                        <w:div w:id="1789351895">
                                          <w:marLeft w:val="0"/>
                                          <w:marRight w:val="0"/>
                                          <w:marTop w:val="0"/>
                                          <w:marBottom w:val="0"/>
                                          <w:divBdr>
                                            <w:top w:val="none" w:sz="0" w:space="0" w:color="auto"/>
                                            <w:left w:val="none" w:sz="0" w:space="0" w:color="auto"/>
                                            <w:bottom w:val="none" w:sz="0" w:space="0" w:color="auto"/>
                                            <w:right w:val="none" w:sz="0" w:space="0" w:color="auto"/>
                                          </w:divBdr>
                                          <w:divsChild>
                                            <w:div w:id="1115442137">
                                              <w:marLeft w:val="0"/>
                                              <w:marRight w:val="0"/>
                                              <w:marTop w:val="0"/>
                                              <w:marBottom w:val="0"/>
                                              <w:divBdr>
                                                <w:top w:val="none" w:sz="0" w:space="0" w:color="auto"/>
                                                <w:left w:val="none" w:sz="0" w:space="0" w:color="auto"/>
                                                <w:bottom w:val="none" w:sz="0" w:space="0" w:color="auto"/>
                                                <w:right w:val="none" w:sz="0" w:space="0" w:color="auto"/>
                                              </w:divBdr>
                                              <w:divsChild>
                                                <w:div w:id="1152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434">
      <w:bodyDiv w:val="1"/>
      <w:marLeft w:val="0"/>
      <w:marRight w:val="0"/>
      <w:marTop w:val="0"/>
      <w:marBottom w:val="0"/>
      <w:divBdr>
        <w:top w:val="none" w:sz="0" w:space="0" w:color="auto"/>
        <w:left w:val="none" w:sz="0" w:space="0" w:color="auto"/>
        <w:bottom w:val="none" w:sz="0" w:space="0" w:color="auto"/>
        <w:right w:val="none" w:sz="0" w:space="0" w:color="auto"/>
      </w:divBdr>
      <w:divsChild>
        <w:div w:id="1809711660">
          <w:marLeft w:val="0"/>
          <w:marRight w:val="0"/>
          <w:marTop w:val="0"/>
          <w:marBottom w:val="0"/>
          <w:divBdr>
            <w:top w:val="none" w:sz="0" w:space="0" w:color="auto"/>
            <w:left w:val="none" w:sz="0" w:space="0" w:color="auto"/>
            <w:bottom w:val="none" w:sz="0" w:space="0" w:color="auto"/>
            <w:right w:val="none" w:sz="0" w:space="0" w:color="auto"/>
          </w:divBdr>
        </w:div>
      </w:divsChild>
    </w:div>
    <w:div w:id="1415594212">
      <w:bodyDiv w:val="1"/>
      <w:marLeft w:val="0"/>
      <w:marRight w:val="0"/>
      <w:marTop w:val="0"/>
      <w:marBottom w:val="0"/>
      <w:divBdr>
        <w:top w:val="none" w:sz="0" w:space="0" w:color="auto"/>
        <w:left w:val="none" w:sz="0" w:space="0" w:color="auto"/>
        <w:bottom w:val="none" w:sz="0" w:space="0" w:color="auto"/>
        <w:right w:val="none" w:sz="0" w:space="0" w:color="auto"/>
      </w:divBdr>
      <w:divsChild>
        <w:div w:id="319389674">
          <w:marLeft w:val="0"/>
          <w:marRight w:val="0"/>
          <w:marTop w:val="90"/>
          <w:marBottom w:val="0"/>
          <w:divBdr>
            <w:top w:val="none" w:sz="0" w:space="0" w:color="auto"/>
            <w:left w:val="none" w:sz="0" w:space="0" w:color="auto"/>
            <w:bottom w:val="none" w:sz="0" w:space="0" w:color="auto"/>
            <w:right w:val="none" w:sz="0" w:space="0" w:color="auto"/>
          </w:divBdr>
        </w:div>
        <w:div w:id="411316731">
          <w:marLeft w:val="0"/>
          <w:marRight w:val="0"/>
          <w:marTop w:val="90"/>
          <w:marBottom w:val="0"/>
          <w:divBdr>
            <w:top w:val="none" w:sz="0" w:space="0" w:color="auto"/>
            <w:left w:val="none" w:sz="0" w:space="0" w:color="auto"/>
            <w:bottom w:val="none" w:sz="0" w:space="0" w:color="auto"/>
            <w:right w:val="none" w:sz="0" w:space="0" w:color="auto"/>
          </w:divBdr>
        </w:div>
        <w:div w:id="1399742768">
          <w:marLeft w:val="0"/>
          <w:marRight w:val="0"/>
          <w:marTop w:val="90"/>
          <w:marBottom w:val="0"/>
          <w:divBdr>
            <w:top w:val="none" w:sz="0" w:space="0" w:color="auto"/>
            <w:left w:val="none" w:sz="0" w:space="0" w:color="auto"/>
            <w:bottom w:val="none" w:sz="0" w:space="0" w:color="auto"/>
            <w:right w:val="none" w:sz="0" w:space="0" w:color="auto"/>
          </w:divBdr>
        </w:div>
        <w:div w:id="1583174245">
          <w:marLeft w:val="0"/>
          <w:marRight w:val="0"/>
          <w:marTop w:val="90"/>
          <w:marBottom w:val="0"/>
          <w:divBdr>
            <w:top w:val="none" w:sz="0" w:space="0" w:color="auto"/>
            <w:left w:val="none" w:sz="0" w:space="0" w:color="auto"/>
            <w:bottom w:val="none" w:sz="0" w:space="0" w:color="auto"/>
            <w:right w:val="none" w:sz="0" w:space="0" w:color="auto"/>
          </w:divBdr>
        </w:div>
        <w:div w:id="1659579398">
          <w:marLeft w:val="0"/>
          <w:marRight w:val="0"/>
          <w:marTop w:val="90"/>
          <w:marBottom w:val="0"/>
          <w:divBdr>
            <w:top w:val="none" w:sz="0" w:space="0" w:color="auto"/>
            <w:left w:val="none" w:sz="0" w:space="0" w:color="auto"/>
            <w:bottom w:val="none" w:sz="0" w:space="0" w:color="auto"/>
            <w:right w:val="none" w:sz="0" w:space="0" w:color="auto"/>
          </w:divBdr>
        </w:div>
        <w:div w:id="1702509151">
          <w:marLeft w:val="0"/>
          <w:marRight w:val="0"/>
          <w:marTop w:val="90"/>
          <w:marBottom w:val="0"/>
          <w:divBdr>
            <w:top w:val="none" w:sz="0" w:space="0" w:color="auto"/>
            <w:left w:val="none" w:sz="0" w:space="0" w:color="auto"/>
            <w:bottom w:val="none" w:sz="0" w:space="0" w:color="auto"/>
            <w:right w:val="none" w:sz="0" w:space="0" w:color="auto"/>
          </w:divBdr>
        </w:div>
        <w:div w:id="1945764476">
          <w:marLeft w:val="0"/>
          <w:marRight w:val="0"/>
          <w:marTop w:val="90"/>
          <w:marBottom w:val="0"/>
          <w:divBdr>
            <w:top w:val="none" w:sz="0" w:space="0" w:color="auto"/>
            <w:left w:val="none" w:sz="0" w:space="0" w:color="auto"/>
            <w:bottom w:val="none" w:sz="0" w:space="0" w:color="auto"/>
            <w:right w:val="none" w:sz="0" w:space="0" w:color="auto"/>
          </w:divBdr>
        </w:div>
        <w:div w:id="1967734904">
          <w:marLeft w:val="0"/>
          <w:marRight w:val="0"/>
          <w:marTop w:val="90"/>
          <w:marBottom w:val="0"/>
          <w:divBdr>
            <w:top w:val="none" w:sz="0" w:space="0" w:color="auto"/>
            <w:left w:val="none" w:sz="0" w:space="0" w:color="auto"/>
            <w:bottom w:val="none" w:sz="0" w:space="0" w:color="auto"/>
            <w:right w:val="none" w:sz="0" w:space="0" w:color="auto"/>
          </w:divBdr>
        </w:div>
      </w:divsChild>
    </w:div>
    <w:div w:id="1415785532">
      <w:bodyDiv w:val="1"/>
      <w:marLeft w:val="0"/>
      <w:marRight w:val="0"/>
      <w:marTop w:val="0"/>
      <w:marBottom w:val="0"/>
      <w:divBdr>
        <w:top w:val="none" w:sz="0" w:space="0" w:color="auto"/>
        <w:left w:val="none" w:sz="0" w:space="0" w:color="auto"/>
        <w:bottom w:val="none" w:sz="0" w:space="0" w:color="auto"/>
        <w:right w:val="none" w:sz="0" w:space="0" w:color="auto"/>
      </w:divBdr>
    </w:div>
    <w:div w:id="1415786825">
      <w:bodyDiv w:val="1"/>
      <w:marLeft w:val="0"/>
      <w:marRight w:val="0"/>
      <w:marTop w:val="0"/>
      <w:marBottom w:val="0"/>
      <w:divBdr>
        <w:top w:val="none" w:sz="0" w:space="0" w:color="auto"/>
        <w:left w:val="none" w:sz="0" w:space="0" w:color="auto"/>
        <w:bottom w:val="none" w:sz="0" w:space="0" w:color="auto"/>
        <w:right w:val="none" w:sz="0" w:space="0" w:color="auto"/>
      </w:divBdr>
      <w:divsChild>
        <w:div w:id="1783705">
          <w:marLeft w:val="0"/>
          <w:marRight w:val="0"/>
          <w:marTop w:val="0"/>
          <w:marBottom w:val="0"/>
          <w:divBdr>
            <w:top w:val="none" w:sz="0" w:space="0" w:color="auto"/>
            <w:left w:val="none" w:sz="0" w:space="0" w:color="auto"/>
            <w:bottom w:val="none" w:sz="0" w:space="0" w:color="auto"/>
            <w:right w:val="none" w:sz="0" w:space="0" w:color="auto"/>
          </w:divBdr>
        </w:div>
        <w:div w:id="120147305">
          <w:marLeft w:val="0"/>
          <w:marRight w:val="0"/>
          <w:marTop w:val="0"/>
          <w:marBottom w:val="0"/>
          <w:divBdr>
            <w:top w:val="none" w:sz="0" w:space="0" w:color="auto"/>
            <w:left w:val="none" w:sz="0" w:space="0" w:color="auto"/>
            <w:bottom w:val="none" w:sz="0" w:space="0" w:color="auto"/>
            <w:right w:val="none" w:sz="0" w:space="0" w:color="auto"/>
          </w:divBdr>
        </w:div>
        <w:div w:id="174999185">
          <w:marLeft w:val="0"/>
          <w:marRight w:val="0"/>
          <w:marTop w:val="90"/>
          <w:marBottom w:val="0"/>
          <w:divBdr>
            <w:top w:val="none" w:sz="0" w:space="0" w:color="auto"/>
            <w:left w:val="none" w:sz="0" w:space="0" w:color="auto"/>
            <w:bottom w:val="none" w:sz="0" w:space="0" w:color="auto"/>
            <w:right w:val="none" w:sz="0" w:space="0" w:color="auto"/>
          </w:divBdr>
        </w:div>
        <w:div w:id="292254461">
          <w:marLeft w:val="0"/>
          <w:marRight w:val="0"/>
          <w:marTop w:val="0"/>
          <w:marBottom w:val="0"/>
          <w:divBdr>
            <w:top w:val="none" w:sz="0" w:space="0" w:color="auto"/>
            <w:left w:val="none" w:sz="0" w:space="0" w:color="auto"/>
            <w:bottom w:val="none" w:sz="0" w:space="0" w:color="auto"/>
            <w:right w:val="none" w:sz="0" w:space="0" w:color="auto"/>
          </w:divBdr>
        </w:div>
        <w:div w:id="357241277">
          <w:marLeft w:val="0"/>
          <w:marRight w:val="0"/>
          <w:marTop w:val="90"/>
          <w:marBottom w:val="0"/>
          <w:divBdr>
            <w:top w:val="none" w:sz="0" w:space="0" w:color="auto"/>
            <w:left w:val="none" w:sz="0" w:space="0" w:color="auto"/>
            <w:bottom w:val="none" w:sz="0" w:space="0" w:color="auto"/>
            <w:right w:val="none" w:sz="0" w:space="0" w:color="auto"/>
          </w:divBdr>
        </w:div>
        <w:div w:id="478689998">
          <w:marLeft w:val="0"/>
          <w:marRight w:val="0"/>
          <w:marTop w:val="90"/>
          <w:marBottom w:val="0"/>
          <w:divBdr>
            <w:top w:val="none" w:sz="0" w:space="0" w:color="auto"/>
            <w:left w:val="none" w:sz="0" w:space="0" w:color="auto"/>
            <w:bottom w:val="none" w:sz="0" w:space="0" w:color="auto"/>
            <w:right w:val="none" w:sz="0" w:space="0" w:color="auto"/>
          </w:divBdr>
        </w:div>
        <w:div w:id="884029589">
          <w:marLeft w:val="0"/>
          <w:marRight w:val="0"/>
          <w:marTop w:val="90"/>
          <w:marBottom w:val="0"/>
          <w:divBdr>
            <w:top w:val="none" w:sz="0" w:space="0" w:color="auto"/>
            <w:left w:val="none" w:sz="0" w:space="0" w:color="auto"/>
            <w:bottom w:val="none" w:sz="0" w:space="0" w:color="auto"/>
            <w:right w:val="none" w:sz="0" w:space="0" w:color="auto"/>
          </w:divBdr>
        </w:div>
        <w:div w:id="897475435">
          <w:marLeft w:val="0"/>
          <w:marRight w:val="0"/>
          <w:marTop w:val="90"/>
          <w:marBottom w:val="0"/>
          <w:divBdr>
            <w:top w:val="none" w:sz="0" w:space="0" w:color="auto"/>
            <w:left w:val="none" w:sz="0" w:space="0" w:color="auto"/>
            <w:bottom w:val="none" w:sz="0" w:space="0" w:color="auto"/>
            <w:right w:val="none" w:sz="0" w:space="0" w:color="auto"/>
          </w:divBdr>
        </w:div>
        <w:div w:id="1015569485">
          <w:marLeft w:val="0"/>
          <w:marRight w:val="0"/>
          <w:marTop w:val="90"/>
          <w:marBottom w:val="0"/>
          <w:divBdr>
            <w:top w:val="none" w:sz="0" w:space="0" w:color="auto"/>
            <w:left w:val="none" w:sz="0" w:space="0" w:color="auto"/>
            <w:bottom w:val="none" w:sz="0" w:space="0" w:color="auto"/>
            <w:right w:val="none" w:sz="0" w:space="0" w:color="auto"/>
          </w:divBdr>
        </w:div>
        <w:div w:id="2088531910">
          <w:marLeft w:val="0"/>
          <w:marRight w:val="0"/>
          <w:marTop w:val="90"/>
          <w:marBottom w:val="0"/>
          <w:divBdr>
            <w:top w:val="none" w:sz="0" w:space="0" w:color="auto"/>
            <w:left w:val="none" w:sz="0" w:space="0" w:color="auto"/>
            <w:bottom w:val="none" w:sz="0" w:space="0" w:color="auto"/>
            <w:right w:val="none" w:sz="0" w:space="0" w:color="auto"/>
          </w:divBdr>
        </w:div>
      </w:divsChild>
    </w:div>
    <w:div w:id="1416049496">
      <w:bodyDiv w:val="1"/>
      <w:marLeft w:val="0"/>
      <w:marRight w:val="0"/>
      <w:marTop w:val="0"/>
      <w:marBottom w:val="0"/>
      <w:divBdr>
        <w:top w:val="none" w:sz="0" w:space="0" w:color="auto"/>
        <w:left w:val="none" w:sz="0" w:space="0" w:color="auto"/>
        <w:bottom w:val="none" w:sz="0" w:space="0" w:color="auto"/>
        <w:right w:val="none" w:sz="0" w:space="0" w:color="auto"/>
      </w:divBdr>
      <w:divsChild>
        <w:div w:id="23603940">
          <w:marLeft w:val="0"/>
          <w:marRight w:val="0"/>
          <w:marTop w:val="0"/>
          <w:marBottom w:val="0"/>
          <w:divBdr>
            <w:top w:val="none" w:sz="0" w:space="0" w:color="auto"/>
            <w:left w:val="none" w:sz="0" w:space="0" w:color="auto"/>
            <w:bottom w:val="none" w:sz="0" w:space="0" w:color="auto"/>
            <w:right w:val="none" w:sz="0" w:space="0" w:color="auto"/>
          </w:divBdr>
        </w:div>
        <w:div w:id="177618321">
          <w:marLeft w:val="0"/>
          <w:marRight w:val="0"/>
          <w:marTop w:val="0"/>
          <w:marBottom w:val="0"/>
          <w:divBdr>
            <w:top w:val="none" w:sz="0" w:space="0" w:color="auto"/>
            <w:left w:val="none" w:sz="0" w:space="0" w:color="auto"/>
            <w:bottom w:val="none" w:sz="0" w:space="0" w:color="auto"/>
            <w:right w:val="none" w:sz="0" w:space="0" w:color="auto"/>
          </w:divBdr>
        </w:div>
        <w:div w:id="233273046">
          <w:marLeft w:val="0"/>
          <w:marRight w:val="0"/>
          <w:marTop w:val="0"/>
          <w:marBottom w:val="0"/>
          <w:divBdr>
            <w:top w:val="none" w:sz="0" w:space="0" w:color="auto"/>
            <w:left w:val="none" w:sz="0" w:space="0" w:color="auto"/>
            <w:bottom w:val="none" w:sz="0" w:space="0" w:color="auto"/>
            <w:right w:val="none" w:sz="0" w:space="0" w:color="auto"/>
          </w:divBdr>
        </w:div>
        <w:div w:id="242036284">
          <w:marLeft w:val="0"/>
          <w:marRight w:val="0"/>
          <w:marTop w:val="90"/>
          <w:marBottom w:val="0"/>
          <w:divBdr>
            <w:top w:val="none" w:sz="0" w:space="0" w:color="auto"/>
            <w:left w:val="none" w:sz="0" w:space="0" w:color="auto"/>
            <w:bottom w:val="none" w:sz="0" w:space="0" w:color="auto"/>
            <w:right w:val="none" w:sz="0" w:space="0" w:color="auto"/>
          </w:divBdr>
        </w:div>
        <w:div w:id="346755096">
          <w:marLeft w:val="0"/>
          <w:marRight w:val="0"/>
          <w:marTop w:val="90"/>
          <w:marBottom w:val="0"/>
          <w:divBdr>
            <w:top w:val="none" w:sz="0" w:space="0" w:color="auto"/>
            <w:left w:val="none" w:sz="0" w:space="0" w:color="auto"/>
            <w:bottom w:val="none" w:sz="0" w:space="0" w:color="auto"/>
            <w:right w:val="none" w:sz="0" w:space="0" w:color="auto"/>
          </w:divBdr>
        </w:div>
        <w:div w:id="451365535">
          <w:marLeft w:val="0"/>
          <w:marRight w:val="0"/>
          <w:marTop w:val="90"/>
          <w:marBottom w:val="0"/>
          <w:divBdr>
            <w:top w:val="none" w:sz="0" w:space="0" w:color="auto"/>
            <w:left w:val="none" w:sz="0" w:space="0" w:color="auto"/>
            <w:bottom w:val="none" w:sz="0" w:space="0" w:color="auto"/>
            <w:right w:val="none" w:sz="0" w:space="0" w:color="auto"/>
          </w:divBdr>
        </w:div>
        <w:div w:id="510485687">
          <w:marLeft w:val="0"/>
          <w:marRight w:val="0"/>
          <w:marTop w:val="0"/>
          <w:marBottom w:val="0"/>
          <w:divBdr>
            <w:top w:val="none" w:sz="0" w:space="0" w:color="auto"/>
            <w:left w:val="none" w:sz="0" w:space="0" w:color="auto"/>
            <w:bottom w:val="none" w:sz="0" w:space="0" w:color="auto"/>
            <w:right w:val="none" w:sz="0" w:space="0" w:color="auto"/>
          </w:divBdr>
        </w:div>
        <w:div w:id="735199885">
          <w:marLeft w:val="0"/>
          <w:marRight w:val="0"/>
          <w:marTop w:val="90"/>
          <w:marBottom w:val="0"/>
          <w:divBdr>
            <w:top w:val="none" w:sz="0" w:space="0" w:color="auto"/>
            <w:left w:val="none" w:sz="0" w:space="0" w:color="auto"/>
            <w:bottom w:val="none" w:sz="0" w:space="0" w:color="auto"/>
            <w:right w:val="none" w:sz="0" w:space="0" w:color="auto"/>
          </w:divBdr>
        </w:div>
        <w:div w:id="859316982">
          <w:marLeft w:val="0"/>
          <w:marRight w:val="0"/>
          <w:marTop w:val="90"/>
          <w:marBottom w:val="0"/>
          <w:divBdr>
            <w:top w:val="none" w:sz="0" w:space="0" w:color="auto"/>
            <w:left w:val="none" w:sz="0" w:space="0" w:color="auto"/>
            <w:bottom w:val="none" w:sz="0" w:space="0" w:color="auto"/>
            <w:right w:val="none" w:sz="0" w:space="0" w:color="auto"/>
          </w:divBdr>
        </w:div>
        <w:div w:id="997228000">
          <w:marLeft w:val="0"/>
          <w:marRight w:val="0"/>
          <w:marTop w:val="90"/>
          <w:marBottom w:val="0"/>
          <w:divBdr>
            <w:top w:val="none" w:sz="0" w:space="0" w:color="auto"/>
            <w:left w:val="none" w:sz="0" w:space="0" w:color="auto"/>
            <w:bottom w:val="none" w:sz="0" w:space="0" w:color="auto"/>
            <w:right w:val="none" w:sz="0" w:space="0" w:color="auto"/>
          </w:divBdr>
        </w:div>
        <w:div w:id="1302926115">
          <w:marLeft w:val="0"/>
          <w:marRight w:val="0"/>
          <w:marTop w:val="90"/>
          <w:marBottom w:val="0"/>
          <w:divBdr>
            <w:top w:val="none" w:sz="0" w:space="0" w:color="auto"/>
            <w:left w:val="none" w:sz="0" w:space="0" w:color="auto"/>
            <w:bottom w:val="none" w:sz="0" w:space="0" w:color="auto"/>
            <w:right w:val="none" w:sz="0" w:space="0" w:color="auto"/>
          </w:divBdr>
        </w:div>
        <w:div w:id="1394768361">
          <w:marLeft w:val="0"/>
          <w:marRight w:val="0"/>
          <w:marTop w:val="90"/>
          <w:marBottom w:val="0"/>
          <w:divBdr>
            <w:top w:val="none" w:sz="0" w:space="0" w:color="auto"/>
            <w:left w:val="none" w:sz="0" w:space="0" w:color="auto"/>
            <w:bottom w:val="none" w:sz="0" w:space="0" w:color="auto"/>
            <w:right w:val="none" w:sz="0" w:space="0" w:color="auto"/>
          </w:divBdr>
        </w:div>
        <w:div w:id="1396052298">
          <w:marLeft w:val="0"/>
          <w:marRight w:val="0"/>
          <w:marTop w:val="90"/>
          <w:marBottom w:val="0"/>
          <w:divBdr>
            <w:top w:val="none" w:sz="0" w:space="0" w:color="auto"/>
            <w:left w:val="none" w:sz="0" w:space="0" w:color="auto"/>
            <w:bottom w:val="none" w:sz="0" w:space="0" w:color="auto"/>
            <w:right w:val="none" w:sz="0" w:space="0" w:color="auto"/>
          </w:divBdr>
        </w:div>
        <w:div w:id="1418745684">
          <w:marLeft w:val="0"/>
          <w:marRight w:val="0"/>
          <w:marTop w:val="90"/>
          <w:marBottom w:val="0"/>
          <w:divBdr>
            <w:top w:val="none" w:sz="0" w:space="0" w:color="auto"/>
            <w:left w:val="none" w:sz="0" w:space="0" w:color="auto"/>
            <w:bottom w:val="none" w:sz="0" w:space="0" w:color="auto"/>
            <w:right w:val="none" w:sz="0" w:space="0" w:color="auto"/>
          </w:divBdr>
        </w:div>
        <w:div w:id="2023359618">
          <w:marLeft w:val="0"/>
          <w:marRight w:val="0"/>
          <w:marTop w:val="90"/>
          <w:marBottom w:val="0"/>
          <w:divBdr>
            <w:top w:val="none" w:sz="0" w:space="0" w:color="auto"/>
            <w:left w:val="none" w:sz="0" w:space="0" w:color="auto"/>
            <w:bottom w:val="none" w:sz="0" w:space="0" w:color="auto"/>
            <w:right w:val="none" w:sz="0" w:space="0" w:color="auto"/>
          </w:divBdr>
        </w:div>
        <w:div w:id="2052916428">
          <w:marLeft w:val="0"/>
          <w:marRight w:val="0"/>
          <w:marTop w:val="0"/>
          <w:marBottom w:val="0"/>
          <w:divBdr>
            <w:top w:val="none" w:sz="0" w:space="0" w:color="auto"/>
            <w:left w:val="none" w:sz="0" w:space="0" w:color="auto"/>
            <w:bottom w:val="none" w:sz="0" w:space="0" w:color="auto"/>
            <w:right w:val="none" w:sz="0" w:space="0" w:color="auto"/>
          </w:divBdr>
        </w:div>
        <w:div w:id="2056657462">
          <w:marLeft w:val="0"/>
          <w:marRight w:val="0"/>
          <w:marTop w:val="0"/>
          <w:marBottom w:val="0"/>
          <w:divBdr>
            <w:top w:val="none" w:sz="0" w:space="0" w:color="auto"/>
            <w:left w:val="none" w:sz="0" w:space="0" w:color="auto"/>
            <w:bottom w:val="none" w:sz="0" w:space="0" w:color="auto"/>
            <w:right w:val="none" w:sz="0" w:space="0" w:color="auto"/>
          </w:divBdr>
        </w:div>
        <w:div w:id="2128620242">
          <w:marLeft w:val="0"/>
          <w:marRight w:val="0"/>
          <w:marTop w:val="90"/>
          <w:marBottom w:val="0"/>
          <w:divBdr>
            <w:top w:val="none" w:sz="0" w:space="0" w:color="auto"/>
            <w:left w:val="none" w:sz="0" w:space="0" w:color="auto"/>
            <w:bottom w:val="none" w:sz="0" w:space="0" w:color="auto"/>
            <w:right w:val="none" w:sz="0" w:space="0" w:color="auto"/>
          </w:divBdr>
        </w:div>
      </w:divsChild>
    </w:div>
    <w:div w:id="1425301447">
      <w:bodyDiv w:val="1"/>
      <w:marLeft w:val="0"/>
      <w:marRight w:val="0"/>
      <w:marTop w:val="0"/>
      <w:marBottom w:val="0"/>
      <w:divBdr>
        <w:top w:val="none" w:sz="0" w:space="0" w:color="auto"/>
        <w:left w:val="none" w:sz="0" w:space="0" w:color="auto"/>
        <w:bottom w:val="none" w:sz="0" w:space="0" w:color="auto"/>
        <w:right w:val="none" w:sz="0" w:space="0" w:color="auto"/>
      </w:divBdr>
      <w:divsChild>
        <w:div w:id="1310861604">
          <w:marLeft w:val="0"/>
          <w:marRight w:val="0"/>
          <w:marTop w:val="0"/>
          <w:marBottom w:val="0"/>
          <w:divBdr>
            <w:top w:val="none" w:sz="0" w:space="0" w:color="auto"/>
            <w:left w:val="none" w:sz="0" w:space="0" w:color="auto"/>
            <w:bottom w:val="none" w:sz="0" w:space="0" w:color="auto"/>
            <w:right w:val="none" w:sz="0" w:space="0" w:color="auto"/>
          </w:divBdr>
          <w:divsChild>
            <w:div w:id="675309731">
              <w:marLeft w:val="0"/>
              <w:marRight w:val="0"/>
              <w:marTop w:val="0"/>
              <w:marBottom w:val="0"/>
              <w:divBdr>
                <w:top w:val="none" w:sz="0" w:space="0" w:color="auto"/>
                <w:left w:val="none" w:sz="0" w:space="0" w:color="auto"/>
                <w:bottom w:val="none" w:sz="0" w:space="0" w:color="auto"/>
                <w:right w:val="none" w:sz="0" w:space="0" w:color="auto"/>
              </w:divBdr>
              <w:divsChild>
                <w:div w:id="2093506548">
                  <w:marLeft w:val="0"/>
                  <w:marRight w:val="0"/>
                  <w:marTop w:val="0"/>
                  <w:marBottom w:val="0"/>
                  <w:divBdr>
                    <w:top w:val="none" w:sz="0" w:space="12" w:color="auto"/>
                    <w:left w:val="none" w:sz="0" w:space="12" w:color="auto"/>
                    <w:bottom w:val="none" w:sz="0" w:space="12" w:color="auto"/>
                    <w:right w:val="none" w:sz="0" w:space="12" w:color="auto"/>
                  </w:divBdr>
                  <w:divsChild>
                    <w:div w:id="1435128434">
                      <w:marLeft w:val="0"/>
                      <w:marRight w:val="0"/>
                      <w:marTop w:val="0"/>
                      <w:marBottom w:val="0"/>
                      <w:divBdr>
                        <w:top w:val="none" w:sz="0" w:space="12" w:color="auto"/>
                        <w:left w:val="none" w:sz="0" w:space="12" w:color="auto"/>
                        <w:bottom w:val="none" w:sz="0" w:space="12" w:color="auto"/>
                        <w:right w:val="none" w:sz="0" w:space="12" w:color="auto"/>
                      </w:divBdr>
                      <w:divsChild>
                        <w:div w:id="1369263018">
                          <w:marLeft w:val="0"/>
                          <w:marRight w:val="0"/>
                          <w:marTop w:val="0"/>
                          <w:marBottom w:val="0"/>
                          <w:divBdr>
                            <w:top w:val="none" w:sz="0" w:space="0" w:color="auto"/>
                            <w:left w:val="none" w:sz="0" w:space="0" w:color="auto"/>
                            <w:bottom w:val="none" w:sz="0" w:space="0" w:color="auto"/>
                            <w:right w:val="none" w:sz="0" w:space="0" w:color="auto"/>
                          </w:divBdr>
                          <w:divsChild>
                            <w:div w:id="501237957">
                              <w:marLeft w:val="-225"/>
                              <w:marRight w:val="-225"/>
                              <w:marTop w:val="0"/>
                              <w:marBottom w:val="0"/>
                              <w:divBdr>
                                <w:top w:val="none" w:sz="0" w:space="0" w:color="auto"/>
                                <w:left w:val="none" w:sz="0" w:space="0" w:color="auto"/>
                                <w:bottom w:val="none" w:sz="0" w:space="0" w:color="auto"/>
                                <w:right w:val="none" w:sz="0" w:space="0" w:color="auto"/>
                              </w:divBdr>
                              <w:divsChild>
                                <w:div w:id="1738817878">
                                  <w:marLeft w:val="0"/>
                                  <w:marRight w:val="0"/>
                                  <w:marTop w:val="0"/>
                                  <w:marBottom w:val="0"/>
                                  <w:divBdr>
                                    <w:top w:val="none" w:sz="0" w:space="0" w:color="auto"/>
                                    <w:left w:val="none" w:sz="0" w:space="0" w:color="auto"/>
                                    <w:bottom w:val="none" w:sz="0" w:space="0" w:color="auto"/>
                                    <w:right w:val="none" w:sz="0" w:space="0" w:color="auto"/>
                                  </w:divBdr>
                                  <w:divsChild>
                                    <w:div w:id="374353352">
                                      <w:marLeft w:val="0"/>
                                      <w:marRight w:val="0"/>
                                      <w:marTop w:val="0"/>
                                      <w:marBottom w:val="0"/>
                                      <w:divBdr>
                                        <w:top w:val="none" w:sz="0" w:space="0" w:color="auto"/>
                                        <w:left w:val="none" w:sz="0" w:space="0" w:color="auto"/>
                                        <w:bottom w:val="none" w:sz="0" w:space="0" w:color="auto"/>
                                        <w:right w:val="none" w:sz="0" w:space="0" w:color="auto"/>
                                      </w:divBdr>
                                      <w:divsChild>
                                        <w:div w:id="537663270">
                                          <w:marLeft w:val="0"/>
                                          <w:marRight w:val="0"/>
                                          <w:marTop w:val="0"/>
                                          <w:marBottom w:val="0"/>
                                          <w:divBdr>
                                            <w:top w:val="none" w:sz="0" w:space="0" w:color="auto"/>
                                            <w:left w:val="none" w:sz="0" w:space="0" w:color="auto"/>
                                            <w:bottom w:val="none" w:sz="0" w:space="0" w:color="auto"/>
                                            <w:right w:val="none" w:sz="0" w:space="0" w:color="auto"/>
                                          </w:divBdr>
                                        </w:div>
                                        <w:div w:id="832794250">
                                          <w:marLeft w:val="0"/>
                                          <w:marRight w:val="0"/>
                                          <w:marTop w:val="0"/>
                                          <w:marBottom w:val="0"/>
                                          <w:divBdr>
                                            <w:top w:val="none" w:sz="0" w:space="0" w:color="auto"/>
                                            <w:left w:val="none" w:sz="0" w:space="0" w:color="auto"/>
                                            <w:bottom w:val="none" w:sz="0" w:space="0" w:color="auto"/>
                                            <w:right w:val="none" w:sz="0" w:space="0" w:color="auto"/>
                                          </w:divBdr>
                                        </w:div>
                                        <w:div w:id="974019181">
                                          <w:marLeft w:val="0"/>
                                          <w:marRight w:val="0"/>
                                          <w:marTop w:val="0"/>
                                          <w:marBottom w:val="0"/>
                                          <w:divBdr>
                                            <w:top w:val="none" w:sz="0" w:space="0" w:color="auto"/>
                                            <w:left w:val="none" w:sz="0" w:space="0" w:color="auto"/>
                                            <w:bottom w:val="none" w:sz="0" w:space="0" w:color="auto"/>
                                            <w:right w:val="none" w:sz="0" w:space="0" w:color="auto"/>
                                          </w:divBdr>
                                        </w:div>
                                        <w:div w:id="20530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960820">
      <w:bodyDiv w:val="1"/>
      <w:marLeft w:val="0"/>
      <w:marRight w:val="0"/>
      <w:marTop w:val="0"/>
      <w:marBottom w:val="0"/>
      <w:divBdr>
        <w:top w:val="none" w:sz="0" w:space="0" w:color="auto"/>
        <w:left w:val="none" w:sz="0" w:space="0" w:color="auto"/>
        <w:bottom w:val="none" w:sz="0" w:space="0" w:color="auto"/>
        <w:right w:val="none" w:sz="0" w:space="0" w:color="auto"/>
      </w:divBdr>
      <w:divsChild>
        <w:div w:id="75251258">
          <w:marLeft w:val="0"/>
          <w:marRight w:val="0"/>
          <w:marTop w:val="0"/>
          <w:marBottom w:val="0"/>
          <w:divBdr>
            <w:top w:val="none" w:sz="0" w:space="0" w:color="auto"/>
            <w:left w:val="none" w:sz="0" w:space="0" w:color="auto"/>
            <w:bottom w:val="none" w:sz="0" w:space="0" w:color="auto"/>
            <w:right w:val="none" w:sz="0" w:space="0" w:color="auto"/>
          </w:divBdr>
        </w:div>
        <w:div w:id="206917007">
          <w:marLeft w:val="0"/>
          <w:marRight w:val="0"/>
          <w:marTop w:val="0"/>
          <w:marBottom w:val="0"/>
          <w:divBdr>
            <w:top w:val="none" w:sz="0" w:space="0" w:color="auto"/>
            <w:left w:val="none" w:sz="0" w:space="0" w:color="auto"/>
            <w:bottom w:val="none" w:sz="0" w:space="0" w:color="auto"/>
            <w:right w:val="none" w:sz="0" w:space="0" w:color="auto"/>
          </w:divBdr>
        </w:div>
        <w:div w:id="220947402">
          <w:marLeft w:val="0"/>
          <w:marRight w:val="0"/>
          <w:marTop w:val="0"/>
          <w:marBottom w:val="0"/>
          <w:divBdr>
            <w:top w:val="none" w:sz="0" w:space="0" w:color="auto"/>
            <w:left w:val="none" w:sz="0" w:space="0" w:color="auto"/>
            <w:bottom w:val="none" w:sz="0" w:space="0" w:color="auto"/>
            <w:right w:val="none" w:sz="0" w:space="0" w:color="auto"/>
          </w:divBdr>
        </w:div>
        <w:div w:id="271788777">
          <w:marLeft w:val="0"/>
          <w:marRight w:val="0"/>
          <w:marTop w:val="0"/>
          <w:marBottom w:val="0"/>
          <w:divBdr>
            <w:top w:val="none" w:sz="0" w:space="0" w:color="auto"/>
            <w:left w:val="none" w:sz="0" w:space="0" w:color="auto"/>
            <w:bottom w:val="none" w:sz="0" w:space="0" w:color="auto"/>
            <w:right w:val="none" w:sz="0" w:space="0" w:color="auto"/>
          </w:divBdr>
        </w:div>
        <w:div w:id="310212892">
          <w:marLeft w:val="0"/>
          <w:marRight w:val="0"/>
          <w:marTop w:val="0"/>
          <w:marBottom w:val="0"/>
          <w:divBdr>
            <w:top w:val="none" w:sz="0" w:space="0" w:color="auto"/>
            <w:left w:val="none" w:sz="0" w:space="0" w:color="auto"/>
            <w:bottom w:val="none" w:sz="0" w:space="0" w:color="auto"/>
            <w:right w:val="none" w:sz="0" w:space="0" w:color="auto"/>
          </w:divBdr>
        </w:div>
        <w:div w:id="428350985">
          <w:marLeft w:val="0"/>
          <w:marRight w:val="0"/>
          <w:marTop w:val="0"/>
          <w:marBottom w:val="0"/>
          <w:divBdr>
            <w:top w:val="none" w:sz="0" w:space="0" w:color="auto"/>
            <w:left w:val="none" w:sz="0" w:space="0" w:color="auto"/>
            <w:bottom w:val="none" w:sz="0" w:space="0" w:color="auto"/>
            <w:right w:val="none" w:sz="0" w:space="0" w:color="auto"/>
          </w:divBdr>
        </w:div>
        <w:div w:id="498809293">
          <w:marLeft w:val="0"/>
          <w:marRight w:val="0"/>
          <w:marTop w:val="0"/>
          <w:marBottom w:val="0"/>
          <w:divBdr>
            <w:top w:val="none" w:sz="0" w:space="0" w:color="auto"/>
            <w:left w:val="none" w:sz="0" w:space="0" w:color="auto"/>
            <w:bottom w:val="none" w:sz="0" w:space="0" w:color="auto"/>
            <w:right w:val="none" w:sz="0" w:space="0" w:color="auto"/>
          </w:divBdr>
        </w:div>
        <w:div w:id="724332686">
          <w:marLeft w:val="0"/>
          <w:marRight w:val="0"/>
          <w:marTop w:val="0"/>
          <w:marBottom w:val="0"/>
          <w:divBdr>
            <w:top w:val="none" w:sz="0" w:space="0" w:color="auto"/>
            <w:left w:val="none" w:sz="0" w:space="0" w:color="auto"/>
            <w:bottom w:val="none" w:sz="0" w:space="0" w:color="auto"/>
            <w:right w:val="none" w:sz="0" w:space="0" w:color="auto"/>
          </w:divBdr>
        </w:div>
        <w:div w:id="733309793">
          <w:marLeft w:val="0"/>
          <w:marRight w:val="0"/>
          <w:marTop w:val="0"/>
          <w:marBottom w:val="0"/>
          <w:divBdr>
            <w:top w:val="none" w:sz="0" w:space="0" w:color="auto"/>
            <w:left w:val="none" w:sz="0" w:space="0" w:color="auto"/>
            <w:bottom w:val="none" w:sz="0" w:space="0" w:color="auto"/>
            <w:right w:val="none" w:sz="0" w:space="0" w:color="auto"/>
          </w:divBdr>
        </w:div>
        <w:div w:id="834339722">
          <w:marLeft w:val="0"/>
          <w:marRight w:val="0"/>
          <w:marTop w:val="0"/>
          <w:marBottom w:val="0"/>
          <w:divBdr>
            <w:top w:val="none" w:sz="0" w:space="0" w:color="auto"/>
            <w:left w:val="none" w:sz="0" w:space="0" w:color="auto"/>
            <w:bottom w:val="none" w:sz="0" w:space="0" w:color="auto"/>
            <w:right w:val="none" w:sz="0" w:space="0" w:color="auto"/>
          </w:divBdr>
        </w:div>
        <w:div w:id="1118598057">
          <w:marLeft w:val="0"/>
          <w:marRight w:val="0"/>
          <w:marTop w:val="0"/>
          <w:marBottom w:val="0"/>
          <w:divBdr>
            <w:top w:val="none" w:sz="0" w:space="0" w:color="auto"/>
            <w:left w:val="none" w:sz="0" w:space="0" w:color="auto"/>
            <w:bottom w:val="none" w:sz="0" w:space="0" w:color="auto"/>
            <w:right w:val="none" w:sz="0" w:space="0" w:color="auto"/>
          </w:divBdr>
        </w:div>
        <w:div w:id="1120104630">
          <w:marLeft w:val="0"/>
          <w:marRight w:val="0"/>
          <w:marTop w:val="0"/>
          <w:marBottom w:val="0"/>
          <w:divBdr>
            <w:top w:val="none" w:sz="0" w:space="0" w:color="auto"/>
            <w:left w:val="none" w:sz="0" w:space="0" w:color="auto"/>
            <w:bottom w:val="none" w:sz="0" w:space="0" w:color="auto"/>
            <w:right w:val="none" w:sz="0" w:space="0" w:color="auto"/>
          </w:divBdr>
        </w:div>
        <w:div w:id="1156610040">
          <w:marLeft w:val="0"/>
          <w:marRight w:val="0"/>
          <w:marTop w:val="0"/>
          <w:marBottom w:val="0"/>
          <w:divBdr>
            <w:top w:val="none" w:sz="0" w:space="0" w:color="auto"/>
            <w:left w:val="none" w:sz="0" w:space="0" w:color="auto"/>
            <w:bottom w:val="none" w:sz="0" w:space="0" w:color="auto"/>
            <w:right w:val="none" w:sz="0" w:space="0" w:color="auto"/>
          </w:divBdr>
        </w:div>
        <w:div w:id="1172574547">
          <w:marLeft w:val="0"/>
          <w:marRight w:val="0"/>
          <w:marTop w:val="0"/>
          <w:marBottom w:val="0"/>
          <w:divBdr>
            <w:top w:val="none" w:sz="0" w:space="0" w:color="auto"/>
            <w:left w:val="none" w:sz="0" w:space="0" w:color="auto"/>
            <w:bottom w:val="none" w:sz="0" w:space="0" w:color="auto"/>
            <w:right w:val="none" w:sz="0" w:space="0" w:color="auto"/>
          </w:divBdr>
        </w:div>
        <w:div w:id="1233539494">
          <w:marLeft w:val="0"/>
          <w:marRight w:val="0"/>
          <w:marTop w:val="0"/>
          <w:marBottom w:val="0"/>
          <w:divBdr>
            <w:top w:val="none" w:sz="0" w:space="0" w:color="auto"/>
            <w:left w:val="none" w:sz="0" w:space="0" w:color="auto"/>
            <w:bottom w:val="none" w:sz="0" w:space="0" w:color="auto"/>
            <w:right w:val="none" w:sz="0" w:space="0" w:color="auto"/>
          </w:divBdr>
        </w:div>
        <w:div w:id="1238126855">
          <w:marLeft w:val="0"/>
          <w:marRight w:val="0"/>
          <w:marTop w:val="0"/>
          <w:marBottom w:val="0"/>
          <w:divBdr>
            <w:top w:val="none" w:sz="0" w:space="0" w:color="auto"/>
            <w:left w:val="none" w:sz="0" w:space="0" w:color="auto"/>
            <w:bottom w:val="none" w:sz="0" w:space="0" w:color="auto"/>
            <w:right w:val="none" w:sz="0" w:space="0" w:color="auto"/>
          </w:divBdr>
        </w:div>
        <w:div w:id="1445270354">
          <w:marLeft w:val="0"/>
          <w:marRight w:val="0"/>
          <w:marTop w:val="0"/>
          <w:marBottom w:val="0"/>
          <w:divBdr>
            <w:top w:val="none" w:sz="0" w:space="0" w:color="auto"/>
            <w:left w:val="none" w:sz="0" w:space="0" w:color="auto"/>
            <w:bottom w:val="none" w:sz="0" w:space="0" w:color="auto"/>
            <w:right w:val="none" w:sz="0" w:space="0" w:color="auto"/>
          </w:divBdr>
        </w:div>
        <w:div w:id="1609309003">
          <w:marLeft w:val="0"/>
          <w:marRight w:val="0"/>
          <w:marTop w:val="90"/>
          <w:marBottom w:val="0"/>
          <w:divBdr>
            <w:top w:val="none" w:sz="0" w:space="0" w:color="auto"/>
            <w:left w:val="none" w:sz="0" w:space="0" w:color="auto"/>
            <w:bottom w:val="none" w:sz="0" w:space="0" w:color="auto"/>
            <w:right w:val="none" w:sz="0" w:space="0" w:color="auto"/>
          </w:divBdr>
        </w:div>
        <w:div w:id="1750344190">
          <w:marLeft w:val="0"/>
          <w:marRight w:val="0"/>
          <w:marTop w:val="0"/>
          <w:marBottom w:val="0"/>
          <w:divBdr>
            <w:top w:val="none" w:sz="0" w:space="0" w:color="auto"/>
            <w:left w:val="none" w:sz="0" w:space="0" w:color="auto"/>
            <w:bottom w:val="none" w:sz="0" w:space="0" w:color="auto"/>
            <w:right w:val="none" w:sz="0" w:space="0" w:color="auto"/>
          </w:divBdr>
        </w:div>
        <w:div w:id="2106069068">
          <w:marLeft w:val="0"/>
          <w:marRight w:val="0"/>
          <w:marTop w:val="0"/>
          <w:marBottom w:val="0"/>
          <w:divBdr>
            <w:top w:val="none" w:sz="0" w:space="0" w:color="auto"/>
            <w:left w:val="none" w:sz="0" w:space="0" w:color="auto"/>
            <w:bottom w:val="none" w:sz="0" w:space="0" w:color="auto"/>
            <w:right w:val="none" w:sz="0" w:space="0" w:color="auto"/>
          </w:divBdr>
        </w:div>
      </w:divsChild>
    </w:div>
    <w:div w:id="1455519990">
      <w:bodyDiv w:val="1"/>
      <w:marLeft w:val="0"/>
      <w:marRight w:val="0"/>
      <w:marTop w:val="0"/>
      <w:marBottom w:val="0"/>
      <w:divBdr>
        <w:top w:val="none" w:sz="0" w:space="0" w:color="auto"/>
        <w:left w:val="none" w:sz="0" w:space="0" w:color="auto"/>
        <w:bottom w:val="none" w:sz="0" w:space="0" w:color="auto"/>
        <w:right w:val="none" w:sz="0" w:space="0" w:color="auto"/>
      </w:divBdr>
    </w:div>
    <w:div w:id="1470318026">
      <w:bodyDiv w:val="1"/>
      <w:marLeft w:val="0"/>
      <w:marRight w:val="0"/>
      <w:marTop w:val="0"/>
      <w:marBottom w:val="0"/>
      <w:divBdr>
        <w:top w:val="none" w:sz="0" w:space="0" w:color="auto"/>
        <w:left w:val="none" w:sz="0" w:space="0" w:color="auto"/>
        <w:bottom w:val="none" w:sz="0" w:space="0" w:color="auto"/>
        <w:right w:val="none" w:sz="0" w:space="0" w:color="auto"/>
      </w:divBdr>
      <w:divsChild>
        <w:div w:id="446200886">
          <w:marLeft w:val="0"/>
          <w:marRight w:val="0"/>
          <w:marTop w:val="0"/>
          <w:marBottom w:val="0"/>
          <w:divBdr>
            <w:top w:val="none" w:sz="0" w:space="0" w:color="auto"/>
            <w:left w:val="none" w:sz="0" w:space="0" w:color="auto"/>
            <w:bottom w:val="none" w:sz="0" w:space="0" w:color="auto"/>
            <w:right w:val="none" w:sz="0" w:space="0" w:color="auto"/>
          </w:divBdr>
        </w:div>
        <w:div w:id="561217175">
          <w:marLeft w:val="0"/>
          <w:marRight w:val="0"/>
          <w:marTop w:val="90"/>
          <w:marBottom w:val="0"/>
          <w:divBdr>
            <w:top w:val="none" w:sz="0" w:space="0" w:color="auto"/>
            <w:left w:val="none" w:sz="0" w:space="0" w:color="auto"/>
            <w:bottom w:val="none" w:sz="0" w:space="0" w:color="auto"/>
            <w:right w:val="none" w:sz="0" w:space="0" w:color="auto"/>
          </w:divBdr>
        </w:div>
        <w:div w:id="583802391">
          <w:marLeft w:val="0"/>
          <w:marRight w:val="0"/>
          <w:marTop w:val="90"/>
          <w:marBottom w:val="0"/>
          <w:divBdr>
            <w:top w:val="none" w:sz="0" w:space="0" w:color="auto"/>
            <w:left w:val="none" w:sz="0" w:space="0" w:color="auto"/>
            <w:bottom w:val="none" w:sz="0" w:space="0" w:color="auto"/>
            <w:right w:val="none" w:sz="0" w:space="0" w:color="auto"/>
          </w:divBdr>
        </w:div>
        <w:div w:id="666522442">
          <w:marLeft w:val="0"/>
          <w:marRight w:val="0"/>
          <w:marTop w:val="90"/>
          <w:marBottom w:val="0"/>
          <w:divBdr>
            <w:top w:val="none" w:sz="0" w:space="0" w:color="auto"/>
            <w:left w:val="none" w:sz="0" w:space="0" w:color="auto"/>
            <w:bottom w:val="none" w:sz="0" w:space="0" w:color="auto"/>
            <w:right w:val="none" w:sz="0" w:space="0" w:color="auto"/>
          </w:divBdr>
        </w:div>
        <w:div w:id="944271436">
          <w:marLeft w:val="0"/>
          <w:marRight w:val="0"/>
          <w:marTop w:val="90"/>
          <w:marBottom w:val="0"/>
          <w:divBdr>
            <w:top w:val="none" w:sz="0" w:space="0" w:color="auto"/>
            <w:left w:val="none" w:sz="0" w:space="0" w:color="auto"/>
            <w:bottom w:val="none" w:sz="0" w:space="0" w:color="auto"/>
            <w:right w:val="none" w:sz="0" w:space="0" w:color="auto"/>
          </w:divBdr>
        </w:div>
        <w:div w:id="1050807611">
          <w:marLeft w:val="0"/>
          <w:marRight w:val="0"/>
          <w:marTop w:val="0"/>
          <w:marBottom w:val="0"/>
          <w:divBdr>
            <w:top w:val="none" w:sz="0" w:space="0" w:color="auto"/>
            <w:left w:val="none" w:sz="0" w:space="0" w:color="auto"/>
            <w:bottom w:val="none" w:sz="0" w:space="0" w:color="auto"/>
            <w:right w:val="none" w:sz="0" w:space="0" w:color="auto"/>
          </w:divBdr>
        </w:div>
        <w:div w:id="1220282797">
          <w:marLeft w:val="0"/>
          <w:marRight w:val="0"/>
          <w:marTop w:val="90"/>
          <w:marBottom w:val="0"/>
          <w:divBdr>
            <w:top w:val="none" w:sz="0" w:space="0" w:color="auto"/>
            <w:left w:val="none" w:sz="0" w:space="0" w:color="auto"/>
            <w:bottom w:val="none" w:sz="0" w:space="0" w:color="auto"/>
            <w:right w:val="none" w:sz="0" w:space="0" w:color="auto"/>
          </w:divBdr>
        </w:div>
        <w:div w:id="1258446488">
          <w:marLeft w:val="0"/>
          <w:marRight w:val="0"/>
          <w:marTop w:val="90"/>
          <w:marBottom w:val="0"/>
          <w:divBdr>
            <w:top w:val="none" w:sz="0" w:space="0" w:color="auto"/>
            <w:left w:val="none" w:sz="0" w:space="0" w:color="auto"/>
            <w:bottom w:val="none" w:sz="0" w:space="0" w:color="auto"/>
            <w:right w:val="none" w:sz="0" w:space="0" w:color="auto"/>
          </w:divBdr>
        </w:div>
        <w:div w:id="1260674402">
          <w:marLeft w:val="0"/>
          <w:marRight w:val="0"/>
          <w:marTop w:val="90"/>
          <w:marBottom w:val="0"/>
          <w:divBdr>
            <w:top w:val="none" w:sz="0" w:space="0" w:color="auto"/>
            <w:left w:val="none" w:sz="0" w:space="0" w:color="auto"/>
            <w:bottom w:val="none" w:sz="0" w:space="0" w:color="auto"/>
            <w:right w:val="none" w:sz="0" w:space="0" w:color="auto"/>
          </w:divBdr>
        </w:div>
        <w:div w:id="1376542345">
          <w:marLeft w:val="0"/>
          <w:marRight w:val="0"/>
          <w:marTop w:val="0"/>
          <w:marBottom w:val="0"/>
          <w:divBdr>
            <w:top w:val="none" w:sz="0" w:space="0" w:color="auto"/>
            <w:left w:val="none" w:sz="0" w:space="0" w:color="auto"/>
            <w:bottom w:val="none" w:sz="0" w:space="0" w:color="auto"/>
            <w:right w:val="none" w:sz="0" w:space="0" w:color="auto"/>
          </w:divBdr>
        </w:div>
        <w:div w:id="1393306576">
          <w:marLeft w:val="0"/>
          <w:marRight w:val="0"/>
          <w:marTop w:val="0"/>
          <w:marBottom w:val="0"/>
          <w:divBdr>
            <w:top w:val="none" w:sz="0" w:space="0" w:color="auto"/>
            <w:left w:val="none" w:sz="0" w:space="0" w:color="auto"/>
            <w:bottom w:val="none" w:sz="0" w:space="0" w:color="auto"/>
            <w:right w:val="none" w:sz="0" w:space="0" w:color="auto"/>
          </w:divBdr>
        </w:div>
        <w:div w:id="1422412542">
          <w:marLeft w:val="0"/>
          <w:marRight w:val="0"/>
          <w:marTop w:val="90"/>
          <w:marBottom w:val="0"/>
          <w:divBdr>
            <w:top w:val="none" w:sz="0" w:space="0" w:color="auto"/>
            <w:left w:val="none" w:sz="0" w:space="0" w:color="auto"/>
            <w:bottom w:val="none" w:sz="0" w:space="0" w:color="auto"/>
            <w:right w:val="none" w:sz="0" w:space="0" w:color="auto"/>
          </w:divBdr>
        </w:div>
        <w:div w:id="1564104137">
          <w:marLeft w:val="0"/>
          <w:marRight w:val="0"/>
          <w:marTop w:val="0"/>
          <w:marBottom w:val="0"/>
          <w:divBdr>
            <w:top w:val="none" w:sz="0" w:space="0" w:color="auto"/>
            <w:left w:val="none" w:sz="0" w:space="0" w:color="auto"/>
            <w:bottom w:val="none" w:sz="0" w:space="0" w:color="auto"/>
            <w:right w:val="none" w:sz="0" w:space="0" w:color="auto"/>
          </w:divBdr>
        </w:div>
        <w:div w:id="1634292275">
          <w:marLeft w:val="0"/>
          <w:marRight w:val="0"/>
          <w:marTop w:val="90"/>
          <w:marBottom w:val="0"/>
          <w:divBdr>
            <w:top w:val="none" w:sz="0" w:space="0" w:color="auto"/>
            <w:left w:val="none" w:sz="0" w:space="0" w:color="auto"/>
            <w:bottom w:val="none" w:sz="0" w:space="0" w:color="auto"/>
            <w:right w:val="none" w:sz="0" w:space="0" w:color="auto"/>
          </w:divBdr>
        </w:div>
        <w:div w:id="1950578852">
          <w:marLeft w:val="0"/>
          <w:marRight w:val="0"/>
          <w:marTop w:val="90"/>
          <w:marBottom w:val="0"/>
          <w:divBdr>
            <w:top w:val="none" w:sz="0" w:space="0" w:color="auto"/>
            <w:left w:val="none" w:sz="0" w:space="0" w:color="auto"/>
            <w:bottom w:val="none" w:sz="0" w:space="0" w:color="auto"/>
            <w:right w:val="none" w:sz="0" w:space="0" w:color="auto"/>
          </w:divBdr>
        </w:div>
        <w:div w:id="2027250560">
          <w:marLeft w:val="0"/>
          <w:marRight w:val="0"/>
          <w:marTop w:val="90"/>
          <w:marBottom w:val="0"/>
          <w:divBdr>
            <w:top w:val="none" w:sz="0" w:space="0" w:color="auto"/>
            <w:left w:val="none" w:sz="0" w:space="0" w:color="auto"/>
            <w:bottom w:val="none" w:sz="0" w:space="0" w:color="auto"/>
            <w:right w:val="none" w:sz="0" w:space="0" w:color="auto"/>
          </w:divBdr>
        </w:div>
        <w:div w:id="2127694136">
          <w:marLeft w:val="0"/>
          <w:marRight w:val="0"/>
          <w:marTop w:val="0"/>
          <w:marBottom w:val="0"/>
          <w:divBdr>
            <w:top w:val="none" w:sz="0" w:space="0" w:color="auto"/>
            <w:left w:val="none" w:sz="0" w:space="0" w:color="auto"/>
            <w:bottom w:val="none" w:sz="0" w:space="0" w:color="auto"/>
            <w:right w:val="none" w:sz="0" w:space="0" w:color="auto"/>
          </w:divBdr>
        </w:div>
      </w:divsChild>
    </w:div>
    <w:div w:id="1470971456">
      <w:bodyDiv w:val="1"/>
      <w:marLeft w:val="0"/>
      <w:marRight w:val="0"/>
      <w:marTop w:val="0"/>
      <w:marBottom w:val="0"/>
      <w:divBdr>
        <w:top w:val="none" w:sz="0" w:space="0" w:color="auto"/>
        <w:left w:val="none" w:sz="0" w:space="0" w:color="auto"/>
        <w:bottom w:val="none" w:sz="0" w:space="0" w:color="auto"/>
        <w:right w:val="none" w:sz="0" w:space="0" w:color="auto"/>
      </w:divBdr>
      <w:divsChild>
        <w:div w:id="285040132">
          <w:marLeft w:val="0"/>
          <w:marRight w:val="0"/>
          <w:marTop w:val="90"/>
          <w:marBottom w:val="0"/>
          <w:divBdr>
            <w:top w:val="none" w:sz="0" w:space="0" w:color="auto"/>
            <w:left w:val="none" w:sz="0" w:space="0" w:color="auto"/>
            <w:bottom w:val="none" w:sz="0" w:space="0" w:color="auto"/>
            <w:right w:val="none" w:sz="0" w:space="0" w:color="auto"/>
          </w:divBdr>
        </w:div>
        <w:div w:id="1104106054">
          <w:marLeft w:val="0"/>
          <w:marRight w:val="0"/>
          <w:marTop w:val="0"/>
          <w:marBottom w:val="0"/>
          <w:divBdr>
            <w:top w:val="none" w:sz="0" w:space="0" w:color="auto"/>
            <w:left w:val="none" w:sz="0" w:space="0" w:color="auto"/>
            <w:bottom w:val="none" w:sz="0" w:space="0" w:color="auto"/>
            <w:right w:val="none" w:sz="0" w:space="0" w:color="auto"/>
          </w:divBdr>
        </w:div>
        <w:div w:id="1371032534">
          <w:marLeft w:val="0"/>
          <w:marRight w:val="0"/>
          <w:marTop w:val="90"/>
          <w:marBottom w:val="0"/>
          <w:divBdr>
            <w:top w:val="none" w:sz="0" w:space="0" w:color="auto"/>
            <w:left w:val="none" w:sz="0" w:space="0" w:color="auto"/>
            <w:bottom w:val="none" w:sz="0" w:space="0" w:color="auto"/>
            <w:right w:val="none" w:sz="0" w:space="0" w:color="auto"/>
          </w:divBdr>
        </w:div>
        <w:div w:id="1749302238">
          <w:marLeft w:val="0"/>
          <w:marRight w:val="0"/>
          <w:marTop w:val="0"/>
          <w:marBottom w:val="0"/>
          <w:divBdr>
            <w:top w:val="none" w:sz="0" w:space="0" w:color="auto"/>
            <w:left w:val="none" w:sz="0" w:space="0" w:color="auto"/>
            <w:bottom w:val="none" w:sz="0" w:space="0" w:color="auto"/>
            <w:right w:val="none" w:sz="0" w:space="0" w:color="auto"/>
          </w:divBdr>
        </w:div>
        <w:div w:id="2081519296">
          <w:marLeft w:val="0"/>
          <w:marRight w:val="0"/>
          <w:marTop w:val="0"/>
          <w:marBottom w:val="0"/>
          <w:divBdr>
            <w:top w:val="none" w:sz="0" w:space="0" w:color="auto"/>
            <w:left w:val="none" w:sz="0" w:space="0" w:color="auto"/>
            <w:bottom w:val="none" w:sz="0" w:space="0" w:color="auto"/>
            <w:right w:val="none" w:sz="0" w:space="0" w:color="auto"/>
          </w:divBdr>
        </w:div>
      </w:divsChild>
    </w:div>
    <w:div w:id="1478450504">
      <w:bodyDiv w:val="1"/>
      <w:marLeft w:val="0"/>
      <w:marRight w:val="0"/>
      <w:marTop w:val="0"/>
      <w:marBottom w:val="0"/>
      <w:divBdr>
        <w:top w:val="none" w:sz="0" w:space="0" w:color="auto"/>
        <w:left w:val="none" w:sz="0" w:space="0" w:color="auto"/>
        <w:bottom w:val="none" w:sz="0" w:space="0" w:color="auto"/>
        <w:right w:val="none" w:sz="0" w:space="0" w:color="auto"/>
      </w:divBdr>
      <w:divsChild>
        <w:div w:id="81879034">
          <w:marLeft w:val="0"/>
          <w:marRight w:val="0"/>
          <w:marTop w:val="0"/>
          <w:marBottom w:val="0"/>
          <w:divBdr>
            <w:top w:val="none" w:sz="0" w:space="0" w:color="auto"/>
            <w:left w:val="none" w:sz="0" w:space="0" w:color="auto"/>
            <w:bottom w:val="none" w:sz="0" w:space="0" w:color="auto"/>
            <w:right w:val="none" w:sz="0" w:space="0" w:color="auto"/>
          </w:divBdr>
        </w:div>
        <w:div w:id="139156307">
          <w:marLeft w:val="0"/>
          <w:marRight w:val="0"/>
          <w:marTop w:val="0"/>
          <w:marBottom w:val="0"/>
          <w:divBdr>
            <w:top w:val="none" w:sz="0" w:space="0" w:color="auto"/>
            <w:left w:val="none" w:sz="0" w:space="0" w:color="auto"/>
            <w:bottom w:val="none" w:sz="0" w:space="0" w:color="auto"/>
            <w:right w:val="none" w:sz="0" w:space="0" w:color="auto"/>
          </w:divBdr>
        </w:div>
        <w:div w:id="308897528">
          <w:marLeft w:val="0"/>
          <w:marRight w:val="0"/>
          <w:marTop w:val="0"/>
          <w:marBottom w:val="0"/>
          <w:divBdr>
            <w:top w:val="none" w:sz="0" w:space="0" w:color="auto"/>
            <w:left w:val="none" w:sz="0" w:space="0" w:color="auto"/>
            <w:bottom w:val="none" w:sz="0" w:space="0" w:color="auto"/>
            <w:right w:val="none" w:sz="0" w:space="0" w:color="auto"/>
          </w:divBdr>
        </w:div>
        <w:div w:id="328676915">
          <w:marLeft w:val="0"/>
          <w:marRight w:val="0"/>
          <w:marTop w:val="0"/>
          <w:marBottom w:val="0"/>
          <w:divBdr>
            <w:top w:val="none" w:sz="0" w:space="0" w:color="auto"/>
            <w:left w:val="none" w:sz="0" w:space="0" w:color="auto"/>
            <w:bottom w:val="none" w:sz="0" w:space="0" w:color="auto"/>
            <w:right w:val="none" w:sz="0" w:space="0" w:color="auto"/>
          </w:divBdr>
        </w:div>
        <w:div w:id="343215591">
          <w:marLeft w:val="0"/>
          <w:marRight w:val="0"/>
          <w:marTop w:val="0"/>
          <w:marBottom w:val="0"/>
          <w:divBdr>
            <w:top w:val="none" w:sz="0" w:space="0" w:color="auto"/>
            <w:left w:val="none" w:sz="0" w:space="0" w:color="auto"/>
            <w:bottom w:val="none" w:sz="0" w:space="0" w:color="auto"/>
            <w:right w:val="none" w:sz="0" w:space="0" w:color="auto"/>
          </w:divBdr>
        </w:div>
        <w:div w:id="364061884">
          <w:marLeft w:val="0"/>
          <w:marRight w:val="0"/>
          <w:marTop w:val="0"/>
          <w:marBottom w:val="0"/>
          <w:divBdr>
            <w:top w:val="none" w:sz="0" w:space="0" w:color="auto"/>
            <w:left w:val="none" w:sz="0" w:space="0" w:color="auto"/>
            <w:bottom w:val="none" w:sz="0" w:space="0" w:color="auto"/>
            <w:right w:val="none" w:sz="0" w:space="0" w:color="auto"/>
          </w:divBdr>
        </w:div>
        <w:div w:id="423234969">
          <w:marLeft w:val="0"/>
          <w:marRight w:val="0"/>
          <w:marTop w:val="0"/>
          <w:marBottom w:val="0"/>
          <w:divBdr>
            <w:top w:val="none" w:sz="0" w:space="0" w:color="auto"/>
            <w:left w:val="none" w:sz="0" w:space="0" w:color="auto"/>
            <w:bottom w:val="none" w:sz="0" w:space="0" w:color="auto"/>
            <w:right w:val="none" w:sz="0" w:space="0" w:color="auto"/>
          </w:divBdr>
        </w:div>
        <w:div w:id="558983876">
          <w:marLeft w:val="0"/>
          <w:marRight w:val="0"/>
          <w:marTop w:val="0"/>
          <w:marBottom w:val="0"/>
          <w:divBdr>
            <w:top w:val="none" w:sz="0" w:space="0" w:color="auto"/>
            <w:left w:val="none" w:sz="0" w:space="0" w:color="auto"/>
            <w:bottom w:val="none" w:sz="0" w:space="0" w:color="auto"/>
            <w:right w:val="none" w:sz="0" w:space="0" w:color="auto"/>
          </w:divBdr>
        </w:div>
        <w:div w:id="578752237">
          <w:marLeft w:val="0"/>
          <w:marRight w:val="0"/>
          <w:marTop w:val="0"/>
          <w:marBottom w:val="0"/>
          <w:divBdr>
            <w:top w:val="none" w:sz="0" w:space="0" w:color="auto"/>
            <w:left w:val="none" w:sz="0" w:space="0" w:color="auto"/>
            <w:bottom w:val="none" w:sz="0" w:space="0" w:color="auto"/>
            <w:right w:val="none" w:sz="0" w:space="0" w:color="auto"/>
          </w:divBdr>
        </w:div>
        <w:div w:id="633220041">
          <w:marLeft w:val="0"/>
          <w:marRight w:val="0"/>
          <w:marTop w:val="0"/>
          <w:marBottom w:val="0"/>
          <w:divBdr>
            <w:top w:val="none" w:sz="0" w:space="0" w:color="auto"/>
            <w:left w:val="none" w:sz="0" w:space="0" w:color="auto"/>
            <w:bottom w:val="none" w:sz="0" w:space="0" w:color="auto"/>
            <w:right w:val="none" w:sz="0" w:space="0" w:color="auto"/>
          </w:divBdr>
        </w:div>
        <w:div w:id="644352723">
          <w:marLeft w:val="0"/>
          <w:marRight w:val="0"/>
          <w:marTop w:val="0"/>
          <w:marBottom w:val="0"/>
          <w:divBdr>
            <w:top w:val="none" w:sz="0" w:space="0" w:color="auto"/>
            <w:left w:val="none" w:sz="0" w:space="0" w:color="auto"/>
            <w:bottom w:val="none" w:sz="0" w:space="0" w:color="auto"/>
            <w:right w:val="none" w:sz="0" w:space="0" w:color="auto"/>
          </w:divBdr>
        </w:div>
        <w:div w:id="655064904">
          <w:marLeft w:val="0"/>
          <w:marRight w:val="0"/>
          <w:marTop w:val="90"/>
          <w:marBottom w:val="0"/>
          <w:divBdr>
            <w:top w:val="none" w:sz="0" w:space="0" w:color="auto"/>
            <w:left w:val="none" w:sz="0" w:space="0" w:color="auto"/>
            <w:bottom w:val="none" w:sz="0" w:space="0" w:color="auto"/>
            <w:right w:val="none" w:sz="0" w:space="0" w:color="auto"/>
          </w:divBdr>
        </w:div>
        <w:div w:id="726296146">
          <w:marLeft w:val="0"/>
          <w:marRight w:val="0"/>
          <w:marTop w:val="0"/>
          <w:marBottom w:val="0"/>
          <w:divBdr>
            <w:top w:val="none" w:sz="0" w:space="0" w:color="auto"/>
            <w:left w:val="none" w:sz="0" w:space="0" w:color="auto"/>
            <w:bottom w:val="none" w:sz="0" w:space="0" w:color="auto"/>
            <w:right w:val="none" w:sz="0" w:space="0" w:color="auto"/>
          </w:divBdr>
        </w:div>
        <w:div w:id="805122916">
          <w:marLeft w:val="0"/>
          <w:marRight w:val="0"/>
          <w:marTop w:val="0"/>
          <w:marBottom w:val="0"/>
          <w:divBdr>
            <w:top w:val="none" w:sz="0" w:space="0" w:color="auto"/>
            <w:left w:val="none" w:sz="0" w:space="0" w:color="auto"/>
            <w:bottom w:val="none" w:sz="0" w:space="0" w:color="auto"/>
            <w:right w:val="none" w:sz="0" w:space="0" w:color="auto"/>
          </w:divBdr>
        </w:div>
        <w:div w:id="987326843">
          <w:marLeft w:val="0"/>
          <w:marRight w:val="0"/>
          <w:marTop w:val="90"/>
          <w:marBottom w:val="0"/>
          <w:divBdr>
            <w:top w:val="none" w:sz="0" w:space="0" w:color="auto"/>
            <w:left w:val="none" w:sz="0" w:space="0" w:color="auto"/>
            <w:bottom w:val="none" w:sz="0" w:space="0" w:color="auto"/>
            <w:right w:val="none" w:sz="0" w:space="0" w:color="auto"/>
          </w:divBdr>
        </w:div>
        <w:div w:id="1147821283">
          <w:marLeft w:val="0"/>
          <w:marRight w:val="0"/>
          <w:marTop w:val="0"/>
          <w:marBottom w:val="0"/>
          <w:divBdr>
            <w:top w:val="none" w:sz="0" w:space="0" w:color="auto"/>
            <w:left w:val="none" w:sz="0" w:space="0" w:color="auto"/>
            <w:bottom w:val="none" w:sz="0" w:space="0" w:color="auto"/>
            <w:right w:val="none" w:sz="0" w:space="0" w:color="auto"/>
          </w:divBdr>
        </w:div>
        <w:div w:id="1242523287">
          <w:marLeft w:val="0"/>
          <w:marRight w:val="0"/>
          <w:marTop w:val="0"/>
          <w:marBottom w:val="0"/>
          <w:divBdr>
            <w:top w:val="none" w:sz="0" w:space="0" w:color="auto"/>
            <w:left w:val="none" w:sz="0" w:space="0" w:color="auto"/>
            <w:bottom w:val="none" w:sz="0" w:space="0" w:color="auto"/>
            <w:right w:val="none" w:sz="0" w:space="0" w:color="auto"/>
          </w:divBdr>
        </w:div>
        <w:div w:id="1273980414">
          <w:marLeft w:val="0"/>
          <w:marRight w:val="0"/>
          <w:marTop w:val="0"/>
          <w:marBottom w:val="0"/>
          <w:divBdr>
            <w:top w:val="none" w:sz="0" w:space="0" w:color="auto"/>
            <w:left w:val="none" w:sz="0" w:space="0" w:color="auto"/>
            <w:bottom w:val="none" w:sz="0" w:space="0" w:color="auto"/>
            <w:right w:val="none" w:sz="0" w:space="0" w:color="auto"/>
          </w:divBdr>
        </w:div>
        <w:div w:id="1274248991">
          <w:marLeft w:val="0"/>
          <w:marRight w:val="0"/>
          <w:marTop w:val="0"/>
          <w:marBottom w:val="0"/>
          <w:divBdr>
            <w:top w:val="none" w:sz="0" w:space="0" w:color="auto"/>
            <w:left w:val="none" w:sz="0" w:space="0" w:color="auto"/>
            <w:bottom w:val="none" w:sz="0" w:space="0" w:color="auto"/>
            <w:right w:val="none" w:sz="0" w:space="0" w:color="auto"/>
          </w:divBdr>
          <w:divsChild>
            <w:div w:id="144324235">
              <w:marLeft w:val="0"/>
              <w:marRight w:val="0"/>
              <w:marTop w:val="0"/>
              <w:marBottom w:val="0"/>
              <w:divBdr>
                <w:top w:val="none" w:sz="0" w:space="0" w:color="auto"/>
                <w:left w:val="none" w:sz="0" w:space="0" w:color="auto"/>
                <w:bottom w:val="none" w:sz="0" w:space="0" w:color="auto"/>
                <w:right w:val="none" w:sz="0" w:space="0" w:color="auto"/>
              </w:divBdr>
            </w:div>
            <w:div w:id="155614858">
              <w:marLeft w:val="0"/>
              <w:marRight w:val="0"/>
              <w:marTop w:val="0"/>
              <w:marBottom w:val="0"/>
              <w:divBdr>
                <w:top w:val="none" w:sz="0" w:space="0" w:color="auto"/>
                <w:left w:val="none" w:sz="0" w:space="0" w:color="auto"/>
                <w:bottom w:val="none" w:sz="0" w:space="0" w:color="auto"/>
                <w:right w:val="none" w:sz="0" w:space="0" w:color="auto"/>
              </w:divBdr>
            </w:div>
            <w:div w:id="162281864">
              <w:marLeft w:val="0"/>
              <w:marRight w:val="0"/>
              <w:marTop w:val="0"/>
              <w:marBottom w:val="0"/>
              <w:divBdr>
                <w:top w:val="none" w:sz="0" w:space="0" w:color="auto"/>
                <w:left w:val="none" w:sz="0" w:space="0" w:color="auto"/>
                <w:bottom w:val="none" w:sz="0" w:space="0" w:color="auto"/>
                <w:right w:val="none" w:sz="0" w:space="0" w:color="auto"/>
              </w:divBdr>
            </w:div>
            <w:div w:id="185563149">
              <w:marLeft w:val="0"/>
              <w:marRight w:val="0"/>
              <w:marTop w:val="0"/>
              <w:marBottom w:val="0"/>
              <w:divBdr>
                <w:top w:val="none" w:sz="0" w:space="0" w:color="auto"/>
                <w:left w:val="none" w:sz="0" w:space="0" w:color="auto"/>
                <w:bottom w:val="none" w:sz="0" w:space="0" w:color="auto"/>
                <w:right w:val="none" w:sz="0" w:space="0" w:color="auto"/>
              </w:divBdr>
            </w:div>
            <w:div w:id="213346255">
              <w:marLeft w:val="0"/>
              <w:marRight w:val="0"/>
              <w:marTop w:val="0"/>
              <w:marBottom w:val="0"/>
              <w:divBdr>
                <w:top w:val="none" w:sz="0" w:space="0" w:color="auto"/>
                <w:left w:val="none" w:sz="0" w:space="0" w:color="auto"/>
                <w:bottom w:val="none" w:sz="0" w:space="0" w:color="auto"/>
                <w:right w:val="none" w:sz="0" w:space="0" w:color="auto"/>
              </w:divBdr>
            </w:div>
            <w:div w:id="236745846">
              <w:marLeft w:val="0"/>
              <w:marRight w:val="0"/>
              <w:marTop w:val="0"/>
              <w:marBottom w:val="0"/>
              <w:divBdr>
                <w:top w:val="none" w:sz="0" w:space="0" w:color="auto"/>
                <w:left w:val="none" w:sz="0" w:space="0" w:color="auto"/>
                <w:bottom w:val="none" w:sz="0" w:space="0" w:color="auto"/>
                <w:right w:val="none" w:sz="0" w:space="0" w:color="auto"/>
              </w:divBdr>
            </w:div>
            <w:div w:id="316883484">
              <w:marLeft w:val="0"/>
              <w:marRight w:val="0"/>
              <w:marTop w:val="0"/>
              <w:marBottom w:val="0"/>
              <w:divBdr>
                <w:top w:val="none" w:sz="0" w:space="0" w:color="auto"/>
                <w:left w:val="none" w:sz="0" w:space="0" w:color="auto"/>
                <w:bottom w:val="none" w:sz="0" w:space="0" w:color="auto"/>
                <w:right w:val="none" w:sz="0" w:space="0" w:color="auto"/>
              </w:divBdr>
            </w:div>
            <w:div w:id="371271628">
              <w:marLeft w:val="0"/>
              <w:marRight w:val="0"/>
              <w:marTop w:val="0"/>
              <w:marBottom w:val="0"/>
              <w:divBdr>
                <w:top w:val="none" w:sz="0" w:space="0" w:color="auto"/>
                <w:left w:val="none" w:sz="0" w:space="0" w:color="auto"/>
                <w:bottom w:val="none" w:sz="0" w:space="0" w:color="auto"/>
                <w:right w:val="none" w:sz="0" w:space="0" w:color="auto"/>
              </w:divBdr>
            </w:div>
            <w:div w:id="390692066">
              <w:marLeft w:val="0"/>
              <w:marRight w:val="0"/>
              <w:marTop w:val="0"/>
              <w:marBottom w:val="0"/>
              <w:divBdr>
                <w:top w:val="none" w:sz="0" w:space="0" w:color="auto"/>
                <w:left w:val="none" w:sz="0" w:space="0" w:color="auto"/>
                <w:bottom w:val="none" w:sz="0" w:space="0" w:color="auto"/>
                <w:right w:val="none" w:sz="0" w:space="0" w:color="auto"/>
              </w:divBdr>
            </w:div>
            <w:div w:id="404184832">
              <w:marLeft w:val="0"/>
              <w:marRight w:val="0"/>
              <w:marTop w:val="0"/>
              <w:marBottom w:val="0"/>
              <w:divBdr>
                <w:top w:val="none" w:sz="0" w:space="0" w:color="auto"/>
                <w:left w:val="none" w:sz="0" w:space="0" w:color="auto"/>
                <w:bottom w:val="none" w:sz="0" w:space="0" w:color="auto"/>
                <w:right w:val="none" w:sz="0" w:space="0" w:color="auto"/>
              </w:divBdr>
            </w:div>
            <w:div w:id="454442548">
              <w:marLeft w:val="0"/>
              <w:marRight w:val="0"/>
              <w:marTop w:val="0"/>
              <w:marBottom w:val="0"/>
              <w:divBdr>
                <w:top w:val="none" w:sz="0" w:space="0" w:color="auto"/>
                <w:left w:val="none" w:sz="0" w:space="0" w:color="auto"/>
                <w:bottom w:val="none" w:sz="0" w:space="0" w:color="auto"/>
                <w:right w:val="none" w:sz="0" w:space="0" w:color="auto"/>
              </w:divBdr>
            </w:div>
            <w:div w:id="511378752">
              <w:marLeft w:val="0"/>
              <w:marRight w:val="0"/>
              <w:marTop w:val="0"/>
              <w:marBottom w:val="0"/>
              <w:divBdr>
                <w:top w:val="none" w:sz="0" w:space="0" w:color="auto"/>
                <w:left w:val="none" w:sz="0" w:space="0" w:color="auto"/>
                <w:bottom w:val="none" w:sz="0" w:space="0" w:color="auto"/>
                <w:right w:val="none" w:sz="0" w:space="0" w:color="auto"/>
              </w:divBdr>
            </w:div>
            <w:div w:id="522280857">
              <w:marLeft w:val="0"/>
              <w:marRight w:val="0"/>
              <w:marTop w:val="0"/>
              <w:marBottom w:val="0"/>
              <w:divBdr>
                <w:top w:val="none" w:sz="0" w:space="0" w:color="auto"/>
                <w:left w:val="none" w:sz="0" w:space="0" w:color="auto"/>
                <w:bottom w:val="none" w:sz="0" w:space="0" w:color="auto"/>
                <w:right w:val="none" w:sz="0" w:space="0" w:color="auto"/>
              </w:divBdr>
            </w:div>
            <w:div w:id="531529113">
              <w:marLeft w:val="0"/>
              <w:marRight w:val="0"/>
              <w:marTop w:val="0"/>
              <w:marBottom w:val="0"/>
              <w:divBdr>
                <w:top w:val="none" w:sz="0" w:space="0" w:color="auto"/>
                <w:left w:val="none" w:sz="0" w:space="0" w:color="auto"/>
                <w:bottom w:val="none" w:sz="0" w:space="0" w:color="auto"/>
                <w:right w:val="none" w:sz="0" w:space="0" w:color="auto"/>
              </w:divBdr>
            </w:div>
            <w:div w:id="571934551">
              <w:marLeft w:val="0"/>
              <w:marRight w:val="0"/>
              <w:marTop w:val="0"/>
              <w:marBottom w:val="0"/>
              <w:divBdr>
                <w:top w:val="none" w:sz="0" w:space="0" w:color="auto"/>
                <w:left w:val="none" w:sz="0" w:space="0" w:color="auto"/>
                <w:bottom w:val="none" w:sz="0" w:space="0" w:color="auto"/>
                <w:right w:val="none" w:sz="0" w:space="0" w:color="auto"/>
              </w:divBdr>
            </w:div>
            <w:div w:id="654726441">
              <w:marLeft w:val="0"/>
              <w:marRight w:val="0"/>
              <w:marTop w:val="0"/>
              <w:marBottom w:val="0"/>
              <w:divBdr>
                <w:top w:val="none" w:sz="0" w:space="0" w:color="auto"/>
                <w:left w:val="none" w:sz="0" w:space="0" w:color="auto"/>
                <w:bottom w:val="none" w:sz="0" w:space="0" w:color="auto"/>
                <w:right w:val="none" w:sz="0" w:space="0" w:color="auto"/>
              </w:divBdr>
            </w:div>
            <w:div w:id="723916609">
              <w:marLeft w:val="0"/>
              <w:marRight w:val="0"/>
              <w:marTop w:val="0"/>
              <w:marBottom w:val="0"/>
              <w:divBdr>
                <w:top w:val="none" w:sz="0" w:space="0" w:color="auto"/>
                <w:left w:val="none" w:sz="0" w:space="0" w:color="auto"/>
                <w:bottom w:val="none" w:sz="0" w:space="0" w:color="auto"/>
                <w:right w:val="none" w:sz="0" w:space="0" w:color="auto"/>
              </w:divBdr>
            </w:div>
            <w:div w:id="804158819">
              <w:marLeft w:val="0"/>
              <w:marRight w:val="0"/>
              <w:marTop w:val="0"/>
              <w:marBottom w:val="0"/>
              <w:divBdr>
                <w:top w:val="none" w:sz="0" w:space="0" w:color="auto"/>
                <w:left w:val="none" w:sz="0" w:space="0" w:color="auto"/>
                <w:bottom w:val="none" w:sz="0" w:space="0" w:color="auto"/>
                <w:right w:val="none" w:sz="0" w:space="0" w:color="auto"/>
              </w:divBdr>
            </w:div>
            <w:div w:id="926692153">
              <w:marLeft w:val="0"/>
              <w:marRight w:val="0"/>
              <w:marTop w:val="0"/>
              <w:marBottom w:val="0"/>
              <w:divBdr>
                <w:top w:val="none" w:sz="0" w:space="0" w:color="auto"/>
                <w:left w:val="none" w:sz="0" w:space="0" w:color="auto"/>
                <w:bottom w:val="none" w:sz="0" w:space="0" w:color="auto"/>
                <w:right w:val="none" w:sz="0" w:space="0" w:color="auto"/>
              </w:divBdr>
            </w:div>
            <w:div w:id="1043672880">
              <w:marLeft w:val="0"/>
              <w:marRight w:val="0"/>
              <w:marTop w:val="0"/>
              <w:marBottom w:val="0"/>
              <w:divBdr>
                <w:top w:val="none" w:sz="0" w:space="0" w:color="auto"/>
                <w:left w:val="none" w:sz="0" w:space="0" w:color="auto"/>
                <w:bottom w:val="none" w:sz="0" w:space="0" w:color="auto"/>
                <w:right w:val="none" w:sz="0" w:space="0" w:color="auto"/>
              </w:divBdr>
            </w:div>
            <w:div w:id="1220090648">
              <w:marLeft w:val="0"/>
              <w:marRight w:val="0"/>
              <w:marTop w:val="0"/>
              <w:marBottom w:val="0"/>
              <w:divBdr>
                <w:top w:val="none" w:sz="0" w:space="0" w:color="auto"/>
                <w:left w:val="none" w:sz="0" w:space="0" w:color="auto"/>
                <w:bottom w:val="none" w:sz="0" w:space="0" w:color="auto"/>
                <w:right w:val="none" w:sz="0" w:space="0" w:color="auto"/>
              </w:divBdr>
            </w:div>
            <w:div w:id="1380937171">
              <w:marLeft w:val="0"/>
              <w:marRight w:val="0"/>
              <w:marTop w:val="0"/>
              <w:marBottom w:val="0"/>
              <w:divBdr>
                <w:top w:val="none" w:sz="0" w:space="0" w:color="auto"/>
                <w:left w:val="none" w:sz="0" w:space="0" w:color="auto"/>
                <w:bottom w:val="none" w:sz="0" w:space="0" w:color="auto"/>
                <w:right w:val="none" w:sz="0" w:space="0" w:color="auto"/>
              </w:divBdr>
            </w:div>
            <w:div w:id="1398280539">
              <w:marLeft w:val="0"/>
              <w:marRight w:val="0"/>
              <w:marTop w:val="0"/>
              <w:marBottom w:val="0"/>
              <w:divBdr>
                <w:top w:val="none" w:sz="0" w:space="0" w:color="auto"/>
                <w:left w:val="none" w:sz="0" w:space="0" w:color="auto"/>
                <w:bottom w:val="none" w:sz="0" w:space="0" w:color="auto"/>
                <w:right w:val="none" w:sz="0" w:space="0" w:color="auto"/>
              </w:divBdr>
            </w:div>
            <w:div w:id="1406800175">
              <w:marLeft w:val="0"/>
              <w:marRight w:val="0"/>
              <w:marTop w:val="0"/>
              <w:marBottom w:val="0"/>
              <w:divBdr>
                <w:top w:val="none" w:sz="0" w:space="0" w:color="auto"/>
                <w:left w:val="none" w:sz="0" w:space="0" w:color="auto"/>
                <w:bottom w:val="none" w:sz="0" w:space="0" w:color="auto"/>
                <w:right w:val="none" w:sz="0" w:space="0" w:color="auto"/>
              </w:divBdr>
            </w:div>
            <w:div w:id="1459178041">
              <w:marLeft w:val="0"/>
              <w:marRight w:val="0"/>
              <w:marTop w:val="0"/>
              <w:marBottom w:val="0"/>
              <w:divBdr>
                <w:top w:val="none" w:sz="0" w:space="0" w:color="auto"/>
                <w:left w:val="none" w:sz="0" w:space="0" w:color="auto"/>
                <w:bottom w:val="none" w:sz="0" w:space="0" w:color="auto"/>
                <w:right w:val="none" w:sz="0" w:space="0" w:color="auto"/>
              </w:divBdr>
            </w:div>
            <w:div w:id="1479415937">
              <w:marLeft w:val="0"/>
              <w:marRight w:val="0"/>
              <w:marTop w:val="0"/>
              <w:marBottom w:val="0"/>
              <w:divBdr>
                <w:top w:val="none" w:sz="0" w:space="0" w:color="auto"/>
                <w:left w:val="none" w:sz="0" w:space="0" w:color="auto"/>
                <w:bottom w:val="none" w:sz="0" w:space="0" w:color="auto"/>
                <w:right w:val="none" w:sz="0" w:space="0" w:color="auto"/>
              </w:divBdr>
            </w:div>
            <w:div w:id="1522236131">
              <w:marLeft w:val="0"/>
              <w:marRight w:val="0"/>
              <w:marTop w:val="0"/>
              <w:marBottom w:val="0"/>
              <w:divBdr>
                <w:top w:val="none" w:sz="0" w:space="0" w:color="auto"/>
                <w:left w:val="none" w:sz="0" w:space="0" w:color="auto"/>
                <w:bottom w:val="none" w:sz="0" w:space="0" w:color="auto"/>
                <w:right w:val="none" w:sz="0" w:space="0" w:color="auto"/>
              </w:divBdr>
            </w:div>
            <w:div w:id="1551333466">
              <w:marLeft w:val="0"/>
              <w:marRight w:val="0"/>
              <w:marTop w:val="0"/>
              <w:marBottom w:val="0"/>
              <w:divBdr>
                <w:top w:val="none" w:sz="0" w:space="0" w:color="auto"/>
                <w:left w:val="none" w:sz="0" w:space="0" w:color="auto"/>
                <w:bottom w:val="none" w:sz="0" w:space="0" w:color="auto"/>
                <w:right w:val="none" w:sz="0" w:space="0" w:color="auto"/>
              </w:divBdr>
            </w:div>
            <w:div w:id="1599485138">
              <w:marLeft w:val="0"/>
              <w:marRight w:val="0"/>
              <w:marTop w:val="0"/>
              <w:marBottom w:val="0"/>
              <w:divBdr>
                <w:top w:val="none" w:sz="0" w:space="0" w:color="auto"/>
                <w:left w:val="none" w:sz="0" w:space="0" w:color="auto"/>
                <w:bottom w:val="none" w:sz="0" w:space="0" w:color="auto"/>
                <w:right w:val="none" w:sz="0" w:space="0" w:color="auto"/>
              </w:divBdr>
            </w:div>
            <w:div w:id="1611666039">
              <w:marLeft w:val="0"/>
              <w:marRight w:val="0"/>
              <w:marTop w:val="0"/>
              <w:marBottom w:val="0"/>
              <w:divBdr>
                <w:top w:val="none" w:sz="0" w:space="0" w:color="auto"/>
                <w:left w:val="none" w:sz="0" w:space="0" w:color="auto"/>
                <w:bottom w:val="none" w:sz="0" w:space="0" w:color="auto"/>
                <w:right w:val="none" w:sz="0" w:space="0" w:color="auto"/>
              </w:divBdr>
            </w:div>
            <w:div w:id="1632051776">
              <w:marLeft w:val="0"/>
              <w:marRight w:val="0"/>
              <w:marTop w:val="0"/>
              <w:marBottom w:val="0"/>
              <w:divBdr>
                <w:top w:val="none" w:sz="0" w:space="0" w:color="auto"/>
                <w:left w:val="none" w:sz="0" w:space="0" w:color="auto"/>
                <w:bottom w:val="none" w:sz="0" w:space="0" w:color="auto"/>
                <w:right w:val="none" w:sz="0" w:space="0" w:color="auto"/>
              </w:divBdr>
            </w:div>
            <w:div w:id="1731466320">
              <w:marLeft w:val="0"/>
              <w:marRight w:val="0"/>
              <w:marTop w:val="0"/>
              <w:marBottom w:val="0"/>
              <w:divBdr>
                <w:top w:val="none" w:sz="0" w:space="0" w:color="auto"/>
                <w:left w:val="none" w:sz="0" w:space="0" w:color="auto"/>
                <w:bottom w:val="none" w:sz="0" w:space="0" w:color="auto"/>
                <w:right w:val="none" w:sz="0" w:space="0" w:color="auto"/>
              </w:divBdr>
            </w:div>
            <w:div w:id="1734888622">
              <w:marLeft w:val="0"/>
              <w:marRight w:val="0"/>
              <w:marTop w:val="0"/>
              <w:marBottom w:val="0"/>
              <w:divBdr>
                <w:top w:val="none" w:sz="0" w:space="0" w:color="auto"/>
                <w:left w:val="none" w:sz="0" w:space="0" w:color="auto"/>
                <w:bottom w:val="none" w:sz="0" w:space="0" w:color="auto"/>
                <w:right w:val="none" w:sz="0" w:space="0" w:color="auto"/>
              </w:divBdr>
            </w:div>
            <w:div w:id="1741248422">
              <w:marLeft w:val="0"/>
              <w:marRight w:val="0"/>
              <w:marTop w:val="0"/>
              <w:marBottom w:val="0"/>
              <w:divBdr>
                <w:top w:val="none" w:sz="0" w:space="0" w:color="auto"/>
                <w:left w:val="none" w:sz="0" w:space="0" w:color="auto"/>
                <w:bottom w:val="none" w:sz="0" w:space="0" w:color="auto"/>
                <w:right w:val="none" w:sz="0" w:space="0" w:color="auto"/>
              </w:divBdr>
            </w:div>
            <w:div w:id="1791894025">
              <w:marLeft w:val="0"/>
              <w:marRight w:val="0"/>
              <w:marTop w:val="0"/>
              <w:marBottom w:val="0"/>
              <w:divBdr>
                <w:top w:val="none" w:sz="0" w:space="0" w:color="auto"/>
                <w:left w:val="none" w:sz="0" w:space="0" w:color="auto"/>
                <w:bottom w:val="none" w:sz="0" w:space="0" w:color="auto"/>
                <w:right w:val="none" w:sz="0" w:space="0" w:color="auto"/>
              </w:divBdr>
            </w:div>
            <w:div w:id="1791900811">
              <w:marLeft w:val="0"/>
              <w:marRight w:val="0"/>
              <w:marTop w:val="0"/>
              <w:marBottom w:val="0"/>
              <w:divBdr>
                <w:top w:val="none" w:sz="0" w:space="0" w:color="auto"/>
                <w:left w:val="none" w:sz="0" w:space="0" w:color="auto"/>
                <w:bottom w:val="none" w:sz="0" w:space="0" w:color="auto"/>
                <w:right w:val="none" w:sz="0" w:space="0" w:color="auto"/>
              </w:divBdr>
            </w:div>
            <w:div w:id="1986741068">
              <w:marLeft w:val="0"/>
              <w:marRight w:val="0"/>
              <w:marTop w:val="0"/>
              <w:marBottom w:val="0"/>
              <w:divBdr>
                <w:top w:val="none" w:sz="0" w:space="0" w:color="auto"/>
                <w:left w:val="none" w:sz="0" w:space="0" w:color="auto"/>
                <w:bottom w:val="none" w:sz="0" w:space="0" w:color="auto"/>
                <w:right w:val="none" w:sz="0" w:space="0" w:color="auto"/>
              </w:divBdr>
            </w:div>
            <w:div w:id="1996563242">
              <w:marLeft w:val="0"/>
              <w:marRight w:val="0"/>
              <w:marTop w:val="0"/>
              <w:marBottom w:val="0"/>
              <w:divBdr>
                <w:top w:val="none" w:sz="0" w:space="0" w:color="auto"/>
                <w:left w:val="none" w:sz="0" w:space="0" w:color="auto"/>
                <w:bottom w:val="none" w:sz="0" w:space="0" w:color="auto"/>
                <w:right w:val="none" w:sz="0" w:space="0" w:color="auto"/>
              </w:divBdr>
            </w:div>
          </w:divsChild>
        </w:div>
        <w:div w:id="1346323354">
          <w:marLeft w:val="0"/>
          <w:marRight w:val="0"/>
          <w:marTop w:val="0"/>
          <w:marBottom w:val="0"/>
          <w:divBdr>
            <w:top w:val="none" w:sz="0" w:space="0" w:color="auto"/>
            <w:left w:val="none" w:sz="0" w:space="0" w:color="auto"/>
            <w:bottom w:val="none" w:sz="0" w:space="0" w:color="auto"/>
            <w:right w:val="none" w:sz="0" w:space="0" w:color="auto"/>
          </w:divBdr>
        </w:div>
        <w:div w:id="1395618099">
          <w:marLeft w:val="0"/>
          <w:marRight w:val="0"/>
          <w:marTop w:val="0"/>
          <w:marBottom w:val="0"/>
          <w:divBdr>
            <w:top w:val="none" w:sz="0" w:space="0" w:color="auto"/>
            <w:left w:val="none" w:sz="0" w:space="0" w:color="auto"/>
            <w:bottom w:val="none" w:sz="0" w:space="0" w:color="auto"/>
            <w:right w:val="none" w:sz="0" w:space="0" w:color="auto"/>
          </w:divBdr>
        </w:div>
        <w:div w:id="1448236326">
          <w:marLeft w:val="0"/>
          <w:marRight w:val="0"/>
          <w:marTop w:val="0"/>
          <w:marBottom w:val="0"/>
          <w:divBdr>
            <w:top w:val="none" w:sz="0" w:space="0" w:color="auto"/>
            <w:left w:val="none" w:sz="0" w:space="0" w:color="auto"/>
            <w:bottom w:val="none" w:sz="0" w:space="0" w:color="auto"/>
            <w:right w:val="none" w:sz="0" w:space="0" w:color="auto"/>
          </w:divBdr>
        </w:div>
        <w:div w:id="1460803181">
          <w:marLeft w:val="0"/>
          <w:marRight w:val="0"/>
          <w:marTop w:val="90"/>
          <w:marBottom w:val="0"/>
          <w:divBdr>
            <w:top w:val="none" w:sz="0" w:space="0" w:color="auto"/>
            <w:left w:val="none" w:sz="0" w:space="0" w:color="auto"/>
            <w:bottom w:val="none" w:sz="0" w:space="0" w:color="auto"/>
            <w:right w:val="none" w:sz="0" w:space="0" w:color="auto"/>
          </w:divBdr>
        </w:div>
        <w:div w:id="1467703398">
          <w:marLeft w:val="0"/>
          <w:marRight w:val="0"/>
          <w:marTop w:val="0"/>
          <w:marBottom w:val="0"/>
          <w:divBdr>
            <w:top w:val="none" w:sz="0" w:space="0" w:color="auto"/>
            <w:left w:val="none" w:sz="0" w:space="0" w:color="auto"/>
            <w:bottom w:val="none" w:sz="0" w:space="0" w:color="auto"/>
            <w:right w:val="none" w:sz="0" w:space="0" w:color="auto"/>
          </w:divBdr>
        </w:div>
        <w:div w:id="1503005489">
          <w:marLeft w:val="0"/>
          <w:marRight w:val="0"/>
          <w:marTop w:val="0"/>
          <w:marBottom w:val="0"/>
          <w:divBdr>
            <w:top w:val="none" w:sz="0" w:space="0" w:color="auto"/>
            <w:left w:val="none" w:sz="0" w:space="0" w:color="auto"/>
            <w:bottom w:val="none" w:sz="0" w:space="0" w:color="auto"/>
            <w:right w:val="none" w:sz="0" w:space="0" w:color="auto"/>
          </w:divBdr>
        </w:div>
        <w:div w:id="1526097322">
          <w:marLeft w:val="0"/>
          <w:marRight w:val="0"/>
          <w:marTop w:val="0"/>
          <w:marBottom w:val="0"/>
          <w:divBdr>
            <w:top w:val="none" w:sz="0" w:space="0" w:color="auto"/>
            <w:left w:val="none" w:sz="0" w:space="0" w:color="auto"/>
            <w:bottom w:val="none" w:sz="0" w:space="0" w:color="auto"/>
            <w:right w:val="none" w:sz="0" w:space="0" w:color="auto"/>
          </w:divBdr>
        </w:div>
        <w:div w:id="1563326853">
          <w:marLeft w:val="0"/>
          <w:marRight w:val="0"/>
          <w:marTop w:val="0"/>
          <w:marBottom w:val="0"/>
          <w:divBdr>
            <w:top w:val="none" w:sz="0" w:space="0" w:color="auto"/>
            <w:left w:val="none" w:sz="0" w:space="0" w:color="auto"/>
            <w:bottom w:val="none" w:sz="0" w:space="0" w:color="auto"/>
            <w:right w:val="none" w:sz="0" w:space="0" w:color="auto"/>
          </w:divBdr>
        </w:div>
        <w:div w:id="1583248488">
          <w:marLeft w:val="0"/>
          <w:marRight w:val="0"/>
          <w:marTop w:val="0"/>
          <w:marBottom w:val="0"/>
          <w:divBdr>
            <w:top w:val="none" w:sz="0" w:space="0" w:color="auto"/>
            <w:left w:val="none" w:sz="0" w:space="0" w:color="auto"/>
            <w:bottom w:val="none" w:sz="0" w:space="0" w:color="auto"/>
            <w:right w:val="none" w:sz="0" w:space="0" w:color="auto"/>
          </w:divBdr>
        </w:div>
        <w:div w:id="1705448736">
          <w:marLeft w:val="0"/>
          <w:marRight w:val="0"/>
          <w:marTop w:val="0"/>
          <w:marBottom w:val="0"/>
          <w:divBdr>
            <w:top w:val="none" w:sz="0" w:space="0" w:color="auto"/>
            <w:left w:val="none" w:sz="0" w:space="0" w:color="auto"/>
            <w:bottom w:val="none" w:sz="0" w:space="0" w:color="auto"/>
            <w:right w:val="none" w:sz="0" w:space="0" w:color="auto"/>
          </w:divBdr>
        </w:div>
        <w:div w:id="1774204191">
          <w:marLeft w:val="0"/>
          <w:marRight w:val="0"/>
          <w:marTop w:val="0"/>
          <w:marBottom w:val="0"/>
          <w:divBdr>
            <w:top w:val="none" w:sz="0" w:space="0" w:color="auto"/>
            <w:left w:val="none" w:sz="0" w:space="0" w:color="auto"/>
            <w:bottom w:val="none" w:sz="0" w:space="0" w:color="auto"/>
            <w:right w:val="none" w:sz="0" w:space="0" w:color="auto"/>
          </w:divBdr>
        </w:div>
        <w:div w:id="1840005536">
          <w:marLeft w:val="0"/>
          <w:marRight w:val="0"/>
          <w:marTop w:val="0"/>
          <w:marBottom w:val="0"/>
          <w:divBdr>
            <w:top w:val="none" w:sz="0" w:space="0" w:color="auto"/>
            <w:left w:val="none" w:sz="0" w:space="0" w:color="auto"/>
            <w:bottom w:val="none" w:sz="0" w:space="0" w:color="auto"/>
            <w:right w:val="none" w:sz="0" w:space="0" w:color="auto"/>
          </w:divBdr>
        </w:div>
        <w:div w:id="1869027490">
          <w:marLeft w:val="0"/>
          <w:marRight w:val="0"/>
          <w:marTop w:val="0"/>
          <w:marBottom w:val="0"/>
          <w:divBdr>
            <w:top w:val="none" w:sz="0" w:space="0" w:color="auto"/>
            <w:left w:val="none" w:sz="0" w:space="0" w:color="auto"/>
            <w:bottom w:val="none" w:sz="0" w:space="0" w:color="auto"/>
            <w:right w:val="none" w:sz="0" w:space="0" w:color="auto"/>
          </w:divBdr>
        </w:div>
        <w:div w:id="2002391826">
          <w:marLeft w:val="0"/>
          <w:marRight w:val="0"/>
          <w:marTop w:val="0"/>
          <w:marBottom w:val="0"/>
          <w:divBdr>
            <w:top w:val="none" w:sz="0" w:space="0" w:color="auto"/>
            <w:left w:val="none" w:sz="0" w:space="0" w:color="auto"/>
            <w:bottom w:val="none" w:sz="0" w:space="0" w:color="auto"/>
            <w:right w:val="none" w:sz="0" w:space="0" w:color="auto"/>
          </w:divBdr>
        </w:div>
        <w:div w:id="2021346872">
          <w:marLeft w:val="0"/>
          <w:marRight w:val="0"/>
          <w:marTop w:val="0"/>
          <w:marBottom w:val="0"/>
          <w:divBdr>
            <w:top w:val="none" w:sz="0" w:space="0" w:color="auto"/>
            <w:left w:val="none" w:sz="0" w:space="0" w:color="auto"/>
            <w:bottom w:val="none" w:sz="0" w:space="0" w:color="auto"/>
            <w:right w:val="none" w:sz="0" w:space="0" w:color="auto"/>
          </w:divBdr>
        </w:div>
        <w:div w:id="2067685271">
          <w:marLeft w:val="0"/>
          <w:marRight w:val="0"/>
          <w:marTop w:val="0"/>
          <w:marBottom w:val="0"/>
          <w:divBdr>
            <w:top w:val="none" w:sz="0" w:space="0" w:color="auto"/>
            <w:left w:val="none" w:sz="0" w:space="0" w:color="auto"/>
            <w:bottom w:val="none" w:sz="0" w:space="0" w:color="auto"/>
            <w:right w:val="none" w:sz="0" w:space="0" w:color="auto"/>
          </w:divBdr>
        </w:div>
        <w:div w:id="2076394440">
          <w:marLeft w:val="0"/>
          <w:marRight w:val="0"/>
          <w:marTop w:val="0"/>
          <w:marBottom w:val="0"/>
          <w:divBdr>
            <w:top w:val="none" w:sz="0" w:space="0" w:color="auto"/>
            <w:left w:val="none" w:sz="0" w:space="0" w:color="auto"/>
            <w:bottom w:val="none" w:sz="0" w:space="0" w:color="auto"/>
            <w:right w:val="none" w:sz="0" w:space="0" w:color="auto"/>
          </w:divBdr>
        </w:div>
        <w:div w:id="2089956099">
          <w:marLeft w:val="0"/>
          <w:marRight w:val="0"/>
          <w:marTop w:val="0"/>
          <w:marBottom w:val="0"/>
          <w:divBdr>
            <w:top w:val="none" w:sz="0" w:space="0" w:color="auto"/>
            <w:left w:val="none" w:sz="0" w:space="0" w:color="auto"/>
            <w:bottom w:val="none" w:sz="0" w:space="0" w:color="auto"/>
            <w:right w:val="none" w:sz="0" w:space="0" w:color="auto"/>
          </w:divBdr>
        </w:div>
      </w:divsChild>
    </w:div>
    <w:div w:id="1481997156">
      <w:bodyDiv w:val="1"/>
      <w:marLeft w:val="0"/>
      <w:marRight w:val="0"/>
      <w:marTop w:val="0"/>
      <w:marBottom w:val="0"/>
      <w:divBdr>
        <w:top w:val="none" w:sz="0" w:space="0" w:color="auto"/>
        <w:left w:val="none" w:sz="0" w:space="0" w:color="auto"/>
        <w:bottom w:val="none" w:sz="0" w:space="0" w:color="auto"/>
        <w:right w:val="none" w:sz="0" w:space="0" w:color="auto"/>
      </w:divBdr>
    </w:div>
    <w:div w:id="1486824149">
      <w:bodyDiv w:val="1"/>
      <w:marLeft w:val="0"/>
      <w:marRight w:val="0"/>
      <w:marTop w:val="0"/>
      <w:marBottom w:val="0"/>
      <w:divBdr>
        <w:top w:val="none" w:sz="0" w:space="0" w:color="auto"/>
        <w:left w:val="none" w:sz="0" w:space="0" w:color="auto"/>
        <w:bottom w:val="none" w:sz="0" w:space="0" w:color="auto"/>
        <w:right w:val="none" w:sz="0" w:space="0" w:color="auto"/>
      </w:divBdr>
      <w:divsChild>
        <w:div w:id="50344968">
          <w:marLeft w:val="0"/>
          <w:marRight w:val="0"/>
          <w:marTop w:val="0"/>
          <w:marBottom w:val="0"/>
          <w:divBdr>
            <w:top w:val="none" w:sz="0" w:space="0" w:color="auto"/>
            <w:left w:val="none" w:sz="0" w:space="0" w:color="auto"/>
            <w:bottom w:val="none" w:sz="0" w:space="0" w:color="auto"/>
            <w:right w:val="none" w:sz="0" w:space="0" w:color="auto"/>
          </w:divBdr>
        </w:div>
        <w:div w:id="561794968">
          <w:marLeft w:val="0"/>
          <w:marRight w:val="0"/>
          <w:marTop w:val="0"/>
          <w:marBottom w:val="0"/>
          <w:divBdr>
            <w:top w:val="none" w:sz="0" w:space="0" w:color="auto"/>
            <w:left w:val="none" w:sz="0" w:space="0" w:color="auto"/>
            <w:bottom w:val="none" w:sz="0" w:space="0" w:color="auto"/>
            <w:right w:val="none" w:sz="0" w:space="0" w:color="auto"/>
          </w:divBdr>
        </w:div>
        <w:div w:id="612251445">
          <w:marLeft w:val="0"/>
          <w:marRight w:val="0"/>
          <w:marTop w:val="0"/>
          <w:marBottom w:val="0"/>
          <w:divBdr>
            <w:top w:val="none" w:sz="0" w:space="0" w:color="auto"/>
            <w:left w:val="none" w:sz="0" w:space="0" w:color="auto"/>
            <w:bottom w:val="none" w:sz="0" w:space="0" w:color="auto"/>
            <w:right w:val="none" w:sz="0" w:space="0" w:color="auto"/>
          </w:divBdr>
        </w:div>
        <w:div w:id="629015948">
          <w:marLeft w:val="0"/>
          <w:marRight w:val="0"/>
          <w:marTop w:val="0"/>
          <w:marBottom w:val="0"/>
          <w:divBdr>
            <w:top w:val="none" w:sz="0" w:space="0" w:color="auto"/>
            <w:left w:val="none" w:sz="0" w:space="0" w:color="auto"/>
            <w:bottom w:val="none" w:sz="0" w:space="0" w:color="auto"/>
            <w:right w:val="none" w:sz="0" w:space="0" w:color="auto"/>
          </w:divBdr>
        </w:div>
        <w:div w:id="1155102565">
          <w:marLeft w:val="0"/>
          <w:marRight w:val="0"/>
          <w:marTop w:val="0"/>
          <w:marBottom w:val="0"/>
          <w:divBdr>
            <w:top w:val="none" w:sz="0" w:space="0" w:color="auto"/>
            <w:left w:val="none" w:sz="0" w:space="0" w:color="auto"/>
            <w:bottom w:val="none" w:sz="0" w:space="0" w:color="auto"/>
            <w:right w:val="none" w:sz="0" w:space="0" w:color="auto"/>
          </w:divBdr>
        </w:div>
        <w:div w:id="1617061291">
          <w:marLeft w:val="0"/>
          <w:marRight w:val="0"/>
          <w:marTop w:val="90"/>
          <w:marBottom w:val="0"/>
          <w:divBdr>
            <w:top w:val="none" w:sz="0" w:space="0" w:color="auto"/>
            <w:left w:val="none" w:sz="0" w:space="0" w:color="auto"/>
            <w:bottom w:val="none" w:sz="0" w:space="0" w:color="auto"/>
            <w:right w:val="none" w:sz="0" w:space="0" w:color="auto"/>
          </w:divBdr>
        </w:div>
        <w:div w:id="1688671964">
          <w:marLeft w:val="0"/>
          <w:marRight w:val="0"/>
          <w:marTop w:val="0"/>
          <w:marBottom w:val="0"/>
          <w:divBdr>
            <w:top w:val="none" w:sz="0" w:space="0" w:color="auto"/>
            <w:left w:val="none" w:sz="0" w:space="0" w:color="auto"/>
            <w:bottom w:val="none" w:sz="0" w:space="0" w:color="auto"/>
            <w:right w:val="none" w:sz="0" w:space="0" w:color="auto"/>
          </w:divBdr>
        </w:div>
        <w:div w:id="2070296655">
          <w:marLeft w:val="0"/>
          <w:marRight w:val="0"/>
          <w:marTop w:val="0"/>
          <w:marBottom w:val="0"/>
          <w:divBdr>
            <w:top w:val="none" w:sz="0" w:space="0" w:color="auto"/>
            <w:left w:val="none" w:sz="0" w:space="0" w:color="auto"/>
            <w:bottom w:val="none" w:sz="0" w:space="0" w:color="auto"/>
            <w:right w:val="none" w:sz="0" w:space="0" w:color="auto"/>
          </w:divBdr>
        </w:div>
        <w:div w:id="2134782330">
          <w:marLeft w:val="0"/>
          <w:marRight w:val="0"/>
          <w:marTop w:val="0"/>
          <w:marBottom w:val="0"/>
          <w:divBdr>
            <w:top w:val="none" w:sz="0" w:space="0" w:color="auto"/>
            <w:left w:val="none" w:sz="0" w:space="0" w:color="auto"/>
            <w:bottom w:val="none" w:sz="0" w:space="0" w:color="auto"/>
            <w:right w:val="none" w:sz="0" w:space="0" w:color="auto"/>
          </w:divBdr>
        </w:div>
      </w:divsChild>
    </w:div>
    <w:div w:id="1494447162">
      <w:bodyDiv w:val="1"/>
      <w:marLeft w:val="0"/>
      <w:marRight w:val="0"/>
      <w:marTop w:val="0"/>
      <w:marBottom w:val="0"/>
      <w:divBdr>
        <w:top w:val="none" w:sz="0" w:space="0" w:color="auto"/>
        <w:left w:val="none" w:sz="0" w:space="0" w:color="auto"/>
        <w:bottom w:val="none" w:sz="0" w:space="0" w:color="auto"/>
        <w:right w:val="none" w:sz="0" w:space="0" w:color="auto"/>
      </w:divBdr>
    </w:div>
    <w:div w:id="1500001691">
      <w:bodyDiv w:val="1"/>
      <w:marLeft w:val="0"/>
      <w:marRight w:val="0"/>
      <w:marTop w:val="0"/>
      <w:marBottom w:val="0"/>
      <w:divBdr>
        <w:top w:val="none" w:sz="0" w:space="0" w:color="auto"/>
        <w:left w:val="none" w:sz="0" w:space="0" w:color="auto"/>
        <w:bottom w:val="none" w:sz="0" w:space="0" w:color="auto"/>
        <w:right w:val="none" w:sz="0" w:space="0" w:color="auto"/>
      </w:divBdr>
    </w:div>
    <w:div w:id="1502506747">
      <w:bodyDiv w:val="1"/>
      <w:marLeft w:val="0"/>
      <w:marRight w:val="0"/>
      <w:marTop w:val="0"/>
      <w:marBottom w:val="0"/>
      <w:divBdr>
        <w:top w:val="none" w:sz="0" w:space="0" w:color="auto"/>
        <w:left w:val="none" w:sz="0" w:space="0" w:color="auto"/>
        <w:bottom w:val="none" w:sz="0" w:space="0" w:color="auto"/>
        <w:right w:val="none" w:sz="0" w:space="0" w:color="auto"/>
      </w:divBdr>
    </w:div>
    <w:div w:id="1525900597">
      <w:bodyDiv w:val="1"/>
      <w:marLeft w:val="0"/>
      <w:marRight w:val="0"/>
      <w:marTop w:val="0"/>
      <w:marBottom w:val="0"/>
      <w:divBdr>
        <w:top w:val="none" w:sz="0" w:space="0" w:color="auto"/>
        <w:left w:val="none" w:sz="0" w:space="0" w:color="auto"/>
        <w:bottom w:val="none" w:sz="0" w:space="0" w:color="auto"/>
        <w:right w:val="none" w:sz="0" w:space="0" w:color="auto"/>
      </w:divBdr>
    </w:div>
    <w:div w:id="1532186547">
      <w:bodyDiv w:val="1"/>
      <w:marLeft w:val="0"/>
      <w:marRight w:val="0"/>
      <w:marTop w:val="0"/>
      <w:marBottom w:val="0"/>
      <w:divBdr>
        <w:top w:val="none" w:sz="0" w:space="0" w:color="auto"/>
        <w:left w:val="none" w:sz="0" w:space="0" w:color="auto"/>
        <w:bottom w:val="none" w:sz="0" w:space="0" w:color="auto"/>
        <w:right w:val="none" w:sz="0" w:space="0" w:color="auto"/>
      </w:divBdr>
      <w:divsChild>
        <w:div w:id="1879119292">
          <w:marLeft w:val="0"/>
          <w:marRight w:val="0"/>
          <w:marTop w:val="0"/>
          <w:marBottom w:val="0"/>
          <w:divBdr>
            <w:top w:val="none" w:sz="0" w:space="0" w:color="auto"/>
            <w:left w:val="none" w:sz="0" w:space="0" w:color="auto"/>
            <w:bottom w:val="none" w:sz="0" w:space="0" w:color="auto"/>
            <w:right w:val="none" w:sz="0" w:space="0" w:color="auto"/>
          </w:divBdr>
          <w:divsChild>
            <w:div w:id="136806212">
              <w:marLeft w:val="0"/>
              <w:marRight w:val="0"/>
              <w:marTop w:val="0"/>
              <w:marBottom w:val="0"/>
              <w:divBdr>
                <w:top w:val="none" w:sz="0" w:space="0" w:color="auto"/>
                <w:left w:val="none" w:sz="0" w:space="0" w:color="auto"/>
                <w:bottom w:val="none" w:sz="0" w:space="0" w:color="auto"/>
                <w:right w:val="none" w:sz="0" w:space="0" w:color="auto"/>
              </w:divBdr>
              <w:divsChild>
                <w:div w:id="1813521791">
                  <w:marLeft w:val="0"/>
                  <w:marRight w:val="0"/>
                  <w:marTop w:val="0"/>
                  <w:marBottom w:val="0"/>
                  <w:divBdr>
                    <w:top w:val="none" w:sz="0" w:space="12" w:color="auto"/>
                    <w:left w:val="none" w:sz="0" w:space="12" w:color="auto"/>
                    <w:bottom w:val="none" w:sz="0" w:space="12" w:color="auto"/>
                    <w:right w:val="none" w:sz="0" w:space="12" w:color="auto"/>
                  </w:divBdr>
                  <w:divsChild>
                    <w:div w:id="39209959">
                      <w:marLeft w:val="0"/>
                      <w:marRight w:val="0"/>
                      <w:marTop w:val="0"/>
                      <w:marBottom w:val="0"/>
                      <w:divBdr>
                        <w:top w:val="none" w:sz="0" w:space="12" w:color="auto"/>
                        <w:left w:val="none" w:sz="0" w:space="12" w:color="auto"/>
                        <w:bottom w:val="none" w:sz="0" w:space="12" w:color="auto"/>
                        <w:right w:val="none" w:sz="0" w:space="12" w:color="auto"/>
                      </w:divBdr>
                      <w:divsChild>
                        <w:div w:id="1408652484">
                          <w:marLeft w:val="0"/>
                          <w:marRight w:val="0"/>
                          <w:marTop w:val="0"/>
                          <w:marBottom w:val="0"/>
                          <w:divBdr>
                            <w:top w:val="none" w:sz="0" w:space="0" w:color="auto"/>
                            <w:left w:val="none" w:sz="0" w:space="0" w:color="auto"/>
                            <w:bottom w:val="none" w:sz="0" w:space="0" w:color="auto"/>
                            <w:right w:val="none" w:sz="0" w:space="0" w:color="auto"/>
                          </w:divBdr>
                          <w:divsChild>
                            <w:div w:id="433984255">
                              <w:marLeft w:val="-225"/>
                              <w:marRight w:val="-225"/>
                              <w:marTop w:val="0"/>
                              <w:marBottom w:val="0"/>
                              <w:divBdr>
                                <w:top w:val="none" w:sz="0" w:space="0" w:color="auto"/>
                                <w:left w:val="none" w:sz="0" w:space="0" w:color="auto"/>
                                <w:bottom w:val="none" w:sz="0" w:space="0" w:color="auto"/>
                                <w:right w:val="none" w:sz="0" w:space="0" w:color="auto"/>
                              </w:divBdr>
                              <w:divsChild>
                                <w:div w:id="1134979046">
                                  <w:marLeft w:val="0"/>
                                  <w:marRight w:val="0"/>
                                  <w:marTop w:val="0"/>
                                  <w:marBottom w:val="0"/>
                                  <w:divBdr>
                                    <w:top w:val="none" w:sz="0" w:space="0" w:color="auto"/>
                                    <w:left w:val="none" w:sz="0" w:space="0" w:color="auto"/>
                                    <w:bottom w:val="none" w:sz="0" w:space="0" w:color="auto"/>
                                    <w:right w:val="none" w:sz="0" w:space="0" w:color="auto"/>
                                  </w:divBdr>
                                  <w:divsChild>
                                    <w:div w:id="16856393">
                                      <w:marLeft w:val="0"/>
                                      <w:marRight w:val="0"/>
                                      <w:marTop w:val="0"/>
                                      <w:marBottom w:val="0"/>
                                      <w:divBdr>
                                        <w:top w:val="none" w:sz="0" w:space="0" w:color="auto"/>
                                        <w:left w:val="none" w:sz="0" w:space="0" w:color="auto"/>
                                        <w:bottom w:val="none" w:sz="0" w:space="0" w:color="auto"/>
                                        <w:right w:val="none" w:sz="0" w:space="0" w:color="auto"/>
                                      </w:divBdr>
                                      <w:divsChild>
                                        <w:div w:id="42367194">
                                          <w:marLeft w:val="0"/>
                                          <w:marRight w:val="0"/>
                                          <w:marTop w:val="0"/>
                                          <w:marBottom w:val="0"/>
                                          <w:divBdr>
                                            <w:top w:val="none" w:sz="0" w:space="0" w:color="auto"/>
                                            <w:left w:val="none" w:sz="0" w:space="0" w:color="auto"/>
                                            <w:bottom w:val="none" w:sz="0" w:space="0" w:color="auto"/>
                                            <w:right w:val="none" w:sz="0" w:space="0" w:color="auto"/>
                                          </w:divBdr>
                                          <w:divsChild>
                                            <w:div w:id="339039925">
                                              <w:marLeft w:val="0"/>
                                              <w:marRight w:val="0"/>
                                              <w:marTop w:val="0"/>
                                              <w:marBottom w:val="0"/>
                                              <w:divBdr>
                                                <w:top w:val="none" w:sz="0" w:space="0" w:color="auto"/>
                                                <w:left w:val="none" w:sz="0" w:space="0" w:color="auto"/>
                                                <w:bottom w:val="none" w:sz="0" w:space="0" w:color="auto"/>
                                                <w:right w:val="none" w:sz="0" w:space="0" w:color="auto"/>
                                              </w:divBdr>
                                              <w:divsChild>
                                                <w:div w:id="15154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882825">
      <w:bodyDiv w:val="1"/>
      <w:marLeft w:val="0"/>
      <w:marRight w:val="0"/>
      <w:marTop w:val="0"/>
      <w:marBottom w:val="0"/>
      <w:divBdr>
        <w:top w:val="none" w:sz="0" w:space="0" w:color="auto"/>
        <w:left w:val="none" w:sz="0" w:space="0" w:color="auto"/>
        <w:bottom w:val="none" w:sz="0" w:space="0" w:color="auto"/>
        <w:right w:val="none" w:sz="0" w:space="0" w:color="auto"/>
      </w:divBdr>
      <w:divsChild>
        <w:div w:id="196696516">
          <w:marLeft w:val="0"/>
          <w:marRight w:val="0"/>
          <w:marTop w:val="0"/>
          <w:marBottom w:val="0"/>
          <w:divBdr>
            <w:top w:val="none" w:sz="0" w:space="0" w:color="auto"/>
            <w:left w:val="none" w:sz="0" w:space="0" w:color="auto"/>
            <w:bottom w:val="none" w:sz="0" w:space="0" w:color="auto"/>
            <w:right w:val="none" w:sz="0" w:space="0" w:color="auto"/>
          </w:divBdr>
        </w:div>
        <w:div w:id="197933847">
          <w:marLeft w:val="0"/>
          <w:marRight w:val="0"/>
          <w:marTop w:val="0"/>
          <w:marBottom w:val="0"/>
          <w:divBdr>
            <w:top w:val="none" w:sz="0" w:space="0" w:color="auto"/>
            <w:left w:val="none" w:sz="0" w:space="0" w:color="auto"/>
            <w:bottom w:val="none" w:sz="0" w:space="0" w:color="auto"/>
            <w:right w:val="none" w:sz="0" w:space="0" w:color="auto"/>
          </w:divBdr>
        </w:div>
        <w:div w:id="324095210">
          <w:marLeft w:val="0"/>
          <w:marRight w:val="0"/>
          <w:marTop w:val="90"/>
          <w:marBottom w:val="0"/>
          <w:divBdr>
            <w:top w:val="none" w:sz="0" w:space="0" w:color="auto"/>
            <w:left w:val="none" w:sz="0" w:space="0" w:color="auto"/>
            <w:bottom w:val="none" w:sz="0" w:space="0" w:color="auto"/>
            <w:right w:val="none" w:sz="0" w:space="0" w:color="auto"/>
          </w:divBdr>
        </w:div>
        <w:div w:id="899947068">
          <w:marLeft w:val="0"/>
          <w:marRight w:val="0"/>
          <w:marTop w:val="0"/>
          <w:marBottom w:val="0"/>
          <w:divBdr>
            <w:top w:val="none" w:sz="0" w:space="0" w:color="auto"/>
            <w:left w:val="none" w:sz="0" w:space="0" w:color="auto"/>
            <w:bottom w:val="none" w:sz="0" w:space="0" w:color="auto"/>
            <w:right w:val="none" w:sz="0" w:space="0" w:color="auto"/>
          </w:divBdr>
        </w:div>
        <w:div w:id="1431852760">
          <w:marLeft w:val="0"/>
          <w:marRight w:val="0"/>
          <w:marTop w:val="0"/>
          <w:marBottom w:val="0"/>
          <w:divBdr>
            <w:top w:val="none" w:sz="0" w:space="0" w:color="auto"/>
            <w:left w:val="none" w:sz="0" w:space="0" w:color="auto"/>
            <w:bottom w:val="none" w:sz="0" w:space="0" w:color="auto"/>
            <w:right w:val="none" w:sz="0" w:space="0" w:color="auto"/>
          </w:divBdr>
        </w:div>
      </w:divsChild>
    </w:div>
    <w:div w:id="1534270052">
      <w:bodyDiv w:val="1"/>
      <w:marLeft w:val="0"/>
      <w:marRight w:val="0"/>
      <w:marTop w:val="0"/>
      <w:marBottom w:val="0"/>
      <w:divBdr>
        <w:top w:val="none" w:sz="0" w:space="0" w:color="auto"/>
        <w:left w:val="none" w:sz="0" w:space="0" w:color="auto"/>
        <w:bottom w:val="none" w:sz="0" w:space="0" w:color="auto"/>
        <w:right w:val="none" w:sz="0" w:space="0" w:color="auto"/>
      </w:divBdr>
      <w:divsChild>
        <w:div w:id="502427982">
          <w:marLeft w:val="0"/>
          <w:marRight w:val="0"/>
          <w:marTop w:val="0"/>
          <w:marBottom w:val="0"/>
          <w:divBdr>
            <w:top w:val="none" w:sz="0" w:space="0" w:color="auto"/>
            <w:left w:val="none" w:sz="0" w:space="0" w:color="auto"/>
            <w:bottom w:val="none" w:sz="0" w:space="0" w:color="auto"/>
            <w:right w:val="none" w:sz="0" w:space="0" w:color="auto"/>
          </w:divBdr>
          <w:divsChild>
            <w:div w:id="939677406">
              <w:marLeft w:val="0"/>
              <w:marRight w:val="0"/>
              <w:marTop w:val="0"/>
              <w:marBottom w:val="0"/>
              <w:divBdr>
                <w:top w:val="none" w:sz="0" w:space="0" w:color="auto"/>
                <w:left w:val="none" w:sz="0" w:space="0" w:color="auto"/>
                <w:bottom w:val="none" w:sz="0" w:space="0" w:color="auto"/>
                <w:right w:val="none" w:sz="0" w:space="0" w:color="auto"/>
              </w:divBdr>
              <w:divsChild>
                <w:div w:id="641036217">
                  <w:marLeft w:val="0"/>
                  <w:marRight w:val="0"/>
                  <w:marTop w:val="0"/>
                  <w:marBottom w:val="0"/>
                  <w:divBdr>
                    <w:top w:val="none" w:sz="0" w:space="12" w:color="auto"/>
                    <w:left w:val="none" w:sz="0" w:space="12" w:color="auto"/>
                    <w:bottom w:val="none" w:sz="0" w:space="12" w:color="auto"/>
                    <w:right w:val="none" w:sz="0" w:space="12" w:color="auto"/>
                  </w:divBdr>
                  <w:divsChild>
                    <w:div w:id="2066096972">
                      <w:marLeft w:val="0"/>
                      <w:marRight w:val="0"/>
                      <w:marTop w:val="0"/>
                      <w:marBottom w:val="0"/>
                      <w:divBdr>
                        <w:top w:val="none" w:sz="0" w:space="12" w:color="auto"/>
                        <w:left w:val="none" w:sz="0" w:space="12" w:color="auto"/>
                        <w:bottom w:val="none" w:sz="0" w:space="12" w:color="auto"/>
                        <w:right w:val="none" w:sz="0" w:space="12" w:color="auto"/>
                      </w:divBdr>
                      <w:divsChild>
                        <w:div w:id="1656688644">
                          <w:marLeft w:val="0"/>
                          <w:marRight w:val="0"/>
                          <w:marTop w:val="0"/>
                          <w:marBottom w:val="0"/>
                          <w:divBdr>
                            <w:top w:val="none" w:sz="0" w:space="0" w:color="auto"/>
                            <w:left w:val="none" w:sz="0" w:space="0" w:color="auto"/>
                            <w:bottom w:val="none" w:sz="0" w:space="0" w:color="auto"/>
                            <w:right w:val="none" w:sz="0" w:space="0" w:color="auto"/>
                          </w:divBdr>
                          <w:divsChild>
                            <w:div w:id="1939482476">
                              <w:marLeft w:val="-225"/>
                              <w:marRight w:val="-225"/>
                              <w:marTop w:val="0"/>
                              <w:marBottom w:val="0"/>
                              <w:divBdr>
                                <w:top w:val="none" w:sz="0" w:space="0" w:color="auto"/>
                                <w:left w:val="none" w:sz="0" w:space="0" w:color="auto"/>
                                <w:bottom w:val="none" w:sz="0" w:space="0" w:color="auto"/>
                                <w:right w:val="none" w:sz="0" w:space="0" w:color="auto"/>
                              </w:divBdr>
                              <w:divsChild>
                                <w:div w:id="1930966123">
                                  <w:marLeft w:val="0"/>
                                  <w:marRight w:val="0"/>
                                  <w:marTop w:val="0"/>
                                  <w:marBottom w:val="0"/>
                                  <w:divBdr>
                                    <w:top w:val="none" w:sz="0" w:space="0" w:color="auto"/>
                                    <w:left w:val="none" w:sz="0" w:space="0" w:color="auto"/>
                                    <w:bottom w:val="none" w:sz="0" w:space="0" w:color="auto"/>
                                    <w:right w:val="none" w:sz="0" w:space="0" w:color="auto"/>
                                  </w:divBdr>
                                  <w:divsChild>
                                    <w:div w:id="178741725">
                                      <w:marLeft w:val="0"/>
                                      <w:marRight w:val="0"/>
                                      <w:marTop w:val="0"/>
                                      <w:marBottom w:val="0"/>
                                      <w:divBdr>
                                        <w:top w:val="none" w:sz="0" w:space="0" w:color="auto"/>
                                        <w:left w:val="none" w:sz="0" w:space="0" w:color="auto"/>
                                        <w:bottom w:val="none" w:sz="0" w:space="0" w:color="auto"/>
                                        <w:right w:val="none" w:sz="0" w:space="0" w:color="auto"/>
                                      </w:divBdr>
                                      <w:divsChild>
                                        <w:div w:id="58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478083">
      <w:bodyDiv w:val="1"/>
      <w:marLeft w:val="0"/>
      <w:marRight w:val="0"/>
      <w:marTop w:val="0"/>
      <w:marBottom w:val="0"/>
      <w:divBdr>
        <w:top w:val="none" w:sz="0" w:space="0" w:color="auto"/>
        <w:left w:val="none" w:sz="0" w:space="0" w:color="auto"/>
        <w:bottom w:val="none" w:sz="0" w:space="0" w:color="auto"/>
        <w:right w:val="none" w:sz="0" w:space="0" w:color="auto"/>
      </w:divBdr>
      <w:divsChild>
        <w:div w:id="493449987">
          <w:marLeft w:val="0"/>
          <w:marRight w:val="0"/>
          <w:marTop w:val="90"/>
          <w:marBottom w:val="0"/>
          <w:divBdr>
            <w:top w:val="none" w:sz="0" w:space="0" w:color="auto"/>
            <w:left w:val="none" w:sz="0" w:space="0" w:color="auto"/>
            <w:bottom w:val="none" w:sz="0" w:space="0" w:color="auto"/>
            <w:right w:val="none" w:sz="0" w:space="0" w:color="auto"/>
          </w:divBdr>
        </w:div>
        <w:div w:id="517355253">
          <w:marLeft w:val="0"/>
          <w:marRight w:val="0"/>
          <w:marTop w:val="90"/>
          <w:marBottom w:val="0"/>
          <w:divBdr>
            <w:top w:val="none" w:sz="0" w:space="0" w:color="auto"/>
            <w:left w:val="none" w:sz="0" w:space="0" w:color="auto"/>
            <w:bottom w:val="none" w:sz="0" w:space="0" w:color="auto"/>
            <w:right w:val="none" w:sz="0" w:space="0" w:color="auto"/>
          </w:divBdr>
        </w:div>
        <w:div w:id="541866671">
          <w:marLeft w:val="0"/>
          <w:marRight w:val="0"/>
          <w:marTop w:val="0"/>
          <w:marBottom w:val="0"/>
          <w:divBdr>
            <w:top w:val="none" w:sz="0" w:space="0" w:color="auto"/>
            <w:left w:val="none" w:sz="0" w:space="0" w:color="auto"/>
            <w:bottom w:val="none" w:sz="0" w:space="0" w:color="auto"/>
            <w:right w:val="none" w:sz="0" w:space="0" w:color="auto"/>
          </w:divBdr>
        </w:div>
        <w:div w:id="897479383">
          <w:marLeft w:val="0"/>
          <w:marRight w:val="0"/>
          <w:marTop w:val="90"/>
          <w:marBottom w:val="0"/>
          <w:divBdr>
            <w:top w:val="none" w:sz="0" w:space="0" w:color="auto"/>
            <w:left w:val="none" w:sz="0" w:space="0" w:color="auto"/>
            <w:bottom w:val="none" w:sz="0" w:space="0" w:color="auto"/>
            <w:right w:val="none" w:sz="0" w:space="0" w:color="auto"/>
          </w:divBdr>
        </w:div>
        <w:div w:id="1061907835">
          <w:marLeft w:val="0"/>
          <w:marRight w:val="0"/>
          <w:marTop w:val="90"/>
          <w:marBottom w:val="0"/>
          <w:divBdr>
            <w:top w:val="none" w:sz="0" w:space="0" w:color="auto"/>
            <w:left w:val="none" w:sz="0" w:space="0" w:color="auto"/>
            <w:bottom w:val="none" w:sz="0" w:space="0" w:color="auto"/>
            <w:right w:val="none" w:sz="0" w:space="0" w:color="auto"/>
          </w:divBdr>
        </w:div>
        <w:div w:id="1700862185">
          <w:marLeft w:val="0"/>
          <w:marRight w:val="0"/>
          <w:marTop w:val="90"/>
          <w:marBottom w:val="0"/>
          <w:divBdr>
            <w:top w:val="none" w:sz="0" w:space="0" w:color="auto"/>
            <w:left w:val="none" w:sz="0" w:space="0" w:color="auto"/>
            <w:bottom w:val="none" w:sz="0" w:space="0" w:color="auto"/>
            <w:right w:val="none" w:sz="0" w:space="0" w:color="auto"/>
          </w:divBdr>
        </w:div>
        <w:div w:id="1926256613">
          <w:marLeft w:val="0"/>
          <w:marRight w:val="0"/>
          <w:marTop w:val="0"/>
          <w:marBottom w:val="0"/>
          <w:divBdr>
            <w:top w:val="none" w:sz="0" w:space="0" w:color="auto"/>
            <w:left w:val="none" w:sz="0" w:space="0" w:color="auto"/>
            <w:bottom w:val="none" w:sz="0" w:space="0" w:color="auto"/>
            <w:right w:val="none" w:sz="0" w:space="0" w:color="auto"/>
          </w:divBdr>
        </w:div>
      </w:divsChild>
    </w:div>
    <w:div w:id="1574123862">
      <w:bodyDiv w:val="1"/>
      <w:marLeft w:val="0"/>
      <w:marRight w:val="0"/>
      <w:marTop w:val="0"/>
      <w:marBottom w:val="0"/>
      <w:divBdr>
        <w:top w:val="none" w:sz="0" w:space="0" w:color="auto"/>
        <w:left w:val="none" w:sz="0" w:space="0" w:color="auto"/>
        <w:bottom w:val="none" w:sz="0" w:space="0" w:color="auto"/>
        <w:right w:val="none" w:sz="0" w:space="0" w:color="auto"/>
      </w:divBdr>
      <w:divsChild>
        <w:div w:id="345716833">
          <w:marLeft w:val="0"/>
          <w:marRight w:val="0"/>
          <w:marTop w:val="90"/>
          <w:marBottom w:val="0"/>
          <w:divBdr>
            <w:top w:val="none" w:sz="0" w:space="0" w:color="auto"/>
            <w:left w:val="none" w:sz="0" w:space="0" w:color="auto"/>
            <w:bottom w:val="none" w:sz="0" w:space="0" w:color="auto"/>
            <w:right w:val="none" w:sz="0" w:space="0" w:color="auto"/>
          </w:divBdr>
        </w:div>
        <w:div w:id="688801981">
          <w:marLeft w:val="0"/>
          <w:marRight w:val="0"/>
          <w:marTop w:val="90"/>
          <w:marBottom w:val="0"/>
          <w:divBdr>
            <w:top w:val="none" w:sz="0" w:space="0" w:color="auto"/>
            <w:left w:val="none" w:sz="0" w:space="0" w:color="auto"/>
            <w:bottom w:val="none" w:sz="0" w:space="0" w:color="auto"/>
            <w:right w:val="none" w:sz="0" w:space="0" w:color="auto"/>
          </w:divBdr>
        </w:div>
        <w:div w:id="1806775107">
          <w:marLeft w:val="0"/>
          <w:marRight w:val="0"/>
          <w:marTop w:val="90"/>
          <w:marBottom w:val="0"/>
          <w:divBdr>
            <w:top w:val="none" w:sz="0" w:space="0" w:color="auto"/>
            <w:left w:val="none" w:sz="0" w:space="0" w:color="auto"/>
            <w:bottom w:val="none" w:sz="0" w:space="0" w:color="auto"/>
            <w:right w:val="none" w:sz="0" w:space="0" w:color="auto"/>
          </w:divBdr>
        </w:div>
        <w:div w:id="2036227935">
          <w:marLeft w:val="0"/>
          <w:marRight w:val="0"/>
          <w:marTop w:val="90"/>
          <w:marBottom w:val="0"/>
          <w:divBdr>
            <w:top w:val="none" w:sz="0" w:space="0" w:color="auto"/>
            <w:left w:val="none" w:sz="0" w:space="0" w:color="auto"/>
            <w:bottom w:val="none" w:sz="0" w:space="0" w:color="auto"/>
            <w:right w:val="none" w:sz="0" w:space="0" w:color="auto"/>
          </w:divBdr>
        </w:div>
        <w:div w:id="2063558256">
          <w:marLeft w:val="0"/>
          <w:marRight w:val="0"/>
          <w:marTop w:val="90"/>
          <w:marBottom w:val="0"/>
          <w:divBdr>
            <w:top w:val="none" w:sz="0" w:space="0" w:color="auto"/>
            <w:left w:val="none" w:sz="0" w:space="0" w:color="auto"/>
            <w:bottom w:val="none" w:sz="0" w:space="0" w:color="auto"/>
            <w:right w:val="none" w:sz="0" w:space="0" w:color="auto"/>
          </w:divBdr>
        </w:div>
      </w:divsChild>
    </w:div>
    <w:div w:id="1580016439">
      <w:bodyDiv w:val="1"/>
      <w:marLeft w:val="0"/>
      <w:marRight w:val="0"/>
      <w:marTop w:val="0"/>
      <w:marBottom w:val="0"/>
      <w:divBdr>
        <w:top w:val="none" w:sz="0" w:space="0" w:color="auto"/>
        <w:left w:val="none" w:sz="0" w:space="0" w:color="auto"/>
        <w:bottom w:val="none" w:sz="0" w:space="0" w:color="auto"/>
        <w:right w:val="none" w:sz="0" w:space="0" w:color="auto"/>
      </w:divBdr>
      <w:divsChild>
        <w:div w:id="548150655">
          <w:marLeft w:val="0"/>
          <w:marRight w:val="0"/>
          <w:marTop w:val="0"/>
          <w:marBottom w:val="0"/>
          <w:divBdr>
            <w:top w:val="none" w:sz="0" w:space="0" w:color="auto"/>
            <w:left w:val="none" w:sz="0" w:space="0" w:color="auto"/>
            <w:bottom w:val="none" w:sz="0" w:space="0" w:color="auto"/>
            <w:right w:val="none" w:sz="0" w:space="0" w:color="auto"/>
          </w:divBdr>
        </w:div>
      </w:divsChild>
    </w:div>
    <w:div w:id="1612929427">
      <w:bodyDiv w:val="1"/>
      <w:marLeft w:val="0"/>
      <w:marRight w:val="0"/>
      <w:marTop w:val="0"/>
      <w:marBottom w:val="0"/>
      <w:divBdr>
        <w:top w:val="none" w:sz="0" w:space="0" w:color="auto"/>
        <w:left w:val="none" w:sz="0" w:space="0" w:color="auto"/>
        <w:bottom w:val="none" w:sz="0" w:space="0" w:color="auto"/>
        <w:right w:val="none" w:sz="0" w:space="0" w:color="auto"/>
      </w:divBdr>
      <w:divsChild>
        <w:div w:id="138424359">
          <w:marLeft w:val="0"/>
          <w:marRight w:val="0"/>
          <w:marTop w:val="0"/>
          <w:marBottom w:val="0"/>
          <w:divBdr>
            <w:top w:val="none" w:sz="0" w:space="0" w:color="auto"/>
            <w:left w:val="none" w:sz="0" w:space="0" w:color="auto"/>
            <w:bottom w:val="none" w:sz="0" w:space="0" w:color="auto"/>
            <w:right w:val="none" w:sz="0" w:space="0" w:color="auto"/>
          </w:divBdr>
        </w:div>
        <w:div w:id="750472253">
          <w:marLeft w:val="0"/>
          <w:marRight w:val="0"/>
          <w:marTop w:val="0"/>
          <w:marBottom w:val="0"/>
          <w:divBdr>
            <w:top w:val="none" w:sz="0" w:space="0" w:color="auto"/>
            <w:left w:val="none" w:sz="0" w:space="0" w:color="auto"/>
            <w:bottom w:val="none" w:sz="0" w:space="0" w:color="auto"/>
            <w:right w:val="none" w:sz="0" w:space="0" w:color="auto"/>
          </w:divBdr>
        </w:div>
        <w:div w:id="861867270">
          <w:marLeft w:val="0"/>
          <w:marRight w:val="0"/>
          <w:marTop w:val="0"/>
          <w:marBottom w:val="0"/>
          <w:divBdr>
            <w:top w:val="none" w:sz="0" w:space="0" w:color="auto"/>
            <w:left w:val="none" w:sz="0" w:space="0" w:color="auto"/>
            <w:bottom w:val="none" w:sz="0" w:space="0" w:color="auto"/>
            <w:right w:val="none" w:sz="0" w:space="0" w:color="auto"/>
          </w:divBdr>
        </w:div>
        <w:div w:id="1026836181">
          <w:marLeft w:val="0"/>
          <w:marRight w:val="0"/>
          <w:marTop w:val="0"/>
          <w:marBottom w:val="0"/>
          <w:divBdr>
            <w:top w:val="none" w:sz="0" w:space="0" w:color="auto"/>
            <w:left w:val="none" w:sz="0" w:space="0" w:color="auto"/>
            <w:bottom w:val="none" w:sz="0" w:space="0" w:color="auto"/>
            <w:right w:val="none" w:sz="0" w:space="0" w:color="auto"/>
          </w:divBdr>
        </w:div>
        <w:div w:id="1571573395">
          <w:marLeft w:val="0"/>
          <w:marRight w:val="0"/>
          <w:marTop w:val="0"/>
          <w:marBottom w:val="0"/>
          <w:divBdr>
            <w:top w:val="none" w:sz="0" w:space="0" w:color="auto"/>
            <w:left w:val="none" w:sz="0" w:space="0" w:color="auto"/>
            <w:bottom w:val="none" w:sz="0" w:space="0" w:color="auto"/>
            <w:right w:val="none" w:sz="0" w:space="0" w:color="auto"/>
          </w:divBdr>
        </w:div>
        <w:div w:id="1627783378">
          <w:marLeft w:val="0"/>
          <w:marRight w:val="0"/>
          <w:marTop w:val="0"/>
          <w:marBottom w:val="0"/>
          <w:divBdr>
            <w:top w:val="none" w:sz="0" w:space="0" w:color="auto"/>
            <w:left w:val="none" w:sz="0" w:space="0" w:color="auto"/>
            <w:bottom w:val="none" w:sz="0" w:space="0" w:color="auto"/>
            <w:right w:val="none" w:sz="0" w:space="0" w:color="auto"/>
          </w:divBdr>
        </w:div>
        <w:div w:id="1639411675">
          <w:marLeft w:val="0"/>
          <w:marRight w:val="0"/>
          <w:marTop w:val="90"/>
          <w:marBottom w:val="0"/>
          <w:divBdr>
            <w:top w:val="none" w:sz="0" w:space="0" w:color="auto"/>
            <w:left w:val="none" w:sz="0" w:space="0" w:color="auto"/>
            <w:bottom w:val="none" w:sz="0" w:space="0" w:color="auto"/>
            <w:right w:val="none" w:sz="0" w:space="0" w:color="auto"/>
          </w:divBdr>
        </w:div>
        <w:div w:id="1751537358">
          <w:marLeft w:val="0"/>
          <w:marRight w:val="0"/>
          <w:marTop w:val="0"/>
          <w:marBottom w:val="0"/>
          <w:divBdr>
            <w:top w:val="none" w:sz="0" w:space="0" w:color="auto"/>
            <w:left w:val="none" w:sz="0" w:space="0" w:color="auto"/>
            <w:bottom w:val="none" w:sz="0" w:space="0" w:color="auto"/>
            <w:right w:val="none" w:sz="0" w:space="0" w:color="auto"/>
          </w:divBdr>
        </w:div>
        <w:div w:id="2080206047">
          <w:marLeft w:val="0"/>
          <w:marRight w:val="0"/>
          <w:marTop w:val="0"/>
          <w:marBottom w:val="0"/>
          <w:divBdr>
            <w:top w:val="none" w:sz="0" w:space="0" w:color="auto"/>
            <w:left w:val="none" w:sz="0" w:space="0" w:color="auto"/>
            <w:bottom w:val="none" w:sz="0" w:space="0" w:color="auto"/>
            <w:right w:val="none" w:sz="0" w:space="0" w:color="auto"/>
          </w:divBdr>
        </w:div>
      </w:divsChild>
    </w:div>
    <w:div w:id="1613853117">
      <w:bodyDiv w:val="1"/>
      <w:marLeft w:val="0"/>
      <w:marRight w:val="0"/>
      <w:marTop w:val="0"/>
      <w:marBottom w:val="0"/>
      <w:divBdr>
        <w:top w:val="none" w:sz="0" w:space="0" w:color="auto"/>
        <w:left w:val="none" w:sz="0" w:space="0" w:color="auto"/>
        <w:bottom w:val="none" w:sz="0" w:space="0" w:color="auto"/>
        <w:right w:val="none" w:sz="0" w:space="0" w:color="auto"/>
      </w:divBdr>
      <w:divsChild>
        <w:div w:id="523052828">
          <w:marLeft w:val="0"/>
          <w:marRight w:val="0"/>
          <w:marTop w:val="0"/>
          <w:marBottom w:val="0"/>
          <w:divBdr>
            <w:top w:val="none" w:sz="0" w:space="0" w:color="auto"/>
            <w:left w:val="none" w:sz="0" w:space="0" w:color="auto"/>
            <w:bottom w:val="none" w:sz="0" w:space="0" w:color="auto"/>
            <w:right w:val="none" w:sz="0" w:space="0" w:color="auto"/>
          </w:divBdr>
        </w:div>
      </w:divsChild>
    </w:div>
    <w:div w:id="1631087377">
      <w:bodyDiv w:val="1"/>
      <w:marLeft w:val="0"/>
      <w:marRight w:val="0"/>
      <w:marTop w:val="0"/>
      <w:marBottom w:val="0"/>
      <w:divBdr>
        <w:top w:val="none" w:sz="0" w:space="0" w:color="auto"/>
        <w:left w:val="none" w:sz="0" w:space="0" w:color="auto"/>
        <w:bottom w:val="none" w:sz="0" w:space="0" w:color="auto"/>
        <w:right w:val="none" w:sz="0" w:space="0" w:color="auto"/>
      </w:divBdr>
      <w:divsChild>
        <w:div w:id="2115398919">
          <w:marLeft w:val="0"/>
          <w:marRight w:val="0"/>
          <w:marTop w:val="0"/>
          <w:marBottom w:val="0"/>
          <w:divBdr>
            <w:top w:val="none" w:sz="0" w:space="0" w:color="auto"/>
            <w:left w:val="none" w:sz="0" w:space="0" w:color="auto"/>
            <w:bottom w:val="none" w:sz="0" w:space="0" w:color="auto"/>
            <w:right w:val="none" w:sz="0" w:space="0" w:color="auto"/>
          </w:divBdr>
          <w:divsChild>
            <w:div w:id="295843794">
              <w:marLeft w:val="0"/>
              <w:marRight w:val="0"/>
              <w:marTop w:val="0"/>
              <w:marBottom w:val="0"/>
              <w:divBdr>
                <w:top w:val="none" w:sz="0" w:space="0" w:color="auto"/>
                <w:left w:val="none" w:sz="0" w:space="0" w:color="auto"/>
                <w:bottom w:val="none" w:sz="0" w:space="0" w:color="auto"/>
                <w:right w:val="none" w:sz="0" w:space="0" w:color="auto"/>
              </w:divBdr>
              <w:divsChild>
                <w:div w:id="691616452">
                  <w:marLeft w:val="0"/>
                  <w:marRight w:val="0"/>
                  <w:marTop w:val="0"/>
                  <w:marBottom w:val="0"/>
                  <w:divBdr>
                    <w:top w:val="none" w:sz="0" w:space="12" w:color="auto"/>
                    <w:left w:val="none" w:sz="0" w:space="12" w:color="auto"/>
                    <w:bottom w:val="none" w:sz="0" w:space="12" w:color="auto"/>
                    <w:right w:val="none" w:sz="0" w:space="12" w:color="auto"/>
                  </w:divBdr>
                  <w:divsChild>
                    <w:div w:id="1191182360">
                      <w:marLeft w:val="0"/>
                      <w:marRight w:val="0"/>
                      <w:marTop w:val="0"/>
                      <w:marBottom w:val="0"/>
                      <w:divBdr>
                        <w:top w:val="none" w:sz="0" w:space="12" w:color="auto"/>
                        <w:left w:val="none" w:sz="0" w:space="12" w:color="auto"/>
                        <w:bottom w:val="none" w:sz="0" w:space="12" w:color="auto"/>
                        <w:right w:val="none" w:sz="0" w:space="12" w:color="auto"/>
                      </w:divBdr>
                      <w:divsChild>
                        <w:div w:id="2119984884">
                          <w:marLeft w:val="0"/>
                          <w:marRight w:val="0"/>
                          <w:marTop w:val="0"/>
                          <w:marBottom w:val="0"/>
                          <w:divBdr>
                            <w:top w:val="none" w:sz="0" w:space="0" w:color="auto"/>
                            <w:left w:val="none" w:sz="0" w:space="0" w:color="auto"/>
                            <w:bottom w:val="none" w:sz="0" w:space="0" w:color="auto"/>
                            <w:right w:val="none" w:sz="0" w:space="0" w:color="auto"/>
                          </w:divBdr>
                          <w:divsChild>
                            <w:div w:id="690036151">
                              <w:marLeft w:val="-225"/>
                              <w:marRight w:val="-225"/>
                              <w:marTop w:val="0"/>
                              <w:marBottom w:val="0"/>
                              <w:divBdr>
                                <w:top w:val="none" w:sz="0" w:space="0" w:color="auto"/>
                                <w:left w:val="none" w:sz="0" w:space="0" w:color="auto"/>
                                <w:bottom w:val="none" w:sz="0" w:space="0" w:color="auto"/>
                                <w:right w:val="none" w:sz="0" w:space="0" w:color="auto"/>
                              </w:divBdr>
                              <w:divsChild>
                                <w:div w:id="1474130439">
                                  <w:marLeft w:val="0"/>
                                  <w:marRight w:val="0"/>
                                  <w:marTop w:val="0"/>
                                  <w:marBottom w:val="0"/>
                                  <w:divBdr>
                                    <w:top w:val="none" w:sz="0" w:space="0" w:color="auto"/>
                                    <w:left w:val="none" w:sz="0" w:space="0" w:color="auto"/>
                                    <w:bottom w:val="none" w:sz="0" w:space="0" w:color="auto"/>
                                    <w:right w:val="none" w:sz="0" w:space="0" w:color="auto"/>
                                  </w:divBdr>
                                  <w:divsChild>
                                    <w:div w:id="2119716795">
                                      <w:marLeft w:val="0"/>
                                      <w:marRight w:val="0"/>
                                      <w:marTop w:val="0"/>
                                      <w:marBottom w:val="0"/>
                                      <w:divBdr>
                                        <w:top w:val="none" w:sz="0" w:space="0" w:color="auto"/>
                                        <w:left w:val="none" w:sz="0" w:space="0" w:color="auto"/>
                                        <w:bottom w:val="none" w:sz="0" w:space="0" w:color="auto"/>
                                        <w:right w:val="none" w:sz="0" w:space="0" w:color="auto"/>
                                      </w:divBdr>
                                      <w:divsChild>
                                        <w:div w:id="486674011">
                                          <w:marLeft w:val="0"/>
                                          <w:marRight w:val="0"/>
                                          <w:marTop w:val="0"/>
                                          <w:marBottom w:val="0"/>
                                          <w:divBdr>
                                            <w:top w:val="none" w:sz="0" w:space="0" w:color="auto"/>
                                            <w:left w:val="none" w:sz="0" w:space="0" w:color="auto"/>
                                            <w:bottom w:val="none" w:sz="0" w:space="0" w:color="auto"/>
                                            <w:right w:val="none" w:sz="0" w:space="0" w:color="auto"/>
                                          </w:divBdr>
                                        </w:div>
                                        <w:div w:id="688677724">
                                          <w:marLeft w:val="0"/>
                                          <w:marRight w:val="0"/>
                                          <w:marTop w:val="0"/>
                                          <w:marBottom w:val="0"/>
                                          <w:divBdr>
                                            <w:top w:val="none" w:sz="0" w:space="0" w:color="auto"/>
                                            <w:left w:val="none" w:sz="0" w:space="0" w:color="auto"/>
                                            <w:bottom w:val="none" w:sz="0" w:space="0" w:color="auto"/>
                                            <w:right w:val="none" w:sz="0" w:space="0" w:color="auto"/>
                                          </w:divBdr>
                                        </w:div>
                                        <w:div w:id="1109662626">
                                          <w:marLeft w:val="0"/>
                                          <w:marRight w:val="0"/>
                                          <w:marTop w:val="0"/>
                                          <w:marBottom w:val="0"/>
                                          <w:divBdr>
                                            <w:top w:val="none" w:sz="0" w:space="0" w:color="auto"/>
                                            <w:left w:val="none" w:sz="0" w:space="0" w:color="auto"/>
                                            <w:bottom w:val="none" w:sz="0" w:space="0" w:color="auto"/>
                                            <w:right w:val="none" w:sz="0" w:space="0" w:color="auto"/>
                                          </w:divBdr>
                                        </w:div>
                                        <w:div w:id="1427964634">
                                          <w:marLeft w:val="0"/>
                                          <w:marRight w:val="0"/>
                                          <w:marTop w:val="0"/>
                                          <w:marBottom w:val="0"/>
                                          <w:divBdr>
                                            <w:top w:val="none" w:sz="0" w:space="0" w:color="auto"/>
                                            <w:left w:val="none" w:sz="0" w:space="0" w:color="auto"/>
                                            <w:bottom w:val="none" w:sz="0" w:space="0" w:color="auto"/>
                                            <w:right w:val="none" w:sz="0" w:space="0" w:color="auto"/>
                                          </w:divBdr>
                                        </w:div>
                                        <w:div w:id="19071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832051">
      <w:bodyDiv w:val="1"/>
      <w:marLeft w:val="0"/>
      <w:marRight w:val="0"/>
      <w:marTop w:val="0"/>
      <w:marBottom w:val="0"/>
      <w:divBdr>
        <w:top w:val="none" w:sz="0" w:space="0" w:color="auto"/>
        <w:left w:val="none" w:sz="0" w:space="0" w:color="auto"/>
        <w:bottom w:val="none" w:sz="0" w:space="0" w:color="auto"/>
        <w:right w:val="none" w:sz="0" w:space="0" w:color="auto"/>
      </w:divBdr>
    </w:div>
    <w:div w:id="1636569884">
      <w:bodyDiv w:val="1"/>
      <w:marLeft w:val="0"/>
      <w:marRight w:val="0"/>
      <w:marTop w:val="0"/>
      <w:marBottom w:val="0"/>
      <w:divBdr>
        <w:top w:val="none" w:sz="0" w:space="0" w:color="auto"/>
        <w:left w:val="none" w:sz="0" w:space="0" w:color="auto"/>
        <w:bottom w:val="none" w:sz="0" w:space="0" w:color="auto"/>
        <w:right w:val="none" w:sz="0" w:space="0" w:color="auto"/>
      </w:divBdr>
    </w:div>
    <w:div w:id="1642885126">
      <w:bodyDiv w:val="1"/>
      <w:marLeft w:val="0"/>
      <w:marRight w:val="0"/>
      <w:marTop w:val="0"/>
      <w:marBottom w:val="0"/>
      <w:divBdr>
        <w:top w:val="none" w:sz="0" w:space="0" w:color="auto"/>
        <w:left w:val="none" w:sz="0" w:space="0" w:color="auto"/>
        <w:bottom w:val="none" w:sz="0" w:space="0" w:color="auto"/>
        <w:right w:val="none" w:sz="0" w:space="0" w:color="auto"/>
      </w:divBdr>
    </w:div>
    <w:div w:id="1647469749">
      <w:bodyDiv w:val="1"/>
      <w:marLeft w:val="0"/>
      <w:marRight w:val="0"/>
      <w:marTop w:val="0"/>
      <w:marBottom w:val="0"/>
      <w:divBdr>
        <w:top w:val="none" w:sz="0" w:space="0" w:color="auto"/>
        <w:left w:val="none" w:sz="0" w:space="0" w:color="auto"/>
        <w:bottom w:val="none" w:sz="0" w:space="0" w:color="auto"/>
        <w:right w:val="none" w:sz="0" w:space="0" w:color="auto"/>
      </w:divBdr>
    </w:div>
    <w:div w:id="1659572145">
      <w:bodyDiv w:val="1"/>
      <w:marLeft w:val="0"/>
      <w:marRight w:val="0"/>
      <w:marTop w:val="0"/>
      <w:marBottom w:val="0"/>
      <w:divBdr>
        <w:top w:val="none" w:sz="0" w:space="0" w:color="auto"/>
        <w:left w:val="none" w:sz="0" w:space="0" w:color="auto"/>
        <w:bottom w:val="none" w:sz="0" w:space="0" w:color="auto"/>
        <w:right w:val="none" w:sz="0" w:space="0" w:color="auto"/>
      </w:divBdr>
      <w:divsChild>
        <w:div w:id="1893692633">
          <w:marLeft w:val="0"/>
          <w:marRight w:val="0"/>
          <w:marTop w:val="90"/>
          <w:marBottom w:val="0"/>
          <w:divBdr>
            <w:top w:val="none" w:sz="0" w:space="0" w:color="auto"/>
            <w:left w:val="none" w:sz="0" w:space="0" w:color="auto"/>
            <w:bottom w:val="none" w:sz="0" w:space="0" w:color="auto"/>
            <w:right w:val="none" w:sz="0" w:space="0" w:color="auto"/>
          </w:divBdr>
        </w:div>
        <w:div w:id="2101482126">
          <w:marLeft w:val="0"/>
          <w:marRight w:val="0"/>
          <w:marTop w:val="90"/>
          <w:marBottom w:val="0"/>
          <w:divBdr>
            <w:top w:val="none" w:sz="0" w:space="0" w:color="auto"/>
            <w:left w:val="none" w:sz="0" w:space="0" w:color="auto"/>
            <w:bottom w:val="none" w:sz="0" w:space="0" w:color="auto"/>
            <w:right w:val="none" w:sz="0" w:space="0" w:color="auto"/>
          </w:divBdr>
        </w:div>
      </w:divsChild>
    </w:div>
    <w:div w:id="1672172407">
      <w:bodyDiv w:val="1"/>
      <w:marLeft w:val="0"/>
      <w:marRight w:val="0"/>
      <w:marTop w:val="0"/>
      <w:marBottom w:val="0"/>
      <w:divBdr>
        <w:top w:val="none" w:sz="0" w:space="0" w:color="auto"/>
        <w:left w:val="none" w:sz="0" w:space="0" w:color="auto"/>
        <w:bottom w:val="none" w:sz="0" w:space="0" w:color="auto"/>
        <w:right w:val="none" w:sz="0" w:space="0" w:color="auto"/>
      </w:divBdr>
    </w:div>
    <w:div w:id="1680352081">
      <w:bodyDiv w:val="1"/>
      <w:marLeft w:val="0"/>
      <w:marRight w:val="0"/>
      <w:marTop w:val="0"/>
      <w:marBottom w:val="0"/>
      <w:divBdr>
        <w:top w:val="none" w:sz="0" w:space="0" w:color="auto"/>
        <w:left w:val="none" w:sz="0" w:space="0" w:color="auto"/>
        <w:bottom w:val="none" w:sz="0" w:space="0" w:color="auto"/>
        <w:right w:val="none" w:sz="0" w:space="0" w:color="auto"/>
      </w:divBdr>
    </w:div>
    <w:div w:id="1682127826">
      <w:bodyDiv w:val="1"/>
      <w:marLeft w:val="0"/>
      <w:marRight w:val="0"/>
      <w:marTop w:val="0"/>
      <w:marBottom w:val="0"/>
      <w:divBdr>
        <w:top w:val="none" w:sz="0" w:space="0" w:color="auto"/>
        <w:left w:val="none" w:sz="0" w:space="0" w:color="auto"/>
        <w:bottom w:val="none" w:sz="0" w:space="0" w:color="auto"/>
        <w:right w:val="none" w:sz="0" w:space="0" w:color="auto"/>
      </w:divBdr>
      <w:divsChild>
        <w:div w:id="447748871">
          <w:marLeft w:val="0"/>
          <w:marRight w:val="0"/>
          <w:marTop w:val="0"/>
          <w:marBottom w:val="0"/>
          <w:divBdr>
            <w:top w:val="none" w:sz="0" w:space="0" w:color="auto"/>
            <w:left w:val="none" w:sz="0" w:space="0" w:color="auto"/>
            <w:bottom w:val="none" w:sz="0" w:space="0" w:color="auto"/>
            <w:right w:val="none" w:sz="0" w:space="0" w:color="auto"/>
          </w:divBdr>
          <w:divsChild>
            <w:div w:id="201669984">
              <w:marLeft w:val="0"/>
              <w:marRight w:val="0"/>
              <w:marTop w:val="0"/>
              <w:marBottom w:val="0"/>
              <w:divBdr>
                <w:top w:val="none" w:sz="0" w:space="0" w:color="auto"/>
                <w:left w:val="none" w:sz="0" w:space="0" w:color="auto"/>
                <w:bottom w:val="none" w:sz="0" w:space="0" w:color="auto"/>
                <w:right w:val="none" w:sz="0" w:space="0" w:color="auto"/>
              </w:divBdr>
            </w:div>
          </w:divsChild>
        </w:div>
        <w:div w:id="575406504">
          <w:marLeft w:val="0"/>
          <w:marRight w:val="0"/>
          <w:marTop w:val="0"/>
          <w:marBottom w:val="0"/>
          <w:divBdr>
            <w:top w:val="none" w:sz="0" w:space="0" w:color="auto"/>
            <w:left w:val="none" w:sz="0" w:space="0" w:color="auto"/>
            <w:bottom w:val="none" w:sz="0" w:space="0" w:color="auto"/>
            <w:right w:val="none" w:sz="0" w:space="0" w:color="auto"/>
          </w:divBdr>
        </w:div>
      </w:divsChild>
    </w:div>
    <w:div w:id="1685790737">
      <w:bodyDiv w:val="1"/>
      <w:marLeft w:val="0"/>
      <w:marRight w:val="0"/>
      <w:marTop w:val="0"/>
      <w:marBottom w:val="0"/>
      <w:divBdr>
        <w:top w:val="none" w:sz="0" w:space="0" w:color="auto"/>
        <w:left w:val="none" w:sz="0" w:space="0" w:color="auto"/>
        <w:bottom w:val="none" w:sz="0" w:space="0" w:color="auto"/>
        <w:right w:val="none" w:sz="0" w:space="0" w:color="auto"/>
      </w:divBdr>
      <w:divsChild>
        <w:div w:id="267809136">
          <w:marLeft w:val="0"/>
          <w:marRight w:val="0"/>
          <w:marTop w:val="0"/>
          <w:marBottom w:val="0"/>
          <w:divBdr>
            <w:top w:val="none" w:sz="0" w:space="0" w:color="auto"/>
            <w:left w:val="none" w:sz="0" w:space="0" w:color="auto"/>
            <w:bottom w:val="none" w:sz="0" w:space="0" w:color="auto"/>
            <w:right w:val="none" w:sz="0" w:space="0" w:color="auto"/>
          </w:divBdr>
        </w:div>
        <w:div w:id="846598351">
          <w:marLeft w:val="0"/>
          <w:marRight w:val="0"/>
          <w:marTop w:val="90"/>
          <w:marBottom w:val="0"/>
          <w:divBdr>
            <w:top w:val="none" w:sz="0" w:space="0" w:color="auto"/>
            <w:left w:val="none" w:sz="0" w:space="0" w:color="auto"/>
            <w:bottom w:val="none" w:sz="0" w:space="0" w:color="auto"/>
            <w:right w:val="none" w:sz="0" w:space="0" w:color="auto"/>
          </w:divBdr>
        </w:div>
        <w:div w:id="1437015669">
          <w:marLeft w:val="0"/>
          <w:marRight w:val="0"/>
          <w:marTop w:val="0"/>
          <w:marBottom w:val="0"/>
          <w:divBdr>
            <w:top w:val="none" w:sz="0" w:space="0" w:color="auto"/>
            <w:left w:val="none" w:sz="0" w:space="0" w:color="auto"/>
            <w:bottom w:val="none" w:sz="0" w:space="0" w:color="auto"/>
            <w:right w:val="none" w:sz="0" w:space="0" w:color="auto"/>
          </w:divBdr>
        </w:div>
      </w:divsChild>
    </w:div>
    <w:div w:id="1693871547">
      <w:bodyDiv w:val="1"/>
      <w:marLeft w:val="0"/>
      <w:marRight w:val="0"/>
      <w:marTop w:val="0"/>
      <w:marBottom w:val="0"/>
      <w:divBdr>
        <w:top w:val="none" w:sz="0" w:space="0" w:color="auto"/>
        <w:left w:val="none" w:sz="0" w:space="0" w:color="auto"/>
        <w:bottom w:val="none" w:sz="0" w:space="0" w:color="auto"/>
        <w:right w:val="none" w:sz="0" w:space="0" w:color="auto"/>
      </w:divBdr>
    </w:div>
    <w:div w:id="1694184455">
      <w:bodyDiv w:val="1"/>
      <w:marLeft w:val="0"/>
      <w:marRight w:val="0"/>
      <w:marTop w:val="0"/>
      <w:marBottom w:val="0"/>
      <w:divBdr>
        <w:top w:val="none" w:sz="0" w:space="0" w:color="auto"/>
        <w:left w:val="none" w:sz="0" w:space="0" w:color="auto"/>
        <w:bottom w:val="none" w:sz="0" w:space="0" w:color="auto"/>
        <w:right w:val="none" w:sz="0" w:space="0" w:color="auto"/>
      </w:divBdr>
      <w:divsChild>
        <w:div w:id="474681395">
          <w:marLeft w:val="0"/>
          <w:marRight w:val="0"/>
          <w:marTop w:val="0"/>
          <w:marBottom w:val="0"/>
          <w:divBdr>
            <w:top w:val="none" w:sz="0" w:space="0" w:color="auto"/>
            <w:left w:val="none" w:sz="0" w:space="0" w:color="auto"/>
            <w:bottom w:val="none" w:sz="0" w:space="0" w:color="auto"/>
            <w:right w:val="none" w:sz="0" w:space="0" w:color="auto"/>
          </w:divBdr>
        </w:div>
      </w:divsChild>
    </w:div>
    <w:div w:id="1696611980">
      <w:bodyDiv w:val="1"/>
      <w:marLeft w:val="0"/>
      <w:marRight w:val="0"/>
      <w:marTop w:val="0"/>
      <w:marBottom w:val="0"/>
      <w:divBdr>
        <w:top w:val="none" w:sz="0" w:space="0" w:color="auto"/>
        <w:left w:val="none" w:sz="0" w:space="0" w:color="auto"/>
        <w:bottom w:val="none" w:sz="0" w:space="0" w:color="auto"/>
        <w:right w:val="none" w:sz="0" w:space="0" w:color="auto"/>
      </w:divBdr>
    </w:div>
    <w:div w:id="1701586142">
      <w:bodyDiv w:val="1"/>
      <w:marLeft w:val="0"/>
      <w:marRight w:val="0"/>
      <w:marTop w:val="0"/>
      <w:marBottom w:val="0"/>
      <w:divBdr>
        <w:top w:val="none" w:sz="0" w:space="0" w:color="auto"/>
        <w:left w:val="none" w:sz="0" w:space="0" w:color="auto"/>
        <w:bottom w:val="none" w:sz="0" w:space="0" w:color="auto"/>
        <w:right w:val="none" w:sz="0" w:space="0" w:color="auto"/>
      </w:divBdr>
    </w:div>
    <w:div w:id="1702590975">
      <w:bodyDiv w:val="1"/>
      <w:marLeft w:val="0"/>
      <w:marRight w:val="0"/>
      <w:marTop w:val="0"/>
      <w:marBottom w:val="0"/>
      <w:divBdr>
        <w:top w:val="none" w:sz="0" w:space="0" w:color="auto"/>
        <w:left w:val="none" w:sz="0" w:space="0" w:color="auto"/>
        <w:bottom w:val="none" w:sz="0" w:space="0" w:color="auto"/>
        <w:right w:val="none" w:sz="0" w:space="0" w:color="auto"/>
      </w:divBdr>
      <w:divsChild>
        <w:div w:id="23749210">
          <w:marLeft w:val="0"/>
          <w:marRight w:val="0"/>
          <w:marTop w:val="0"/>
          <w:marBottom w:val="0"/>
          <w:divBdr>
            <w:top w:val="none" w:sz="0" w:space="0" w:color="auto"/>
            <w:left w:val="none" w:sz="0" w:space="0" w:color="auto"/>
            <w:bottom w:val="none" w:sz="0" w:space="0" w:color="auto"/>
            <w:right w:val="none" w:sz="0" w:space="0" w:color="auto"/>
          </w:divBdr>
        </w:div>
        <w:div w:id="88428487">
          <w:marLeft w:val="0"/>
          <w:marRight w:val="0"/>
          <w:marTop w:val="0"/>
          <w:marBottom w:val="0"/>
          <w:divBdr>
            <w:top w:val="none" w:sz="0" w:space="0" w:color="auto"/>
            <w:left w:val="none" w:sz="0" w:space="0" w:color="auto"/>
            <w:bottom w:val="none" w:sz="0" w:space="0" w:color="auto"/>
            <w:right w:val="none" w:sz="0" w:space="0" w:color="auto"/>
          </w:divBdr>
        </w:div>
        <w:div w:id="442963689">
          <w:marLeft w:val="0"/>
          <w:marRight w:val="0"/>
          <w:marTop w:val="0"/>
          <w:marBottom w:val="0"/>
          <w:divBdr>
            <w:top w:val="none" w:sz="0" w:space="0" w:color="auto"/>
            <w:left w:val="none" w:sz="0" w:space="0" w:color="auto"/>
            <w:bottom w:val="none" w:sz="0" w:space="0" w:color="auto"/>
            <w:right w:val="none" w:sz="0" w:space="0" w:color="auto"/>
          </w:divBdr>
        </w:div>
        <w:div w:id="532622481">
          <w:marLeft w:val="0"/>
          <w:marRight w:val="0"/>
          <w:marTop w:val="0"/>
          <w:marBottom w:val="0"/>
          <w:divBdr>
            <w:top w:val="none" w:sz="0" w:space="0" w:color="auto"/>
            <w:left w:val="none" w:sz="0" w:space="0" w:color="auto"/>
            <w:bottom w:val="none" w:sz="0" w:space="0" w:color="auto"/>
            <w:right w:val="none" w:sz="0" w:space="0" w:color="auto"/>
          </w:divBdr>
        </w:div>
        <w:div w:id="912198274">
          <w:marLeft w:val="0"/>
          <w:marRight w:val="0"/>
          <w:marTop w:val="0"/>
          <w:marBottom w:val="0"/>
          <w:divBdr>
            <w:top w:val="none" w:sz="0" w:space="0" w:color="auto"/>
            <w:left w:val="none" w:sz="0" w:space="0" w:color="auto"/>
            <w:bottom w:val="none" w:sz="0" w:space="0" w:color="auto"/>
            <w:right w:val="none" w:sz="0" w:space="0" w:color="auto"/>
          </w:divBdr>
        </w:div>
        <w:div w:id="939485656">
          <w:marLeft w:val="0"/>
          <w:marRight w:val="0"/>
          <w:marTop w:val="0"/>
          <w:marBottom w:val="0"/>
          <w:divBdr>
            <w:top w:val="none" w:sz="0" w:space="0" w:color="auto"/>
            <w:left w:val="none" w:sz="0" w:space="0" w:color="auto"/>
            <w:bottom w:val="none" w:sz="0" w:space="0" w:color="auto"/>
            <w:right w:val="none" w:sz="0" w:space="0" w:color="auto"/>
          </w:divBdr>
        </w:div>
        <w:div w:id="946817440">
          <w:marLeft w:val="0"/>
          <w:marRight w:val="0"/>
          <w:marTop w:val="90"/>
          <w:marBottom w:val="0"/>
          <w:divBdr>
            <w:top w:val="none" w:sz="0" w:space="0" w:color="auto"/>
            <w:left w:val="none" w:sz="0" w:space="0" w:color="auto"/>
            <w:bottom w:val="none" w:sz="0" w:space="0" w:color="auto"/>
            <w:right w:val="none" w:sz="0" w:space="0" w:color="auto"/>
          </w:divBdr>
        </w:div>
        <w:div w:id="1149058377">
          <w:marLeft w:val="0"/>
          <w:marRight w:val="0"/>
          <w:marTop w:val="0"/>
          <w:marBottom w:val="0"/>
          <w:divBdr>
            <w:top w:val="none" w:sz="0" w:space="0" w:color="auto"/>
            <w:left w:val="none" w:sz="0" w:space="0" w:color="auto"/>
            <w:bottom w:val="none" w:sz="0" w:space="0" w:color="auto"/>
            <w:right w:val="none" w:sz="0" w:space="0" w:color="auto"/>
          </w:divBdr>
        </w:div>
        <w:div w:id="1232614891">
          <w:marLeft w:val="0"/>
          <w:marRight w:val="0"/>
          <w:marTop w:val="0"/>
          <w:marBottom w:val="0"/>
          <w:divBdr>
            <w:top w:val="none" w:sz="0" w:space="0" w:color="auto"/>
            <w:left w:val="none" w:sz="0" w:space="0" w:color="auto"/>
            <w:bottom w:val="none" w:sz="0" w:space="0" w:color="auto"/>
            <w:right w:val="none" w:sz="0" w:space="0" w:color="auto"/>
          </w:divBdr>
        </w:div>
      </w:divsChild>
    </w:div>
    <w:div w:id="1703550471">
      <w:bodyDiv w:val="1"/>
      <w:marLeft w:val="0"/>
      <w:marRight w:val="0"/>
      <w:marTop w:val="0"/>
      <w:marBottom w:val="0"/>
      <w:divBdr>
        <w:top w:val="none" w:sz="0" w:space="0" w:color="auto"/>
        <w:left w:val="none" w:sz="0" w:space="0" w:color="auto"/>
        <w:bottom w:val="none" w:sz="0" w:space="0" w:color="auto"/>
        <w:right w:val="none" w:sz="0" w:space="0" w:color="auto"/>
      </w:divBdr>
    </w:div>
    <w:div w:id="1706130268">
      <w:bodyDiv w:val="1"/>
      <w:marLeft w:val="0"/>
      <w:marRight w:val="0"/>
      <w:marTop w:val="0"/>
      <w:marBottom w:val="0"/>
      <w:divBdr>
        <w:top w:val="none" w:sz="0" w:space="0" w:color="auto"/>
        <w:left w:val="none" w:sz="0" w:space="0" w:color="auto"/>
        <w:bottom w:val="none" w:sz="0" w:space="0" w:color="auto"/>
        <w:right w:val="none" w:sz="0" w:space="0" w:color="auto"/>
      </w:divBdr>
      <w:divsChild>
        <w:div w:id="278924339">
          <w:marLeft w:val="0"/>
          <w:marRight w:val="0"/>
          <w:marTop w:val="0"/>
          <w:marBottom w:val="0"/>
          <w:divBdr>
            <w:top w:val="none" w:sz="0" w:space="0" w:color="auto"/>
            <w:left w:val="none" w:sz="0" w:space="0" w:color="auto"/>
            <w:bottom w:val="none" w:sz="0" w:space="0" w:color="auto"/>
            <w:right w:val="none" w:sz="0" w:space="0" w:color="auto"/>
          </w:divBdr>
        </w:div>
        <w:div w:id="475684664">
          <w:marLeft w:val="0"/>
          <w:marRight w:val="0"/>
          <w:marTop w:val="90"/>
          <w:marBottom w:val="0"/>
          <w:divBdr>
            <w:top w:val="none" w:sz="0" w:space="0" w:color="auto"/>
            <w:left w:val="none" w:sz="0" w:space="0" w:color="auto"/>
            <w:bottom w:val="none" w:sz="0" w:space="0" w:color="auto"/>
            <w:right w:val="none" w:sz="0" w:space="0" w:color="auto"/>
          </w:divBdr>
        </w:div>
        <w:div w:id="511842944">
          <w:marLeft w:val="0"/>
          <w:marRight w:val="0"/>
          <w:marTop w:val="90"/>
          <w:marBottom w:val="0"/>
          <w:divBdr>
            <w:top w:val="none" w:sz="0" w:space="0" w:color="auto"/>
            <w:left w:val="none" w:sz="0" w:space="0" w:color="auto"/>
            <w:bottom w:val="none" w:sz="0" w:space="0" w:color="auto"/>
            <w:right w:val="none" w:sz="0" w:space="0" w:color="auto"/>
          </w:divBdr>
        </w:div>
        <w:div w:id="601181423">
          <w:marLeft w:val="0"/>
          <w:marRight w:val="0"/>
          <w:marTop w:val="90"/>
          <w:marBottom w:val="0"/>
          <w:divBdr>
            <w:top w:val="none" w:sz="0" w:space="0" w:color="auto"/>
            <w:left w:val="none" w:sz="0" w:space="0" w:color="auto"/>
            <w:bottom w:val="none" w:sz="0" w:space="0" w:color="auto"/>
            <w:right w:val="none" w:sz="0" w:space="0" w:color="auto"/>
          </w:divBdr>
        </w:div>
        <w:div w:id="1148012278">
          <w:marLeft w:val="0"/>
          <w:marRight w:val="0"/>
          <w:marTop w:val="90"/>
          <w:marBottom w:val="0"/>
          <w:divBdr>
            <w:top w:val="none" w:sz="0" w:space="0" w:color="auto"/>
            <w:left w:val="none" w:sz="0" w:space="0" w:color="auto"/>
            <w:bottom w:val="none" w:sz="0" w:space="0" w:color="auto"/>
            <w:right w:val="none" w:sz="0" w:space="0" w:color="auto"/>
          </w:divBdr>
        </w:div>
        <w:div w:id="1386175656">
          <w:marLeft w:val="0"/>
          <w:marRight w:val="0"/>
          <w:marTop w:val="0"/>
          <w:marBottom w:val="0"/>
          <w:divBdr>
            <w:top w:val="none" w:sz="0" w:space="0" w:color="auto"/>
            <w:left w:val="none" w:sz="0" w:space="0" w:color="auto"/>
            <w:bottom w:val="none" w:sz="0" w:space="0" w:color="auto"/>
            <w:right w:val="none" w:sz="0" w:space="0" w:color="auto"/>
          </w:divBdr>
        </w:div>
        <w:div w:id="1640840627">
          <w:marLeft w:val="0"/>
          <w:marRight w:val="0"/>
          <w:marTop w:val="90"/>
          <w:marBottom w:val="0"/>
          <w:divBdr>
            <w:top w:val="none" w:sz="0" w:space="0" w:color="auto"/>
            <w:left w:val="none" w:sz="0" w:space="0" w:color="auto"/>
            <w:bottom w:val="none" w:sz="0" w:space="0" w:color="auto"/>
            <w:right w:val="none" w:sz="0" w:space="0" w:color="auto"/>
          </w:divBdr>
        </w:div>
        <w:div w:id="1744333663">
          <w:marLeft w:val="0"/>
          <w:marRight w:val="0"/>
          <w:marTop w:val="90"/>
          <w:marBottom w:val="0"/>
          <w:divBdr>
            <w:top w:val="none" w:sz="0" w:space="0" w:color="auto"/>
            <w:left w:val="none" w:sz="0" w:space="0" w:color="auto"/>
            <w:bottom w:val="none" w:sz="0" w:space="0" w:color="auto"/>
            <w:right w:val="none" w:sz="0" w:space="0" w:color="auto"/>
          </w:divBdr>
        </w:div>
        <w:div w:id="2081052063">
          <w:marLeft w:val="0"/>
          <w:marRight w:val="0"/>
          <w:marTop w:val="90"/>
          <w:marBottom w:val="0"/>
          <w:divBdr>
            <w:top w:val="none" w:sz="0" w:space="0" w:color="auto"/>
            <w:left w:val="none" w:sz="0" w:space="0" w:color="auto"/>
            <w:bottom w:val="none" w:sz="0" w:space="0" w:color="auto"/>
            <w:right w:val="none" w:sz="0" w:space="0" w:color="auto"/>
          </w:divBdr>
        </w:div>
      </w:divsChild>
    </w:div>
    <w:div w:id="1718822152">
      <w:bodyDiv w:val="1"/>
      <w:marLeft w:val="0"/>
      <w:marRight w:val="0"/>
      <w:marTop w:val="0"/>
      <w:marBottom w:val="0"/>
      <w:divBdr>
        <w:top w:val="none" w:sz="0" w:space="0" w:color="auto"/>
        <w:left w:val="none" w:sz="0" w:space="0" w:color="auto"/>
        <w:bottom w:val="none" w:sz="0" w:space="0" w:color="auto"/>
        <w:right w:val="none" w:sz="0" w:space="0" w:color="auto"/>
      </w:divBdr>
      <w:divsChild>
        <w:div w:id="979043163">
          <w:marLeft w:val="0"/>
          <w:marRight w:val="0"/>
          <w:marTop w:val="0"/>
          <w:marBottom w:val="0"/>
          <w:divBdr>
            <w:top w:val="none" w:sz="0" w:space="0" w:color="auto"/>
            <w:left w:val="none" w:sz="0" w:space="0" w:color="auto"/>
            <w:bottom w:val="none" w:sz="0" w:space="0" w:color="auto"/>
            <w:right w:val="none" w:sz="0" w:space="0" w:color="auto"/>
          </w:divBdr>
        </w:div>
      </w:divsChild>
    </w:div>
    <w:div w:id="1725255636">
      <w:bodyDiv w:val="1"/>
      <w:marLeft w:val="0"/>
      <w:marRight w:val="0"/>
      <w:marTop w:val="0"/>
      <w:marBottom w:val="0"/>
      <w:divBdr>
        <w:top w:val="none" w:sz="0" w:space="0" w:color="auto"/>
        <w:left w:val="none" w:sz="0" w:space="0" w:color="auto"/>
        <w:bottom w:val="none" w:sz="0" w:space="0" w:color="auto"/>
        <w:right w:val="none" w:sz="0" w:space="0" w:color="auto"/>
      </w:divBdr>
      <w:divsChild>
        <w:div w:id="501504489">
          <w:marLeft w:val="0"/>
          <w:marRight w:val="0"/>
          <w:marTop w:val="0"/>
          <w:marBottom w:val="0"/>
          <w:divBdr>
            <w:top w:val="none" w:sz="0" w:space="0" w:color="auto"/>
            <w:left w:val="none" w:sz="0" w:space="0" w:color="auto"/>
            <w:bottom w:val="none" w:sz="0" w:space="0" w:color="auto"/>
            <w:right w:val="none" w:sz="0" w:space="0" w:color="auto"/>
          </w:divBdr>
        </w:div>
      </w:divsChild>
    </w:div>
    <w:div w:id="1728528286">
      <w:bodyDiv w:val="1"/>
      <w:marLeft w:val="0"/>
      <w:marRight w:val="0"/>
      <w:marTop w:val="0"/>
      <w:marBottom w:val="0"/>
      <w:divBdr>
        <w:top w:val="none" w:sz="0" w:space="0" w:color="auto"/>
        <w:left w:val="none" w:sz="0" w:space="0" w:color="auto"/>
        <w:bottom w:val="none" w:sz="0" w:space="0" w:color="auto"/>
        <w:right w:val="none" w:sz="0" w:space="0" w:color="auto"/>
      </w:divBdr>
      <w:divsChild>
        <w:div w:id="1225722325">
          <w:marLeft w:val="0"/>
          <w:marRight w:val="0"/>
          <w:marTop w:val="0"/>
          <w:marBottom w:val="0"/>
          <w:divBdr>
            <w:top w:val="none" w:sz="0" w:space="0" w:color="auto"/>
            <w:left w:val="none" w:sz="0" w:space="0" w:color="auto"/>
            <w:bottom w:val="none" w:sz="0" w:space="0" w:color="auto"/>
            <w:right w:val="none" w:sz="0" w:space="0" w:color="auto"/>
          </w:divBdr>
        </w:div>
        <w:div w:id="1697348923">
          <w:marLeft w:val="0"/>
          <w:marRight w:val="0"/>
          <w:marTop w:val="0"/>
          <w:marBottom w:val="0"/>
          <w:divBdr>
            <w:top w:val="none" w:sz="0" w:space="0" w:color="auto"/>
            <w:left w:val="none" w:sz="0" w:space="0" w:color="auto"/>
            <w:bottom w:val="none" w:sz="0" w:space="0" w:color="auto"/>
            <w:right w:val="none" w:sz="0" w:space="0" w:color="auto"/>
          </w:divBdr>
          <w:divsChild>
            <w:div w:id="786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9244">
      <w:bodyDiv w:val="1"/>
      <w:marLeft w:val="0"/>
      <w:marRight w:val="0"/>
      <w:marTop w:val="0"/>
      <w:marBottom w:val="0"/>
      <w:divBdr>
        <w:top w:val="none" w:sz="0" w:space="0" w:color="auto"/>
        <w:left w:val="none" w:sz="0" w:space="0" w:color="auto"/>
        <w:bottom w:val="none" w:sz="0" w:space="0" w:color="auto"/>
        <w:right w:val="none" w:sz="0" w:space="0" w:color="auto"/>
      </w:divBdr>
      <w:divsChild>
        <w:div w:id="1958756982">
          <w:marLeft w:val="0"/>
          <w:marRight w:val="0"/>
          <w:marTop w:val="0"/>
          <w:marBottom w:val="0"/>
          <w:divBdr>
            <w:top w:val="none" w:sz="0" w:space="0" w:color="auto"/>
            <w:left w:val="none" w:sz="0" w:space="0" w:color="auto"/>
            <w:bottom w:val="none" w:sz="0" w:space="0" w:color="auto"/>
            <w:right w:val="none" w:sz="0" w:space="0" w:color="auto"/>
          </w:divBdr>
        </w:div>
      </w:divsChild>
    </w:div>
    <w:div w:id="1740859338">
      <w:bodyDiv w:val="1"/>
      <w:marLeft w:val="0"/>
      <w:marRight w:val="0"/>
      <w:marTop w:val="0"/>
      <w:marBottom w:val="0"/>
      <w:divBdr>
        <w:top w:val="none" w:sz="0" w:space="0" w:color="auto"/>
        <w:left w:val="none" w:sz="0" w:space="0" w:color="auto"/>
        <w:bottom w:val="none" w:sz="0" w:space="0" w:color="auto"/>
        <w:right w:val="none" w:sz="0" w:space="0" w:color="auto"/>
      </w:divBdr>
      <w:divsChild>
        <w:div w:id="649285617">
          <w:marLeft w:val="0"/>
          <w:marRight w:val="0"/>
          <w:marTop w:val="0"/>
          <w:marBottom w:val="0"/>
          <w:divBdr>
            <w:top w:val="none" w:sz="0" w:space="0" w:color="auto"/>
            <w:left w:val="none" w:sz="0" w:space="0" w:color="auto"/>
            <w:bottom w:val="none" w:sz="0" w:space="0" w:color="auto"/>
            <w:right w:val="none" w:sz="0" w:space="0" w:color="auto"/>
          </w:divBdr>
        </w:div>
        <w:div w:id="1643730912">
          <w:marLeft w:val="0"/>
          <w:marRight w:val="0"/>
          <w:marTop w:val="0"/>
          <w:marBottom w:val="0"/>
          <w:divBdr>
            <w:top w:val="none" w:sz="0" w:space="0" w:color="auto"/>
            <w:left w:val="none" w:sz="0" w:space="0" w:color="auto"/>
            <w:bottom w:val="none" w:sz="0" w:space="0" w:color="auto"/>
            <w:right w:val="none" w:sz="0" w:space="0" w:color="auto"/>
          </w:divBdr>
        </w:div>
      </w:divsChild>
    </w:div>
    <w:div w:id="1742799616">
      <w:bodyDiv w:val="1"/>
      <w:marLeft w:val="0"/>
      <w:marRight w:val="0"/>
      <w:marTop w:val="0"/>
      <w:marBottom w:val="0"/>
      <w:divBdr>
        <w:top w:val="none" w:sz="0" w:space="0" w:color="auto"/>
        <w:left w:val="none" w:sz="0" w:space="0" w:color="auto"/>
        <w:bottom w:val="none" w:sz="0" w:space="0" w:color="auto"/>
        <w:right w:val="none" w:sz="0" w:space="0" w:color="auto"/>
      </w:divBdr>
      <w:divsChild>
        <w:div w:id="496072574">
          <w:marLeft w:val="0"/>
          <w:marRight w:val="0"/>
          <w:marTop w:val="0"/>
          <w:marBottom w:val="0"/>
          <w:divBdr>
            <w:top w:val="none" w:sz="0" w:space="0" w:color="auto"/>
            <w:left w:val="none" w:sz="0" w:space="0" w:color="auto"/>
            <w:bottom w:val="none" w:sz="0" w:space="0" w:color="auto"/>
            <w:right w:val="none" w:sz="0" w:space="0" w:color="auto"/>
          </w:divBdr>
        </w:div>
        <w:div w:id="1283147214">
          <w:marLeft w:val="0"/>
          <w:marRight w:val="0"/>
          <w:marTop w:val="90"/>
          <w:marBottom w:val="0"/>
          <w:divBdr>
            <w:top w:val="none" w:sz="0" w:space="0" w:color="auto"/>
            <w:left w:val="none" w:sz="0" w:space="0" w:color="auto"/>
            <w:bottom w:val="none" w:sz="0" w:space="0" w:color="auto"/>
            <w:right w:val="none" w:sz="0" w:space="0" w:color="auto"/>
          </w:divBdr>
        </w:div>
        <w:div w:id="1283419914">
          <w:marLeft w:val="0"/>
          <w:marRight w:val="0"/>
          <w:marTop w:val="0"/>
          <w:marBottom w:val="0"/>
          <w:divBdr>
            <w:top w:val="none" w:sz="0" w:space="0" w:color="auto"/>
            <w:left w:val="none" w:sz="0" w:space="0" w:color="auto"/>
            <w:bottom w:val="none" w:sz="0" w:space="0" w:color="auto"/>
            <w:right w:val="none" w:sz="0" w:space="0" w:color="auto"/>
          </w:divBdr>
        </w:div>
        <w:div w:id="1835680745">
          <w:marLeft w:val="0"/>
          <w:marRight w:val="0"/>
          <w:marTop w:val="0"/>
          <w:marBottom w:val="0"/>
          <w:divBdr>
            <w:top w:val="none" w:sz="0" w:space="0" w:color="auto"/>
            <w:left w:val="none" w:sz="0" w:space="0" w:color="auto"/>
            <w:bottom w:val="none" w:sz="0" w:space="0" w:color="auto"/>
            <w:right w:val="none" w:sz="0" w:space="0" w:color="auto"/>
          </w:divBdr>
        </w:div>
      </w:divsChild>
    </w:div>
    <w:div w:id="1761099466">
      <w:bodyDiv w:val="1"/>
      <w:marLeft w:val="0"/>
      <w:marRight w:val="0"/>
      <w:marTop w:val="0"/>
      <w:marBottom w:val="0"/>
      <w:divBdr>
        <w:top w:val="none" w:sz="0" w:space="0" w:color="auto"/>
        <w:left w:val="none" w:sz="0" w:space="0" w:color="auto"/>
        <w:bottom w:val="none" w:sz="0" w:space="0" w:color="auto"/>
        <w:right w:val="none" w:sz="0" w:space="0" w:color="auto"/>
      </w:divBdr>
    </w:div>
    <w:div w:id="1787238525">
      <w:bodyDiv w:val="1"/>
      <w:marLeft w:val="0"/>
      <w:marRight w:val="0"/>
      <w:marTop w:val="0"/>
      <w:marBottom w:val="0"/>
      <w:divBdr>
        <w:top w:val="none" w:sz="0" w:space="0" w:color="auto"/>
        <w:left w:val="none" w:sz="0" w:space="0" w:color="auto"/>
        <w:bottom w:val="none" w:sz="0" w:space="0" w:color="auto"/>
        <w:right w:val="none" w:sz="0" w:space="0" w:color="auto"/>
      </w:divBdr>
      <w:divsChild>
        <w:div w:id="10186973">
          <w:marLeft w:val="0"/>
          <w:marRight w:val="0"/>
          <w:marTop w:val="0"/>
          <w:marBottom w:val="0"/>
          <w:divBdr>
            <w:top w:val="none" w:sz="0" w:space="0" w:color="auto"/>
            <w:left w:val="none" w:sz="0" w:space="0" w:color="auto"/>
            <w:bottom w:val="none" w:sz="0" w:space="0" w:color="auto"/>
            <w:right w:val="none" w:sz="0" w:space="0" w:color="auto"/>
          </w:divBdr>
        </w:div>
        <w:div w:id="11147236">
          <w:marLeft w:val="0"/>
          <w:marRight w:val="0"/>
          <w:marTop w:val="0"/>
          <w:marBottom w:val="0"/>
          <w:divBdr>
            <w:top w:val="none" w:sz="0" w:space="0" w:color="auto"/>
            <w:left w:val="none" w:sz="0" w:space="0" w:color="auto"/>
            <w:bottom w:val="none" w:sz="0" w:space="0" w:color="auto"/>
            <w:right w:val="none" w:sz="0" w:space="0" w:color="auto"/>
          </w:divBdr>
        </w:div>
        <w:div w:id="68043194">
          <w:marLeft w:val="0"/>
          <w:marRight w:val="0"/>
          <w:marTop w:val="0"/>
          <w:marBottom w:val="0"/>
          <w:divBdr>
            <w:top w:val="none" w:sz="0" w:space="0" w:color="auto"/>
            <w:left w:val="none" w:sz="0" w:space="0" w:color="auto"/>
            <w:bottom w:val="none" w:sz="0" w:space="0" w:color="auto"/>
            <w:right w:val="none" w:sz="0" w:space="0" w:color="auto"/>
          </w:divBdr>
        </w:div>
        <w:div w:id="79908847">
          <w:marLeft w:val="2484"/>
          <w:marRight w:val="2484"/>
          <w:marTop w:val="90"/>
          <w:marBottom w:val="0"/>
          <w:divBdr>
            <w:top w:val="none" w:sz="0" w:space="0" w:color="auto"/>
            <w:left w:val="none" w:sz="0" w:space="0" w:color="auto"/>
            <w:bottom w:val="none" w:sz="0" w:space="0" w:color="auto"/>
            <w:right w:val="none" w:sz="0" w:space="0" w:color="auto"/>
          </w:divBdr>
        </w:div>
        <w:div w:id="139227068">
          <w:marLeft w:val="0"/>
          <w:marRight w:val="0"/>
          <w:marTop w:val="0"/>
          <w:marBottom w:val="0"/>
          <w:divBdr>
            <w:top w:val="none" w:sz="0" w:space="0" w:color="auto"/>
            <w:left w:val="none" w:sz="0" w:space="0" w:color="auto"/>
            <w:bottom w:val="none" w:sz="0" w:space="0" w:color="auto"/>
            <w:right w:val="none" w:sz="0" w:space="0" w:color="auto"/>
          </w:divBdr>
        </w:div>
        <w:div w:id="289823113">
          <w:marLeft w:val="0"/>
          <w:marRight w:val="0"/>
          <w:marTop w:val="0"/>
          <w:marBottom w:val="0"/>
          <w:divBdr>
            <w:top w:val="none" w:sz="0" w:space="0" w:color="auto"/>
            <w:left w:val="none" w:sz="0" w:space="0" w:color="auto"/>
            <w:bottom w:val="none" w:sz="0" w:space="0" w:color="auto"/>
            <w:right w:val="none" w:sz="0" w:space="0" w:color="auto"/>
          </w:divBdr>
        </w:div>
        <w:div w:id="384373336">
          <w:marLeft w:val="0"/>
          <w:marRight w:val="0"/>
          <w:marTop w:val="0"/>
          <w:marBottom w:val="0"/>
          <w:divBdr>
            <w:top w:val="none" w:sz="0" w:space="0" w:color="auto"/>
            <w:left w:val="none" w:sz="0" w:space="0" w:color="auto"/>
            <w:bottom w:val="none" w:sz="0" w:space="0" w:color="auto"/>
            <w:right w:val="none" w:sz="0" w:space="0" w:color="auto"/>
          </w:divBdr>
        </w:div>
        <w:div w:id="390889316">
          <w:marLeft w:val="0"/>
          <w:marRight w:val="0"/>
          <w:marTop w:val="0"/>
          <w:marBottom w:val="0"/>
          <w:divBdr>
            <w:top w:val="none" w:sz="0" w:space="0" w:color="auto"/>
            <w:left w:val="none" w:sz="0" w:space="0" w:color="auto"/>
            <w:bottom w:val="none" w:sz="0" w:space="0" w:color="auto"/>
            <w:right w:val="none" w:sz="0" w:space="0" w:color="auto"/>
          </w:divBdr>
        </w:div>
        <w:div w:id="443694814">
          <w:marLeft w:val="0"/>
          <w:marRight w:val="0"/>
          <w:marTop w:val="0"/>
          <w:marBottom w:val="0"/>
          <w:divBdr>
            <w:top w:val="none" w:sz="0" w:space="0" w:color="auto"/>
            <w:left w:val="none" w:sz="0" w:space="0" w:color="auto"/>
            <w:bottom w:val="none" w:sz="0" w:space="0" w:color="auto"/>
            <w:right w:val="none" w:sz="0" w:space="0" w:color="auto"/>
          </w:divBdr>
        </w:div>
        <w:div w:id="631985276">
          <w:marLeft w:val="0"/>
          <w:marRight w:val="0"/>
          <w:marTop w:val="0"/>
          <w:marBottom w:val="0"/>
          <w:divBdr>
            <w:top w:val="none" w:sz="0" w:space="0" w:color="auto"/>
            <w:left w:val="none" w:sz="0" w:space="0" w:color="auto"/>
            <w:bottom w:val="none" w:sz="0" w:space="0" w:color="auto"/>
            <w:right w:val="none" w:sz="0" w:space="0" w:color="auto"/>
          </w:divBdr>
        </w:div>
        <w:div w:id="644237174">
          <w:marLeft w:val="0"/>
          <w:marRight w:val="0"/>
          <w:marTop w:val="0"/>
          <w:marBottom w:val="0"/>
          <w:divBdr>
            <w:top w:val="none" w:sz="0" w:space="0" w:color="auto"/>
            <w:left w:val="none" w:sz="0" w:space="0" w:color="auto"/>
            <w:bottom w:val="none" w:sz="0" w:space="0" w:color="auto"/>
            <w:right w:val="none" w:sz="0" w:space="0" w:color="auto"/>
          </w:divBdr>
        </w:div>
        <w:div w:id="786314525">
          <w:marLeft w:val="2484"/>
          <w:marRight w:val="2484"/>
          <w:marTop w:val="0"/>
          <w:marBottom w:val="0"/>
          <w:divBdr>
            <w:top w:val="none" w:sz="0" w:space="0" w:color="auto"/>
            <w:left w:val="none" w:sz="0" w:space="0" w:color="auto"/>
            <w:bottom w:val="none" w:sz="0" w:space="0" w:color="auto"/>
            <w:right w:val="none" w:sz="0" w:space="0" w:color="auto"/>
          </w:divBdr>
        </w:div>
        <w:div w:id="896554473">
          <w:marLeft w:val="0"/>
          <w:marRight w:val="0"/>
          <w:marTop w:val="0"/>
          <w:marBottom w:val="0"/>
          <w:divBdr>
            <w:top w:val="none" w:sz="0" w:space="0" w:color="auto"/>
            <w:left w:val="none" w:sz="0" w:space="0" w:color="auto"/>
            <w:bottom w:val="none" w:sz="0" w:space="0" w:color="auto"/>
            <w:right w:val="none" w:sz="0" w:space="0" w:color="auto"/>
          </w:divBdr>
        </w:div>
        <w:div w:id="971523231">
          <w:marLeft w:val="0"/>
          <w:marRight w:val="0"/>
          <w:marTop w:val="0"/>
          <w:marBottom w:val="0"/>
          <w:divBdr>
            <w:top w:val="none" w:sz="0" w:space="0" w:color="auto"/>
            <w:left w:val="none" w:sz="0" w:space="0" w:color="auto"/>
            <w:bottom w:val="none" w:sz="0" w:space="0" w:color="auto"/>
            <w:right w:val="none" w:sz="0" w:space="0" w:color="auto"/>
          </w:divBdr>
        </w:div>
        <w:div w:id="998921008">
          <w:marLeft w:val="0"/>
          <w:marRight w:val="0"/>
          <w:marTop w:val="0"/>
          <w:marBottom w:val="0"/>
          <w:divBdr>
            <w:top w:val="none" w:sz="0" w:space="0" w:color="auto"/>
            <w:left w:val="none" w:sz="0" w:space="0" w:color="auto"/>
            <w:bottom w:val="none" w:sz="0" w:space="0" w:color="auto"/>
            <w:right w:val="none" w:sz="0" w:space="0" w:color="auto"/>
          </w:divBdr>
        </w:div>
        <w:div w:id="1000541387">
          <w:marLeft w:val="2484"/>
          <w:marRight w:val="2484"/>
          <w:marTop w:val="0"/>
          <w:marBottom w:val="0"/>
          <w:divBdr>
            <w:top w:val="none" w:sz="0" w:space="0" w:color="auto"/>
            <w:left w:val="none" w:sz="0" w:space="0" w:color="auto"/>
            <w:bottom w:val="none" w:sz="0" w:space="0" w:color="auto"/>
            <w:right w:val="none" w:sz="0" w:space="0" w:color="auto"/>
          </w:divBdr>
          <w:divsChild>
            <w:div w:id="197279954">
              <w:marLeft w:val="0"/>
              <w:marRight w:val="0"/>
              <w:marTop w:val="0"/>
              <w:marBottom w:val="0"/>
              <w:divBdr>
                <w:top w:val="none" w:sz="0" w:space="0" w:color="auto"/>
                <w:left w:val="none" w:sz="0" w:space="0" w:color="auto"/>
                <w:bottom w:val="none" w:sz="0" w:space="0" w:color="auto"/>
                <w:right w:val="none" w:sz="0" w:space="0" w:color="auto"/>
              </w:divBdr>
            </w:div>
            <w:div w:id="402872739">
              <w:marLeft w:val="0"/>
              <w:marRight w:val="0"/>
              <w:marTop w:val="0"/>
              <w:marBottom w:val="0"/>
              <w:divBdr>
                <w:top w:val="none" w:sz="0" w:space="0" w:color="auto"/>
                <w:left w:val="none" w:sz="0" w:space="0" w:color="auto"/>
                <w:bottom w:val="none" w:sz="0" w:space="0" w:color="auto"/>
                <w:right w:val="none" w:sz="0" w:space="0" w:color="auto"/>
              </w:divBdr>
            </w:div>
            <w:div w:id="717968815">
              <w:marLeft w:val="0"/>
              <w:marRight w:val="0"/>
              <w:marTop w:val="0"/>
              <w:marBottom w:val="0"/>
              <w:divBdr>
                <w:top w:val="none" w:sz="0" w:space="0" w:color="auto"/>
                <w:left w:val="none" w:sz="0" w:space="0" w:color="auto"/>
                <w:bottom w:val="none" w:sz="0" w:space="0" w:color="auto"/>
                <w:right w:val="none" w:sz="0" w:space="0" w:color="auto"/>
              </w:divBdr>
            </w:div>
            <w:div w:id="822085635">
              <w:marLeft w:val="0"/>
              <w:marRight w:val="0"/>
              <w:marTop w:val="0"/>
              <w:marBottom w:val="0"/>
              <w:divBdr>
                <w:top w:val="none" w:sz="0" w:space="0" w:color="auto"/>
                <w:left w:val="none" w:sz="0" w:space="0" w:color="auto"/>
                <w:bottom w:val="none" w:sz="0" w:space="0" w:color="auto"/>
                <w:right w:val="none" w:sz="0" w:space="0" w:color="auto"/>
              </w:divBdr>
            </w:div>
            <w:div w:id="1107236650">
              <w:marLeft w:val="0"/>
              <w:marRight w:val="0"/>
              <w:marTop w:val="0"/>
              <w:marBottom w:val="0"/>
              <w:divBdr>
                <w:top w:val="none" w:sz="0" w:space="0" w:color="auto"/>
                <w:left w:val="none" w:sz="0" w:space="0" w:color="auto"/>
                <w:bottom w:val="none" w:sz="0" w:space="0" w:color="auto"/>
                <w:right w:val="none" w:sz="0" w:space="0" w:color="auto"/>
              </w:divBdr>
            </w:div>
            <w:div w:id="1164511379">
              <w:marLeft w:val="0"/>
              <w:marRight w:val="0"/>
              <w:marTop w:val="0"/>
              <w:marBottom w:val="0"/>
              <w:divBdr>
                <w:top w:val="none" w:sz="0" w:space="0" w:color="auto"/>
                <w:left w:val="none" w:sz="0" w:space="0" w:color="auto"/>
                <w:bottom w:val="none" w:sz="0" w:space="0" w:color="auto"/>
                <w:right w:val="none" w:sz="0" w:space="0" w:color="auto"/>
              </w:divBdr>
            </w:div>
            <w:div w:id="1390226886">
              <w:marLeft w:val="0"/>
              <w:marRight w:val="0"/>
              <w:marTop w:val="0"/>
              <w:marBottom w:val="0"/>
              <w:divBdr>
                <w:top w:val="none" w:sz="0" w:space="0" w:color="auto"/>
                <w:left w:val="none" w:sz="0" w:space="0" w:color="auto"/>
                <w:bottom w:val="none" w:sz="0" w:space="0" w:color="auto"/>
                <w:right w:val="none" w:sz="0" w:space="0" w:color="auto"/>
              </w:divBdr>
            </w:div>
            <w:div w:id="1655527585">
              <w:marLeft w:val="0"/>
              <w:marRight w:val="0"/>
              <w:marTop w:val="0"/>
              <w:marBottom w:val="0"/>
              <w:divBdr>
                <w:top w:val="none" w:sz="0" w:space="0" w:color="auto"/>
                <w:left w:val="none" w:sz="0" w:space="0" w:color="auto"/>
                <w:bottom w:val="none" w:sz="0" w:space="0" w:color="auto"/>
                <w:right w:val="none" w:sz="0" w:space="0" w:color="auto"/>
              </w:divBdr>
            </w:div>
          </w:divsChild>
        </w:div>
        <w:div w:id="1105346609">
          <w:marLeft w:val="0"/>
          <w:marRight w:val="0"/>
          <w:marTop w:val="0"/>
          <w:marBottom w:val="0"/>
          <w:divBdr>
            <w:top w:val="none" w:sz="0" w:space="0" w:color="auto"/>
            <w:left w:val="none" w:sz="0" w:space="0" w:color="auto"/>
            <w:bottom w:val="none" w:sz="0" w:space="0" w:color="auto"/>
            <w:right w:val="none" w:sz="0" w:space="0" w:color="auto"/>
          </w:divBdr>
        </w:div>
        <w:div w:id="1109274204">
          <w:marLeft w:val="0"/>
          <w:marRight w:val="0"/>
          <w:marTop w:val="0"/>
          <w:marBottom w:val="0"/>
          <w:divBdr>
            <w:top w:val="none" w:sz="0" w:space="0" w:color="auto"/>
            <w:left w:val="none" w:sz="0" w:space="0" w:color="auto"/>
            <w:bottom w:val="none" w:sz="0" w:space="0" w:color="auto"/>
            <w:right w:val="none" w:sz="0" w:space="0" w:color="auto"/>
          </w:divBdr>
        </w:div>
        <w:div w:id="1195461095">
          <w:marLeft w:val="0"/>
          <w:marRight w:val="0"/>
          <w:marTop w:val="0"/>
          <w:marBottom w:val="0"/>
          <w:divBdr>
            <w:top w:val="none" w:sz="0" w:space="0" w:color="auto"/>
            <w:left w:val="none" w:sz="0" w:space="0" w:color="auto"/>
            <w:bottom w:val="none" w:sz="0" w:space="0" w:color="auto"/>
            <w:right w:val="none" w:sz="0" w:space="0" w:color="auto"/>
          </w:divBdr>
        </w:div>
        <w:div w:id="1230848238">
          <w:marLeft w:val="0"/>
          <w:marRight w:val="0"/>
          <w:marTop w:val="0"/>
          <w:marBottom w:val="0"/>
          <w:divBdr>
            <w:top w:val="none" w:sz="0" w:space="0" w:color="auto"/>
            <w:left w:val="none" w:sz="0" w:space="0" w:color="auto"/>
            <w:bottom w:val="none" w:sz="0" w:space="0" w:color="auto"/>
            <w:right w:val="none" w:sz="0" w:space="0" w:color="auto"/>
          </w:divBdr>
        </w:div>
        <w:div w:id="1520509775">
          <w:marLeft w:val="0"/>
          <w:marRight w:val="0"/>
          <w:marTop w:val="0"/>
          <w:marBottom w:val="0"/>
          <w:divBdr>
            <w:top w:val="none" w:sz="0" w:space="0" w:color="auto"/>
            <w:left w:val="none" w:sz="0" w:space="0" w:color="auto"/>
            <w:bottom w:val="none" w:sz="0" w:space="0" w:color="auto"/>
            <w:right w:val="none" w:sz="0" w:space="0" w:color="auto"/>
          </w:divBdr>
        </w:div>
        <w:div w:id="1710959801">
          <w:marLeft w:val="0"/>
          <w:marRight w:val="0"/>
          <w:marTop w:val="0"/>
          <w:marBottom w:val="0"/>
          <w:divBdr>
            <w:top w:val="none" w:sz="0" w:space="0" w:color="auto"/>
            <w:left w:val="none" w:sz="0" w:space="0" w:color="auto"/>
            <w:bottom w:val="none" w:sz="0" w:space="0" w:color="auto"/>
            <w:right w:val="none" w:sz="0" w:space="0" w:color="auto"/>
          </w:divBdr>
        </w:div>
        <w:div w:id="1802265997">
          <w:marLeft w:val="0"/>
          <w:marRight w:val="0"/>
          <w:marTop w:val="0"/>
          <w:marBottom w:val="0"/>
          <w:divBdr>
            <w:top w:val="none" w:sz="0" w:space="0" w:color="auto"/>
            <w:left w:val="none" w:sz="0" w:space="0" w:color="auto"/>
            <w:bottom w:val="none" w:sz="0" w:space="0" w:color="auto"/>
            <w:right w:val="none" w:sz="0" w:space="0" w:color="auto"/>
          </w:divBdr>
        </w:div>
        <w:div w:id="1879662860">
          <w:marLeft w:val="0"/>
          <w:marRight w:val="0"/>
          <w:marTop w:val="0"/>
          <w:marBottom w:val="0"/>
          <w:divBdr>
            <w:top w:val="none" w:sz="0" w:space="0" w:color="auto"/>
            <w:left w:val="none" w:sz="0" w:space="0" w:color="auto"/>
            <w:bottom w:val="none" w:sz="0" w:space="0" w:color="auto"/>
            <w:right w:val="none" w:sz="0" w:space="0" w:color="auto"/>
          </w:divBdr>
        </w:div>
        <w:div w:id="1909147607">
          <w:marLeft w:val="0"/>
          <w:marRight w:val="0"/>
          <w:marTop w:val="0"/>
          <w:marBottom w:val="0"/>
          <w:divBdr>
            <w:top w:val="none" w:sz="0" w:space="0" w:color="auto"/>
            <w:left w:val="none" w:sz="0" w:space="0" w:color="auto"/>
            <w:bottom w:val="none" w:sz="0" w:space="0" w:color="auto"/>
            <w:right w:val="none" w:sz="0" w:space="0" w:color="auto"/>
          </w:divBdr>
        </w:div>
        <w:div w:id="1933662517">
          <w:marLeft w:val="0"/>
          <w:marRight w:val="0"/>
          <w:marTop w:val="0"/>
          <w:marBottom w:val="0"/>
          <w:divBdr>
            <w:top w:val="none" w:sz="0" w:space="0" w:color="auto"/>
            <w:left w:val="none" w:sz="0" w:space="0" w:color="auto"/>
            <w:bottom w:val="none" w:sz="0" w:space="0" w:color="auto"/>
            <w:right w:val="none" w:sz="0" w:space="0" w:color="auto"/>
          </w:divBdr>
        </w:div>
      </w:divsChild>
    </w:div>
    <w:div w:id="1790659781">
      <w:bodyDiv w:val="1"/>
      <w:marLeft w:val="0"/>
      <w:marRight w:val="0"/>
      <w:marTop w:val="0"/>
      <w:marBottom w:val="0"/>
      <w:divBdr>
        <w:top w:val="none" w:sz="0" w:space="0" w:color="auto"/>
        <w:left w:val="none" w:sz="0" w:space="0" w:color="auto"/>
        <w:bottom w:val="none" w:sz="0" w:space="0" w:color="auto"/>
        <w:right w:val="none" w:sz="0" w:space="0" w:color="auto"/>
      </w:divBdr>
    </w:div>
    <w:div w:id="1795831013">
      <w:bodyDiv w:val="1"/>
      <w:marLeft w:val="0"/>
      <w:marRight w:val="0"/>
      <w:marTop w:val="0"/>
      <w:marBottom w:val="0"/>
      <w:divBdr>
        <w:top w:val="none" w:sz="0" w:space="0" w:color="auto"/>
        <w:left w:val="none" w:sz="0" w:space="0" w:color="auto"/>
        <w:bottom w:val="none" w:sz="0" w:space="0" w:color="auto"/>
        <w:right w:val="none" w:sz="0" w:space="0" w:color="auto"/>
      </w:divBdr>
      <w:divsChild>
        <w:div w:id="741870405">
          <w:marLeft w:val="0"/>
          <w:marRight w:val="0"/>
          <w:marTop w:val="0"/>
          <w:marBottom w:val="0"/>
          <w:divBdr>
            <w:top w:val="none" w:sz="0" w:space="0" w:color="auto"/>
            <w:left w:val="none" w:sz="0" w:space="0" w:color="auto"/>
            <w:bottom w:val="none" w:sz="0" w:space="0" w:color="auto"/>
            <w:right w:val="none" w:sz="0" w:space="0" w:color="auto"/>
          </w:divBdr>
        </w:div>
        <w:div w:id="1349481122">
          <w:marLeft w:val="0"/>
          <w:marRight w:val="0"/>
          <w:marTop w:val="0"/>
          <w:marBottom w:val="0"/>
          <w:divBdr>
            <w:top w:val="none" w:sz="0" w:space="0" w:color="auto"/>
            <w:left w:val="none" w:sz="0" w:space="0" w:color="auto"/>
            <w:bottom w:val="none" w:sz="0" w:space="0" w:color="auto"/>
            <w:right w:val="none" w:sz="0" w:space="0" w:color="auto"/>
          </w:divBdr>
        </w:div>
        <w:div w:id="1435204683">
          <w:marLeft w:val="0"/>
          <w:marRight w:val="0"/>
          <w:marTop w:val="90"/>
          <w:marBottom w:val="0"/>
          <w:divBdr>
            <w:top w:val="none" w:sz="0" w:space="0" w:color="auto"/>
            <w:left w:val="none" w:sz="0" w:space="0" w:color="auto"/>
            <w:bottom w:val="none" w:sz="0" w:space="0" w:color="auto"/>
            <w:right w:val="none" w:sz="0" w:space="0" w:color="auto"/>
          </w:divBdr>
        </w:div>
        <w:div w:id="1730416940">
          <w:marLeft w:val="0"/>
          <w:marRight w:val="0"/>
          <w:marTop w:val="0"/>
          <w:marBottom w:val="0"/>
          <w:divBdr>
            <w:top w:val="none" w:sz="0" w:space="0" w:color="auto"/>
            <w:left w:val="none" w:sz="0" w:space="0" w:color="auto"/>
            <w:bottom w:val="none" w:sz="0" w:space="0" w:color="auto"/>
            <w:right w:val="none" w:sz="0" w:space="0" w:color="auto"/>
          </w:divBdr>
        </w:div>
        <w:div w:id="2082410298">
          <w:marLeft w:val="0"/>
          <w:marRight w:val="0"/>
          <w:marTop w:val="0"/>
          <w:marBottom w:val="0"/>
          <w:divBdr>
            <w:top w:val="none" w:sz="0" w:space="0" w:color="auto"/>
            <w:left w:val="none" w:sz="0" w:space="0" w:color="auto"/>
            <w:bottom w:val="none" w:sz="0" w:space="0" w:color="auto"/>
            <w:right w:val="none" w:sz="0" w:space="0" w:color="auto"/>
          </w:divBdr>
        </w:div>
      </w:divsChild>
    </w:div>
    <w:div w:id="1802192099">
      <w:bodyDiv w:val="1"/>
      <w:marLeft w:val="0"/>
      <w:marRight w:val="0"/>
      <w:marTop w:val="0"/>
      <w:marBottom w:val="0"/>
      <w:divBdr>
        <w:top w:val="none" w:sz="0" w:space="0" w:color="auto"/>
        <w:left w:val="none" w:sz="0" w:space="0" w:color="auto"/>
        <w:bottom w:val="none" w:sz="0" w:space="0" w:color="auto"/>
        <w:right w:val="none" w:sz="0" w:space="0" w:color="auto"/>
      </w:divBdr>
      <w:divsChild>
        <w:div w:id="2005277944">
          <w:marLeft w:val="0"/>
          <w:marRight w:val="0"/>
          <w:marTop w:val="0"/>
          <w:marBottom w:val="0"/>
          <w:divBdr>
            <w:top w:val="none" w:sz="0" w:space="0" w:color="auto"/>
            <w:left w:val="none" w:sz="0" w:space="0" w:color="auto"/>
            <w:bottom w:val="none" w:sz="0" w:space="0" w:color="auto"/>
            <w:right w:val="none" w:sz="0" w:space="0" w:color="auto"/>
          </w:divBdr>
          <w:divsChild>
            <w:div w:id="1901284951">
              <w:marLeft w:val="0"/>
              <w:marRight w:val="0"/>
              <w:marTop w:val="0"/>
              <w:marBottom w:val="0"/>
              <w:divBdr>
                <w:top w:val="none" w:sz="0" w:space="0" w:color="auto"/>
                <w:left w:val="none" w:sz="0" w:space="0" w:color="auto"/>
                <w:bottom w:val="none" w:sz="0" w:space="0" w:color="auto"/>
                <w:right w:val="none" w:sz="0" w:space="0" w:color="auto"/>
              </w:divBdr>
              <w:divsChild>
                <w:div w:id="1174228834">
                  <w:marLeft w:val="0"/>
                  <w:marRight w:val="0"/>
                  <w:marTop w:val="0"/>
                  <w:marBottom w:val="0"/>
                  <w:divBdr>
                    <w:top w:val="none" w:sz="0" w:space="12" w:color="auto"/>
                    <w:left w:val="none" w:sz="0" w:space="12" w:color="auto"/>
                    <w:bottom w:val="none" w:sz="0" w:space="12" w:color="auto"/>
                    <w:right w:val="none" w:sz="0" w:space="12" w:color="auto"/>
                  </w:divBdr>
                  <w:divsChild>
                    <w:div w:id="1554926109">
                      <w:marLeft w:val="0"/>
                      <w:marRight w:val="0"/>
                      <w:marTop w:val="0"/>
                      <w:marBottom w:val="0"/>
                      <w:divBdr>
                        <w:top w:val="none" w:sz="0" w:space="12" w:color="auto"/>
                        <w:left w:val="none" w:sz="0" w:space="12" w:color="auto"/>
                        <w:bottom w:val="none" w:sz="0" w:space="12" w:color="auto"/>
                        <w:right w:val="none" w:sz="0" w:space="12" w:color="auto"/>
                      </w:divBdr>
                      <w:divsChild>
                        <w:div w:id="626666498">
                          <w:marLeft w:val="0"/>
                          <w:marRight w:val="0"/>
                          <w:marTop w:val="0"/>
                          <w:marBottom w:val="0"/>
                          <w:divBdr>
                            <w:top w:val="none" w:sz="0" w:space="0" w:color="auto"/>
                            <w:left w:val="none" w:sz="0" w:space="0" w:color="auto"/>
                            <w:bottom w:val="none" w:sz="0" w:space="0" w:color="auto"/>
                            <w:right w:val="none" w:sz="0" w:space="0" w:color="auto"/>
                          </w:divBdr>
                          <w:divsChild>
                            <w:div w:id="735592106">
                              <w:marLeft w:val="-225"/>
                              <w:marRight w:val="-225"/>
                              <w:marTop w:val="0"/>
                              <w:marBottom w:val="0"/>
                              <w:divBdr>
                                <w:top w:val="none" w:sz="0" w:space="0" w:color="auto"/>
                                <w:left w:val="none" w:sz="0" w:space="0" w:color="auto"/>
                                <w:bottom w:val="none" w:sz="0" w:space="0" w:color="auto"/>
                                <w:right w:val="none" w:sz="0" w:space="0" w:color="auto"/>
                              </w:divBdr>
                              <w:divsChild>
                                <w:div w:id="1331252868">
                                  <w:marLeft w:val="0"/>
                                  <w:marRight w:val="0"/>
                                  <w:marTop w:val="0"/>
                                  <w:marBottom w:val="0"/>
                                  <w:divBdr>
                                    <w:top w:val="none" w:sz="0" w:space="0" w:color="auto"/>
                                    <w:left w:val="none" w:sz="0" w:space="0" w:color="auto"/>
                                    <w:bottom w:val="none" w:sz="0" w:space="0" w:color="auto"/>
                                    <w:right w:val="none" w:sz="0" w:space="0" w:color="auto"/>
                                  </w:divBdr>
                                  <w:divsChild>
                                    <w:div w:id="437868395">
                                      <w:marLeft w:val="0"/>
                                      <w:marRight w:val="0"/>
                                      <w:marTop w:val="0"/>
                                      <w:marBottom w:val="0"/>
                                      <w:divBdr>
                                        <w:top w:val="none" w:sz="0" w:space="0" w:color="auto"/>
                                        <w:left w:val="none" w:sz="0" w:space="0" w:color="auto"/>
                                        <w:bottom w:val="none" w:sz="0" w:space="0" w:color="auto"/>
                                        <w:right w:val="none" w:sz="0" w:space="0" w:color="auto"/>
                                      </w:divBdr>
                                      <w:divsChild>
                                        <w:div w:id="470295148">
                                          <w:marLeft w:val="0"/>
                                          <w:marRight w:val="0"/>
                                          <w:marTop w:val="0"/>
                                          <w:marBottom w:val="0"/>
                                          <w:divBdr>
                                            <w:top w:val="none" w:sz="0" w:space="0" w:color="auto"/>
                                            <w:left w:val="none" w:sz="0" w:space="0" w:color="auto"/>
                                            <w:bottom w:val="none" w:sz="0" w:space="0" w:color="auto"/>
                                            <w:right w:val="none" w:sz="0" w:space="0" w:color="auto"/>
                                          </w:divBdr>
                                        </w:div>
                                        <w:div w:id="1595088108">
                                          <w:marLeft w:val="0"/>
                                          <w:marRight w:val="0"/>
                                          <w:marTop w:val="0"/>
                                          <w:marBottom w:val="0"/>
                                          <w:divBdr>
                                            <w:top w:val="none" w:sz="0" w:space="0" w:color="auto"/>
                                            <w:left w:val="none" w:sz="0" w:space="0" w:color="auto"/>
                                            <w:bottom w:val="none" w:sz="0" w:space="0" w:color="auto"/>
                                            <w:right w:val="none" w:sz="0" w:space="0" w:color="auto"/>
                                          </w:divBdr>
                                          <w:divsChild>
                                            <w:div w:id="1847986279">
                                              <w:marLeft w:val="0"/>
                                              <w:marRight w:val="0"/>
                                              <w:marTop w:val="0"/>
                                              <w:marBottom w:val="0"/>
                                              <w:divBdr>
                                                <w:top w:val="none" w:sz="0" w:space="0" w:color="auto"/>
                                                <w:left w:val="none" w:sz="0" w:space="0" w:color="auto"/>
                                                <w:bottom w:val="none" w:sz="0" w:space="0" w:color="auto"/>
                                                <w:right w:val="none" w:sz="0" w:space="0" w:color="auto"/>
                                              </w:divBdr>
                                              <w:divsChild>
                                                <w:div w:id="742604756">
                                                  <w:marLeft w:val="0"/>
                                                  <w:marRight w:val="0"/>
                                                  <w:marTop w:val="0"/>
                                                  <w:marBottom w:val="0"/>
                                                  <w:divBdr>
                                                    <w:top w:val="none" w:sz="0" w:space="0" w:color="auto"/>
                                                    <w:left w:val="none" w:sz="0" w:space="0" w:color="auto"/>
                                                    <w:bottom w:val="none" w:sz="0" w:space="0" w:color="auto"/>
                                                    <w:right w:val="none" w:sz="0" w:space="0" w:color="auto"/>
                                                  </w:divBdr>
                                                </w:div>
                                                <w:div w:id="1132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259880">
      <w:bodyDiv w:val="1"/>
      <w:marLeft w:val="0"/>
      <w:marRight w:val="0"/>
      <w:marTop w:val="0"/>
      <w:marBottom w:val="0"/>
      <w:divBdr>
        <w:top w:val="none" w:sz="0" w:space="0" w:color="auto"/>
        <w:left w:val="none" w:sz="0" w:space="0" w:color="auto"/>
        <w:bottom w:val="none" w:sz="0" w:space="0" w:color="auto"/>
        <w:right w:val="none" w:sz="0" w:space="0" w:color="auto"/>
      </w:divBdr>
      <w:divsChild>
        <w:div w:id="165364283">
          <w:marLeft w:val="0"/>
          <w:marRight w:val="0"/>
          <w:marTop w:val="90"/>
          <w:marBottom w:val="0"/>
          <w:divBdr>
            <w:top w:val="none" w:sz="0" w:space="0" w:color="auto"/>
            <w:left w:val="none" w:sz="0" w:space="0" w:color="auto"/>
            <w:bottom w:val="none" w:sz="0" w:space="0" w:color="auto"/>
            <w:right w:val="none" w:sz="0" w:space="0" w:color="auto"/>
          </w:divBdr>
        </w:div>
        <w:div w:id="224224776">
          <w:marLeft w:val="0"/>
          <w:marRight w:val="0"/>
          <w:marTop w:val="0"/>
          <w:marBottom w:val="0"/>
          <w:divBdr>
            <w:top w:val="none" w:sz="0" w:space="0" w:color="auto"/>
            <w:left w:val="none" w:sz="0" w:space="0" w:color="auto"/>
            <w:bottom w:val="none" w:sz="0" w:space="0" w:color="auto"/>
            <w:right w:val="none" w:sz="0" w:space="0" w:color="auto"/>
          </w:divBdr>
        </w:div>
        <w:div w:id="235745969">
          <w:marLeft w:val="0"/>
          <w:marRight w:val="0"/>
          <w:marTop w:val="0"/>
          <w:marBottom w:val="0"/>
          <w:divBdr>
            <w:top w:val="none" w:sz="0" w:space="0" w:color="auto"/>
            <w:left w:val="none" w:sz="0" w:space="0" w:color="auto"/>
            <w:bottom w:val="none" w:sz="0" w:space="0" w:color="auto"/>
            <w:right w:val="none" w:sz="0" w:space="0" w:color="auto"/>
          </w:divBdr>
        </w:div>
        <w:div w:id="557277227">
          <w:marLeft w:val="0"/>
          <w:marRight w:val="0"/>
          <w:marTop w:val="0"/>
          <w:marBottom w:val="0"/>
          <w:divBdr>
            <w:top w:val="none" w:sz="0" w:space="0" w:color="auto"/>
            <w:left w:val="none" w:sz="0" w:space="0" w:color="auto"/>
            <w:bottom w:val="none" w:sz="0" w:space="0" w:color="auto"/>
            <w:right w:val="none" w:sz="0" w:space="0" w:color="auto"/>
          </w:divBdr>
        </w:div>
        <w:div w:id="660424107">
          <w:marLeft w:val="0"/>
          <w:marRight w:val="0"/>
          <w:marTop w:val="0"/>
          <w:marBottom w:val="0"/>
          <w:divBdr>
            <w:top w:val="none" w:sz="0" w:space="0" w:color="auto"/>
            <w:left w:val="none" w:sz="0" w:space="0" w:color="auto"/>
            <w:bottom w:val="none" w:sz="0" w:space="0" w:color="auto"/>
            <w:right w:val="none" w:sz="0" w:space="0" w:color="auto"/>
          </w:divBdr>
        </w:div>
        <w:div w:id="729696696">
          <w:marLeft w:val="0"/>
          <w:marRight w:val="0"/>
          <w:marTop w:val="0"/>
          <w:marBottom w:val="0"/>
          <w:divBdr>
            <w:top w:val="none" w:sz="0" w:space="0" w:color="auto"/>
            <w:left w:val="none" w:sz="0" w:space="0" w:color="auto"/>
            <w:bottom w:val="none" w:sz="0" w:space="0" w:color="auto"/>
            <w:right w:val="none" w:sz="0" w:space="0" w:color="auto"/>
          </w:divBdr>
        </w:div>
        <w:div w:id="803547715">
          <w:marLeft w:val="0"/>
          <w:marRight w:val="0"/>
          <w:marTop w:val="0"/>
          <w:marBottom w:val="0"/>
          <w:divBdr>
            <w:top w:val="none" w:sz="0" w:space="0" w:color="auto"/>
            <w:left w:val="none" w:sz="0" w:space="0" w:color="auto"/>
            <w:bottom w:val="none" w:sz="0" w:space="0" w:color="auto"/>
            <w:right w:val="none" w:sz="0" w:space="0" w:color="auto"/>
          </w:divBdr>
        </w:div>
        <w:div w:id="1302732020">
          <w:marLeft w:val="0"/>
          <w:marRight w:val="0"/>
          <w:marTop w:val="0"/>
          <w:marBottom w:val="0"/>
          <w:divBdr>
            <w:top w:val="none" w:sz="0" w:space="0" w:color="auto"/>
            <w:left w:val="none" w:sz="0" w:space="0" w:color="auto"/>
            <w:bottom w:val="none" w:sz="0" w:space="0" w:color="auto"/>
            <w:right w:val="none" w:sz="0" w:space="0" w:color="auto"/>
          </w:divBdr>
        </w:div>
        <w:div w:id="1452745351">
          <w:marLeft w:val="0"/>
          <w:marRight w:val="0"/>
          <w:marTop w:val="0"/>
          <w:marBottom w:val="0"/>
          <w:divBdr>
            <w:top w:val="none" w:sz="0" w:space="0" w:color="auto"/>
            <w:left w:val="none" w:sz="0" w:space="0" w:color="auto"/>
            <w:bottom w:val="none" w:sz="0" w:space="0" w:color="auto"/>
            <w:right w:val="none" w:sz="0" w:space="0" w:color="auto"/>
          </w:divBdr>
        </w:div>
        <w:div w:id="1511483651">
          <w:marLeft w:val="0"/>
          <w:marRight w:val="0"/>
          <w:marTop w:val="0"/>
          <w:marBottom w:val="0"/>
          <w:divBdr>
            <w:top w:val="none" w:sz="0" w:space="0" w:color="auto"/>
            <w:left w:val="none" w:sz="0" w:space="0" w:color="auto"/>
            <w:bottom w:val="none" w:sz="0" w:space="0" w:color="auto"/>
            <w:right w:val="none" w:sz="0" w:space="0" w:color="auto"/>
          </w:divBdr>
        </w:div>
        <w:div w:id="1568415192">
          <w:marLeft w:val="0"/>
          <w:marRight w:val="0"/>
          <w:marTop w:val="0"/>
          <w:marBottom w:val="0"/>
          <w:divBdr>
            <w:top w:val="none" w:sz="0" w:space="0" w:color="auto"/>
            <w:left w:val="none" w:sz="0" w:space="0" w:color="auto"/>
            <w:bottom w:val="none" w:sz="0" w:space="0" w:color="auto"/>
            <w:right w:val="none" w:sz="0" w:space="0" w:color="auto"/>
          </w:divBdr>
        </w:div>
        <w:div w:id="1647279401">
          <w:marLeft w:val="0"/>
          <w:marRight w:val="0"/>
          <w:marTop w:val="90"/>
          <w:marBottom w:val="0"/>
          <w:divBdr>
            <w:top w:val="none" w:sz="0" w:space="0" w:color="auto"/>
            <w:left w:val="none" w:sz="0" w:space="0" w:color="auto"/>
            <w:bottom w:val="none" w:sz="0" w:space="0" w:color="auto"/>
            <w:right w:val="none" w:sz="0" w:space="0" w:color="auto"/>
          </w:divBdr>
        </w:div>
        <w:div w:id="1704401476">
          <w:marLeft w:val="0"/>
          <w:marRight w:val="0"/>
          <w:marTop w:val="0"/>
          <w:marBottom w:val="0"/>
          <w:divBdr>
            <w:top w:val="none" w:sz="0" w:space="0" w:color="auto"/>
            <w:left w:val="none" w:sz="0" w:space="0" w:color="auto"/>
            <w:bottom w:val="none" w:sz="0" w:space="0" w:color="auto"/>
            <w:right w:val="none" w:sz="0" w:space="0" w:color="auto"/>
          </w:divBdr>
        </w:div>
        <w:div w:id="1744790217">
          <w:marLeft w:val="0"/>
          <w:marRight w:val="0"/>
          <w:marTop w:val="0"/>
          <w:marBottom w:val="0"/>
          <w:divBdr>
            <w:top w:val="none" w:sz="0" w:space="0" w:color="auto"/>
            <w:left w:val="none" w:sz="0" w:space="0" w:color="auto"/>
            <w:bottom w:val="none" w:sz="0" w:space="0" w:color="auto"/>
            <w:right w:val="none" w:sz="0" w:space="0" w:color="auto"/>
          </w:divBdr>
        </w:div>
        <w:div w:id="1964920683">
          <w:marLeft w:val="0"/>
          <w:marRight w:val="0"/>
          <w:marTop w:val="90"/>
          <w:marBottom w:val="0"/>
          <w:divBdr>
            <w:top w:val="none" w:sz="0" w:space="0" w:color="auto"/>
            <w:left w:val="none" w:sz="0" w:space="0" w:color="auto"/>
            <w:bottom w:val="none" w:sz="0" w:space="0" w:color="auto"/>
            <w:right w:val="none" w:sz="0" w:space="0" w:color="auto"/>
          </w:divBdr>
        </w:div>
      </w:divsChild>
    </w:div>
    <w:div w:id="1803961298">
      <w:bodyDiv w:val="1"/>
      <w:marLeft w:val="0"/>
      <w:marRight w:val="0"/>
      <w:marTop w:val="0"/>
      <w:marBottom w:val="0"/>
      <w:divBdr>
        <w:top w:val="none" w:sz="0" w:space="0" w:color="auto"/>
        <w:left w:val="none" w:sz="0" w:space="0" w:color="auto"/>
        <w:bottom w:val="none" w:sz="0" w:space="0" w:color="auto"/>
        <w:right w:val="none" w:sz="0" w:space="0" w:color="auto"/>
      </w:divBdr>
      <w:divsChild>
        <w:div w:id="101385170">
          <w:marLeft w:val="0"/>
          <w:marRight w:val="0"/>
          <w:marTop w:val="0"/>
          <w:marBottom w:val="0"/>
          <w:divBdr>
            <w:top w:val="none" w:sz="0" w:space="0" w:color="auto"/>
            <w:left w:val="none" w:sz="0" w:space="0" w:color="auto"/>
            <w:bottom w:val="none" w:sz="0" w:space="0" w:color="auto"/>
            <w:right w:val="none" w:sz="0" w:space="0" w:color="auto"/>
          </w:divBdr>
        </w:div>
        <w:div w:id="121309933">
          <w:marLeft w:val="0"/>
          <w:marRight w:val="0"/>
          <w:marTop w:val="0"/>
          <w:marBottom w:val="0"/>
          <w:divBdr>
            <w:top w:val="none" w:sz="0" w:space="0" w:color="auto"/>
            <w:left w:val="none" w:sz="0" w:space="0" w:color="auto"/>
            <w:bottom w:val="none" w:sz="0" w:space="0" w:color="auto"/>
            <w:right w:val="none" w:sz="0" w:space="0" w:color="auto"/>
          </w:divBdr>
        </w:div>
        <w:div w:id="236404350">
          <w:marLeft w:val="0"/>
          <w:marRight w:val="0"/>
          <w:marTop w:val="0"/>
          <w:marBottom w:val="0"/>
          <w:divBdr>
            <w:top w:val="none" w:sz="0" w:space="0" w:color="auto"/>
            <w:left w:val="none" w:sz="0" w:space="0" w:color="auto"/>
            <w:bottom w:val="none" w:sz="0" w:space="0" w:color="auto"/>
            <w:right w:val="none" w:sz="0" w:space="0" w:color="auto"/>
          </w:divBdr>
        </w:div>
        <w:div w:id="522481456">
          <w:marLeft w:val="0"/>
          <w:marRight w:val="0"/>
          <w:marTop w:val="0"/>
          <w:marBottom w:val="0"/>
          <w:divBdr>
            <w:top w:val="none" w:sz="0" w:space="0" w:color="auto"/>
            <w:left w:val="none" w:sz="0" w:space="0" w:color="auto"/>
            <w:bottom w:val="none" w:sz="0" w:space="0" w:color="auto"/>
            <w:right w:val="none" w:sz="0" w:space="0" w:color="auto"/>
          </w:divBdr>
        </w:div>
        <w:div w:id="566379230">
          <w:marLeft w:val="0"/>
          <w:marRight w:val="0"/>
          <w:marTop w:val="0"/>
          <w:marBottom w:val="0"/>
          <w:divBdr>
            <w:top w:val="none" w:sz="0" w:space="0" w:color="auto"/>
            <w:left w:val="none" w:sz="0" w:space="0" w:color="auto"/>
            <w:bottom w:val="none" w:sz="0" w:space="0" w:color="auto"/>
            <w:right w:val="none" w:sz="0" w:space="0" w:color="auto"/>
          </w:divBdr>
        </w:div>
        <w:div w:id="721564248">
          <w:marLeft w:val="0"/>
          <w:marRight w:val="0"/>
          <w:marTop w:val="0"/>
          <w:marBottom w:val="0"/>
          <w:divBdr>
            <w:top w:val="none" w:sz="0" w:space="0" w:color="auto"/>
            <w:left w:val="none" w:sz="0" w:space="0" w:color="auto"/>
            <w:bottom w:val="none" w:sz="0" w:space="0" w:color="auto"/>
            <w:right w:val="none" w:sz="0" w:space="0" w:color="auto"/>
          </w:divBdr>
        </w:div>
        <w:div w:id="783424548">
          <w:marLeft w:val="0"/>
          <w:marRight w:val="0"/>
          <w:marTop w:val="0"/>
          <w:marBottom w:val="0"/>
          <w:divBdr>
            <w:top w:val="none" w:sz="0" w:space="0" w:color="auto"/>
            <w:left w:val="none" w:sz="0" w:space="0" w:color="auto"/>
            <w:bottom w:val="none" w:sz="0" w:space="0" w:color="auto"/>
            <w:right w:val="none" w:sz="0" w:space="0" w:color="auto"/>
          </w:divBdr>
        </w:div>
        <w:div w:id="1282882771">
          <w:marLeft w:val="0"/>
          <w:marRight w:val="0"/>
          <w:marTop w:val="0"/>
          <w:marBottom w:val="0"/>
          <w:divBdr>
            <w:top w:val="none" w:sz="0" w:space="0" w:color="auto"/>
            <w:left w:val="none" w:sz="0" w:space="0" w:color="auto"/>
            <w:bottom w:val="none" w:sz="0" w:space="0" w:color="auto"/>
            <w:right w:val="none" w:sz="0" w:space="0" w:color="auto"/>
          </w:divBdr>
        </w:div>
        <w:div w:id="1305547156">
          <w:marLeft w:val="0"/>
          <w:marRight w:val="0"/>
          <w:marTop w:val="0"/>
          <w:marBottom w:val="0"/>
          <w:divBdr>
            <w:top w:val="none" w:sz="0" w:space="0" w:color="auto"/>
            <w:left w:val="none" w:sz="0" w:space="0" w:color="auto"/>
            <w:bottom w:val="none" w:sz="0" w:space="0" w:color="auto"/>
            <w:right w:val="none" w:sz="0" w:space="0" w:color="auto"/>
          </w:divBdr>
        </w:div>
        <w:div w:id="1631858436">
          <w:marLeft w:val="0"/>
          <w:marRight w:val="0"/>
          <w:marTop w:val="90"/>
          <w:marBottom w:val="0"/>
          <w:divBdr>
            <w:top w:val="none" w:sz="0" w:space="0" w:color="auto"/>
            <w:left w:val="none" w:sz="0" w:space="0" w:color="auto"/>
            <w:bottom w:val="none" w:sz="0" w:space="0" w:color="auto"/>
            <w:right w:val="none" w:sz="0" w:space="0" w:color="auto"/>
          </w:divBdr>
        </w:div>
        <w:div w:id="1881356075">
          <w:marLeft w:val="0"/>
          <w:marRight w:val="0"/>
          <w:marTop w:val="0"/>
          <w:marBottom w:val="0"/>
          <w:divBdr>
            <w:top w:val="none" w:sz="0" w:space="0" w:color="auto"/>
            <w:left w:val="none" w:sz="0" w:space="0" w:color="auto"/>
            <w:bottom w:val="none" w:sz="0" w:space="0" w:color="auto"/>
            <w:right w:val="none" w:sz="0" w:space="0" w:color="auto"/>
          </w:divBdr>
        </w:div>
        <w:div w:id="1891384223">
          <w:marLeft w:val="0"/>
          <w:marRight w:val="0"/>
          <w:marTop w:val="0"/>
          <w:marBottom w:val="0"/>
          <w:divBdr>
            <w:top w:val="none" w:sz="0" w:space="0" w:color="auto"/>
            <w:left w:val="none" w:sz="0" w:space="0" w:color="auto"/>
            <w:bottom w:val="none" w:sz="0" w:space="0" w:color="auto"/>
            <w:right w:val="none" w:sz="0" w:space="0" w:color="auto"/>
          </w:divBdr>
        </w:div>
      </w:divsChild>
    </w:div>
    <w:div w:id="1822195158">
      <w:bodyDiv w:val="1"/>
      <w:marLeft w:val="0"/>
      <w:marRight w:val="0"/>
      <w:marTop w:val="0"/>
      <w:marBottom w:val="0"/>
      <w:divBdr>
        <w:top w:val="none" w:sz="0" w:space="0" w:color="auto"/>
        <w:left w:val="none" w:sz="0" w:space="0" w:color="auto"/>
        <w:bottom w:val="none" w:sz="0" w:space="0" w:color="auto"/>
        <w:right w:val="none" w:sz="0" w:space="0" w:color="auto"/>
      </w:divBdr>
      <w:divsChild>
        <w:div w:id="70397411">
          <w:marLeft w:val="0"/>
          <w:marRight w:val="0"/>
          <w:marTop w:val="90"/>
          <w:marBottom w:val="0"/>
          <w:divBdr>
            <w:top w:val="none" w:sz="0" w:space="0" w:color="auto"/>
            <w:left w:val="none" w:sz="0" w:space="0" w:color="auto"/>
            <w:bottom w:val="none" w:sz="0" w:space="0" w:color="auto"/>
            <w:right w:val="none" w:sz="0" w:space="0" w:color="auto"/>
          </w:divBdr>
        </w:div>
        <w:div w:id="78908229">
          <w:marLeft w:val="0"/>
          <w:marRight w:val="0"/>
          <w:marTop w:val="0"/>
          <w:marBottom w:val="0"/>
          <w:divBdr>
            <w:top w:val="none" w:sz="0" w:space="0" w:color="auto"/>
            <w:left w:val="none" w:sz="0" w:space="0" w:color="auto"/>
            <w:bottom w:val="none" w:sz="0" w:space="0" w:color="auto"/>
            <w:right w:val="none" w:sz="0" w:space="0" w:color="auto"/>
          </w:divBdr>
        </w:div>
        <w:div w:id="239875181">
          <w:marLeft w:val="0"/>
          <w:marRight w:val="0"/>
          <w:marTop w:val="0"/>
          <w:marBottom w:val="0"/>
          <w:divBdr>
            <w:top w:val="none" w:sz="0" w:space="0" w:color="auto"/>
            <w:left w:val="none" w:sz="0" w:space="0" w:color="auto"/>
            <w:bottom w:val="none" w:sz="0" w:space="0" w:color="auto"/>
            <w:right w:val="none" w:sz="0" w:space="0" w:color="auto"/>
          </w:divBdr>
        </w:div>
        <w:div w:id="485055836">
          <w:marLeft w:val="0"/>
          <w:marRight w:val="0"/>
          <w:marTop w:val="0"/>
          <w:marBottom w:val="0"/>
          <w:divBdr>
            <w:top w:val="none" w:sz="0" w:space="0" w:color="auto"/>
            <w:left w:val="none" w:sz="0" w:space="0" w:color="auto"/>
            <w:bottom w:val="none" w:sz="0" w:space="0" w:color="auto"/>
            <w:right w:val="none" w:sz="0" w:space="0" w:color="auto"/>
          </w:divBdr>
        </w:div>
        <w:div w:id="516693376">
          <w:marLeft w:val="0"/>
          <w:marRight w:val="0"/>
          <w:marTop w:val="0"/>
          <w:marBottom w:val="0"/>
          <w:divBdr>
            <w:top w:val="none" w:sz="0" w:space="0" w:color="auto"/>
            <w:left w:val="none" w:sz="0" w:space="0" w:color="auto"/>
            <w:bottom w:val="none" w:sz="0" w:space="0" w:color="auto"/>
            <w:right w:val="none" w:sz="0" w:space="0" w:color="auto"/>
          </w:divBdr>
        </w:div>
        <w:div w:id="650863897">
          <w:marLeft w:val="0"/>
          <w:marRight w:val="0"/>
          <w:marTop w:val="0"/>
          <w:marBottom w:val="0"/>
          <w:divBdr>
            <w:top w:val="none" w:sz="0" w:space="0" w:color="auto"/>
            <w:left w:val="none" w:sz="0" w:space="0" w:color="auto"/>
            <w:bottom w:val="none" w:sz="0" w:space="0" w:color="auto"/>
            <w:right w:val="none" w:sz="0" w:space="0" w:color="auto"/>
          </w:divBdr>
        </w:div>
        <w:div w:id="764619474">
          <w:marLeft w:val="0"/>
          <w:marRight w:val="0"/>
          <w:marTop w:val="0"/>
          <w:marBottom w:val="0"/>
          <w:divBdr>
            <w:top w:val="none" w:sz="0" w:space="0" w:color="auto"/>
            <w:left w:val="none" w:sz="0" w:space="0" w:color="auto"/>
            <w:bottom w:val="none" w:sz="0" w:space="0" w:color="auto"/>
            <w:right w:val="none" w:sz="0" w:space="0" w:color="auto"/>
          </w:divBdr>
        </w:div>
        <w:div w:id="990792810">
          <w:marLeft w:val="0"/>
          <w:marRight w:val="0"/>
          <w:marTop w:val="0"/>
          <w:marBottom w:val="0"/>
          <w:divBdr>
            <w:top w:val="none" w:sz="0" w:space="0" w:color="auto"/>
            <w:left w:val="none" w:sz="0" w:space="0" w:color="auto"/>
            <w:bottom w:val="none" w:sz="0" w:space="0" w:color="auto"/>
            <w:right w:val="none" w:sz="0" w:space="0" w:color="auto"/>
          </w:divBdr>
        </w:div>
        <w:div w:id="1108617478">
          <w:marLeft w:val="0"/>
          <w:marRight w:val="0"/>
          <w:marTop w:val="0"/>
          <w:marBottom w:val="0"/>
          <w:divBdr>
            <w:top w:val="none" w:sz="0" w:space="0" w:color="auto"/>
            <w:left w:val="none" w:sz="0" w:space="0" w:color="auto"/>
            <w:bottom w:val="none" w:sz="0" w:space="0" w:color="auto"/>
            <w:right w:val="none" w:sz="0" w:space="0" w:color="auto"/>
          </w:divBdr>
        </w:div>
        <w:div w:id="1131824645">
          <w:marLeft w:val="0"/>
          <w:marRight w:val="0"/>
          <w:marTop w:val="0"/>
          <w:marBottom w:val="0"/>
          <w:divBdr>
            <w:top w:val="none" w:sz="0" w:space="0" w:color="auto"/>
            <w:left w:val="none" w:sz="0" w:space="0" w:color="auto"/>
            <w:bottom w:val="none" w:sz="0" w:space="0" w:color="auto"/>
            <w:right w:val="none" w:sz="0" w:space="0" w:color="auto"/>
          </w:divBdr>
        </w:div>
        <w:div w:id="1262953963">
          <w:marLeft w:val="0"/>
          <w:marRight w:val="0"/>
          <w:marTop w:val="0"/>
          <w:marBottom w:val="0"/>
          <w:divBdr>
            <w:top w:val="none" w:sz="0" w:space="0" w:color="auto"/>
            <w:left w:val="none" w:sz="0" w:space="0" w:color="auto"/>
            <w:bottom w:val="none" w:sz="0" w:space="0" w:color="auto"/>
            <w:right w:val="none" w:sz="0" w:space="0" w:color="auto"/>
          </w:divBdr>
        </w:div>
        <w:div w:id="1346785039">
          <w:marLeft w:val="0"/>
          <w:marRight w:val="0"/>
          <w:marTop w:val="90"/>
          <w:marBottom w:val="0"/>
          <w:divBdr>
            <w:top w:val="none" w:sz="0" w:space="0" w:color="auto"/>
            <w:left w:val="none" w:sz="0" w:space="0" w:color="auto"/>
            <w:bottom w:val="none" w:sz="0" w:space="0" w:color="auto"/>
            <w:right w:val="none" w:sz="0" w:space="0" w:color="auto"/>
          </w:divBdr>
        </w:div>
        <w:div w:id="1366640052">
          <w:marLeft w:val="0"/>
          <w:marRight w:val="0"/>
          <w:marTop w:val="90"/>
          <w:marBottom w:val="0"/>
          <w:divBdr>
            <w:top w:val="none" w:sz="0" w:space="0" w:color="auto"/>
            <w:left w:val="none" w:sz="0" w:space="0" w:color="auto"/>
            <w:bottom w:val="none" w:sz="0" w:space="0" w:color="auto"/>
            <w:right w:val="none" w:sz="0" w:space="0" w:color="auto"/>
          </w:divBdr>
        </w:div>
        <w:div w:id="1401445107">
          <w:marLeft w:val="0"/>
          <w:marRight w:val="0"/>
          <w:marTop w:val="0"/>
          <w:marBottom w:val="0"/>
          <w:divBdr>
            <w:top w:val="none" w:sz="0" w:space="0" w:color="auto"/>
            <w:left w:val="none" w:sz="0" w:space="0" w:color="auto"/>
            <w:bottom w:val="none" w:sz="0" w:space="0" w:color="auto"/>
            <w:right w:val="none" w:sz="0" w:space="0" w:color="auto"/>
          </w:divBdr>
        </w:div>
        <w:div w:id="1482694380">
          <w:marLeft w:val="0"/>
          <w:marRight w:val="0"/>
          <w:marTop w:val="90"/>
          <w:marBottom w:val="0"/>
          <w:divBdr>
            <w:top w:val="none" w:sz="0" w:space="0" w:color="auto"/>
            <w:left w:val="none" w:sz="0" w:space="0" w:color="auto"/>
            <w:bottom w:val="none" w:sz="0" w:space="0" w:color="auto"/>
            <w:right w:val="none" w:sz="0" w:space="0" w:color="auto"/>
          </w:divBdr>
        </w:div>
        <w:div w:id="1529179768">
          <w:marLeft w:val="0"/>
          <w:marRight w:val="0"/>
          <w:marTop w:val="0"/>
          <w:marBottom w:val="0"/>
          <w:divBdr>
            <w:top w:val="none" w:sz="0" w:space="0" w:color="auto"/>
            <w:left w:val="none" w:sz="0" w:space="0" w:color="auto"/>
            <w:bottom w:val="none" w:sz="0" w:space="0" w:color="auto"/>
            <w:right w:val="none" w:sz="0" w:space="0" w:color="auto"/>
          </w:divBdr>
        </w:div>
        <w:div w:id="1800495290">
          <w:marLeft w:val="0"/>
          <w:marRight w:val="0"/>
          <w:marTop w:val="0"/>
          <w:marBottom w:val="0"/>
          <w:divBdr>
            <w:top w:val="none" w:sz="0" w:space="0" w:color="auto"/>
            <w:left w:val="none" w:sz="0" w:space="0" w:color="auto"/>
            <w:bottom w:val="none" w:sz="0" w:space="0" w:color="auto"/>
            <w:right w:val="none" w:sz="0" w:space="0" w:color="auto"/>
          </w:divBdr>
        </w:div>
        <w:div w:id="1918126159">
          <w:marLeft w:val="0"/>
          <w:marRight w:val="0"/>
          <w:marTop w:val="90"/>
          <w:marBottom w:val="0"/>
          <w:divBdr>
            <w:top w:val="none" w:sz="0" w:space="0" w:color="auto"/>
            <w:left w:val="none" w:sz="0" w:space="0" w:color="auto"/>
            <w:bottom w:val="none" w:sz="0" w:space="0" w:color="auto"/>
            <w:right w:val="none" w:sz="0" w:space="0" w:color="auto"/>
          </w:divBdr>
        </w:div>
      </w:divsChild>
    </w:div>
    <w:div w:id="1848324593">
      <w:bodyDiv w:val="1"/>
      <w:marLeft w:val="0"/>
      <w:marRight w:val="0"/>
      <w:marTop w:val="0"/>
      <w:marBottom w:val="0"/>
      <w:divBdr>
        <w:top w:val="none" w:sz="0" w:space="0" w:color="auto"/>
        <w:left w:val="none" w:sz="0" w:space="0" w:color="auto"/>
        <w:bottom w:val="none" w:sz="0" w:space="0" w:color="auto"/>
        <w:right w:val="none" w:sz="0" w:space="0" w:color="auto"/>
      </w:divBdr>
      <w:divsChild>
        <w:div w:id="1038162922">
          <w:marLeft w:val="0"/>
          <w:marRight w:val="0"/>
          <w:marTop w:val="0"/>
          <w:marBottom w:val="0"/>
          <w:divBdr>
            <w:top w:val="none" w:sz="0" w:space="0" w:color="auto"/>
            <w:left w:val="none" w:sz="0" w:space="0" w:color="auto"/>
            <w:bottom w:val="none" w:sz="0" w:space="0" w:color="auto"/>
            <w:right w:val="none" w:sz="0" w:space="0" w:color="auto"/>
          </w:divBdr>
          <w:divsChild>
            <w:div w:id="1800608938">
              <w:marLeft w:val="0"/>
              <w:marRight w:val="0"/>
              <w:marTop w:val="0"/>
              <w:marBottom w:val="0"/>
              <w:divBdr>
                <w:top w:val="none" w:sz="0" w:space="0" w:color="auto"/>
                <w:left w:val="none" w:sz="0" w:space="0" w:color="auto"/>
                <w:bottom w:val="none" w:sz="0" w:space="0" w:color="auto"/>
                <w:right w:val="none" w:sz="0" w:space="0" w:color="auto"/>
              </w:divBdr>
              <w:divsChild>
                <w:div w:id="643390994">
                  <w:marLeft w:val="0"/>
                  <w:marRight w:val="0"/>
                  <w:marTop w:val="0"/>
                  <w:marBottom w:val="0"/>
                  <w:divBdr>
                    <w:top w:val="none" w:sz="0" w:space="12" w:color="auto"/>
                    <w:left w:val="none" w:sz="0" w:space="12" w:color="auto"/>
                    <w:bottom w:val="none" w:sz="0" w:space="12" w:color="auto"/>
                    <w:right w:val="none" w:sz="0" w:space="12" w:color="auto"/>
                  </w:divBdr>
                  <w:divsChild>
                    <w:div w:id="746810316">
                      <w:marLeft w:val="0"/>
                      <w:marRight w:val="0"/>
                      <w:marTop w:val="0"/>
                      <w:marBottom w:val="0"/>
                      <w:divBdr>
                        <w:top w:val="none" w:sz="0" w:space="12" w:color="auto"/>
                        <w:left w:val="none" w:sz="0" w:space="12" w:color="auto"/>
                        <w:bottom w:val="none" w:sz="0" w:space="12" w:color="auto"/>
                        <w:right w:val="none" w:sz="0" w:space="12" w:color="auto"/>
                      </w:divBdr>
                      <w:divsChild>
                        <w:div w:id="403718513">
                          <w:marLeft w:val="0"/>
                          <w:marRight w:val="0"/>
                          <w:marTop w:val="0"/>
                          <w:marBottom w:val="0"/>
                          <w:divBdr>
                            <w:top w:val="none" w:sz="0" w:space="0" w:color="auto"/>
                            <w:left w:val="none" w:sz="0" w:space="0" w:color="auto"/>
                            <w:bottom w:val="none" w:sz="0" w:space="0" w:color="auto"/>
                            <w:right w:val="none" w:sz="0" w:space="0" w:color="auto"/>
                          </w:divBdr>
                          <w:divsChild>
                            <w:div w:id="1023826554">
                              <w:marLeft w:val="-225"/>
                              <w:marRight w:val="-225"/>
                              <w:marTop w:val="0"/>
                              <w:marBottom w:val="0"/>
                              <w:divBdr>
                                <w:top w:val="none" w:sz="0" w:space="0" w:color="auto"/>
                                <w:left w:val="none" w:sz="0" w:space="0" w:color="auto"/>
                                <w:bottom w:val="none" w:sz="0" w:space="0" w:color="auto"/>
                                <w:right w:val="none" w:sz="0" w:space="0" w:color="auto"/>
                              </w:divBdr>
                              <w:divsChild>
                                <w:div w:id="279268559">
                                  <w:marLeft w:val="0"/>
                                  <w:marRight w:val="0"/>
                                  <w:marTop w:val="0"/>
                                  <w:marBottom w:val="0"/>
                                  <w:divBdr>
                                    <w:top w:val="none" w:sz="0" w:space="0" w:color="auto"/>
                                    <w:left w:val="none" w:sz="0" w:space="0" w:color="auto"/>
                                    <w:bottom w:val="none" w:sz="0" w:space="0" w:color="auto"/>
                                    <w:right w:val="none" w:sz="0" w:space="0" w:color="auto"/>
                                  </w:divBdr>
                                  <w:divsChild>
                                    <w:div w:id="1589343294">
                                      <w:marLeft w:val="0"/>
                                      <w:marRight w:val="0"/>
                                      <w:marTop w:val="0"/>
                                      <w:marBottom w:val="0"/>
                                      <w:divBdr>
                                        <w:top w:val="none" w:sz="0" w:space="0" w:color="auto"/>
                                        <w:left w:val="none" w:sz="0" w:space="0" w:color="auto"/>
                                        <w:bottom w:val="none" w:sz="0" w:space="0" w:color="auto"/>
                                        <w:right w:val="none" w:sz="0" w:space="0" w:color="auto"/>
                                      </w:divBdr>
                                      <w:divsChild>
                                        <w:div w:id="142040214">
                                          <w:marLeft w:val="0"/>
                                          <w:marRight w:val="0"/>
                                          <w:marTop w:val="0"/>
                                          <w:marBottom w:val="0"/>
                                          <w:divBdr>
                                            <w:top w:val="none" w:sz="0" w:space="0" w:color="auto"/>
                                            <w:left w:val="none" w:sz="0" w:space="0" w:color="auto"/>
                                            <w:bottom w:val="none" w:sz="0" w:space="0" w:color="auto"/>
                                            <w:right w:val="none" w:sz="0" w:space="0" w:color="auto"/>
                                          </w:divBdr>
                                        </w:div>
                                        <w:div w:id="1655572433">
                                          <w:marLeft w:val="0"/>
                                          <w:marRight w:val="0"/>
                                          <w:marTop w:val="0"/>
                                          <w:marBottom w:val="0"/>
                                          <w:divBdr>
                                            <w:top w:val="none" w:sz="0" w:space="0" w:color="auto"/>
                                            <w:left w:val="none" w:sz="0" w:space="0" w:color="auto"/>
                                            <w:bottom w:val="none" w:sz="0" w:space="0" w:color="auto"/>
                                            <w:right w:val="none" w:sz="0" w:space="0" w:color="auto"/>
                                          </w:divBdr>
                                        </w:div>
                                        <w:div w:id="21448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366121">
      <w:bodyDiv w:val="1"/>
      <w:marLeft w:val="0"/>
      <w:marRight w:val="0"/>
      <w:marTop w:val="0"/>
      <w:marBottom w:val="0"/>
      <w:divBdr>
        <w:top w:val="none" w:sz="0" w:space="0" w:color="auto"/>
        <w:left w:val="none" w:sz="0" w:space="0" w:color="auto"/>
        <w:bottom w:val="none" w:sz="0" w:space="0" w:color="auto"/>
        <w:right w:val="none" w:sz="0" w:space="0" w:color="auto"/>
      </w:divBdr>
      <w:divsChild>
        <w:div w:id="115413245">
          <w:marLeft w:val="2484"/>
          <w:marRight w:val="2484"/>
          <w:marTop w:val="0"/>
          <w:marBottom w:val="0"/>
          <w:divBdr>
            <w:top w:val="none" w:sz="0" w:space="0" w:color="auto"/>
            <w:left w:val="none" w:sz="0" w:space="0" w:color="auto"/>
            <w:bottom w:val="none" w:sz="0" w:space="0" w:color="auto"/>
            <w:right w:val="none" w:sz="0" w:space="0" w:color="auto"/>
          </w:divBdr>
          <w:divsChild>
            <w:div w:id="214046690">
              <w:marLeft w:val="0"/>
              <w:marRight w:val="0"/>
              <w:marTop w:val="0"/>
              <w:marBottom w:val="0"/>
              <w:divBdr>
                <w:top w:val="none" w:sz="0" w:space="0" w:color="auto"/>
                <w:left w:val="none" w:sz="0" w:space="0" w:color="auto"/>
                <w:bottom w:val="none" w:sz="0" w:space="0" w:color="auto"/>
                <w:right w:val="none" w:sz="0" w:space="0" w:color="auto"/>
              </w:divBdr>
            </w:div>
            <w:div w:id="283198019">
              <w:marLeft w:val="0"/>
              <w:marRight w:val="0"/>
              <w:marTop w:val="0"/>
              <w:marBottom w:val="0"/>
              <w:divBdr>
                <w:top w:val="none" w:sz="0" w:space="0" w:color="auto"/>
                <w:left w:val="none" w:sz="0" w:space="0" w:color="auto"/>
                <w:bottom w:val="none" w:sz="0" w:space="0" w:color="auto"/>
                <w:right w:val="none" w:sz="0" w:space="0" w:color="auto"/>
              </w:divBdr>
            </w:div>
            <w:div w:id="325524303">
              <w:marLeft w:val="0"/>
              <w:marRight w:val="0"/>
              <w:marTop w:val="0"/>
              <w:marBottom w:val="0"/>
              <w:divBdr>
                <w:top w:val="none" w:sz="0" w:space="0" w:color="auto"/>
                <w:left w:val="none" w:sz="0" w:space="0" w:color="auto"/>
                <w:bottom w:val="none" w:sz="0" w:space="0" w:color="auto"/>
                <w:right w:val="none" w:sz="0" w:space="0" w:color="auto"/>
              </w:divBdr>
            </w:div>
            <w:div w:id="349262263">
              <w:marLeft w:val="0"/>
              <w:marRight w:val="0"/>
              <w:marTop w:val="0"/>
              <w:marBottom w:val="0"/>
              <w:divBdr>
                <w:top w:val="none" w:sz="0" w:space="0" w:color="auto"/>
                <w:left w:val="none" w:sz="0" w:space="0" w:color="auto"/>
                <w:bottom w:val="none" w:sz="0" w:space="0" w:color="auto"/>
                <w:right w:val="none" w:sz="0" w:space="0" w:color="auto"/>
              </w:divBdr>
            </w:div>
            <w:div w:id="411660532">
              <w:marLeft w:val="0"/>
              <w:marRight w:val="0"/>
              <w:marTop w:val="0"/>
              <w:marBottom w:val="0"/>
              <w:divBdr>
                <w:top w:val="none" w:sz="0" w:space="0" w:color="auto"/>
                <w:left w:val="none" w:sz="0" w:space="0" w:color="auto"/>
                <w:bottom w:val="none" w:sz="0" w:space="0" w:color="auto"/>
                <w:right w:val="none" w:sz="0" w:space="0" w:color="auto"/>
              </w:divBdr>
            </w:div>
            <w:div w:id="469440718">
              <w:marLeft w:val="0"/>
              <w:marRight w:val="0"/>
              <w:marTop w:val="0"/>
              <w:marBottom w:val="0"/>
              <w:divBdr>
                <w:top w:val="none" w:sz="0" w:space="0" w:color="auto"/>
                <w:left w:val="none" w:sz="0" w:space="0" w:color="auto"/>
                <w:bottom w:val="none" w:sz="0" w:space="0" w:color="auto"/>
                <w:right w:val="none" w:sz="0" w:space="0" w:color="auto"/>
              </w:divBdr>
            </w:div>
            <w:div w:id="574821400">
              <w:marLeft w:val="0"/>
              <w:marRight w:val="0"/>
              <w:marTop w:val="0"/>
              <w:marBottom w:val="0"/>
              <w:divBdr>
                <w:top w:val="none" w:sz="0" w:space="0" w:color="auto"/>
                <w:left w:val="none" w:sz="0" w:space="0" w:color="auto"/>
                <w:bottom w:val="none" w:sz="0" w:space="0" w:color="auto"/>
                <w:right w:val="none" w:sz="0" w:space="0" w:color="auto"/>
              </w:divBdr>
            </w:div>
            <w:div w:id="595096425">
              <w:marLeft w:val="0"/>
              <w:marRight w:val="0"/>
              <w:marTop w:val="0"/>
              <w:marBottom w:val="0"/>
              <w:divBdr>
                <w:top w:val="none" w:sz="0" w:space="0" w:color="auto"/>
                <w:left w:val="none" w:sz="0" w:space="0" w:color="auto"/>
                <w:bottom w:val="none" w:sz="0" w:space="0" w:color="auto"/>
                <w:right w:val="none" w:sz="0" w:space="0" w:color="auto"/>
              </w:divBdr>
            </w:div>
            <w:div w:id="628054028">
              <w:marLeft w:val="0"/>
              <w:marRight w:val="0"/>
              <w:marTop w:val="0"/>
              <w:marBottom w:val="0"/>
              <w:divBdr>
                <w:top w:val="none" w:sz="0" w:space="0" w:color="auto"/>
                <w:left w:val="none" w:sz="0" w:space="0" w:color="auto"/>
                <w:bottom w:val="none" w:sz="0" w:space="0" w:color="auto"/>
                <w:right w:val="none" w:sz="0" w:space="0" w:color="auto"/>
              </w:divBdr>
            </w:div>
            <w:div w:id="788088162">
              <w:marLeft w:val="0"/>
              <w:marRight w:val="0"/>
              <w:marTop w:val="0"/>
              <w:marBottom w:val="0"/>
              <w:divBdr>
                <w:top w:val="none" w:sz="0" w:space="0" w:color="auto"/>
                <w:left w:val="none" w:sz="0" w:space="0" w:color="auto"/>
                <w:bottom w:val="none" w:sz="0" w:space="0" w:color="auto"/>
                <w:right w:val="none" w:sz="0" w:space="0" w:color="auto"/>
              </w:divBdr>
            </w:div>
            <w:div w:id="832263652">
              <w:marLeft w:val="0"/>
              <w:marRight w:val="0"/>
              <w:marTop w:val="0"/>
              <w:marBottom w:val="0"/>
              <w:divBdr>
                <w:top w:val="none" w:sz="0" w:space="0" w:color="auto"/>
                <w:left w:val="none" w:sz="0" w:space="0" w:color="auto"/>
                <w:bottom w:val="none" w:sz="0" w:space="0" w:color="auto"/>
                <w:right w:val="none" w:sz="0" w:space="0" w:color="auto"/>
              </w:divBdr>
            </w:div>
            <w:div w:id="932979063">
              <w:marLeft w:val="0"/>
              <w:marRight w:val="0"/>
              <w:marTop w:val="0"/>
              <w:marBottom w:val="0"/>
              <w:divBdr>
                <w:top w:val="none" w:sz="0" w:space="0" w:color="auto"/>
                <w:left w:val="none" w:sz="0" w:space="0" w:color="auto"/>
                <w:bottom w:val="none" w:sz="0" w:space="0" w:color="auto"/>
                <w:right w:val="none" w:sz="0" w:space="0" w:color="auto"/>
              </w:divBdr>
            </w:div>
            <w:div w:id="943195562">
              <w:marLeft w:val="0"/>
              <w:marRight w:val="0"/>
              <w:marTop w:val="0"/>
              <w:marBottom w:val="0"/>
              <w:divBdr>
                <w:top w:val="none" w:sz="0" w:space="0" w:color="auto"/>
                <w:left w:val="none" w:sz="0" w:space="0" w:color="auto"/>
                <w:bottom w:val="none" w:sz="0" w:space="0" w:color="auto"/>
                <w:right w:val="none" w:sz="0" w:space="0" w:color="auto"/>
              </w:divBdr>
            </w:div>
            <w:div w:id="1080446373">
              <w:marLeft w:val="0"/>
              <w:marRight w:val="0"/>
              <w:marTop w:val="0"/>
              <w:marBottom w:val="0"/>
              <w:divBdr>
                <w:top w:val="none" w:sz="0" w:space="0" w:color="auto"/>
                <w:left w:val="none" w:sz="0" w:space="0" w:color="auto"/>
                <w:bottom w:val="none" w:sz="0" w:space="0" w:color="auto"/>
                <w:right w:val="none" w:sz="0" w:space="0" w:color="auto"/>
              </w:divBdr>
            </w:div>
            <w:div w:id="1092966887">
              <w:marLeft w:val="0"/>
              <w:marRight w:val="0"/>
              <w:marTop w:val="0"/>
              <w:marBottom w:val="0"/>
              <w:divBdr>
                <w:top w:val="none" w:sz="0" w:space="0" w:color="auto"/>
                <w:left w:val="none" w:sz="0" w:space="0" w:color="auto"/>
                <w:bottom w:val="none" w:sz="0" w:space="0" w:color="auto"/>
                <w:right w:val="none" w:sz="0" w:space="0" w:color="auto"/>
              </w:divBdr>
            </w:div>
            <w:div w:id="1301571966">
              <w:marLeft w:val="0"/>
              <w:marRight w:val="0"/>
              <w:marTop w:val="0"/>
              <w:marBottom w:val="0"/>
              <w:divBdr>
                <w:top w:val="none" w:sz="0" w:space="0" w:color="auto"/>
                <w:left w:val="none" w:sz="0" w:space="0" w:color="auto"/>
                <w:bottom w:val="none" w:sz="0" w:space="0" w:color="auto"/>
                <w:right w:val="none" w:sz="0" w:space="0" w:color="auto"/>
              </w:divBdr>
            </w:div>
            <w:div w:id="1313606052">
              <w:marLeft w:val="0"/>
              <w:marRight w:val="0"/>
              <w:marTop w:val="0"/>
              <w:marBottom w:val="0"/>
              <w:divBdr>
                <w:top w:val="none" w:sz="0" w:space="0" w:color="auto"/>
                <w:left w:val="none" w:sz="0" w:space="0" w:color="auto"/>
                <w:bottom w:val="none" w:sz="0" w:space="0" w:color="auto"/>
                <w:right w:val="none" w:sz="0" w:space="0" w:color="auto"/>
              </w:divBdr>
            </w:div>
            <w:div w:id="1322081276">
              <w:marLeft w:val="0"/>
              <w:marRight w:val="0"/>
              <w:marTop w:val="0"/>
              <w:marBottom w:val="0"/>
              <w:divBdr>
                <w:top w:val="none" w:sz="0" w:space="0" w:color="auto"/>
                <w:left w:val="none" w:sz="0" w:space="0" w:color="auto"/>
                <w:bottom w:val="none" w:sz="0" w:space="0" w:color="auto"/>
                <w:right w:val="none" w:sz="0" w:space="0" w:color="auto"/>
              </w:divBdr>
            </w:div>
            <w:div w:id="1454056446">
              <w:marLeft w:val="0"/>
              <w:marRight w:val="0"/>
              <w:marTop w:val="0"/>
              <w:marBottom w:val="0"/>
              <w:divBdr>
                <w:top w:val="none" w:sz="0" w:space="0" w:color="auto"/>
                <w:left w:val="none" w:sz="0" w:space="0" w:color="auto"/>
                <w:bottom w:val="none" w:sz="0" w:space="0" w:color="auto"/>
                <w:right w:val="none" w:sz="0" w:space="0" w:color="auto"/>
              </w:divBdr>
            </w:div>
            <w:div w:id="1455439089">
              <w:marLeft w:val="0"/>
              <w:marRight w:val="0"/>
              <w:marTop w:val="0"/>
              <w:marBottom w:val="0"/>
              <w:divBdr>
                <w:top w:val="none" w:sz="0" w:space="0" w:color="auto"/>
                <w:left w:val="none" w:sz="0" w:space="0" w:color="auto"/>
                <w:bottom w:val="none" w:sz="0" w:space="0" w:color="auto"/>
                <w:right w:val="none" w:sz="0" w:space="0" w:color="auto"/>
              </w:divBdr>
            </w:div>
            <w:div w:id="1543666191">
              <w:marLeft w:val="0"/>
              <w:marRight w:val="0"/>
              <w:marTop w:val="0"/>
              <w:marBottom w:val="0"/>
              <w:divBdr>
                <w:top w:val="none" w:sz="0" w:space="0" w:color="auto"/>
                <w:left w:val="none" w:sz="0" w:space="0" w:color="auto"/>
                <w:bottom w:val="none" w:sz="0" w:space="0" w:color="auto"/>
                <w:right w:val="none" w:sz="0" w:space="0" w:color="auto"/>
              </w:divBdr>
            </w:div>
            <w:div w:id="1728871940">
              <w:marLeft w:val="0"/>
              <w:marRight w:val="0"/>
              <w:marTop w:val="0"/>
              <w:marBottom w:val="0"/>
              <w:divBdr>
                <w:top w:val="none" w:sz="0" w:space="0" w:color="auto"/>
                <w:left w:val="none" w:sz="0" w:space="0" w:color="auto"/>
                <w:bottom w:val="none" w:sz="0" w:space="0" w:color="auto"/>
                <w:right w:val="none" w:sz="0" w:space="0" w:color="auto"/>
              </w:divBdr>
            </w:div>
            <w:div w:id="1761561127">
              <w:marLeft w:val="0"/>
              <w:marRight w:val="0"/>
              <w:marTop w:val="0"/>
              <w:marBottom w:val="0"/>
              <w:divBdr>
                <w:top w:val="none" w:sz="0" w:space="0" w:color="auto"/>
                <w:left w:val="none" w:sz="0" w:space="0" w:color="auto"/>
                <w:bottom w:val="none" w:sz="0" w:space="0" w:color="auto"/>
                <w:right w:val="none" w:sz="0" w:space="0" w:color="auto"/>
              </w:divBdr>
            </w:div>
            <w:div w:id="1772431814">
              <w:marLeft w:val="0"/>
              <w:marRight w:val="0"/>
              <w:marTop w:val="0"/>
              <w:marBottom w:val="0"/>
              <w:divBdr>
                <w:top w:val="none" w:sz="0" w:space="0" w:color="auto"/>
                <w:left w:val="none" w:sz="0" w:space="0" w:color="auto"/>
                <w:bottom w:val="none" w:sz="0" w:space="0" w:color="auto"/>
                <w:right w:val="none" w:sz="0" w:space="0" w:color="auto"/>
              </w:divBdr>
            </w:div>
            <w:div w:id="1788311461">
              <w:marLeft w:val="0"/>
              <w:marRight w:val="0"/>
              <w:marTop w:val="0"/>
              <w:marBottom w:val="0"/>
              <w:divBdr>
                <w:top w:val="none" w:sz="0" w:space="0" w:color="auto"/>
                <w:left w:val="none" w:sz="0" w:space="0" w:color="auto"/>
                <w:bottom w:val="none" w:sz="0" w:space="0" w:color="auto"/>
                <w:right w:val="none" w:sz="0" w:space="0" w:color="auto"/>
              </w:divBdr>
            </w:div>
            <w:div w:id="1840777242">
              <w:marLeft w:val="0"/>
              <w:marRight w:val="0"/>
              <w:marTop w:val="0"/>
              <w:marBottom w:val="0"/>
              <w:divBdr>
                <w:top w:val="none" w:sz="0" w:space="0" w:color="auto"/>
                <w:left w:val="none" w:sz="0" w:space="0" w:color="auto"/>
                <w:bottom w:val="none" w:sz="0" w:space="0" w:color="auto"/>
                <w:right w:val="none" w:sz="0" w:space="0" w:color="auto"/>
              </w:divBdr>
            </w:div>
            <w:div w:id="1842969634">
              <w:marLeft w:val="0"/>
              <w:marRight w:val="0"/>
              <w:marTop w:val="0"/>
              <w:marBottom w:val="0"/>
              <w:divBdr>
                <w:top w:val="none" w:sz="0" w:space="0" w:color="auto"/>
                <w:left w:val="none" w:sz="0" w:space="0" w:color="auto"/>
                <w:bottom w:val="none" w:sz="0" w:space="0" w:color="auto"/>
                <w:right w:val="none" w:sz="0" w:space="0" w:color="auto"/>
              </w:divBdr>
            </w:div>
            <w:div w:id="1896045701">
              <w:marLeft w:val="0"/>
              <w:marRight w:val="0"/>
              <w:marTop w:val="0"/>
              <w:marBottom w:val="0"/>
              <w:divBdr>
                <w:top w:val="none" w:sz="0" w:space="0" w:color="auto"/>
                <w:left w:val="none" w:sz="0" w:space="0" w:color="auto"/>
                <w:bottom w:val="none" w:sz="0" w:space="0" w:color="auto"/>
                <w:right w:val="none" w:sz="0" w:space="0" w:color="auto"/>
              </w:divBdr>
            </w:div>
            <w:div w:id="1916427591">
              <w:marLeft w:val="0"/>
              <w:marRight w:val="0"/>
              <w:marTop w:val="0"/>
              <w:marBottom w:val="0"/>
              <w:divBdr>
                <w:top w:val="none" w:sz="0" w:space="0" w:color="auto"/>
                <w:left w:val="none" w:sz="0" w:space="0" w:color="auto"/>
                <w:bottom w:val="none" w:sz="0" w:space="0" w:color="auto"/>
                <w:right w:val="none" w:sz="0" w:space="0" w:color="auto"/>
              </w:divBdr>
            </w:div>
            <w:div w:id="2096703138">
              <w:marLeft w:val="0"/>
              <w:marRight w:val="0"/>
              <w:marTop w:val="0"/>
              <w:marBottom w:val="0"/>
              <w:divBdr>
                <w:top w:val="none" w:sz="0" w:space="0" w:color="auto"/>
                <w:left w:val="none" w:sz="0" w:space="0" w:color="auto"/>
                <w:bottom w:val="none" w:sz="0" w:space="0" w:color="auto"/>
                <w:right w:val="none" w:sz="0" w:space="0" w:color="auto"/>
              </w:divBdr>
            </w:div>
          </w:divsChild>
        </w:div>
        <w:div w:id="135151169">
          <w:marLeft w:val="2484"/>
          <w:marRight w:val="2484"/>
          <w:marTop w:val="90"/>
          <w:marBottom w:val="0"/>
          <w:divBdr>
            <w:top w:val="none" w:sz="0" w:space="0" w:color="auto"/>
            <w:left w:val="none" w:sz="0" w:space="0" w:color="auto"/>
            <w:bottom w:val="none" w:sz="0" w:space="0" w:color="auto"/>
            <w:right w:val="none" w:sz="0" w:space="0" w:color="auto"/>
          </w:divBdr>
        </w:div>
        <w:div w:id="427509400">
          <w:marLeft w:val="0"/>
          <w:marRight w:val="0"/>
          <w:marTop w:val="0"/>
          <w:marBottom w:val="0"/>
          <w:divBdr>
            <w:top w:val="none" w:sz="0" w:space="0" w:color="auto"/>
            <w:left w:val="none" w:sz="0" w:space="0" w:color="auto"/>
            <w:bottom w:val="none" w:sz="0" w:space="0" w:color="auto"/>
            <w:right w:val="none" w:sz="0" w:space="0" w:color="auto"/>
          </w:divBdr>
        </w:div>
        <w:div w:id="833767041">
          <w:marLeft w:val="0"/>
          <w:marRight w:val="0"/>
          <w:marTop w:val="0"/>
          <w:marBottom w:val="0"/>
          <w:divBdr>
            <w:top w:val="none" w:sz="0" w:space="0" w:color="auto"/>
            <w:left w:val="none" w:sz="0" w:space="0" w:color="auto"/>
            <w:bottom w:val="none" w:sz="0" w:space="0" w:color="auto"/>
            <w:right w:val="none" w:sz="0" w:space="0" w:color="auto"/>
          </w:divBdr>
        </w:div>
        <w:div w:id="1265068467">
          <w:marLeft w:val="0"/>
          <w:marRight w:val="0"/>
          <w:marTop w:val="0"/>
          <w:marBottom w:val="0"/>
          <w:divBdr>
            <w:top w:val="none" w:sz="0" w:space="0" w:color="auto"/>
            <w:left w:val="none" w:sz="0" w:space="0" w:color="auto"/>
            <w:bottom w:val="none" w:sz="0" w:space="0" w:color="auto"/>
            <w:right w:val="none" w:sz="0" w:space="0" w:color="auto"/>
          </w:divBdr>
        </w:div>
        <w:div w:id="1508982208">
          <w:marLeft w:val="0"/>
          <w:marRight w:val="0"/>
          <w:marTop w:val="0"/>
          <w:marBottom w:val="0"/>
          <w:divBdr>
            <w:top w:val="none" w:sz="0" w:space="0" w:color="auto"/>
            <w:left w:val="none" w:sz="0" w:space="0" w:color="auto"/>
            <w:bottom w:val="none" w:sz="0" w:space="0" w:color="auto"/>
            <w:right w:val="none" w:sz="0" w:space="0" w:color="auto"/>
          </w:divBdr>
        </w:div>
        <w:div w:id="1698386546">
          <w:marLeft w:val="2484"/>
          <w:marRight w:val="2484"/>
          <w:marTop w:val="0"/>
          <w:marBottom w:val="0"/>
          <w:divBdr>
            <w:top w:val="none" w:sz="0" w:space="0" w:color="auto"/>
            <w:left w:val="none" w:sz="0" w:space="0" w:color="auto"/>
            <w:bottom w:val="none" w:sz="0" w:space="0" w:color="auto"/>
            <w:right w:val="none" w:sz="0" w:space="0" w:color="auto"/>
          </w:divBdr>
        </w:div>
      </w:divsChild>
    </w:div>
    <w:div w:id="1854763123">
      <w:bodyDiv w:val="1"/>
      <w:marLeft w:val="0"/>
      <w:marRight w:val="0"/>
      <w:marTop w:val="0"/>
      <w:marBottom w:val="0"/>
      <w:divBdr>
        <w:top w:val="none" w:sz="0" w:space="0" w:color="auto"/>
        <w:left w:val="none" w:sz="0" w:space="0" w:color="auto"/>
        <w:bottom w:val="none" w:sz="0" w:space="0" w:color="auto"/>
        <w:right w:val="none" w:sz="0" w:space="0" w:color="auto"/>
      </w:divBdr>
      <w:divsChild>
        <w:div w:id="327173653">
          <w:marLeft w:val="0"/>
          <w:marRight w:val="0"/>
          <w:marTop w:val="0"/>
          <w:marBottom w:val="0"/>
          <w:divBdr>
            <w:top w:val="none" w:sz="0" w:space="0" w:color="auto"/>
            <w:left w:val="none" w:sz="0" w:space="0" w:color="auto"/>
            <w:bottom w:val="none" w:sz="0" w:space="0" w:color="auto"/>
            <w:right w:val="none" w:sz="0" w:space="0" w:color="auto"/>
          </w:divBdr>
        </w:div>
        <w:div w:id="439296705">
          <w:marLeft w:val="0"/>
          <w:marRight w:val="0"/>
          <w:marTop w:val="0"/>
          <w:marBottom w:val="0"/>
          <w:divBdr>
            <w:top w:val="none" w:sz="0" w:space="0" w:color="auto"/>
            <w:left w:val="none" w:sz="0" w:space="0" w:color="auto"/>
            <w:bottom w:val="none" w:sz="0" w:space="0" w:color="auto"/>
            <w:right w:val="none" w:sz="0" w:space="0" w:color="auto"/>
          </w:divBdr>
        </w:div>
        <w:div w:id="592973306">
          <w:marLeft w:val="0"/>
          <w:marRight w:val="0"/>
          <w:marTop w:val="0"/>
          <w:marBottom w:val="0"/>
          <w:divBdr>
            <w:top w:val="none" w:sz="0" w:space="0" w:color="auto"/>
            <w:left w:val="none" w:sz="0" w:space="0" w:color="auto"/>
            <w:bottom w:val="none" w:sz="0" w:space="0" w:color="auto"/>
            <w:right w:val="none" w:sz="0" w:space="0" w:color="auto"/>
          </w:divBdr>
        </w:div>
        <w:div w:id="623969012">
          <w:marLeft w:val="0"/>
          <w:marRight w:val="0"/>
          <w:marTop w:val="0"/>
          <w:marBottom w:val="0"/>
          <w:divBdr>
            <w:top w:val="none" w:sz="0" w:space="0" w:color="auto"/>
            <w:left w:val="none" w:sz="0" w:space="0" w:color="auto"/>
            <w:bottom w:val="none" w:sz="0" w:space="0" w:color="auto"/>
            <w:right w:val="none" w:sz="0" w:space="0" w:color="auto"/>
          </w:divBdr>
        </w:div>
        <w:div w:id="823813870">
          <w:marLeft w:val="0"/>
          <w:marRight w:val="0"/>
          <w:marTop w:val="0"/>
          <w:marBottom w:val="0"/>
          <w:divBdr>
            <w:top w:val="none" w:sz="0" w:space="0" w:color="auto"/>
            <w:left w:val="none" w:sz="0" w:space="0" w:color="auto"/>
            <w:bottom w:val="none" w:sz="0" w:space="0" w:color="auto"/>
            <w:right w:val="none" w:sz="0" w:space="0" w:color="auto"/>
          </w:divBdr>
        </w:div>
        <w:div w:id="851605967">
          <w:marLeft w:val="0"/>
          <w:marRight w:val="0"/>
          <w:marTop w:val="0"/>
          <w:marBottom w:val="0"/>
          <w:divBdr>
            <w:top w:val="none" w:sz="0" w:space="0" w:color="auto"/>
            <w:left w:val="none" w:sz="0" w:space="0" w:color="auto"/>
            <w:bottom w:val="none" w:sz="0" w:space="0" w:color="auto"/>
            <w:right w:val="none" w:sz="0" w:space="0" w:color="auto"/>
          </w:divBdr>
        </w:div>
        <w:div w:id="899095085">
          <w:marLeft w:val="0"/>
          <w:marRight w:val="0"/>
          <w:marTop w:val="0"/>
          <w:marBottom w:val="0"/>
          <w:divBdr>
            <w:top w:val="none" w:sz="0" w:space="0" w:color="auto"/>
            <w:left w:val="none" w:sz="0" w:space="0" w:color="auto"/>
            <w:bottom w:val="none" w:sz="0" w:space="0" w:color="auto"/>
            <w:right w:val="none" w:sz="0" w:space="0" w:color="auto"/>
          </w:divBdr>
        </w:div>
        <w:div w:id="970090701">
          <w:marLeft w:val="0"/>
          <w:marRight w:val="0"/>
          <w:marTop w:val="0"/>
          <w:marBottom w:val="0"/>
          <w:divBdr>
            <w:top w:val="none" w:sz="0" w:space="0" w:color="auto"/>
            <w:left w:val="none" w:sz="0" w:space="0" w:color="auto"/>
            <w:bottom w:val="none" w:sz="0" w:space="0" w:color="auto"/>
            <w:right w:val="none" w:sz="0" w:space="0" w:color="auto"/>
          </w:divBdr>
        </w:div>
        <w:div w:id="1143816796">
          <w:marLeft w:val="0"/>
          <w:marRight w:val="0"/>
          <w:marTop w:val="0"/>
          <w:marBottom w:val="0"/>
          <w:divBdr>
            <w:top w:val="none" w:sz="0" w:space="0" w:color="auto"/>
            <w:left w:val="none" w:sz="0" w:space="0" w:color="auto"/>
            <w:bottom w:val="none" w:sz="0" w:space="0" w:color="auto"/>
            <w:right w:val="none" w:sz="0" w:space="0" w:color="auto"/>
          </w:divBdr>
        </w:div>
        <w:div w:id="1184783463">
          <w:marLeft w:val="0"/>
          <w:marRight w:val="0"/>
          <w:marTop w:val="0"/>
          <w:marBottom w:val="0"/>
          <w:divBdr>
            <w:top w:val="none" w:sz="0" w:space="0" w:color="auto"/>
            <w:left w:val="none" w:sz="0" w:space="0" w:color="auto"/>
            <w:bottom w:val="none" w:sz="0" w:space="0" w:color="auto"/>
            <w:right w:val="none" w:sz="0" w:space="0" w:color="auto"/>
          </w:divBdr>
        </w:div>
        <w:div w:id="1200317786">
          <w:marLeft w:val="0"/>
          <w:marRight w:val="0"/>
          <w:marTop w:val="0"/>
          <w:marBottom w:val="0"/>
          <w:divBdr>
            <w:top w:val="none" w:sz="0" w:space="0" w:color="auto"/>
            <w:left w:val="none" w:sz="0" w:space="0" w:color="auto"/>
            <w:bottom w:val="none" w:sz="0" w:space="0" w:color="auto"/>
            <w:right w:val="none" w:sz="0" w:space="0" w:color="auto"/>
          </w:divBdr>
        </w:div>
        <w:div w:id="1202088178">
          <w:marLeft w:val="0"/>
          <w:marRight w:val="0"/>
          <w:marTop w:val="0"/>
          <w:marBottom w:val="0"/>
          <w:divBdr>
            <w:top w:val="none" w:sz="0" w:space="0" w:color="auto"/>
            <w:left w:val="none" w:sz="0" w:space="0" w:color="auto"/>
            <w:bottom w:val="none" w:sz="0" w:space="0" w:color="auto"/>
            <w:right w:val="none" w:sz="0" w:space="0" w:color="auto"/>
          </w:divBdr>
        </w:div>
        <w:div w:id="1210806374">
          <w:marLeft w:val="0"/>
          <w:marRight w:val="0"/>
          <w:marTop w:val="0"/>
          <w:marBottom w:val="0"/>
          <w:divBdr>
            <w:top w:val="none" w:sz="0" w:space="0" w:color="auto"/>
            <w:left w:val="none" w:sz="0" w:space="0" w:color="auto"/>
            <w:bottom w:val="none" w:sz="0" w:space="0" w:color="auto"/>
            <w:right w:val="none" w:sz="0" w:space="0" w:color="auto"/>
          </w:divBdr>
        </w:div>
        <w:div w:id="1250891846">
          <w:marLeft w:val="0"/>
          <w:marRight w:val="0"/>
          <w:marTop w:val="0"/>
          <w:marBottom w:val="0"/>
          <w:divBdr>
            <w:top w:val="none" w:sz="0" w:space="0" w:color="auto"/>
            <w:left w:val="none" w:sz="0" w:space="0" w:color="auto"/>
            <w:bottom w:val="none" w:sz="0" w:space="0" w:color="auto"/>
            <w:right w:val="none" w:sz="0" w:space="0" w:color="auto"/>
          </w:divBdr>
        </w:div>
        <w:div w:id="1256673877">
          <w:marLeft w:val="0"/>
          <w:marRight w:val="0"/>
          <w:marTop w:val="0"/>
          <w:marBottom w:val="0"/>
          <w:divBdr>
            <w:top w:val="none" w:sz="0" w:space="0" w:color="auto"/>
            <w:left w:val="none" w:sz="0" w:space="0" w:color="auto"/>
            <w:bottom w:val="none" w:sz="0" w:space="0" w:color="auto"/>
            <w:right w:val="none" w:sz="0" w:space="0" w:color="auto"/>
          </w:divBdr>
        </w:div>
        <w:div w:id="1512910059">
          <w:marLeft w:val="0"/>
          <w:marRight w:val="0"/>
          <w:marTop w:val="0"/>
          <w:marBottom w:val="0"/>
          <w:divBdr>
            <w:top w:val="none" w:sz="0" w:space="0" w:color="auto"/>
            <w:left w:val="none" w:sz="0" w:space="0" w:color="auto"/>
            <w:bottom w:val="none" w:sz="0" w:space="0" w:color="auto"/>
            <w:right w:val="none" w:sz="0" w:space="0" w:color="auto"/>
          </w:divBdr>
        </w:div>
        <w:div w:id="1558122062">
          <w:marLeft w:val="0"/>
          <w:marRight w:val="0"/>
          <w:marTop w:val="0"/>
          <w:marBottom w:val="0"/>
          <w:divBdr>
            <w:top w:val="none" w:sz="0" w:space="0" w:color="auto"/>
            <w:left w:val="none" w:sz="0" w:space="0" w:color="auto"/>
            <w:bottom w:val="none" w:sz="0" w:space="0" w:color="auto"/>
            <w:right w:val="none" w:sz="0" w:space="0" w:color="auto"/>
          </w:divBdr>
        </w:div>
        <w:div w:id="1566381575">
          <w:marLeft w:val="0"/>
          <w:marRight w:val="0"/>
          <w:marTop w:val="0"/>
          <w:marBottom w:val="0"/>
          <w:divBdr>
            <w:top w:val="none" w:sz="0" w:space="0" w:color="auto"/>
            <w:left w:val="none" w:sz="0" w:space="0" w:color="auto"/>
            <w:bottom w:val="none" w:sz="0" w:space="0" w:color="auto"/>
            <w:right w:val="none" w:sz="0" w:space="0" w:color="auto"/>
          </w:divBdr>
        </w:div>
        <w:div w:id="1622566271">
          <w:marLeft w:val="0"/>
          <w:marRight w:val="0"/>
          <w:marTop w:val="0"/>
          <w:marBottom w:val="0"/>
          <w:divBdr>
            <w:top w:val="none" w:sz="0" w:space="0" w:color="auto"/>
            <w:left w:val="none" w:sz="0" w:space="0" w:color="auto"/>
            <w:bottom w:val="none" w:sz="0" w:space="0" w:color="auto"/>
            <w:right w:val="none" w:sz="0" w:space="0" w:color="auto"/>
          </w:divBdr>
        </w:div>
        <w:div w:id="1702392071">
          <w:marLeft w:val="0"/>
          <w:marRight w:val="0"/>
          <w:marTop w:val="0"/>
          <w:marBottom w:val="0"/>
          <w:divBdr>
            <w:top w:val="none" w:sz="0" w:space="0" w:color="auto"/>
            <w:left w:val="none" w:sz="0" w:space="0" w:color="auto"/>
            <w:bottom w:val="none" w:sz="0" w:space="0" w:color="auto"/>
            <w:right w:val="none" w:sz="0" w:space="0" w:color="auto"/>
          </w:divBdr>
        </w:div>
        <w:div w:id="1717898780">
          <w:marLeft w:val="0"/>
          <w:marRight w:val="0"/>
          <w:marTop w:val="0"/>
          <w:marBottom w:val="0"/>
          <w:divBdr>
            <w:top w:val="none" w:sz="0" w:space="0" w:color="auto"/>
            <w:left w:val="none" w:sz="0" w:space="0" w:color="auto"/>
            <w:bottom w:val="none" w:sz="0" w:space="0" w:color="auto"/>
            <w:right w:val="none" w:sz="0" w:space="0" w:color="auto"/>
          </w:divBdr>
        </w:div>
        <w:div w:id="1739594710">
          <w:marLeft w:val="0"/>
          <w:marRight w:val="0"/>
          <w:marTop w:val="0"/>
          <w:marBottom w:val="0"/>
          <w:divBdr>
            <w:top w:val="none" w:sz="0" w:space="0" w:color="auto"/>
            <w:left w:val="none" w:sz="0" w:space="0" w:color="auto"/>
            <w:bottom w:val="none" w:sz="0" w:space="0" w:color="auto"/>
            <w:right w:val="none" w:sz="0" w:space="0" w:color="auto"/>
          </w:divBdr>
        </w:div>
        <w:div w:id="1822774639">
          <w:marLeft w:val="0"/>
          <w:marRight w:val="0"/>
          <w:marTop w:val="0"/>
          <w:marBottom w:val="0"/>
          <w:divBdr>
            <w:top w:val="none" w:sz="0" w:space="0" w:color="auto"/>
            <w:left w:val="none" w:sz="0" w:space="0" w:color="auto"/>
            <w:bottom w:val="none" w:sz="0" w:space="0" w:color="auto"/>
            <w:right w:val="none" w:sz="0" w:space="0" w:color="auto"/>
          </w:divBdr>
        </w:div>
      </w:divsChild>
    </w:div>
    <w:div w:id="1862206769">
      <w:bodyDiv w:val="1"/>
      <w:marLeft w:val="0"/>
      <w:marRight w:val="0"/>
      <w:marTop w:val="0"/>
      <w:marBottom w:val="0"/>
      <w:divBdr>
        <w:top w:val="none" w:sz="0" w:space="0" w:color="auto"/>
        <w:left w:val="none" w:sz="0" w:space="0" w:color="auto"/>
        <w:bottom w:val="none" w:sz="0" w:space="0" w:color="auto"/>
        <w:right w:val="none" w:sz="0" w:space="0" w:color="auto"/>
      </w:divBdr>
      <w:divsChild>
        <w:div w:id="403382480">
          <w:marLeft w:val="0"/>
          <w:marRight w:val="0"/>
          <w:marTop w:val="0"/>
          <w:marBottom w:val="0"/>
          <w:divBdr>
            <w:top w:val="none" w:sz="0" w:space="0" w:color="auto"/>
            <w:left w:val="none" w:sz="0" w:space="0" w:color="auto"/>
            <w:bottom w:val="none" w:sz="0" w:space="0" w:color="auto"/>
            <w:right w:val="none" w:sz="0" w:space="0" w:color="auto"/>
          </w:divBdr>
          <w:divsChild>
            <w:div w:id="496922192">
              <w:marLeft w:val="0"/>
              <w:marRight w:val="0"/>
              <w:marTop w:val="0"/>
              <w:marBottom w:val="0"/>
              <w:divBdr>
                <w:top w:val="none" w:sz="0" w:space="0" w:color="auto"/>
                <w:left w:val="none" w:sz="0" w:space="0" w:color="auto"/>
                <w:bottom w:val="none" w:sz="0" w:space="0" w:color="auto"/>
                <w:right w:val="none" w:sz="0" w:space="0" w:color="auto"/>
              </w:divBdr>
              <w:divsChild>
                <w:div w:id="1143811022">
                  <w:marLeft w:val="0"/>
                  <w:marRight w:val="0"/>
                  <w:marTop w:val="0"/>
                  <w:marBottom w:val="0"/>
                  <w:divBdr>
                    <w:top w:val="none" w:sz="0" w:space="12" w:color="auto"/>
                    <w:left w:val="none" w:sz="0" w:space="12" w:color="auto"/>
                    <w:bottom w:val="none" w:sz="0" w:space="12" w:color="auto"/>
                    <w:right w:val="none" w:sz="0" w:space="12" w:color="auto"/>
                  </w:divBdr>
                  <w:divsChild>
                    <w:div w:id="969365822">
                      <w:marLeft w:val="0"/>
                      <w:marRight w:val="0"/>
                      <w:marTop w:val="0"/>
                      <w:marBottom w:val="0"/>
                      <w:divBdr>
                        <w:top w:val="none" w:sz="0" w:space="12" w:color="auto"/>
                        <w:left w:val="none" w:sz="0" w:space="12" w:color="auto"/>
                        <w:bottom w:val="none" w:sz="0" w:space="12" w:color="auto"/>
                        <w:right w:val="none" w:sz="0" w:space="12" w:color="auto"/>
                      </w:divBdr>
                      <w:divsChild>
                        <w:div w:id="47995194">
                          <w:marLeft w:val="0"/>
                          <w:marRight w:val="0"/>
                          <w:marTop w:val="0"/>
                          <w:marBottom w:val="0"/>
                          <w:divBdr>
                            <w:top w:val="none" w:sz="0" w:space="0" w:color="auto"/>
                            <w:left w:val="none" w:sz="0" w:space="0" w:color="auto"/>
                            <w:bottom w:val="none" w:sz="0" w:space="0" w:color="auto"/>
                            <w:right w:val="none" w:sz="0" w:space="0" w:color="auto"/>
                          </w:divBdr>
                          <w:divsChild>
                            <w:div w:id="312493768">
                              <w:marLeft w:val="-225"/>
                              <w:marRight w:val="-225"/>
                              <w:marTop w:val="0"/>
                              <w:marBottom w:val="0"/>
                              <w:divBdr>
                                <w:top w:val="none" w:sz="0" w:space="0" w:color="auto"/>
                                <w:left w:val="none" w:sz="0" w:space="0" w:color="auto"/>
                                <w:bottom w:val="none" w:sz="0" w:space="0" w:color="auto"/>
                                <w:right w:val="none" w:sz="0" w:space="0" w:color="auto"/>
                              </w:divBdr>
                              <w:divsChild>
                                <w:div w:id="759763346">
                                  <w:marLeft w:val="0"/>
                                  <w:marRight w:val="0"/>
                                  <w:marTop w:val="0"/>
                                  <w:marBottom w:val="0"/>
                                  <w:divBdr>
                                    <w:top w:val="none" w:sz="0" w:space="0" w:color="auto"/>
                                    <w:left w:val="none" w:sz="0" w:space="0" w:color="auto"/>
                                    <w:bottom w:val="none" w:sz="0" w:space="0" w:color="auto"/>
                                    <w:right w:val="none" w:sz="0" w:space="0" w:color="auto"/>
                                  </w:divBdr>
                                  <w:divsChild>
                                    <w:div w:id="1872573244">
                                      <w:marLeft w:val="0"/>
                                      <w:marRight w:val="0"/>
                                      <w:marTop w:val="0"/>
                                      <w:marBottom w:val="0"/>
                                      <w:divBdr>
                                        <w:top w:val="none" w:sz="0" w:space="0" w:color="auto"/>
                                        <w:left w:val="none" w:sz="0" w:space="0" w:color="auto"/>
                                        <w:bottom w:val="none" w:sz="0" w:space="0" w:color="auto"/>
                                        <w:right w:val="none" w:sz="0" w:space="0" w:color="auto"/>
                                      </w:divBdr>
                                      <w:divsChild>
                                        <w:div w:id="569196878">
                                          <w:marLeft w:val="0"/>
                                          <w:marRight w:val="0"/>
                                          <w:marTop w:val="0"/>
                                          <w:marBottom w:val="0"/>
                                          <w:divBdr>
                                            <w:top w:val="none" w:sz="0" w:space="0" w:color="auto"/>
                                            <w:left w:val="none" w:sz="0" w:space="0" w:color="auto"/>
                                            <w:bottom w:val="none" w:sz="0" w:space="0" w:color="auto"/>
                                            <w:right w:val="none" w:sz="0" w:space="0" w:color="auto"/>
                                          </w:divBdr>
                                          <w:divsChild>
                                            <w:div w:id="1325861729">
                                              <w:marLeft w:val="0"/>
                                              <w:marRight w:val="0"/>
                                              <w:marTop w:val="0"/>
                                              <w:marBottom w:val="0"/>
                                              <w:divBdr>
                                                <w:top w:val="none" w:sz="0" w:space="0" w:color="auto"/>
                                                <w:left w:val="none" w:sz="0" w:space="0" w:color="auto"/>
                                                <w:bottom w:val="none" w:sz="0" w:space="0" w:color="auto"/>
                                                <w:right w:val="none" w:sz="0" w:space="0" w:color="auto"/>
                                              </w:divBdr>
                                              <w:divsChild>
                                                <w:div w:id="19648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442799">
      <w:bodyDiv w:val="1"/>
      <w:marLeft w:val="0"/>
      <w:marRight w:val="0"/>
      <w:marTop w:val="0"/>
      <w:marBottom w:val="0"/>
      <w:divBdr>
        <w:top w:val="none" w:sz="0" w:space="0" w:color="auto"/>
        <w:left w:val="none" w:sz="0" w:space="0" w:color="auto"/>
        <w:bottom w:val="none" w:sz="0" w:space="0" w:color="auto"/>
        <w:right w:val="none" w:sz="0" w:space="0" w:color="auto"/>
      </w:divBdr>
      <w:divsChild>
        <w:div w:id="926841557">
          <w:marLeft w:val="2484"/>
          <w:marRight w:val="2484"/>
          <w:marTop w:val="0"/>
          <w:marBottom w:val="0"/>
          <w:divBdr>
            <w:top w:val="none" w:sz="0" w:space="0" w:color="auto"/>
            <w:left w:val="none" w:sz="0" w:space="0" w:color="auto"/>
            <w:bottom w:val="none" w:sz="0" w:space="0" w:color="auto"/>
            <w:right w:val="none" w:sz="0" w:space="0" w:color="auto"/>
          </w:divBdr>
        </w:div>
        <w:div w:id="1426919319">
          <w:marLeft w:val="2484"/>
          <w:marRight w:val="2484"/>
          <w:marTop w:val="0"/>
          <w:marBottom w:val="0"/>
          <w:divBdr>
            <w:top w:val="none" w:sz="0" w:space="0" w:color="auto"/>
            <w:left w:val="none" w:sz="0" w:space="0" w:color="auto"/>
            <w:bottom w:val="none" w:sz="0" w:space="0" w:color="auto"/>
            <w:right w:val="none" w:sz="0" w:space="0" w:color="auto"/>
          </w:divBdr>
        </w:div>
        <w:div w:id="1462267713">
          <w:marLeft w:val="0"/>
          <w:marRight w:val="0"/>
          <w:marTop w:val="0"/>
          <w:marBottom w:val="0"/>
          <w:divBdr>
            <w:top w:val="none" w:sz="0" w:space="0" w:color="auto"/>
            <w:left w:val="none" w:sz="0" w:space="0" w:color="auto"/>
            <w:bottom w:val="none" w:sz="0" w:space="0" w:color="auto"/>
            <w:right w:val="none" w:sz="0" w:space="0" w:color="auto"/>
          </w:divBdr>
        </w:div>
        <w:div w:id="2133743267">
          <w:marLeft w:val="2484"/>
          <w:marRight w:val="2484"/>
          <w:marTop w:val="90"/>
          <w:marBottom w:val="0"/>
          <w:divBdr>
            <w:top w:val="none" w:sz="0" w:space="0" w:color="auto"/>
            <w:left w:val="none" w:sz="0" w:space="0" w:color="auto"/>
            <w:bottom w:val="none" w:sz="0" w:space="0" w:color="auto"/>
            <w:right w:val="none" w:sz="0" w:space="0" w:color="auto"/>
          </w:divBdr>
        </w:div>
      </w:divsChild>
    </w:div>
    <w:div w:id="1869374238">
      <w:bodyDiv w:val="1"/>
      <w:marLeft w:val="0"/>
      <w:marRight w:val="0"/>
      <w:marTop w:val="0"/>
      <w:marBottom w:val="0"/>
      <w:divBdr>
        <w:top w:val="none" w:sz="0" w:space="0" w:color="auto"/>
        <w:left w:val="none" w:sz="0" w:space="0" w:color="auto"/>
        <w:bottom w:val="none" w:sz="0" w:space="0" w:color="auto"/>
        <w:right w:val="none" w:sz="0" w:space="0" w:color="auto"/>
      </w:divBdr>
      <w:divsChild>
        <w:div w:id="7409084">
          <w:marLeft w:val="0"/>
          <w:marRight w:val="0"/>
          <w:marTop w:val="0"/>
          <w:marBottom w:val="0"/>
          <w:divBdr>
            <w:top w:val="none" w:sz="0" w:space="0" w:color="auto"/>
            <w:left w:val="none" w:sz="0" w:space="0" w:color="auto"/>
            <w:bottom w:val="none" w:sz="0" w:space="0" w:color="auto"/>
            <w:right w:val="none" w:sz="0" w:space="0" w:color="auto"/>
          </w:divBdr>
        </w:div>
        <w:div w:id="8606738">
          <w:marLeft w:val="0"/>
          <w:marRight w:val="0"/>
          <w:marTop w:val="0"/>
          <w:marBottom w:val="0"/>
          <w:divBdr>
            <w:top w:val="none" w:sz="0" w:space="0" w:color="auto"/>
            <w:left w:val="none" w:sz="0" w:space="0" w:color="auto"/>
            <w:bottom w:val="none" w:sz="0" w:space="0" w:color="auto"/>
            <w:right w:val="none" w:sz="0" w:space="0" w:color="auto"/>
          </w:divBdr>
        </w:div>
        <w:div w:id="13306869">
          <w:marLeft w:val="0"/>
          <w:marRight w:val="0"/>
          <w:marTop w:val="90"/>
          <w:marBottom w:val="0"/>
          <w:divBdr>
            <w:top w:val="none" w:sz="0" w:space="0" w:color="auto"/>
            <w:left w:val="none" w:sz="0" w:space="0" w:color="auto"/>
            <w:bottom w:val="none" w:sz="0" w:space="0" w:color="auto"/>
            <w:right w:val="none" w:sz="0" w:space="0" w:color="auto"/>
          </w:divBdr>
        </w:div>
        <w:div w:id="44455346">
          <w:marLeft w:val="0"/>
          <w:marRight w:val="0"/>
          <w:marTop w:val="90"/>
          <w:marBottom w:val="0"/>
          <w:divBdr>
            <w:top w:val="none" w:sz="0" w:space="0" w:color="auto"/>
            <w:left w:val="none" w:sz="0" w:space="0" w:color="auto"/>
            <w:bottom w:val="none" w:sz="0" w:space="0" w:color="auto"/>
            <w:right w:val="none" w:sz="0" w:space="0" w:color="auto"/>
          </w:divBdr>
        </w:div>
        <w:div w:id="49231705">
          <w:marLeft w:val="0"/>
          <w:marRight w:val="0"/>
          <w:marTop w:val="0"/>
          <w:marBottom w:val="0"/>
          <w:divBdr>
            <w:top w:val="none" w:sz="0" w:space="0" w:color="auto"/>
            <w:left w:val="none" w:sz="0" w:space="0" w:color="auto"/>
            <w:bottom w:val="none" w:sz="0" w:space="0" w:color="auto"/>
            <w:right w:val="none" w:sz="0" w:space="0" w:color="auto"/>
          </w:divBdr>
        </w:div>
        <w:div w:id="64689944">
          <w:marLeft w:val="0"/>
          <w:marRight w:val="0"/>
          <w:marTop w:val="0"/>
          <w:marBottom w:val="0"/>
          <w:divBdr>
            <w:top w:val="none" w:sz="0" w:space="0" w:color="auto"/>
            <w:left w:val="none" w:sz="0" w:space="0" w:color="auto"/>
            <w:bottom w:val="none" w:sz="0" w:space="0" w:color="auto"/>
            <w:right w:val="none" w:sz="0" w:space="0" w:color="auto"/>
          </w:divBdr>
        </w:div>
        <w:div w:id="78215071">
          <w:marLeft w:val="0"/>
          <w:marRight w:val="0"/>
          <w:marTop w:val="0"/>
          <w:marBottom w:val="0"/>
          <w:divBdr>
            <w:top w:val="none" w:sz="0" w:space="0" w:color="auto"/>
            <w:left w:val="none" w:sz="0" w:space="0" w:color="auto"/>
            <w:bottom w:val="none" w:sz="0" w:space="0" w:color="auto"/>
            <w:right w:val="none" w:sz="0" w:space="0" w:color="auto"/>
          </w:divBdr>
        </w:div>
        <w:div w:id="85420658">
          <w:marLeft w:val="0"/>
          <w:marRight w:val="0"/>
          <w:marTop w:val="0"/>
          <w:marBottom w:val="0"/>
          <w:divBdr>
            <w:top w:val="none" w:sz="0" w:space="0" w:color="auto"/>
            <w:left w:val="none" w:sz="0" w:space="0" w:color="auto"/>
            <w:bottom w:val="none" w:sz="0" w:space="0" w:color="auto"/>
            <w:right w:val="none" w:sz="0" w:space="0" w:color="auto"/>
          </w:divBdr>
        </w:div>
        <w:div w:id="123158306">
          <w:marLeft w:val="0"/>
          <w:marRight w:val="0"/>
          <w:marTop w:val="0"/>
          <w:marBottom w:val="0"/>
          <w:divBdr>
            <w:top w:val="none" w:sz="0" w:space="0" w:color="auto"/>
            <w:left w:val="none" w:sz="0" w:space="0" w:color="auto"/>
            <w:bottom w:val="none" w:sz="0" w:space="0" w:color="auto"/>
            <w:right w:val="none" w:sz="0" w:space="0" w:color="auto"/>
          </w:divBdr>
        </w:div>
        <w:div w:id="152064543">
          <w:marLeft w:val="0"/>
          <w:marRight w:val="0"/>
          <w:marTop w:val="0"/>
          <w:marBottom w:val="0"/>
          <w:divBdr>
            <w:top w:val="none" w:sz="0" w:space="0" w:color="auto"/>
            <w:left w:val="none" w:sz="0" w:space="0" w:color="auto"/>
            <w:bottom w:val="none" w:sz="0" w:space="0" w:color="auto"/>
            <w:right w:val="none" w:sz="0" w:space="0" w:color="auto"/>
          </w:divBdr>
        </w:div>
        <w:div w:id="194084485">
          <w:marLeft w:val="0"/>
          <w:marRight w:val="0"/>
          <w:marTop w:val="0"/>
          <w:marBottom w:val="0"/>
          <w:divBdr>
            <w:top w:val="none" w:sz="0" w:space="0" w:color="auto"/>
            <w:left w:val="none" w:sz="0" w:space="0" w:color="auto"/>
            <w:bottom w:val="none" w:sz="0" w:space="0" w:color="auto"/>
            <w:right w:val="none" w:sz="0" w:space="0" w:color="auto"/>
          </w:divBdr>
        </w:div>
        <w:div w:id="214659621">
          <w:marLeft w:val="0"/>
          <w:marRight w:val="0"/>
          <w:marTop w:val="0"/>
          <w:marBottom w:val="0"/>
          <w:divBdr>
            <w:top w:val="none" w:sz="0" w:space="0" w:color="auto"/>
            <w:left w:val="none" w:sz="0" w:space="0" w:color="auto"/>
            <w:bottom w:val="none" w:sz="0" w:space="0" w:color="auto"/>
            <w:right w:val="none" w:sz="0" w:space="0" w:color="auto"/>
          </w:divBdr>
        </w:div>
        <w:div w:id="216203301">
          <w:marLeft w:val="0"/>
          <w:marRight w:val="0"/>
          <w:marTop w:val="0"/>
          <w:marBottom w:val="0"/>
          <w:divBdr>
            <w:top w:val="none" w:sz="0" w:space="0" w:color="auto"/>
            <w:left w:val="none" w:sz="0" w:space="0" w:color="auto"/>
            <w:bottom w:val="none" w:sz="0" w:space="0" w:color="auto"/>
            <w:right w:val="none" w:sz="0" w:space="0" w:color="auto"/>
          </w:divBdr>
        </w:div>
        <w:div w:id="227808730">
          <w:marLeft w:val="0"/>
          <w:marRight w:val="0"/>
          <w:marTop w:val="0"/>
          <w:marBottom w:val="0"/>
          <w:divBdr>
            <w:top w:val="none" w:sz="0" w:space="0" w:color="auto"/>
            <w:left w:val="none" w:sz="0" w:space="0" w:color="auto"/>
            <w:bottom w:val="none" w:sz="0" w:space="0" w:color="auto"/>
            <w:right w:val="none" w:sz="0" w:space="0" w:color="auto"/>
          </w:divBdr>
        </w:div>
        <w:div w:id="233898183">
          <w:marLeft w:val="0"/>
          <w:marRight w:val="0"/>
          <w:marTop w:val="0"/>
          <w:marBottom w:val="0"/>
          <w:divBdr>
            <w:top w:val="none" w:sz="0" w:space="0" w:color="auto"/>
            <w:left w:val="none" w:sz="0" w:space="0" w:color="auto"/>
            <w:bottom w:val="none" w:sz="0" w:space="0" w:color="auto"/>
            <w:right w:val="none" w:sz="0" w:space="0" w:color="auto"/>
          </w:divBdr>
        </w:div>
        <w:div w:id="242568401">
          <w:marLeft w:val="0"/>
          <w:marRight w:val="0"/>
          <w:marTop w:val="0"/>
          <w:marBottom w:val="0"/>
          <w:divBdr>
            <w:top w:val="none" w:sz="0" w:space="0" w:color="auto"/>
            <w:left w:val="none" w:sz="0" w:space="0" w:color="auto"/>
            <w:bottom w:val="none" w:sz="0" w:space="0" w:color="auto"/>
            <w:right w:val="none" w:sz="0" w:space="0" w:color="auto"/>
          </w:divBdr>
        </w:div>
        <w:div w:id="255871437">
          <w:marLeft w:val="0"/>
          <w:marRight w:val="0"/>
          <w:marTop w:val="90"/>
          <w:marBottom w:val="0"/>
          <w:divBdr>
            <w:top w:val="none" w:sz="0" w:space="0" w:color="auto"/>
            <w:left w:val="none" w:sz="0" w:space="0" w:color="auto"/>
            <w:bottom w:val="none" w:sz="0" w:space="0" w:color="auto"/>
            <w:right w:val="none" w:sz="0" w:space="0" w:color="auto"/>
          </w:divBdr>
        </w:div>
        <w:div w:id="325867998">
          <w:marLeft w:val="0"/>
          <w:marRight w:val="0"/>
          <w:marTop w:val="90"/>
          <w:marBottom w:val="0"/>
          <w:divBdr>
            <w:top w:val="none" w:sz="0" w:space="0" w:color="auto"/>
            <w:left w:val="none" w:sz="0" w:space="0" w:color="auto"/>
            <w:bottom w:val="none" w:sz="0" w:space="0" w:color="auto"/>
            <w:right w:val="none" w:sz="0" w:space="0" w:color="auto"/>
          </w:divBdr>
        </w:div>
        <w:div w:id="364139287">
          <w:marLeft w:val="0"/>
          <w:marRight w:val="0"/>
          <w:marTop w:val="90"/>
          <w:marBottom w:val="0"/>
          <w:divBdr>
            <w:top w:val="none" w:sz="0" w:space="0" w:color="auto"/>
            <w:left w:val="none" w:sz="0" w:space="0" w:color="auto"/>
            <w:bottom w:val="none" w:sz="0" w:space="0" w:color="auto"/>
            <w:right w:val="none" w:sz="0" w:space="0" w:color="auto"/>
          </w:divBdr>
        </w:div>
        <w:div w:id="387388714">
          <w:marLeft w:val="0"/>
          <w:marRight w:val="0"/>
          <w:marTop w:val="0"/>
          <w:marBottom w:val="0"/>
          <w:divBdr>
            <w:top w:val="none" w:sz="0" w:space="0" w:color="auto"/>
            <w:left w:val="none" w:sz="0" w:space="0" w:color="auto"/>
            <w:bottom w:val="none" w:sz="0" w:space="0" w:color="auto"/>
            <w:right w:val="none" w:sz="0" w:space="0" w:color="auto"/>
          </w:divBdr>
        </w:div>
        <w:div w:id="397485701">
          <w:marLeft w:val="0"/>
          <w:marRight w:val="0"/>
          <w:marTop w:val="90"/>
          <w:marBottom w:val="0"/>
          <w:divBdr>
            <w:top w:val="none" w:sz="0" w:space="0" w:color="auto"/>
            <w:left w:val="none" w:sz="0" w:space="0" w:color="auto"/>
            <w:bottom w:val="none" w:sz="0" w:space="0" w:color="auto"/>
            <w:right w:val="none" w:sz="0" w:space="0" w:color="auto"/>
          </w:divBdr>
        </w:div>
        <w:div w:id="397940054">
          <w:marLeft w:val="0"/>
          <w:marRight w:val="0"/>
          <w:marTop w:val="0"/>
          <w:marBottom w:val="0"/>
          <w:divBdr>
            <w:top w:val="none" w:sz="0" w:space="0" w:color="auto"/>
            <w:left w:val="none" w:sz="0" w:space="0" w:color="auto"/>
            <w:bottom w:val="none" w:sz="0" w:space="0" w:color="auto"/>
            <w:right w:val="none" w:sz="0" w:space="0" w:color="auto"/>
          </w:divBdr>
        </w:div>
        <w:div w:id="469251708">
          <w:marLeft w:val="0"/>
          <w:marRight w:val="0"/>
          <w:marTop w:val="0"/>
          <w:marBottom w:val="0"/>
          <w:divBdr>
            <w:top w:val="none" w:sz="0" w:space="0" w:color="auto"/>
            <w:left w:val="none" w:sz="0" w:space="0" w:color="auto"/>
            <w:bottom w:val="none" w:sz="0" w:space="0" w:color="auto"/>
            <w:right w:val="none" w:sz="0" w:space="0" w:color="auto"/>
          </w:divBdr>
        </w:div>
        <w:div w:id="481653095">
          <w:marLeft w:val="0"/>
          <w:marRight w:val="0"/>
          <w:marTop w:val="0"/>
          <w:marBottom w:val="0"/>
          <w:divBdr>
            <w:top w:val="none" w:sz="0" w:space="0" w:color="auto"/>
            <w:left w:val="none" w:sz="0" w:space="0" w:color="auto"/>
            <w:bottom w:val="none" w:sz="0" w:space="0" w:color="auto"/>
            <w:right w:val="none" w:sz="0" w:space="0" w:color="auto"/>
          </w:divBdr>
        </w:div>
        <w:div w:id="486867127">
          <w:marLeft w:val="0"/>
          <w:marRight w:val="0"/>
          <w:marTop w:val="90"/>
          <w:marBottom w:val="0"/>
          <w:divBdr>
            <w:top w:val="none" w:sz="0" w:space="0" w:color="auto"/>
            <w:left w:val="none" w:sz="0" w:space="0" w:color="auto"/>
            <w:bottom w:val="none" w:sz="0" w:space="0" w:color="auto"/>
            <w:right w:val="none" w:sz="0" w:space="0" w:color="auto"/>
          </w:divBdr>
        </w:div>
        <w:div w:id="540482427">
          <w:marLeft w:val="0"/>
          <w:marRight w:val="0"/>
          <w:marTop w:val="0"/>
          <w:marBottom w:val="0"/>
          <w:divBdr>
            <w:top w:val="none" w:sz="0" w:space="0" w:color="auto"/>
            <w:left w:val="none" w:sz="0" w:space="0" w:color="auto"/>
            <w:bottom w:val="none" w:sz="0" w:space="0" w:color="auto"/>
            <w:right w:val="none" w:sz="0" w:space="0" w:color="auto"/>
          </w:divBdr>
        </w:div>
        <w:div w:id="544755310">
          <w:marLeft w:val="0"/>
          <w:marRight w:val="0"/>
          <w:marTop w:val="90"/>
          <w:marBottom w:val="0"/>
          <w:divBdr>
            <w:top w:val="none" w:sz="0" w:space="0" w:color="auto"/>
            <w:left w:val="none" w:sz="0" w:space="0" w:color="auto"/>
            <w:bottom w:val="none" w:sz="0" w:space="0" w:color="auto"/>
            <w:right w:val="none" w:sz="0" w:space="0" w:color="auto"/>
          </w:divBdr>
        </w:div>
        <w:div w:id="577322228">
          <w:marLeft w:val="0"/>
          <w:marRight w:val="0"/>
          <w:marTop w:val="0"/>
          <w:marBottom w:val="0"/>
          <w:divBdr>
            <w:top w:val="none" w:sz="0" w:space="0" w:color="auto"/>
            <w:left w:val="none" w:sz="0" w:space="0" w:color="auto"/>
            <w:bottom w:val="none" w:sz="0" w:space="0" w:color="auto"/>
            <w:right w:val="none" w:sz="0" w:space="0" w:color="auto"/>
          </w:divBdr>
        </w:div>
        <w:div w:id="625626333">
          <w:marLeft w:val="0"/>
          <w:marRight w:val="0"/>
          <w:marTop w:val="0"/>
          <w:marBottom w:val="0"/>
          <w:divBdr>
            <w:top w:val="none" w:sz="0" w:space="0" w:color="auto"/>
            <w:left w:val="none" w:sz="0" w:space="0" w:color="auto"/>
            <w:bottom w:val="none" w:sz="0" w:space="0" w:color="auto"/>
            <w:right w:val="none" w:sz="0" w:space="0" w:color="auto"/>
          </w:divBdr>
        </w:div>
        <w:div w:id="637733981">
          <w:marLeft w:val="0"/>
          <w:marRight w:val="0"/>
          <w:marTop w:val="90"/>
          <w:marBottom w:val="0"/>
          <w:divBdr>
            <w:top w:val="none" w:sz="0" w:space="0" w:color="auto"/>
            <w:left w:val="none" w:sz="0" w:space="0" w:color="auto"/>
            <w:bottom w:val="none" w:sz="0" w:space="0" w:color="auto"/>
            <w:right w:val="none" w:sz="0" w:space="0" w:color="auto"/>
          </w:divBdr>
        </w:div>
        <w:div w:id="652411597">
          <w:marLeft w:val="0"/>
          <w:marRight w:val="0"/>
          <w:marTop w:val="90"/>
          <w:marBottom w:val="0"/>
          <w:divBdr>
            <w:top w:val="none" w:sz="0" w:space="0" w:color="auto"/>
            <w:left w:val="none" w:sz="0" w:space="0" w:color="auto"/>
            <w:bottom w:val="none" w:sz="0" w:space="0" w:color="auto"/>
            <w:right w:val="none" w:sz="0" w:space="0" w:color="auto"/>
          </w:divBdr>
        </w:div>
        <w:div w:id="665865067">
          <w:marLeft w:val="0"/>
          <w:marRight w:val="0"/>
          <w:marTop w:val="90"/>
          <w:marBottom w:val="0"/>
          <w:divBdr>
            <w:top w:val="none" w:sz="0" w:space="0" w:color="auto"/>
            <w:left w:val="none" w:sz="0" w:space="0" w:color="auto"/>
            <w:bottom w:val="none" w:sz="0" w:space="0" w:color="auto"/>
            <w:right w:val="none" w:sz="0" w:space="0" w:color="auto"/>
          </w:divBdr>
        </w:div>
        <w:div w:id="668292519">
          <w:marLeft w:val="0"/>
          <w:marRight w:val="0"/>
          <w:marTop w:val="0"/>
          <w:marBottom w:val="0"/>
          <w:divBdr>
            <w:top w:val="none" w:sz="0" w:space="0" w:color="auto"/>
            <w:left w:val="none" w:sz="0" w:space="0" w:color="auto"/>
            <w:bottom w:val="none" w:sz="0" w:space="0" w:color="auto"/>
            <w:right w:val="none" w:sz="0" w:space="0" w:color="auto"/>
          </w:divBdr>
        </w:div>
        <w:div w:id="680670581">
          <w:marLeft w:val="0"/>
          <w:marRight w:val="0"/>
          <w:marTop w:val="0"/>
          <w:marBottom w:val="0"/>
          <w:divBdr>
            <w:top w:val="none" w:sz="0" w:space="0" w:color="auto"/>
            <w:left w:val="none" w:sz="0" w:space="0" w:color="auto"/>
            <w:bottom w:val="none" w:sz="0" w:space="0" w:color="auto"/>
            <w:right w:val="none" w:sz="0" w:space="0" w:color="auto"/>
          </w:divBdr>
        </w:div>
        <w:div w:id="713894896">
          <w:marLeft w:val="0"/>
          <w:marRight w:val="0"/>
          <w:marTop w:val="0"/>
          <w:marBottom w:val="0"/>
          <w:divBdr>
            <w:top w:val="none" w:sz="0" w:space="0" w:color="auto"/>
            <w:left w:val="none" w:sz="0" w:space="0" w:color="auto"/>
            <w:bottom w:val="none" w:sz="0" w:space="0" w:color="auto"/>
            <w:right w:val="none" w:sz="0" w:space="0" w:color="auto"/>
          </w:divBdr>
        </w:div>
        <w:div w:id="855389116">
          <w:marLeft w:val="0"/>
          <w:marRight w:val="0"/>
          <w:marTop w:val="0"/>
          <w:marBottom w:val="0"/>
          <w:divBdr>
            <w:top w:val="none" w:sz="0" w:space="0" w:color="auto"/>
            <w:left w:val="none" w:sz="0" w:space="0" w:color="auto"/>
            <w:bottom w:val="none" w:sz="0" w:space="0" w:color="auto"/>
            <w:right w:val="none" w:sz="0" w:space="0" w:color="auto"/>
          </w:divBdr>
        </w:div>
        <w:div w:id="866452357">
          <w:marLeft w:val="0"/>
          <w:marRight w:val="0"/>
          <w:marTop w:val="0"/>
          <w:marBottom w:val="0"/>
          <w:divBdr>
            <w:top w:val="none" w:sz="0" w:space="0" w:color="auto"/>
            <w:left w:val="none" w:sz="0" w:space="0" w:color="auto"/>
            <w:bottom w:val="none" w:sz="0" w:space="0" w:color="auto"/>
            <w:right w:val="none" w:sz="0" w:space="0" w:color="auto"/>
          </w:divBdr>
        </w:div>
        <w:div w:id="870340501">
          <w:marLeft w:val="0"/>
          <w:marRight w:val="0"/>
          <w:marTop w:val="90"/>
          <w:marBottom w:val="0"/>
          <w:divBdr>
            <w:top w:val="none" w:sz="0" w:space="0" w:color="auto"/>
            <w:left w:val="none" w:sz="0" w:space="0" w:color="auto"/>
            <w:bottom w:val="none" w:sz="0" w:space="0" w:color="auto"/>
            <w:right w:val="none" w:sz="0" w:space="0" w:color="auto"/>
          </w:divBdr>
        </w:div>
        <w:div w:id="928276815">
          <w:marLeft w:val="0"/>
          <w:marRight w:val="0"/>
          <w:marTop w:val="0"/>
          <w:marBottom w:val="0"/>
          <w:divBdr>
            <w:top w:val="none" w:sz="0" w:space="0" w:color="auto"/>
            <w:left w:val="none" w:sz="0" w:space="0" w:color="auto"/>
            <w:bottom w:val="none" w:sz="0" w:space="0" w:color="auto"/>
            <w:right w:val="none" w:sz="0" w:space="0" w:color="auto"/>
          </w:divBdr>
        </w:div>
        <w:div w:id="932661756">
          <w:marLeft w:val="0"/>
          <w:marRight w:val="0"/>
          <w:marTop w:val="0"/>
          <w:marBottom w:val="0"/>
          <w:divBdr>
            <w:top w:val="none" w:sz="0" w:space="0" w:color="auto"/>
            <w:left w:val="none" w:sz="0" w:space="0" w:color="auto"/>
            <w:bottom w:val="none" w:sz="0" w:space="0" w:color="auto"/>
            <w:right w:val="none" w:sz="0" w:space="0" w:color="auto"/>
          </w:divBdr>
        </w:div>
        <w:div w:id="952446031">
          <w:marLeft w:val="0"/>
          <w:marRight w:val="0"/>
          <w:marTop w:val="0"/>
          <w:marBottom w:val="0"/>
          <w:divBdr>
            <w:top w:val="none" w:sz="0" w:space="0" w:color="auto"/>
            <w:left w:val="none" w:sz="0" w:space="0" w:color="auto"/>
            <w:bottom w:val="none" w:sz="0" w:space="0" w:color="auto"/>
            <w:right w:val="none" w:sz="0" w:space="0" w:color="auto"/>
          </w:divBdr>
        </w:div>
        <w:div w:id="957876083">
          <w:marLeft w:val="0"/>
          <w:marRight w:val="0"/>
          <w:marTop w:val="90"/>
          <w:marBottom w:val="0"/>
          <w:divBdr>
            <w:top w:val="none" w:sz="0" w:space="0" w:color="auto"/>
            <w:left w:val="none" w:sz="0" w:space="0" w:color="auto"/>
            <w:bottom w:val="none" w:sz="0" w:space="0" w:color="auto"/>
            <w:right w:val="none" w:sz="0" w:space="0" w:color="auto"/>
          </w:divBdr>
        </w:div>
        <w:div w:id="1008099733">
          <w:marLeft w:val="0"/>
          <w:marRight w:val="0"/>
          <w:marTop w:val="90"/>
          <w:marBottom w:val="0"/>
          <w:divBdr>
            <w:top w:val="none" w:sz="0" w:space="0" w:color="auto"/>
            <w:left w:val="none" w:sz="0" w:space="0" w:color="auto"/>
            <w:bottom w:val="none" w:sz="0" w:space="0" w:color="auto"/>
            <w:right w:val="none" w:sz="0" w:space="0" w:color="auto"/>
          </w:divBdr>
        </w:div>
        <w:div w:id="1029185862">
          <w:marLeft w:val="0"/>
          <w:marRight w:val="0"/>
          <w:marTop w:val="90"/>
          <w:marBottom w:val="0"/>
          <w:divBdr>
            <w:top w:val="none" w:sz="0" w:space="0" w:color="auto"/>
            <w:left w:val="none" w:sz="0" w:space="0" w:color="auto"/>
            <w:bottom w:val="none" w:sz="0" w:space="0" w:color="auto"/>
            <w:right w:val="none" w:sz="0" w:space="0" w:color="auto"/>
          </w:divBdr>
        </w:div>
        <w:div w:id="1037463070">
          <w:marLeft w:val="0"/>
          <w:marRight w:val="0"/>
          <w:marTop w:val="90"/>
          <w:marBottom w:val="0"/>
          <w:divBdr>
            <w:top w:val="none" w:sz="0" w:space="0" w:color="auto"/>
            <w:left w:val="none" w:sz="0" w:space="0" w:color="auto"/>
            <w:bottom w:val="none" w:sz="0" w:space="0" w:color="auto"/>
            <w:right w:val="none" w:sz="0" w:space="0" w:color="auto"/>
          </w:divBdr>
        </w:div>
        <w:div w:id="1052924642">
          <w:marLeft w:val="0"/>
          <w:marRight w:val="0"/>
          <w:marTop w:val="90"/>
          <w:marBottom w:val="0"/>
          <w:divBdr>
            <w:top w:val="none" w:sz="0" w:space="0" w:color="auto"/>
            <w:left w:val="none" w:sz="0" w:space="0" w:color="auto"/>
            <w:bottom w:val="none" w:sz="0" w:space="0" w:color="auto"/>
            <w:right w:val="none" w:sz="0" w:space="0" w:color="auto"/>
          </w:divBdr>
        </w:div>
        <w:div w:id="1070886975">
          <w:marLeft w:val="0"/>
          <w:marRight w:val="0"/>
          <w:marTop w:val="0"/>
          <w:marBottom w:val="0"/>
          <w:divBdr>
            <w:top w:val="none" w:sz="0" w:space="0" w:color="auto"/>
            <w:left w:val="none" w:sz="0" w:space="0" w:color="auto"/>
            <w:bottom w:val="none" w:sz="0" w:space="0" w:color="auto"/>
            <w:right w:val="none" w:sz="0" w:space="0" w:color="auto"/>
          </w:divBdr>
        </w:div>
        <w:div w:id="1138230151">
          <w:marLeft w:val="0"/>
          <w:marRight w:val="0"/>
          <w:marTop w:val="0"/>
          <w:marBottom w:val="0"/>
          <w:divBdr>
            <w:top w:val="none" w:sz="0" w:space="0" w:color="auto"/>
            <w:left w:val="none" w:sz="0" w:space="0" w:color="auto"/>
            <w:bottom w:val="none" w:sz="0" w:space="0" w:color="auto"/>
            <w:right w:val="none" w:sz="0" w:space="0" w:color="auto"/>
          </w:divBdr>
        </w:div>
        <w:div w:id="1175875442">
          <w:marLeft w:val="0"/>
          <w:marRight w:val="0"/>
          <w:marTop w:val="0"/>
          <w:marBottom w:val="0"/>
          <w:divBdr>
            <w:top w:val="none" w:sz="0" w:space="0" w:color="auto"/>
            <w:left w:val="none" w:sz="0" w:space="0" w:color="auto"/>
            <w:bottom w:val="none" w:sz="0" w:space="0" w:color="auto"/>
            <w:right w:val="none" w:sz="0" w:space="0" w:color="auto"/>
          </w:divBdr>
        </w:div>
        <w:div w:id="1239748297">
          <w:marLeft w:val="0"/>
          <w:marRight w:val="0"/>
          <w:marTop w:val="0"/>
          <w:marBottom w:val="0"/>
          <w:divBdr>
            <w:top w:val="none" w:sz="0" w:space="0" w:color="auto"/>
            <w:left w:val="none" w:sz="0" w:space="0" w:color="auto"/>
            <w:bottom w:val="none" w:sz="0" w:space="0" w:color="auto"/>
            <w:right w:val="none" w:sz="0" w:space="0" w:color="auto"/>
          </w:divBdr>
        </w:div>
        <w:div w:id="1251039291">
          <w:marLeft w:val="0"/>
          <w:marRight w:val="0"/>
          <w:marTop w:val="0"/>
          <w:marBottom w:val="0"/>
          <w:divBdr>
            <w:top w:val="none" w:sz="0" w:space="0" w:color="auto"/>
            <w:left w:val="none" w:sz="0" w:space="0" w:color="auto"/>
            <w:bottom w:val="none" w:sz="0" w:space="0" w:color="auto"/>
            <w:right w:val="none" w:sz="0" w:space="0" w:color="auto"/>
          </w:divBdr>
        </w:div>
        <w:div w:id="1255825846">
          <w:marLeft w:val="0"/>
          <w:marRight w:val="0"/>
          <w:marTop w:val="0"/>
          <w:marBottom w:val="0"/>
          <w:divBdr>
            <w:top w:val="none" w:sz="0" w:space="0" w:color="auto"/>
            <w:left w:val="none" w:sz="0" w:space="0" w:color="auto"/>
            <w:bottom w:val="none" w:sz="0" w:space="0" w:color="auto"/>
            <w:right w:val="none" w:sz="0" w:space="0" w:color="auto"/>
          </w:divBdr>
        </w:div>
        <w:div w:id="1300183398">
          <w:marLeft w:val="0"/>
          <w:marRight w:val="0"/>
          <w:marTop w:val="90"/>
          <w:marBottom w:val="0"/>
          <w:divBdr>
            <w:top w:val="none" w:sz="0" w:space="0" w:color="auto"/>
            <w:left w:val="none" w:sz="0" w:space="0" w:color="auto"/>
            <w:bottom w:val="none" w:sz="0" w:space="0" w:color="auto"/>
            <w:right w:val="none" w:sz="0" w:space="0" w:color="auto"/>
          </w:divBdr>
        </w:div>
        <w:div w:id="1304315866">
          <w:marLeft w:val="0"/>
          <w:marRight w:val="0"/>
          <w:marTop w:val="90"/>
          <w:marBottom w:val="0"/>
          <w:divBdr>
            <w:top w:val="none" w:sz="0" w:space="0" w:color="auto"/>
            <w:left w:val="none" w:sz="0" w:space="0" w:color="auto"/>
            <w:bottom w:val="none" w:sz="0" w:space="0" w:color="auto"/>
            <w:right w:val="none" w:sz="0" w:space="0" w:color="auto"/>
          </w:divBdr>
        </w:div>
        <w:div w:id="1312558821">
          <w:marLeft w:val="0"/>
          <w:marRight w:val="0"/>
          <w:marTop w:val="90"/>
          <w:marBottom w:val="0"/>
          <w:divBdr>
            <w:top w:val="none" w:sz="0" w:space="0" w:color="auto"/>
            <w:left w:val="none" w:sz="0" w:space="0" w:color="auto"/>
            <w:bottom w:val="none" w:sz="0" w:space="0" w:color="auto"/>
            <w:right w:val="none" w:sz="0" w:space="0" w:color="auto"/>
          </w:divBdr>
        </w:div>
        <w:div w:id="1314455678">
          <w:marLeft w:val="0"/>
          <w:marRight w:val="0"/>
          <w:marTop w:val="0"/>
          <w:marBottom w:val="0"/>
          <w:divBdr>
            <w:top w:val="none" w:sz="0" w:space="0" w:color="auto"/>
            <w:left w:val="none" w:sz="0" w:space="0" w:color="auto"/>
            <w:bottom w:val="none" w:sz="0" w:space="0" w:color="auto"/>
            <w:right w:val="none" w:sz="0" w:space="0" w:color="auto"/>
          </w:divBdr>
        </w:div>
        <w:div w:id="1382708054">
          <w:marLeft w:val="0"/>
          <w:marRight w:val="0"/>
          <w:marTop w:val="0"/>
          <w:marBottom w:val="0"/>
          <w:divBdr>
            <w:top w:val="none" w:sz="0" w:space="0" w:color="auto"/>
            <w:left w:val="none" w:sz="0" w:space="0" w:color="auto"/>
            <w:bottom w:val="none" w:sz="0" w:space="0" w:color="auto"/>
            <w:right w:val="none" w:sz="0" w:space="0" w:color="auto"/>
          </w:divBdr>
        </w:div>
        <w:div w:id="1393574711">
          <w:marLeft w:val="0"/>
          <w:marRight w:val="0"/>
          <w:marTop w:val="0"/>
          <w:marBottom w:val="0"/>
          <w:divBdr>
            <w:top w:val="none" w:sz="0" w:space="0" w:color="auto"/>
            <w:left w:val="none" w:sz="0" w:space="0" w:color="auto"/>
            <w:bottom w:val="none" w:sz="0" w:space="0" w:color="auto"/>
            <w:right w:val="none" w:sz="0" w:space="0" w:color="auto"/>
          </w:divBdr>
        </w:div>
        <w:div w:id="1466967906">
          <w:marLeft w:val="0"/>
          <w:marRight w:val="0"/>
          <w:marTop w:val="0"/>
          <w:marBottom w:val="0"/>
          <w:divBdr>
            <w:top w:val="none" w:sz="0" w:space="0" w:color="auto"/>
            <w:left w:val="none" w:sz="0" w:space="0" w:color="auto"/>
            <w:bottom w:val="none" w:sz="0" w:space="0" w:color="auto"/>
            <w:right w:val="none" w:sz="0" w:space="0" w:color="auto"/>
          </w:divBdr>
        </w:div>
        <w:div w:id="1471245279">
          <w:marLeft w:val="0"/>
          <w:marRight w:val="0"/>
          <w:marTop w:val="90"/>
          <w:marBottom w:val="0"/>
          <w:divBdr>
            <w:top w:val="none" w:sz="0" w:space="0" w:color="auto"/>
            <w:left w:val="none" w:sz="0" w:space="0" w:color="auto"/>
            <w:bottom w:val="none" w:sz="0" w:space="0" w:color="auto"/>
            <w:right w:val="none" w:sz="0" w:space="0" w:color="auto"/>
          </w:divBdr>
        </w:div>
        <w:div w:id="1482651072">
          <w:marLeft w:val="0"/>
          <w:marRight w:val="0"/>
          <w:marTop w:val="0"/>
          <w:marBottom w:val="0"/>
          <w:divBdr>
            <w:top w:val="none" w:sz="0" w:space="0" w:color="auto"/>
            <w:left w:val="none" w:sz="0" w:space="0" w:color="auto"/>
            <w:bottom w:val="none" w:sz="0" w:space="0" w:color="auto"/>
            <w:right w:val="none" w:sz="0" w:space="0" w:color="auto"/>
          </w:divBdr>
        </w:div>
        <w:div w:id="1552961637">
          <w:marLeft w:val="0"/>
          <w:marRight w:val="0"/>
          <w:marTop w:val="90"/>
          <w:marBottom w:val="0"/>
          <w:divBdr>
            <w:top w:val="none" w:sz="0" w:space="0" w:color="auto"/>
            <w:left w:val="none" w:sz="0" w:space="0" w:color="auto"/>
            <w:bottom w:val="none" w:sz="0" w:space="0" w:color="auto"/>
            <w:right w:val="none" w:sz="0" w:space="0" w:color="auto"/>
          </w:divBdr>
        </w:div>
        <w:div w:id="1570265583">
          <w:marLeft w:val="0"/>
          <w:marRight w:val="0"/>
          <w:marTop w:val="90"/>
          <w:marBottom w:val="0"/>
          <w:divBdr>
            <w:top w:val="none" w:sz="0" w:space="0" w:color="auto"/>
            <w:left w:val="none" w:sz="0" w:space="0" w:color="auto"/>
            <w:bottom w:val="none" w:sz="0" w:space="0" w:color="auto"/>
            <w:right w:val="none" w:sz="0" w:space="0" w:color="auto"/>
          </w:divBdr>
        </w:div>
        <w:div w:id="1579708265">
          <w:marLeft w:val="0"/>
          <w:marRight w:val="0"/>
          <w:marTop w:val="0"/>
          <w:marBottom w:val="0"/>
          <w:divBdr>
            <w:top w:val="none" w:sz="0" w:space="0" w:color="auto"/>
            <w:left w:val="none" w:sz="0" w:space="0" w:color="auto"/>
            <w:bottom w:val="none" w:sz="0" w:space="0" w:color="auto"/>
            <w:right w:val="none" w:sz="0" w:space="0" w:color="auto"/>
          </w:divBdr>
        </w:div>
        <w:div w:id="1590041233">
          <w:marLeft w:val="0"/>
          <w:marRight w:val="0"/>
          <w:marTop w:val="90"/>
          <w:marBottom w:val="0"/>
          <w:divBdr>
            <w:top w:val="none" w:sz="0" w:space="0" w:color="auto"/>
            <w:left w:val="none" w:sz="0" w:space="0" w:color="auto"/>
            <w:bottom w:val="none" w:sz="0" w:space="0" w:color="auto"/>
            <w:right w:val="none" w:sz="0" w:space="0" w:color="auto"/>
          </w:divBdr>
        </w:div>
        <w:div w:id="1592202025">
          <w:marLeft w:val="0"/>
          <w:marRight w:val="0"/>
          <w:marTop w:val="0"/>
          <w:marBottom w:val="0"/>
          <w:divBdr>
            <w:top w:val="none" w:sz="0" w:space="0" w:color="auto"/>
            <w:left w:val="none" w:sz="0" w:space="0" w:color="auto"/>
            <w:bottom w:val="none" w:sz="0" w:space="0" w:color="auto"/>
            <w:right w:val="none" w:sz="0" w:space="0" w:color="auto"/>
          </w:divBdr>
        </w:div>
        <w:div w:id="1607348057">
          <w:marLeft w:val="0"/>
          <w:marRight w:val="0"/>
          <w:marTop w:val="0"/>
          <w:marBottom w:val="0"/>
          <w:divBdr>
            <w:top w:val="none" w:sz="0" w:space="0" w:color="auto"/>
            <w:left w:val="none" w:sz="0" w:space="0" w:color="auto"/>
            <w:bottom w:val="none" w:sz="0" w:space="0" w:color="auto"/>
            <w:right w:val="none" w:sz="0" w:space="0" w:color="auto"/>
          </w:divBdr>
        </w:div>
        <w:div w:id="1615861452">
          <w:marLeft w:val="0"/>
          <w:marRight w:val="0"/>
          <w:marTop w:val="0"/>
          <w:marBottom w:val="0"/>
          <w:divBdr>
            <w:top w:val="none" w:sz="0" w:space="0" w:color="auto"/>
            <w:left w:val="none" w:sz="0" w:space="0" w:color="auto"/>
            <w:bottom w:val="none" w:sz="0" w:space="0" w:color="auto"/>
            <w:right w:val="none" w:sz="0" w:space="0" w:color="auto"/>
          </w:divBdr>
        </w:div>
        <w:div w:id="1719434726">
          <w:marLeft w:val="0"/>
          <w:marRight w:val="0"/>
          <w:marTop w:val="0"/>
          <w:marBottom w:val="0"/>
          <w:divBdr>
            <w:top w:val="none" w:sz="0" w:space="0" w:color="auto"/>
            <w:left w:val="none" w:sz="0" w:space="0" w:color="auto"/>
            <w:bottom w:val="none" w:sz="0" w:space="0" w:color="auto"/>
            <w:right w:val="none" w:sz="0" w:space="0" w:color="auto"/>
          </w:divBdr>
        </w:div>
        <w:div w:id="1742561046">
          <w:marLeft w:val="0"/>
          <w:marRight w:val="0"/>
          <w:marTop w:val="0"/>
          <w:marBottom w:val="0"/>
          <w:divBdr>
            <w:top w:val="none" w:sz="0" w:space="0" w:color="auto"/>
            <w:left w:val="none" w:sz="0" w:space="0" w:color="auto"/>
            <w:bottom w:val="none" w:sz="0" w:space="0" w:color="auto"/>
            <w:right w:val="none" w:sz="0" w:space="0" w:color="auto"/>
          </w:divBdr>
        </w:div>
        <w:div w:id="1757481703">
          <w:marLeft w:val="0"/>
          <w:marRight w:val="0"/>
          <w:marTop w:val="90"/>
          <w:marBottom w:val="0"/>
          <w:divBdr>
            <w:top w:val="none" w:sz="0" w:space="0" w:color="auto"/>
            <w:left w:val="none" w:sz="0" w:space="0" w:color="auto"/>
            <w:bottom w:val="none" w:sz="0" w:space="0" w:color="auto"/>
            <w:right w:val="none" w:sz="0" w:space="0" w:color="auto"/>
          </w:divBdr>
        </w:div>
        <w:div w:id="1779984061">
          <w:marLeft w:val="0"/>
          <w:marRight w:val="0"/>
          <w:marTop w:val="0"/>
          <w:marBottom w:val="0"/>
          <w:divBdr>
            <w:top w:val="none" w:sz="0" w:space="0" w:color="auto"/>
            <w:left w:val="none" w:sz="0" w:space="0" w:color="auto"/>
            <w:bottom w:val="none" w:sz="0" w:space="0" w:color="auto"/>
            <w:right w:val="none" w:sz="0" w:space="0" w:color="auto"/>
          </w:divBdr>
        </w:div>
        <w:div w:id="1791364695">
          <w:marLeft w:val="0"/>
          <w:marRight w:val="0"/>
          <w:marTop w:val="0"/>
          <w:marBottom w:val="0"/>
          <w:divBdr>
            <w:top w:val="none" w:sz="0" w:space="0" w:color="auto"/>
            <w:left w:val="none" w:sz="0" w:space="0" w:color="auto"/>
            <w:bottom w:val="none" w:sz="0" w:space="0" w:color="auto"/>
            <w:right w:val="none" w:sz="0" w:space="0" w:color="auto"/>
          </w:divBdr>
        </w:div>
        <w:div w:id="1793595569">
          <w:marLeft w:val="0"/>
          <w:marRight w:val="0"/>
          <w:marTop w:val="0"/>
          <w:marBottom w:val="0"/>
          <w:divBdr>
            <w:top w:val="none" w:sz="0" w:space="0" w:color="auto"/>
            <w:left w:val="none" w:sz="0" w:space="0" w:color="auto"/>
            <w:bottom w:val="none" w:sz="0" w:space="0" w:color="auto"/>
            <w:right w:val="none" w:sz="0" w:space="0" w:color="auto"/>
          </w:divBdr>
        </w:div>
        <w:div w:id="1797718388">
          <w:marLeft w:val="0"/>
          <w:marRight w:val="0"/>
          <w:marTop w:val="0"/>
          <w:marBottom w:val="0"/>
          <w:divBdr>
            <w:top w:val="none" w:sz="0" w:space="0" w:color="auto"/>
            <w:left w:val="none" w:sz="0" w:space="0" w:color="auto"/>
            <w:bottom w:val="none" w:sz="0" w:space="0" w:color="auto"/>
            <w:right w:val="none" w:sz="0" w:space="0" w:color="auto"/>
          </w:divBdr>
        </w:div>
        <w:div w:id="1797720184">
          <w:marLeft w:val="0"/>
          <w:marRight w:val="0"/>
          <w:marTop w:val="0"/>
          <w:marBottom w:val="0"/>
          <w:divBdr>
            <w:top w:val="none" w:sz="0" w:space="0" w:color="auto"/>
            <w:left w:val="none" w:sz="0" w:space="0" w:color="auto"/>
            <w:bottom w:val="none" w:sz="0" w:space="0" w:color="auto"/>
            <w:right w:val="none" w:sz="0" w:space="0" w:color="auto"/>
          </w:divBdr>
        </w:div>
        <w:div w:id="1809013913">
          <w:marLeft w:val="0"/>
          <w:marRight w:val="0"/>
          <w:marTop w:val="0"/>
          <w:marBottom w:val="0"/>
          <w:divBdr>
            <w:top w:val="none" w:sz="0" w:space="0" w:color="auto"/>
            <w:left w:val="none" w:sz="0" w:space="0" w:color="auto"/>
            <w:bottom w:val="none" w:sz="0" w:space="0" w:color="auto"/>
            <w:right w:val="none" w:sz="0" w:space="0" w:color="auto"/>
          </w:divBdr>
        </w:div>
        <w:div w:id="1850095206">
          <w:marLeft w:val="0"/>
          <w:marRight w:val="0"/>
          <w:marTop w:val="0"/>
          <w:marBottom w:val="0"/>
          <w:divBdr>
            <w:top w:val="none" w:sz="0" w:space="0" w:color="auto"/>
            <w:left w:val="none" w:sz="0" w:space="0" w:color="auto"/>
            <w:bottom w:val="none" w:sz="0" w:space="0" w:color="auto"/>
            <w:right w:val="none" w:sz="0" w:space="0" w:color="auto"/>
          </w:divBdr>
        </w:div>
        <w:div w:id="1863087265">
          <w:marLeft w:val="0"/>
          <w:marRight w:val="0"/>
          <w:marTop w:val="0"/>
          <w:marBottom w:val="0"/>
          <w:divBdr>
            <w:top w:val="none" w:sz="0" w:space="0" w:color="auto"/>
            <w:left w:val="none" w:sz="0" w:space="0" w:color="auto"/>
            <w:bottom w:val="none" w:sz="0" w:space="0" w:color="auto"/>
            <w:right w:val="none" w:sz="0" w:space="0" w:color="auto"/>
          </w:divBdr>
        </w:div>
        <w:div w:id="1879272779">
          <w:marLeft w:val="0"/>
          <w:marRight w:val="0"/>
          <w:marTop w:val="0"/>
          <w:marBottom w:val="0"/>
          <w:divBdr>
            <w:top w:val="none" w:sz="0" w:space="0" w:color="auto"/>
            <w:left w:val="none" w:sz="0" w:space="0" w:color="auto"/>
            <w:bottom w:val="none" w:sz="0" w:space="0" w:color="auto"/>
            <w:right w:val="none" w:sz="0" w:space="0" w:color="auto"/>
          </w:divBdr>
        </w:div>
        <w:div w:id="1880162597">
          <w:marLeft w:val="0"/>
          <w:marRight w:val="0"/>
          <w:marTop w:val="0"/>
          <w:marBottom w:val="0"/>
          <w:divBdr>
            <w:top w:val="none" w:sz="0" w:space="0" w:color="auto"/>
            <w:left w:val="none" w:sz="0" w:space="0" w:color="auto"/>
            <w:bottom w:val="none" w:sz="0" w:space="0" w:color="auto"/>
            <w:right w:val="none" w:sz="0" w:space="0" w:color="auto"/>
          </w:divBdr>
        </w:div>
        <w:div w:id="1894341610">
          <w:marLeft w:val="0"/>
          <w:marRight w:val="0"/>
          <w:marTop w:val="0"/>
          <w:marBottom w:val="0"/>
          <w:divBdr>
            <w:top w:val="none" w:sz="0" w:space="0" w:color="auto"/>
            <w:left w:val="none" w:sz="0" w:space="0" w:color="auto"/>
            <w:bottom w:val="none" w:sz="0" w:space="0" w:color="auto"/>
            <w:right w:val="none" w:sz="0" w:space="0" w:color="auto"/>
          </w:divBdr>
        </w:div>
        <w:div w:id="1895194899">
          <w:marLeft w:val="0"/>
          <w:marRight w:val="0"/>
          <w:marTop w:val="0"/>
          <w:marBottom w:val="0"/>
          <w:divBdr>
            <w:top w:val="none" w:sz="0" w:space="0" w:color="auto"/>
            <w:left w:val="none" w:sz="0" w:space="0" w:color="auto"/>
            <w:bottom w:val="none" w:sz="0" w:space="0" w:color="auto"/>
            <w:right w:val="none" w:sz="0" w:space="0" w:color="auto"/>
          </w:divBdr>
        </w:div>
        <w:div w:id="1899511737">
          <w:marLeft w:val="0"/>
          <w:marRight w:val="0"/>
          <w:marTop w:val="0"/>
          <w:marBottom w:val="0"/>
          <w:divBdr>
            <w:top w:val="none" w:sz="0" w:space="0" w:color="auto"/>
            <w:left w:val="none" w:sz="0" w:space="0" w:color="auto"/>
            <w:bottom w:val="none" w:sz="0" w:space="0" w:color="auto"/>
            <w:right w:val="none" w:sz="0" w:space="0" w:color="auto"/>
          </w:divBdr>
        </w:div>
        <w:div w:id="1947541833">
          <w:marLeft w:val="0"/>
          <w:marRight w:val="0"/>
          <w:marTop w:val="0"/>
          <w:marBottom w:val="0"/>
          <w:divBdr>
            <w:top w:val="none" w:sz="0" w:space="0" w:color="auto"/>
            <w:left w:val="none" w:sz="0" w:space="0" w:color="auto"/>
            <w:bottom w:val="none" w:sz="0" w:space="0" w:color="auto"/>
            <w:right w:val="none" w:sz="0" w:space="0" w:color="auto"/>
          </w:divBdr>
        </w:div>
        <w:div w:id="1949434937">
          <w:marLeft w:val="0"/>
          <w:marRight w:val="0"/>
          <w:marTop w:val="0"/>
          <w:marBottom w:val="0"/>
          <w:divBdr>
            <w:top w:val="none" w:sz="0" w:space="0" w:color="auto"/>
            <w:left w:val="none" w:sz="0" w:space="0" w:color="auto"/>
            <w:bottom w:val="none" w:sz="0" w:space="0" w:color="auto"/>
            <w:right w:val="none" w:sz="0" w:space="0" w:color="auto"/>
          </w:divBdr>
        </w:div>
        <w:div w:id="1971744287">
          <w:marLeft w:val="0"/>
          <w:marRight w:val="0"/>
          <w:marTop w:val="0"/>
          <w:marBottom w:val="0"/>
          <w:divBdr>
            <w:top w:val="none" w:sz="0" w:space="0" w:color="auto"/>
            <w:left w:val="none" w:sz="0" w:space="0" w:color="auto"/>
            <w:bottom w:val="none" w:sz="0" w:space="0" w:color="auto"/>
            <w:right w:val="none" w:sz="0" w:space="0" w:color="auto"/>
          </w:divBdr>
        </w:div>
        <w:div w:id="1998148403">
          <w:marLeft w:val="0"/>
          <w:marRight w:val="0"/>
          <w:marTop w:val="0"/>
          <w:marBottom w:val="0"/>
          <w:divBdr>
            <w:top w:val="none" w:sz="0" w:space="0" w:color="auto"/>
            <w:left w:val="none" w:sz="0" w:space="0" w:color="auto"/>
            <w:bottom w:val="none" w:sz="0" w:space="0" w:color="auto"/>
            <w:right w:val="none" w:sz="0" w:space="0" w:color="auto"/>
          </w:divBdr>
        </w:div>
        <w:div w:id="2032297911">
          <w:marLeft w:val="0"/>
          <w:marRight w:val="0"/>
          <w:marTop w:val="0"/>
          <w:marBottom w:val="0"/>
          <w:divBdr>
            <w:top w:val="none" w:sz="0" w:space="0" w:color="auto"/>
            <w:left w:val="none" w:sz="0" w:space="0" w:color="auto"/>
            <w:bottom w:val="none" w:sz="0" w:space="0" w:color="auto"/>
            <w:right w:val="none" w:sz="0" w:space="0" w:color="auto"/>
          </w:divBdr>
        </w:div>
        <w:div w:id="2037071394">
          <w:marLeft w:val="0"/>
          <w:marRight w:val="0"/>
          <w:marTop w:val="0"/>
          <w:marBottom w:val="0"/>
          <w:divBdr>
            <w:top w:val="none" w:sz="0" w:space="0" w:color="auto"/>
            <w:left w:val="none" w:sz="0" w:space="0" w:color="auto"/>
            <w:bottom w:val="none" w:sz="0" w:space="0" w:color="auto"/>
            <w:right w:val="none" w:sz="0" w:space="0" w:color="auto"/>
          </w:divBdr>
        </w:div>
        <w:div w:id="2048095130">
          <w:marLeft w:val="0"/>
          <w:marRight w:val="0"/>
          <w:marTop w:val="90"/>
          <w:marBottom w:val="0"/>
          <w:divBdr>
            <w:top w:val="none" w:sz="0" w:space="0" w:color="auto"/>
            <w:left w:val="none" w:sz="0" w:space="0" w:color="auto"/>
            <w:bottom w:val="none" w:sz="0" w:space="0" w:color="auto"/>
            <w:right w:val="none" w:sz="0" w:space="0" w:color="auto"/>
          </w:divBdr>
        </w:div>
        <w:div w:id="2049063897">
          <w:marLeft w:val="0"/>
          <w:marRight w:val="0"/>
          <w:marTop w:val="90"/>
          <w:marBottom w:val="0"/>
          <w:divBdr>
            <w:top w:val="none" w:sz="0" w:space="0" w:color="auto"/>
            <w:left w:val="none" w:sz="0" w:space="0" w:color="auto"/>
            <w:bottom w:val="none" w:sz="0" w:space="0" w:color="auto"/>
            <w:right w:val="none" w:sz="0" w:space="0" w:color="auto"/>
          </w:divBdr>
        </w:div>
        <w:div w:id="2060477149">
          <w:marLeft w:val="0"/>
          <w:marRight w:val="0"/>
          <w:marTop w:val="0"/>
          <w:marBottom w:val="0"/>
          <w:divBdr>
            <w:top w:val="none" w:sz="0" w:space="0" w:color="auto"/>
            <w:left w:val="none" w:sz="0" w:space="0" w:color="auto"/>
            <w:bottom w:val="none" w:sz="0" w:space="0" w:color="auto"/>
            <w:right w:val="none" w:sz="0" w:space="0" w:color="auto"/>
          </w:divBdr>
        </w:div>
        <w:div w:id="2075273775">
          <w:marLeft w:val="0"/>
          <w:marRight w:val="0"/>
          <w:marTop w:val="90"/>
          <w:marBottom w:val="0"/>
          <w:divBdr>
            <w:top w:val="none" w:sz="0" w:space="0" w:color="auto"/>
            <w:left w:val="none" w:sz="0" w:space="0" w:color="auto"/>
            <w:bottom w:val="none" w:sz="0" w:space="0" w:color="auto"/>
            <w:right w:val="none" w:sz="0" w:space="0" w:color="auto"/>
          </w:divBdr>
        </w:div>
        <w:div w:id="2122187692">
          <w:marLeft w:val="0"/>
          <w:marRight w:val="0"/>
          <w:marTop w:val="0"/>
          <w:marBottom w:val="0"/>
          <w:divBdr>
            <w:top w:val="none" w:sz="0" w:space="0" w:color="auto"/>
            <w:left w:val="none" w:sz="0" w:space="0" w:color="auto"/>
            <w:bottom w:val="none" w:sz="0" w:space="0" w:color="auto"/>
            <w:right w:val="none" w:sz="0" w:space="0" w:color="auto"/>
          </w:divBdr>
        </w:div>
      </w:divsChild>
    </w:div>
    <w:div w:id="1881897891">
      <w:bodyDiv w:val="1"/>
      <w:marLeft w:val="0"/>
      <w:marRight w:val="0"/>
      <w:marTop w:val="0"/>
      <w:marBottom w:val="0"/>
      <w:divBdr>
        <w:top w:val="none" w:sz="0" w:space="0" w:color="auto"/>
        <w:left w:val="none" w:sz="0" w:space="0" w:color="auto"/>
        <w:bottom w:val="none" w:sz="0" w:space="0" w:color="auto"/>
        <w:right w:val="none" w:sz="0" w:space="0" w:color="auto"/>
      </w:divBdr>
      <w:divsChild>
        <w:div w:id="876819155">
          <w:marLeft w:val="0"/>
          <w:marRight w:val="0"/>
          <w:marTop w:val="90"/>
          <w:marBottom w:val="0"/>
          <w:divBdr>
            <w:top w:val="none" w:sz="0" w:space="0" w:color="auto"/>
            <w:left w:val="none" w:sz="0" w:space="0" w:color="auto"/>
            <w:bottom w:val="none" w:sz="0" w:space="0" w:color="auto"/>
            <w:right w:val="none" w:sz="0" w:space="0" w:color="auto"/>
          </w:divBdr>
        </w:div>
        <w:div w:id="1733498257">
          <w:marLeft w:val="0"/>
          <w:marRight w:val="0"/>
          <w:marTop w:val="90"/>
          <w:marBottom w:val="0"/>
          <w:divBdr>
            <w:top w:val="none" w:sz="0" w:space="0" w:color="auto"/>
            <w:left w:val="none" w:sz="0" w:space="0" w:color="auto"/>
            <w:bottom w:val="none" w:sz="0" w:space="0" w:color="auto"/>
            <w:right w:val="none" w:sz="0" w:space="0" w:color="auto"/>
          </w:divBdr>
        </w:div>
      </w:divsChild>
    </w:div>
    <w:div w:id="1887521319">
      <w:bodyDiv w:val="1"/>
      <w:marLeft w:val="0"/>
      <w:marRight w:val="0"/>
      <w:marTop w:val="0"/>
      <w:marBottom w:val="0"/>
      <w:divBdr>
        <w:top w:val="none" w:sz="0" w:space="0" w:color="auto"/>
        <w:left w:val="none" w:sz="0" w:space="0" w:color="auto"/>
        <w:bottom w:val="none" w:sz="0" w:space="0" w:color="auto"/>
        <w:right w:val="none" w:sz="0" w:space="0" w:color="auto"/>
      </w:divBdr>
    </w:div>
    <w:div w:id="1893229225">
      <w:bodyDiv w:val="1"/>
      <w:marLeft w:val="0"/>
      <w:marRight w:val="0"/>
      <w:marTop w:val="0"/>
      <w:marBottom w:val="0"/>
      <w:divBdr>
        <w:top w:val="none" w:sz="0" w:space="0" w:color="auto"/>
        <w:left w:val="none" w:sz="0" w:space="0" w:color="auto"/>
        <w:bottom w:val="none" w:sz="0" w:space="0" w:color="auto"/>
        <w:right w:val="none" w:sz="0" w:space="0" w:color="auto"/>
      </w:divBdr>
      <w:divsChild>
        <w:div w:id="255090302">
          <w:marLeft w:val="0"/>
          <w:marRight w:val="0"/>
          <w:marTop w:val="0"/>
          <w:marBottom w:val="0"/>
          <w:divBdr>
            <w:top w:val="none" w:sz="0" w:space="0" w:color="auto"/>
            <w:left w:val="none" w:sz="0" w:space="0" w:color="auto"/>
            <w:bottom w:val="none" w:sz="0" w:space="0" w:color="auto"/>
            <w:right w:val="none" w:sz="0" w:space="0" w:color="auto"/>
          </w:divBdr>
        </w:div>
        <w:div w:id="549077909">
          <w:marLeft w:val="0"/>
          <w:marRight w:val="0"/>
          <w:marTop w:val="0"/>
          <w:marBottom w:val="0"/>
          <w:divBdr>
            <w:top w:val="none" w:sz="0" w:space="0" w:color="auto"/>
            <w:left w:val="none" w:sz="0" w:space="0" w:color="auto"/>
            <w:bottom w:val="none" w:sz="0" w:space="0" w:color="auto"/>
            <w:right w:val="none" w:sz="0" w:space="0" w:color="auto"/>
          </w:divBdr>
        </w:div>
      </w:divsChild>
    </w:div>
    <w:div w:id="1930118697">
      <w:bodyDiv w:val="1"/>
      <w:marLeft w:val="0"/>
      <w:marRight w:val="0"/>
      <w:marTop w:val="0"/>
      <w:marBottom w:val="0"/>
      <w:divBdr>
        <w:top w:val="none" w:sz="0" w:space="0" w:color="auto"/>
        <w:left w:val="none" w:sz="0" w:space="0" w:color="auto"/>
        <w:bottom w:val="none" w:sz="0" w:space="0" w:color="auto"/>
        <w:right w:val="none" w:sz="0" w:space="0" w:color="auto"/>
      </w:divBdr>
      <w:divsChild>
        <w:div w:id="1065252839">
          <w:marLeft w:val="0"/>
          <w:marRight w:val="0"/>
          <w:marTop w:val="0"/>
          <w:marBottom w:val="0"/>
          <w:divBdr>
            <w:top w:val="none" w:sz="0" w:space="0" w:color="auto"/>
            <w:left w:val="none" w:sz="0" w:space="0" w:color="auto"/>
            <w:bottom w:val="none" w:sz="0" w:space="0" w:color="auto"/>
            <w:right w:val="none" w:sz="0" w:space="0" w:color="auto"/>
          </w:divBdr>
          <w:divsChild>
            <w:div w:id="31929633">
              <w:marLeft w:val="0"/>
              <w:marRight w:val="0"/>
              <w:marTop w:val="0"/>
              <w:marBottom w:val="0"/>
              <w:divBdr>
                <w:top w:val="none" w:sz="0" w:space="0" w:color="auto"/>
                <w:left w:val="none" w:sz="0" w:space="0" w:color="auto"/>
                <w:bottom w:val="none" w:sz="0" w:space="0" w:color="auto"/>
                <w:right w:val="none" w:sz="0" w:space="0" w:color="auto"/>
              </w:divBdr>
              <w:divsChild>
                <w:div w:id="372967892">
                  <w:marLeft w:val="0"/>
                  <w:marRight w:val="0"/>
                  <w:marTop w:val="0"/>
                  <w:marBottom w:val="0"/>
                  <w:divBdr>
                    <w:top w:val="none" w:sz="0" w:space="12" w:color="auto"/>
                    <w:left w:val="none" w:sz="0" w:space="12" w:color="auto"/>
                    <w:bottom w:val="none" w:sz="0" w:space="12" w:color="auto"/>
                    <w:right w:val="none" w:sz="0" w:space="12" w:color="auto"/>
                  </w:divBdr>
                  <w:divsChild>
                    <w:div w:id="1099453149">
                      <w:marLeft w:val="0"/>
                      <w:marRight w:val="0"/>
                      <w:marTop w:val="0"/>
                      <w:marBottom w:val="0"/>
                      <w:divBdr>
                        <w:top w:val="none" w:sz="0" w:space="12" w:color="auto"/>
                        <w:left w:val="none" w:sz="0" w:space="12" w:color="auto"/>
                        <w:bottom w:val="none" w:sz="0" w:space="12" w:color="auto"/>
                        <w:right w:val="none" w:sz="0" w:space="12" w:color="auto"/>
                      </w:divBdr>
                      <w:divsChild>
                        <w:div w:id="1276132264">
                          <w:marLeft w:val="0"/>
                          <w:marRight w:val="0"/>
                          <w:marTop w:val="0"/>
                          <w:marBottom w:val="0"/>
                          <w:divBdr>
                            <w:top w:val="none" w:sz="0" w:space="0" w:color="auto"/>
                            <w:left w:val="none" w:sz="0" w:space="0" w:color="auto"/>
                            <w:bottom w:val="none" w:sz="0" w:space="0" w:color="auto"/>
                            <w:right w:val="none" w:sz="0" w:space="0" w:color="auto"/>
                          </w:divBdr>
                          <w:divsChild>
                            <w:div w:id="1701513799">
                              <w:marLeft w:val="-225"/>
                              <w:marRight w:val="-225"/>
                              <w:marTop w:val="0"/>
                              <w:marBottom w:val="0"/>
                              <w:divBdr>
                                <w:top w:val="none" w:sz="0" w:space="0" w:color="auto"/>
                                <w:left w:val="none" w:sz="0" w:space="0" w:color="auto"/>
                                <w:bottom w:val="none" w:sz="0" w:space="0" w:color="auto"/>
                                <w:right w:val="none" w:sz="0" w:space="0" w:color="auto"/>
                              </w:divBdr>
                              <w:divsChild>
                                <w:div w:id="50467690">
                                  <w:marLeft w:val="0"/>
                                  <w:marRight w:val="0"/>
                                  <w:marTop w:val="0"/>
                                  <w:marBottom w:val="0"/>
                                  <w:divBdr>
                                    <w:top w:val="none" w:sz="0" w:space="0" w:color="auto"/>
                                    <w:left w:val="none" w:sz="0" w:space="0" w:color="auto"/>
                                    <w:bottom w:val="none" w:sz="0" w:space="0" w:color="auto"/>
                                    <w:right w:val="none" w:sz="0" w:space="0" w:color="auto"/>
                                  </w:divBdr>
                                  <w:divsChild>
                                    <w:div w:id="767850087">
                                      <w:marLeft w:val="0"/>
                                      <w:marRight w:val="0"/>
                                      <w:marTop w:val="0"/>
                                      <w:marBottom w:val="0"/>
                                      <w:divBdr>
                                        <w:top w:val="none" w:sz="0" w:space="0" w:color="auto"/>
                                        <w:left w:val="none" w:sz="0" w:space="0" w:color="auto"/>
                                        <w:bottom w:val="none" w:sz="0" w:space="0" w:color="auto"/>
                                        <w:right w:val="none" w:sz="0" w:space="0" w:color="auto"/>
                                      </w:divBdr>
                                      <w:divsChild>
                                        <w:div w:id="1481117208">
                                          <w:marLeft w:val="0"/>
                                          <w:marRight w:val="0"/>
                                          <w:marTop w:val="0"/>
                                          <w:marBottom w:val="0"/>
                                          <w:divBdr>
                                            <w:top w:val="none" w:sz="0" w:space="0" w:color="auto"/>
                                            <w:left w:val="none" w:sz="0" w:space="0" w:color="auto"/>
                                            <w:bottom w:val="none" w:sz="0" w:space="0" w:color="auto"/>
                                            <w:right w:val="none" w:sz="0" w:space="0" w:color="auto"/>
                                          </w:divBdr>
                                          <w:divsChild>
                                            <w:div w:id="1149899579">
                                              <w:marLeft w:val="0"/>
                                              <w:marRight w:val="0"/>
                                              <w:marTop w:val="0"/>
                                              <w:marBottom w:val="0"/>
                                              <w:divBdr>
                                                <w:top w:val="none" w:sz="0" w:space="0" w:color="auto"/>
                                                <w:left w:val="none" w:sz="0" w:space="0" w:color="auto"/>
                                                <w:bottom w:val="none" w:sz="0" w:space="0" w:color="auto"/>
                                                <w:right w:val="none" w:sz="0" w:space="0" w:color="auto"/>
                                              </w:divBdr>
                                              <w:divsChild>
                                                <w:div w:id="17567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386666">
      <w:bodyDiv w:val="1"/>
      <w:marLeft w:val="0"/>
      <w:marRight w:val="0"/>
      <w:marTop w:val="0"/>
      <w:marBottom w:val="0"/>
      <w:divBdr>
        <w:top w:val="none" w:sz="0" w:space="0" w:color="auto"/>
        <w:left w:val="none" w:sz="0" w:space="0" w:color="auto"/>
        <w:bottom w:val="none" w:sz="0" w:space="0" w:color="auto"/>
        <w:right w:val="none" w:sz="0" w:space="0" w:color="auto"/>
      </w:divBdr>
      <w:divsChild>
        <w:div w:id="495876441">
          <w:marLeft w:val="0"/>
          <w:marRight w:val="0"/>
          <w:marTop w:val="0"/>
          <w:marBottom w:val="0"/>
          <w:divBdr>
            <w:top w:val="none" w:sz="0" w:space="0" w:color="auto"/>
            <w:left w:val="none" w:sz="0" w:space="0" w:color="auto"/>
            <w:bottom w:val="none" w:sz="0" w:space="0" w:color="auto"/>
            <w:right w:val="none" w:sz="0" w:space="0" w:color="auto"/>
          </w:divBdr>
          <w:divsChild>
            <w:div w:id="1072580680">
              <w:marLeft w:val="0"/>
              <w:marRight w:val="0"/>
              <w:marTop w:val="0"/>
              <w:marBottom w:val="0"/>
              <w:divBdr>
                <w:top w:val="none" w:sz="0" w:space="0" w:color="auto"/>
                <w:left w:val="none" w:sz="0" w:space="0" w:color="auto"/>
                <w:bottom w:val="none" w:sz="0" w:space="0" w:color="auto"/>
                <w:right w:val="none" w:sz="0" w:space="0" w:color="auto"/>
              </w:divBdr>
              <w:divsChild>
                <w:div w:id="1695229022">
                  <w:marLeft w:val="0"/>
                  <w:marRight w:val="0"/>
                  <w:marTop w:val="0"/>
                  <w:marBottom w:val="0"/>
                  <w:divBdr>
                    <w:top w:val="none" w:sz="0" w:space="12" w:color="auto"/>
                    <w:left w:val="none" w:sz="0" w:space="12" w:color="auto"/>
                    <w:bottom w:val="none" w:sz="0" w:space="12" w:color="auto"/>
                    <w:right w:val="none" w:sz="0" w:space="12" w:color="auto"/>
                  </w:divBdr>
                  <w:divsChild>
                    <w:div w:id="374163457">
                      <w:marLeft w:val="0"/>
                      <w:marRight w:val="0"/>
                      <w:marTop w:val="0"/>
                      <w:marBottom w:val="0"/>
                      <w:divBdr>
                        <w:top w:val="none" w:sz="0" w:space="12" w:color="auto"/>
                        <w:left w:val="none" w:sz="0" w:space="12" w:color="auto"/>
                        <w:bottom w:val="none" w:sz="0" w:space="12" w:color="auto"/>
                        <w:right w:val="none" w:sz="0" w:space="12" w:color="auto"/>
                      </w:divBdr>
                      <w:divsChild>
                        <w:div w:id="301623614">
                          <w:marLeft w:val="0"/>
                          <w:marRight w:val="0"/>
                          <w:marTop w:val="0"/>
                          <w:marBottom w:val="0"/>
                          <w:divBdr>
                            <w:top w:val="none" w:sz="0" w:space="0" w:color="auto"/>
                            <w:left w:val="none" w:sz="0" w:space="0" w:color="auto"/>
                            <w:bottom w:val="none" w:sz="0" w:space="0" w:color="auto"/>
                            <w:right w:val="none" w:sz="0" w:space="0" w:color="auto"/>
                          </w:divBdr>
                          <w:divsChild>
                            <w:div w:id="1169904486">
                              <w:marLeft w:val="-225"/>
                              <w:marRight w:val="-225"/>
                              <w:marTop w:val="0"/>
                              <w:marBottom w:val="0"/>
                              <w:divBdr>
                                <w:top w:val="none" w:sz="0" w:space="0" w:color="auto"/>
                                <w:left w:val="none" w:sz="0" w:space="0" w:color="auto"/>
                                <w:bottom w:val="none" w:sz="0" w:space="0" w:color="auto"/>
                                <w:right w:val="none" w:sz="0" w:space="0" w:color="auto"/>
                              </w:divBdr>
                              <w:divsChild>
                                <w:div w:id="730464845">
                                  <w:marLeft w:val="0"/>
                                  <w:marRight w:val="0"/>
                                  <w:marTop w:val="0"/>
                                  <w:marBottom w:val="0"/>
                                  <w:divBdr>
                                    <w:top w:val="none" w:sz="0" w:space="0" w:color="auto"/>
                                    <w:left w:val="none" w:sz="0" w:space="0" w:color="auto"/>
                                    <w:bottom w:val="none" w:sz="0" w:space="0" w:color="auto"/>
                                    <w:right w:val="none" w:sz="0" w:space="0" w:color="auto"/>
                                  </w:divBdr>
                                  <w:divsChild>
                                    <w:div w:id="740297500">
                                      <w:marLeft w:val="0"/>
                                      <w:marRight w:val="0"/>
                                      <w:marTop w:val="0"/>
                                      <w:marBottom w:val="0"/>
                                      <w:divBdr>
                                        <w:top w:val="none" w:sz="0" w:space="0" w:color="auto"/>
                                        <w:left w:val="none" w:sz="0" w:space="0" w:color="auto"/>
                                        <w:bottom w:val="none" w:sz="0" w:space="0" w:color="auto"/>
                                        <w:right w:val="none" w:sz="0" w:space="0" w:color="auto"/>
                                      </w:divBdr>
                                      <w:divsChild>
                                        <w:div w:id="1582179458">
                                          <w:marLeft w:val="0"/>
                                          <w:marRight w:val="0"/>
                                          <w:marTop w:val="0"/>
                                          <w:marBottom w:val="0"/>
                                          <w:divBdr>
                                            <w:top w:val="none" w:sz="0" w:space="0" w:color="auto"/>
                                            <w:left w:val="none" w:sz="0" w:space="0" w:color="auto"/>
                                            <w:bottom w:val="none" w:sz="0" w:space="0" w:color="auto"/>
                                            <w:right w:val="none" w:sz="0" w:space="0" w:color="auto"/>
                                          </w:divBdr>
                                          <w:divsChild>
                                            <w:div w:id="1280718807">
                                              <w:marLeft w:val="0"/>
                                              <w:marRight w:val="0"/>
                                              <w:marTop w:val="0"/>
                                              <w:marBottom w:val="0"/>
                                              <w:divBdr>
                                                <w:top w:val="none" w:sz="0" w:space="0" w:color="auto"/>
                                                <w:left w:val="none" w:sz="0" w:space="0" w:color="auto"/>
                                                <w:bottom w:val="none" w:sz="0" w:space="0" w:color="auto"/>
                                                <w:right w:val="none" w:sz="0" w:space="0" w:color="auto"/>
                                              </w:divBdr>
                                              <w:divsChild>
                                                <w:div w:id="409236153">
                                                  <w:marLeft w:val="0"/>
                                                  <w:marRight w:val="0"/>
                                                  <w:marTop w:val="0"/>
                                                  <w:marBottom w:val="0"/>
                                                  <w:divBdr>
                                                    <w:top w:val="none" w:sz="0" w:space="0" w:color="auto"/>
                                                    <w:left w:val="none" w:sz="0" w:space="0" w:color="auto"/>
                                                    <w:bottom w:val="none" w:sz="0" w:space="0" w:color="auto"/>
                                                    <w:right w:val="none" w:sz="0" w:space="0" w:color="auto"/>
                                                  </w:divBdr>
                                                </w:div>
                                                <w:div w:id="1276450577">
                                                  <w:marLeft w:val="0"/>
                                                  <w:marRight w:val="0"/>
                                                  <w:marTop w:val="0"/>
                                                  <w:marBottom w:val="0"/>
                                                  <w:divBdr>
                                                    <w:top w:val="none" w:sz="0" w:space="0" w:color="auto"/>
                                                    <w:left w:val="none" w:sz="0" w:space="0" w:color="auto"/>
                                                    <w:bottom w:val="none" w:sz="0" w:space="0" w:color="auto"/>
                                                    <w:right w:val="none" w:sz="0" w:space="0" w:color="auto"/>
                                                  </w:divBdr>
                                                </w:div>
                                                <w:div w:id="1447892692">
                                                  <w:marLeft w:val="0"/>
                                                  <w:marRight w:val="0"/>
                                                  <w:marTop w:val="0"/>
                                                  <w:marBottom w:val="0"/>
                                                  <w:divBdr>
                                                    <w:top w:val="none" w:sz="0" w:space="0" w:color="auto"/>
                                                    <w:left w:val="none" w:sz="0" w:space="0" w:color="auto"/>
                                                    <w:bottom w:val="none" w:sz="0" w:space="0" w:color="auto"/>
                                                    <w:right w:val="none" w:sz="0" w:space="0" w:color="auto"/>
                                                  </w:divBdr>
                                                </w:div>
                                                <w:div w:id="1762292050">
                                                  <w:marLeft w:val="0"/>
                                                  <w:marRight w:val="0"/>
                                                  <w:marTop w:val="0"/>
                                                  <w:marBottom w:val="0"/>
                                                  <w:divBdr>
                                                    <w:top w:val="none" w:sz="0" w:space="0" w:color="auto"/>
                                                    <w:left w:val="none" w:sz="0" w:space="0" w:color="auto"/>
                                                    <w:bottom w:val="none" w:sz="0" w:space="0" w:color="auto"/>
                                                    <w:right w:val="none" w:sz="0" w:space="0" w:color="auto"/>
                                                  </w:divBdr>
                                                </w:div>
                                                <w:div w:id="20529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75822">
      <w:bodyDiv w:val="1"/>
      <w:marLeft w:val="0"/>
      <w:marRight w:val="0"/>
      <w:marTop w:val="0"/>
      <w:marBottom w:val="0"/>
      <w:divBdr>
        <w:top w:val="none" w:sz="0" w:space="0" w:color="auto"/>
        <w:left w:val="none" w:sz="0" w:space="0" w:color="auto"/>
        <w:bottom w:val="none" w:sz="0" w:space="0" w:color="auto"/>
        <w:right w:val="none" w:sz="0" w:space="0" w:color="auto"/>
      </w:divBdr>
    </w:div>
    <w:div w:id="1944340695">
      <w:bodyDiv w:val="1"/>
      <w:marLeft w:val="0"/>
      <w:marRight w:val="0"/>
      <w:marTop w:val="0"/>
      <w:marBottom w:val="0"/>
      <w:divBdr>
        <w:top w:val="none" w:sz="0" w:space="0" w:color="auto"/>
        <w:left w:val="none" w:sz="0" w:space="0" w:color="auto"/>
        <w:bottom w:val="none" w:sz="0" w:space="0" w:color="auto"/>
        <w:right w:val="none" w:sz="0" w:space="0" w:color="auto"/>
      </w:divBdr>
      <w:divsChild>
        <w:div w:id="27802797">
          <w:marLeft w:val="0"/>
          <w:marRight w:val="0"/>
          <w:marTop w:val="0"/>
          <w:marBottom w:val="0"/>
          <w:divBdr>
            <w:top w:val="none" w:sz="0" w:space="0" w:color="auto"/>
            <w:left w:val="none" w:sz="0" w:space="0" w:color="auto"/>
            <w:bottom w:val="none" w:sz="0" w:space="0" w:color="auto"/>
            <w:right w:val="none" w:sz="0" w:space="0" w:color="auto"/>
          </w:divBdr>
        </w:div>
        <w:div w:id="52892327">
          <w:marLeft w:val="0"/>
          <w:marRight w:val="0"/>
          <w:marTop w:val="0"/>
          <w:marBottom w:val="0"/>
          <w:divBdr>
            <w:top w:val="none" w:sz="0" w:space="0" w:color="auto"/>
            <w:left w:val="none" w:sz="0" w:space="0" w:color="auto"/>
            <w:bottom w:val="none" w:sz="0" w:space="0" w:color="auto"/>
            <w:right w:val="none" w:sz="0" w:space="0" w:color="auto"/>
          </w:divBdr>
        </w:div>
        <w:div w:id="79723196">
          <w:marLeft w:val="0"/>
          <w:marRight w:val="0"/>
          <w:marTop w:val="0"/>
          <w:marBottom w:val="0"/>
          <w:divBdr>
            <w:top w:val="none" w:sz="0" w:space="0" w:color="auto"/>
            <w:left w:val="none" w:sz="0" w:space="0" w:color="auto"/>
            <w:bottom w:val="none" w:sz="0" w:space="0" w:color="auto"/>
            <w:right w:val="none" w:sz="0" w:space="0" w:color="auto"/>
          </w:divBdr>
        </w:div>
        <w:div w:id="106970153">
          <w:marLeft w:val="0"/>
          <w:marRight w:val="0"/>
          <w:marTop w:val="0"/>
          <w:marBottom w:val="0"/>
          <w:divBdr>
            <w:top w:val="none" w:sz="0" w:space="0" w:color="auto"/>
            <w:left w:val="none" w:sz="0" w:space="0" w:color="auto"/>
            <w:bottom w:val="none" w:sz="0" w:space="0" w:color="auto"/>
            <w:right w:val="none" w:sz="0" w:space="0" w:color="auto"/>
          </w:divBdr>
        </w:div>
        <w:div w:id="109738503">
          <w:marLeft w:val="0"/>
          <w:marRight w:val="0"/>
          <w:marTop w:val="0"/>
          <w:marBottom w:val="0"/>
          <w:divBdr>
            <w:top w:val="none" w:sz="0" w:space="0" w:color="auto"/>
            <w:left w:val="none" w:sz="0" w:space="0" w:color="auto"/>
            <w:bottom w:val="none" w:sz="0" w:space="0" w:color="auto"/>
            <w:right w:val="none" w:sz="0" w:space="0" w:color="auto"/>
          </w:divBdr>
        </w:div>
        <w:div w:id="129902669">
          <w:marLeft w:val="0"/>
          <w:marRight w:val="0"/>
          <w:marTop w:val="0"/>
          <w:marBottom w:val="0"/>
          <w:divBdr>
            <w:top w:val="none" w:sz="0" w:space="0" w:color="auto"/>
            <w:left w:val="none" w:sz="0" w:space="0" w:color="auto"/>
            <w:bottom w:val="none" w:sz="0" w:space="0" w:color="auto"/>
            <w:right w:val="none" w:sz="0" w:space="0" w:color="auto"/>
          </w:divBdr>
        </w:div>
        <w:div w:id="148601960">
          <w:marLeft w:val="0"/>
          <w:marRight w:val="0"/>
          <w:marTop w:val="0"/>
          <w:marBottom w:val="0"/>
          <w:divBdr>
            <w:top w:val="none" w:sz="0" w:space="0" w:color="auto"/>
            <w:left w:val="none" w:sz="0" w:space="0" w:color="auto"/>
            <w:bottom w:val="none" w:sz="0" w:space="0" w:color="auto"/>
            <w:right w:val="none" w:sz="0" w:space="0" w:color="auto"/>
          </w:divBdr>
        </w:div>
        <w:div w:id="167647662">
          <w:marLeft w:val="0"/>
          <w:marRight w:val="0"/>
          <w:marTop w:val="0"/>
          <w:marBottom w:val="0"/>
          <w:divBdr>
            <w:top w:val="none" w:sz="0" w:space="0" w:color="auto"/>
            <w:left w:val="none" w:sz="0" w:space="0" w:color="auto"/>
            <w:bottom w:val="none" w:sz="0" w:space="0" w:color="auto"/>
            <w:right w:val="none" w:sz="0" w:space="0" w:color="auto"/>
          </w:divBdr>
        </w:div>
        <w:div w:id="204098089">
          <w:marLeft w:val="0"/>
          <w:marRight w:val="0"/>
          <w:marTop w:val="0"/>
          <w:marBottom w:val="0"/>
          <w:divBdr>
            <w:top w:val="none" w:sz="0" w:space="0" w:color="auto"/>
            <w:left w:val="none" w:sz="0" w:space="0" w:color="auto"/>
            <w:bottom w:val="none" w:sz="0" w:space="0" w:color="auto"/>
            <w:right w:val="none" w:sz="0" w:space="0" w:color="auto"/>
          </w:divBdr>
        </w:div>
        <w:div w:id="227033136">
          <w:marLeft w:val="0"/>
          <w:marRight w:val="0"/>
          <w:marTop w:val="0"/>
          <w:marBottom w:val="0"/>
          <w:divBdr>
            <w:top w:val="none" w:sz="0" w:space="0" w:color="auto"/>
            <w:left w:val="none" w:sz="0" w:space="0" w:color="auto"/>
            <w:bottom w:val="none" w:sz="0" w:space="0" w:color="auto"/>
            <w:right w:val="none" w:sz="0" w:space="0" w:color="auto"/>
          </w:divBdr>
        </w:div>
        <w:div w:id="234164649">
          <w:marLeft w:val="0"/>
          <w:marRight w:val="0"/>
          <w:marTop w:val="0"/>
          <w:marBottom w:val="0"/>
          <w:divBdr>
            <w:top w:val="none" w:sz="0" w:space="0" w:color="auto"/>
            <w:left w:val="none" w:sz="0" w:space="0" w:color="auto"/>
            <w:bottom w:val="none" w:sz="0" w:space="0" w:color="auto"/>
            <w:right w:val="none" w:sz="0" w:space="0" w:color="auto"/>
          </w:divBdr>
        </w:div>
        <w:div w:id="257183285">
          <w:marLeft w:val="0"/>
          <w:marRight w:val="0"/>
          <w:marTop w:val="0"/>
          <w:marBottom w:val="0"/>
          <w:divBdr>
            <w:top w:val="none" w:sz="0" w:space="0" w:color="auto"/>
            <w:left w:val="none" w:sz="0" w:space="0" w:color="auto"/>
            <w:bottom w:val="none" w:sz="0" w:space="0" w:color="auto"/>
            <w:right w:val="none" w:sz="0" w:space="0" w:color="auto"/>
          </w:divBdr>
        </w:div>
        <w:div w:id="275798770">
          <w:marLeft w:val="0"/>
          <w:marRight w:val="0"/>
          <w:marTop w:val="0"/>
          <w:marBottom w:val="0"/>
          <w:divBdr>
            <w:top w:val="none" w:sz="0" w:space="0" w:color="auto"/>
            <w:left w:val="none" w:sz="0" w:space="0" w:color="auto"/>
            <w:bottom w:val="none" w:sz="0" w:space="0" w:color="auto"/>
            <w:right w:val="none" w:sz="0" w:space="0" w:color="auto"/>
          </w:divBdr>
        </w:div>
        <w:div w:id="340544109">
          <w:marLeft w:val="0"/>
          <w:marRight w:val="0"/>
          <w:marTop w:val="0"/>
          <w:marBottom w:val="0"/>
          <w:divBdr>
            <w:top w:val="none" w:sz="0" w:space="0" w:color="auto"/>
            <w:left w:val="none" w:sz="0" w:space="0" w:color="auto"/>
            <w:bottom w:val="none" w:sz="0" w:space="0" w:color="auto"/>
            <w:right w:val="none" w:sz="0" w:space="0" w:color="auto"/>
          </w:divBdr>
        </w:div>
        <w:div w:id="459149514">
          <w:marLeft w:val="0"/>
          <w:marRight w:val="0"/>
          <w:marTop w:val="0"/>
          <w:marBottom w:val="0"/>
          <w:divBdr>
            <w:top w:val="none" w:sz="0" w:space="0" w:color="auto"/>
            <w:left w:val="none" w:sz="0" w:space="0" w:color="auto"/>
            <w:bottom w:val="none" w:sz="0" w:space="0" w:color="auto"/>
            <w:right w:val="none" w:sz="0" w:space="0" w:color="auto"/>
          </w:divBdr>
        </w:div>
        <w:div w:id="554201703">
          <w:marLeft w:val="0"/>
          <w:marRight w:val="0"/>
          <w:marTop w:val="0"/>
          <w:marBottom w:val="0"/>
          <w:divBdr>
            <w:top w:val="none" w:sz="0" w:space="0" w:color="auto"/>
            <w:left w:val="none" w:sz="0" w:space="0" w:color="auto"/>
            <w:bottom w:val="none" w:sz="0" w:space="0" w:color="auto"/>
            <w:right w:val="none" w:sz="0" w:space="0" w:color="auto"/>
          </w:divBdr>
        </w:div>
        <w:div w:id="571737377">
          <w:marLeft w:val="0"/>
          <w:marRight w:val="0"/>
          <w:marTop w:val="0"/>
          <w:marBottom w:val="0"/>
          <w:divBdr>
            <w:top w:val="none" w:sz="0" w:space="0" w:color="auto"/>
            <w:left w:val="none" w:sz="0" w:space="0" w:color="auto"/>
            <w:bottom w:val="none" w:sz="0" w:space="0" w:color="auto"/>
            <w:right w:val="none" w:sz="0" w:space="0" w:color="auto"/>
          </w:divBdr>
        </w:div>
        <w:div w:id="599988588">
          <w:marLeft w:val="0"/>
          <w:marRight w:val="0"/>
          <w:marTop w:val="90"/>
          <w:marBottom w:val="0"/>
          <w:divBdr>
            <w:top w:val="none" w:sz="0" w:space="0" w:color="auto"/>
            <w:left w:val="none" w:sz="0" w:space="0" w:color="auto"/>
            <w:bottom w:val="none" w:sz="0" w:space="0" w:color="auto"/>
            <w:right w:val="none" w:sz="0" w:space="0" w:color="auto"/>
          </w:divBdr>
        </w:div>
        <w:div w:id="626548683">
          <w:marLeft w:val="0"/>
          <w:marRight w:val="0"/>
          <w:marTop w:val="0"/>
          <w:marBottom w:val="0"/>
          <w:divBdr>
            <w:top w:val="none" w:sz="0" w:space="0" w:color="auto"/>
            <w:left w:val="none" w:sz="0" w:space="0" w:color="auto"/>
            <w:bottom w:val="none" w:sz="0" w:space="0" w:color="auto"/>
            <w:right w:val="none" w:sz="0" w:space="0" w:color="auto"/>
          </w:divBdr>
        </w:div>
        <w:div w:id="630673897">
          <w:marLeft w:val="0"/>
          <w:marRight w:val="0"/>
          <w:marTop w:val="0"/>
          <w:marBottom w:val="0"/>
          <w:divBdr>
            <w:top w:val="none" w:sz="0" w:space="0" w:color="auto"/>
            <w:left w:val="none" w:sz="0" w:space="0" w:color="auto"/>
            <w:bottom w:val="none" w:sz="0" w:space="0" w:color="auto"/>
            <w:right w:val="none" w:sz="0" w:space="0" w:color="auto"/>
          </w:divBdr>
        </w:div>
        <w:div w:id="638877425">
          <w:marLeft w:val="0"/>
          <w:marRight w:val="0"/>
          <w:marTop w:val="0"/>
          <w:marBottom w:val="0"/>
          <w:divBdr>
            <w:top w:val="none" w:sz="0" w:space="0" w:color="auto"/>
            <w:left w:val="none" w:sz="0" w:space="0" w:color="auto"/>
            <w:bottom w:val="none" w:sz="0" w:space="0" w:color="auto"/>
            <w:right w:val="none" w:sz="0" w:space="0" w:color="auto"/>
          </w:divBdr>
        </w:div>
        <w:div w:id="643850842">
          <w:marLeft w:val="0"/>
          <w:marRight w:val="0"/>
          <w:marTop w:val="0"/>
          <w:marBottom w:val="0"/>
          <w:divBdr>
            <w:top w:val="none" w:sz="0" w:space="0" w:color="auto"/>
            <w:left w:val="none" w:sz="0" w:space="0" w:color="auto"/>
            <w:bottom w:val="none" w:sz="0" w:space="0" w:color="auto"/>
            <w:right w:val="none" w:sz="0" w:space="0" w:color="auto"/>
          </w:divBdr>
        </w:div>
        <w:div w:id="663048494">
          <w:marLeft w:val="0"/>
          <w:marRight w:val="0"/>
          <w:marTop w:val="0"/>
          <w:marBottom w:val="0"/>
          <w:divBdr>
            <w:top w:val="none" w:sz="0" w:space="0" w:color="auto"/>
            <w:left w:val="none" w:sz="0" w:space="0" w:color="auto"/>
            <w:bottom w:val="none" w:sz="0" w:space="0" w:color="auto"/>
            <w:right w:val="none" w:sz="0" w:space="0" w:color="auto"/>
          </w:divBdr>
        </w:div>
        <w:div w:id="689915819">
          <w:marLeft w:val="0"/>
          <w:marRight w:val="0"/>
          <w:marTop w:val="0"/>
          <w:marBottom w:val="0"/>
          <w:divBdr>
            <w:top w:val="none" w:sz="0" w:space="0" w:color="auto"/>
            <w:left w:val="none" w:sz="0" w:space="0" w:color="auto"/>
            <w:bottom w:val="none" w:sz="0" w:space="0" w:color="auto"/>
            <w:right w:val="none" w:sz="0" w:space="0" w:color="auto"/>
          </w:divBdr>
        </w:div>
        <w:div w:id="704983262">
          <w:marLeft w:val="0"/>
          <w:marRight w:val="0"/>
          <w:marTop w:val="0"/>
          <w:marBottom w:val="0"/>
          <w:divBdr>
            <w:top w:val="none" w:sz="0" w:space="0" w:color="auto"/>
            <w:left w:val="none" w:sz="0" w:space="0" w:color="auto"/>
            <w:bottom w:val="none" w:sz="0" w:space="0" w:color="auto"/>
            <w:right w:val="none" w:sz="0" w:space="0" w:color="auto"/>
          </w:divBdr>
        </w:div>
        <w:div w:id="762608062">
          <w:marLeft w:val="0"/>
          <w:marRight w:val="0"/>
          <w:marTop w:val="0"/>
          <w:marBottom w:val="0"/>
          <w:divBdr>
            <w:top w:val="none" w:sz="0" w:space="0" w:color="auto"/>
            <w:left w:val="none" w:sz="0" w:space="0" w:color="auto"/>
            <w:bottom w:val="none" w:sz="0" w:space="0" w:color="auto"/>
            <w:right w:val="none" w:sz="0" w:space="0" w:color="auto"/>
          </w:divBdr>
        </w:div>
        <w:div w:id="769547428">
          <w:marLeft w:val="0"/>
          <w:marRight w:val="0"/>
          <w:marTop w:val="0"/>
          <w:marBottom w:val="0"/>
          <w:divBdr>
            <w:top w:val="none" w:sz="0" w:space="0" w:color="auto"/>
            <w:left w:val="none" w:sz="0" w:space="0" w:color="auto"/>
            <w:bottom w:val="none" w:sz="0" w:space="0" w:color="auto"/>
            <w:right w:val="none" w:sz="0" w:space="0" w:color="auto"/>
          </w:divBdr>
        </w:div>
        <w:div w:id="820270128">
          <w:marLeft w:val="0"/>
          <w:marRight w:val="0"/>
          <w:marTop w:val="0"/>
          <w:marBottom w:val="0"/>
          <w:divBdr>
            <w:top w:val="none" w:sz="0" w:space="0" w:color="auto"/>
            <w:left w:val="none" w:sz="0" w:space="0" w:color="auto"/>
            <w:bottom w:val="none" w:sz="0" w:space="0" w:color="auto"/>
            <w:right w:val="none" w:sz="0" w:space="0" w:color="auto"/>
          </w:divBdr>
        </w:div>
        <w:div w:id="829834848">
          <w:marLeft w:val="0"/>
          <w:marRight w:val="0"/>
          <w:marTop w:val="0"/>
          <w:marBottom w:val="0"/>
          <w:divBdr>
            <w:top w:val="none" w:sz="0" w:space="0" w:color="auto"/>
            <w:left w:val="none" w:sz="0" w:space="0" w:color="auto"/>
            <w:bottom w:val="none" w:sz="0" w:space="0" w:color="auto"/>
            <w:right w:val="none" w:sz="0" w:space="0" w:color="auto"/>
          </w:divBdr>
        </w:div>
        <w:div w:id="832064967">
          <w:marLeft w:val="0"/>
          <w:marRight w:val="0"/>
          <w:marTop w:val="0"/>
          <w:marBottom w:val="0"/>
          <w:divBdr>
            <w:top w:val="none" w:sz="0" w:space="0" w:color="auto"/>
            <w:left w:val="none" w:sz="0" w:space="0" w:color="auto"/>
            <w:bottom w:val="none" w:sz="0" w:space="0" w:color="auto"/>
            <w:right w:val="none" w:sz="0" w:space="0" w:color="auto"/>
          </w:divBdr>
        </w:div>
        <w:div w:id="885146172">
          <w:marLeft w:val="0"/>
          <w:marRight w:val="0"/>
          <w:marTop w:val="0"/>
          <w:marBottom w:val="0"/>
          <w:divBdr>
            <w:top w:val="none" w:sz="0" w:space="0" w:color="auto"/>
            <w:left w:val="none" w:sz="0" w:space="0" w:color="auto"/>
            <w:bottom w:val="none" w:sz="0" w:space="0" w:color="auto"/>
            <w:right w:val="none" w:sz="0" w:space="0" w:color="auto"/>
          </w:divBdr>
        </w:div>
        <w:div w:id="941305565">
          <w:marLeft w:val="0"/>
          <w:marRight w:val="0"/>
          <w:marTop w:val="0"/>
          <w:marBottom w:val="0"/>
          <w:divBdr>
            <w:top w:val="none" w:sz="0" w:space="0" w:color="auto"/>
            <w:left w:val="none" w:sz="0" w:space="0" w:color="auto"/>
            <w:bottom w:val="none" w:sz="0" w:space="0" w:color="auto"/>
            <w:right w:val="none" w:sz="0" w:space="0" w:color="auto"/>
          </w:divBdr>
        </w:div>
        <w:div w:id="1032463013">
          <w:marLeft w:val="0"/>
          <w:marRight w:val="0"/>
          <w:marTop w:val="90"/>
          <w:marBottom w:val="0"/>
          <w:divBdr>
            <w:top w:val="none" w:sz="0" w:space="0" w:color="auto"/>
            <w:left w:val="none" w:sz="0" w:space="0" w:color="auto"/>
            <w:bottom w:val="none" w:sz="0" w:space="0" w:color="auto"/>
            <w:right w:val="none" w:sz="0" w:space="0" w:color="auto"/>
          </w:divBdr>
        </w:div>
        <w:div w:id="1074743438">
          <w:marLeft w:val="0"/>
          <w:marRight w:val="0"/>
          <w:marTop w:val="0"/>
          <w:marBottom w:val="0"/>
          <w:divBdr>
            <w:top w:val="none" w:sz="0" w:space="0" w:color="auto"/>
            <w:left w:val="none" w:sz="0" w:space="0" w:color="auto"/>
            <w:bottom w:val="none" w:sz="0" w:space="0" w:color="auto"/>
            <w:right w:val="none" w:sz="0" w:space="0" w:color="auto"/>
          </w:divBdr>
        </w:div>
        <w:div w:id="1108819184">
          <w:marLeft w:val="0"/>
          <w:marRight w:val="0"/>
          <w:marTop w:val="0"/>
          <w:marBottom w:val="0"/>
          <w:divBdr>
            <w:top w:val="none" w:sz="0" w:space="0" w:color="auto"/>
            <w:left w:val="none" w:sz="0" w:space="0" w:color="auto"/>
            <w:bottom w:val="none" w:sz="0" w:space="0" w:color="auto"/>
            <w:right w:val="none" w:sz="0" w:space="0" w:color="auto"/>
          </w:divBdr>
        </w:div>
        <w:div w:id="1201237333">
          <w:marLeft w:val="0"/>
          <w:marRight w:val="0"/>
          <w:marTop w:val="0"/>
          <w:marBottom w:val="0"/>
          <w:divBdr>
            <w:top w:val="none" w:sz="0" w:space="0" w:color="auto"/>
            <w:left w:val="none" w:sz="0" w:space="0" w:color="auto"/>
            <w:bottom w:val="none" w:sz="0" w:space="0" w:color="auto"/>
            <w:right w:val="none" w:sz="0" w:space="0" w:color="auto"/>
          </w:divBdr>
        </w:div>
        <w:div w:id="1212812958">
          <w:marLeft w:val="0"/>
          <w:marRight w:val="0"/>
          <w:marTop w:val="0"/>
          <w:marBottom w:val="0"/>
          <w:divBdr>
            <w:top w:val="none" w:sz="0" w:space="0" w:color="auto"/>
            <w:left w:val="none" w:sz="0" w:space="0" w:color="auto"/>
            <w:bottom w:val="none" w:sz="0" w:space="0" w:color="auto"/>
            <w:right w:val="none" w:sz="0" w:space="0" w:color="auto"/>
          </w:divBdr>
        </w:div>
        <w:div w:id="1244950231">
          <w:marLeft w:val="0"/>
          <w:marRight w:val="0"/>
          <w:marTop w:val="0"/>
          <w:marBottom w:val="0"/>
          <w:divBdr>
            <w:top w:val="none" w:sz="0" w:space="0" w:color="auto"/>
            <w:left w:val="none" w:sz="0" w:space="0" w:color="auto"/>
            <w:bottom w:val="none" w:sz="0" w:space="0" w:color="auto"/>
            <w:right w:val="none" w:sz="0" w:space="0" w:color="auto"/>
          </w:divBdr>
        </w:div>
        <w:div w:id="1305357932">
          <w:marLeft w:val="0"/>
          <w:marRight w:val="0"/>
          <w:marTop w:val="0"/>
          <w:marBottom w:val="0"/>
          <w:divBdr>
            <w:top w:val="none" w:sz="0" w:space="0" w:color="auto"/>
            <w:left w:val="none" w:sz="0" w:space="0" w:color="auto"/>
            <w:bottom w:val="none" w:sz="0" w:space="0" w:color="auto"/>
            <w:right w:val="none" w:sz="0" w:space="0" w:color="auto"/>
          </w:divBdr>
        </w:div>
        <w:div w:id="1364550397">
          <w:marLeft w:val="0"/>
          <w:marRight w:val="0"/>
          <w:marTop w:val="0"/>
          <w:marBottom w:val="0"/>
          <w:divBdr>
            <w:top w:val="none" w:sz="0" w:space="0" w:color="auto"/>
            <w:left w:val="none" w:sz="0" w:space="0" w:color="auto"/>
            <w:bottom w:val="none" w:sz="0" w:space="0" w:color="auto"/>
            <w:right w:val="none" w:sz="0" w:space="0" w:color="auto"/>
          </w:divBdr>
        </w:div>
        <w:div w:id="1384673798">
          <w:marLeft w:val="0"/>
          <w:marRight w:val="0"/>
          <w:marTop w:val="0"/>
          <w:marBottom w:val="0"/>
          <w:divBdr>
            <w:top w:val="none" w:sz="0" w:space="0" w:color="auto"/>
            <w:left w:val="none" w:sz="0" w:space="0" w:color="auto"/>
            <w:bottom w:val="none" w:sz="0" w:space="0" w:color="auto"/>
            <w:right w:val="none" w:sz="0" w:space="0" w:color="auto"/>
          </w:divBdr>
        </w:div>
        <w:div w:id="1416053711">
          <w:marLeft w:val="0"/>
          <w:marRight w:val="0"/>
          <w:marTop w:val="0"/>
          <w:marBottom w:val="0"/>
          <w:divBdr>
            <w:top w:val="none" w:sz="0" w:space="0" w:color="auto"/>
            <w:left w:val="none" w:sz="0" w:space="0" w:color="auto"/>
            <w:bottom w:val="none" w:sz="0" w:space="0" w:color="auto"/>
            <w:right w:val="none" w:sz="0" w:space="0" w:color="auto"/>
          </w:divBdr>
        </w:div>
        <w:div w:id="1430082082">
          <w:marLeft w:val="0"/>
          <w:marRight w:val="0"/>
          <w:marTop w:val="0"/>
          <w:marBottom w:val="0"/>
          <w:divBdr>
            <w:top w:val="none" w:sz="0" w:space="0" w:color="auto"/>
            <w:left w:val="none" w:sz="0" w:space="0" w:color="auto"/>
            <w:bottom w:val="none" w:sz="0" w:space="0" w:color="auto"/>
            <w:right w:val="none" w:sz="0" w:space="0" w:color="auto"/>
          </w:divBdr>
        </w:div>
        <w:div w:id="1445231008">
          <w:marLeft w:val="0"/>
          <w:marRight w:val="0"/>
          <w:marTop w:val="90"/>
          <w:marBottom w:val="0"/>
          <w:divBdr>
            <w:top w:val="none" w:sz="0" w:space="0" w:color="auto"/>
            <w:left w:val="none" w:sz="0" w:space="0" w:color="auto"/>
            <w:bottom w:val="none" w:sz="0" w:space="0" w:color="auto"/>
            <w:right w:val="none" w:sz="0" w:space="0" w:color="auto"/>
          </w:divBdr>
        </w:div>
        <w:div w:id="1469011412">
          <w:marLeft w:val="0"/>
          <w:marRight w:val="0"/>
          <w:marTop w:val="0"/>
          <w:marBottom w:val="0"/>
          <w:divBdr>
            <w:top w:val="none" w:sz="0" w:space="0" w:color="auto"/>
            <w:left w:val="none" w:sz="0" w:space="0" w:color="auto"/>
            <w:bottom w:val="none" w:sz="0" w:space="0" w:color="auto"/>
            <w:right w:val="none" w:sz="0" w:space="0" w:color="auto"/>
          </w:divBdr>
        </w:div>
        <w:div w:id="1491826771">
          <w:marLeft w:val="0"/>
          <w:marRight w:val="0"/>
          <w:marTop w:val="90"/>
          <w:marBottom w:val="0"/>
          <w:divBdr>
            <w:top w:val="none" w:sz="0" w:space="0" w:color="auto"/>
            <w:left w:val="none" w:sz="0" w:space="0" w:color="auto"/>
            <w:bottom w:val="none" w:sz="0" w:space="0" w:color="auto"/>
            <w:right w:val="none" w:sz="0" w:space="0" w:color="auto"/>
          </w:divBdr>
        </w:div>
        <w:div w:id="1508445964">
          <w:marLeft w:val="0"/>
          <w:marRight w:val="0"/>
          <w:marTop w:val="0"/>
          <w:marBottom w:val="0"/>
          <w:divBdr>
            <w:top w:val="none" w:sz="0" w:space="0" w:color="auto"/>
            <w:left w:val="none" w:sz="0" w:space="0" w:color="auto"/>
            <w:bottom w:val="none" w:sz="0" w:space="0" w:color="auto"/>
            <w:right w:val="none" w:sz="0" w:space="0" w:color="auto"/>
          </w:divBdr>
        </w:div>
        <w:div w:id="1530414991">
          <w:marLeft w:val="0"/>
          <w:marRight w:val="0"/>
          <w:marTop w:val="0"/>
          <w:marBottom w:val="0"/>
          <w:divBdr>
            <w:top w:val="none" w:sz="0" w:space="0" w:color="auto"/>
            <w:left w:val="none" w:sz="0" w:space="0" w:color="auto"/>
            <w:bottom w:val="none" w:sz="0" w:space="0" w:color="auto"/>
            <w:right w:val="none" w:sz="0" w:space="0" w:color="auto"/>
          </w:divBdr>
        </w:div>
        <w:div w:id="1557471672">
          <w:marLeft w:val="0"/>
          <w:marRight w:val="0"/>
          <w:marTop w:val="0"/>
          <w:marBottom w:val="0"/>
          <w:divBdr>
            <w:top w:val="none" w:sz="0" w:space="0" w:color="auto"/>
            <w:left w:val="none" w:sz="0" w:space="0" w:color="auto"/>
            <w:bottom w:val="none" w:sz="0" w:space="0" w:color="auto"/>
            <w:right w:val="none" w:sz="0" w:space="0" w:color="auto"/>
          </w:divBdr>
        </w:div>
        <w:div w:id="1611156286">
          <w:marLeft w:val="0"/>
          <w:marRight w:val="0"/>
          <w:marTop w:val="0"/>
          <w:marBottom w:val="0"/>
          <w:divBdr>
            <w:top w:val="none" w:sz="0" w:space="0" w:color="auto"/>
            <w:left w:val="none" w:sz="0" w:space="0" w:color="auto"/>
            <w:bottom w:val="none" w:sz="0" w:space="0" w:color="auto"/>
            <w:right w:val="none" w:sz="0" w:space="0" w:color="auto"/>
          </w:divBdr>
        </w:div>
        <w:div w:id="1628851954">
          <w:marLeft w:val="0"/>
          <w:marRight w:val="0"/>
          <w:marTop w:val="0"/>
          <w:marBottom w:val="0"/>
          <w:divBdr>
            <w:top w:val="none" w:sz="0" w:space="0" w:color="auto"/>
            <w:left w:val="none" w:sz="0" w:space="0" w:color="auto"/>
            <w:bottom w:val="none" w:sz="0" w:space="0" w:color="auto"/>
            <w:right w:val="none" w:sz="0" w:space="0" w:color="auto"/>
          </w:divBdr>
        </w:div>
        <w:div w:id="1744067192">
          <w:marLeft w:val="0"/>
          <w:marRight w:val="0"/>
          <w:marTop w:val="0"/>
          <w:marBottom w:val="0"/>
          <w:divBdr>
            <w:top w:val="none" w:sz="0" w:space="0" w:color="auto"/>
            <w:left w:val="none" w:sz="0" w:space="0" w:color="auto"/>
            <w:bottom w:val="none" w:sz="0" w:space="0" w:color="auto"/>
            <w:right w:val="none" w:sz="0" w:space="0" w:color="auto"/>
          </w:divBdr>
        </w:div>
        <w:div w:id="1801191596">
          <w:marLeft w:val="0"/>
          <w:marRight w:val="0"/>
          <w:marTop w:val="0"/>
          <w:marBottom w:val="0"/>
          <w:divBdr>
            <w:top w:val="none" w:sz="0" w:space="0" w:color="auto"/>
            <w:left w:val="none" w:sz="0" w:space="0" w:color="auto"/>
            <w:bottom w:val="none" w:sz="0" w:space="0" w:color="auto"/>
            <w:right w:val="none" w:sz="0" w:space="0" w:color="auto"/>
          </w:divBdr>
        </w:div>
        <w:div w:id="1852142542">
          <w:marLeft w:val="0"/>
          <w:marRight w:val="0"/>
          <w:marTop w:val="0"/>
          <w:marBottom w:val="0"/>
          <w:divBdr>
            <w:top w:val="none" w:sz="0" w:space="0" w:color="auto"/>
            <w:left w:val="none" w:sz="0" w:space="0" w:color="auto"/>
            <w:bottom w:val="none" w:sz="0" w:space="0" w:color="auto"/>
            <w:right w:val="none" w:sz="0" w:space="0" w:color="auto"/>
          </w:divBdr>
        </w:div>
        <w:div w:id="1885364265">
          <w:marLeft w:val="0"/>
          <w:marRight w:val="0"/>
          <w:marTop w:val="0"/>
          <w:marBottom w:val="0"/>
          <w:divBdr>
            <w:top w:val="none" w:sz="0" w:space="0" w:color="auto"/>
            <w:left w:val="none" w:sz="0" w:space="0" w:color="auto"/>
            <w:bottom w:val="none" w:sz="0" w:space="0" w:color="auto"/>
            <w:right w:val="none" w:sz="0" w:space="0" w:color="auto"/>
          </w:divBdr>
        </w:div>
        <w:div w:id="1998802064">
          <w:marLeft w:val="0"/>
          <w:marRight w:val="0"/>
          <w:marTop w:val="0"/>
          <w:marBottom w:val="0"/>
          <w:divBdr>
            <w:top w:val="none" w:sz="0" w:space="0" w:color="auto"/>
            <w:left w:val="none" w:sz="0" w:space="0" w:color="auto"/>
            <w:bottom w:val="none" w:sz="0" w:space="0" w:color="auto"/>
            <w:right w:val="none" w:sz="0" w:space="0" w:color="auto"/>
          </w:divBdr>
        </w:div>
        <w:div w:id="2084795070">
          <w:marLeft w:val="0"/>
          <w:marRight w:val="0"/>
          <w:marTop w:val="0"/>
          <w:marBottom w:val="0"/>
          <w:divBdr>
            <w:top w:val="none" w:sz="0" w:space="0" w:color="auto"/>
            <w:left w:val="none" w:sz="0" w:space="0" w:color="auto"/>
            <w:bottom w:val="none" w:sz="0" w:space="0" w:color="auto"/>
            <w:right w:val="none" w:sz="0" w:space="0" w:color="auto"/>
          </w:divBdr>
        </w:div>
        <w:div w:id="2130538962">
          <w:marLeft w:val="0"/>
          <w:marRight w:val="0"/>
          <w:marTop w:val="0"/>
          <w:marBottom w:val="0"/>
          <w:divBdr>
            <w:top w:val="none" w:sz="0" w:space="0" w:color="auto"/>
            <w:left w:val="none" w:sz="0" w:space="0" w:color="auto"/>
            <w:bottom w:val="none" w:sz="0" w:space="0" w:color="auto"/>
            <w:right w:val="none" w:sz="0" w:space="0" w:color="auto"/>
          </w:divBdr>
        </w:div>
      </w:divsChild>
    </w:div>
    <w:div w:id="1947106691">
      <w:bodyDiv w:val="1"/>
      <w:marLeft w:val="0"/>
      <w:marRight w:val="0"/>
      <w:marTop w:val="0"/>
      <w:marBottom w:val="0"/>
      <w:divBdr>
        <w:top w:val="none" w:sz="0" w:space="0" w:color="auto"/>
        <w:left w:val="none" w:sz="0" w:space="0" w:color="auto"/>
        <w:bottom w:val="none" w:sz="0" w:space="0" w:color="auto"/>
        <w:right w:val="none" w:sz="0" w:space="0" w:color="auto"/>
      </w:divBdr>
      <w:divsChild>
        <w:div w:id="28338705">
          <w:marLeft w:val="0"/>
          <w:marRight w:val="0"/>
          <w:marTop w:val="0"/>
          <w:marBottom w:val="0"/>
          <w:divBdr>
            <w:top w:val="none" w:sz="0" w:space="0" w:color="auto"/>
            <w:left w:val="none" w:sz="0" w:space="0" w:color="auto"/>
            <w:bottom w:val="none" w:sz="0" w:space="0" w:color="auto"/>
            <w:right w:val="none" w:sz="0" w:space="0" w:color="auto"/>
          </w:divBdr>
        </w:div>
        <w:div w:id="157116327">
          <w:marLeft w:val="0"/>
          <w:marRight w:val="0"/>
          <w:marTop w:val="0"/>
          <w:marBottom w:val="0"/>
          <w:divBdr>
            <w:top w:val="none" w:sz="0" w:space="0" w:color="auto"/>
            <w:left w:val="none" w:sz="0" w:space="0" w:color="auto"/>
            <w:bottom w:val="none" w:sz="0" w:space="0" w:color="auto"/>
            <w:right w:val="none" w:sz="0" w:space="0" w:color="auto"/>
          </w:divBdr>
        </w:div>
        <w:div w:id="286787084">
          <w:marLeft w:val="0"/>
          <w:marRight w:val="0"/>
          <w:marTop w:val="90"/>
          <w:marBottom w:val="0"/>
          <w:divBdr>
            <w:top w:val="none" w:sz="0" w:space="0" w:color="auto"/>
            <w:left w:val="none" w:sz="0" w:space="0" w:color="auto"/>
            <w:bottom w:val="none" w:sz="0" w:space="0" w:color="auto"/>
            <w:right w:val="none" w:sz="0" w:space="0" w:color="auto"/>
          </w:divBdr>
        </w:div>
        <w:div w:id="291250663">
          <w:marLeft w:val="0"/>
          <w:marRight w:val="0"/>
          <w:marTop w:val="0"/>
          <w:marBottom w:val="0"/>
          <w:divBdr>
            <w:top w:val="none" w:sz="0" w:space="0" w:color="auto"/>
            <w:left w:val="none" w:sz="0" w:space="0" w:color="auto"/>
            <w:bottom w:val="none" w:sz="0" w:space="0" w:color="auto"/>
            <w:right w:val="none" w:sz="0" w:space="0" w:color="auto"/>
          </w:divBdr>
        </w:div>
        <w:div w:id="310134379">
          <w:marLeft w:val="0"/>
          <w:marRight w:val="0"/>
          <w:marTop w:val="0"/>
          <w:marBottom w:val="0"/>
          <w:divBdr>
            <w:top w:val="none" w:sz="0" w:space="0" w:color="auto"/>
            <w:left w:val="none" w:sz="0" w:space="0" w:color="auto"/>
            <w:bottom w:val="none" w:sz="0" w:space="0" w:color="auto"/>
            <w:right w:val="none" w:sz="0" w:space="0" w:color="auto"/>
          </w:divBdr>
        </w:div>
        <w:div w:id="369577682">
          <w:marLeft w:val="0"/>
          <w:marRight w:val="0"/>
          <w:marTop w:val="0"/>
          <w:marBottom w:val="0"/>
          <w:divBdr>
            <w:top w:val="none" w:sz="0" w:space="0" w:color="auto"/>
            <w:left w:val="none" w:sz="0" w:space="0" w:color="auto"/>
            <w:bottom w:val="none" w:sz="0" w:space="0" w:color="auto"/>
            <w:right w:val="none" w:sz="0" w:space="0" w:color="auto"/>
          </w:divBdr>
        </w:div>
        <w:div w:id="369965017">
          <w:marLeft w:val="0"/>
          <w:marRight w:val="0"/>
          <w:marTop w:val="0"/>
          <w:marBottom w:val="0"/>
          <w:divBdr>
            <w:top w:val="none" w:sz="0" w:space="0" w:color="auto"/>
            <w:left w:val="none" w:sz="0" w:space="0" w:color="auto"/>
            <w:bottom w:val="none" w:sz="0" w:space="0" w:color="auto"/>
            <w:right w:val="none" w:sz="0" w:space="0" w:color="auto"/>
          </w:divBdr>
        </w:div>
        <w:div w:id="375087019">
          <w:marLeft w:val="0"/>
          <w:marRight w:val="0"/>
          <w:marTop w:val="0"/>
          <w:marBottom w:val="0"/>
          <w:divBdr>
            <w:top w:val="none" w:sz="0" w:space="0" w:color="auto"/>
            <w:left w:val="none" w:sz="0" w:space="0" w:color="auto"/>
            <w:bottom w:val="none" w:sz="0" w:space="0" w:color="auto"/>
            <w:right w:val="none" w:sz="0" w:space="0" w:color="auto"/>
          </w:divBdr>
        </w:div>
        <w:div w:id="386299724">
          <w:marLeft w:val="0"/>
          <w:marRight w:val="0"/>
          <w:marTop w:val="0"/>
          <w:marBottom w:val="0"/>
          <w:divBdr>
            <w:top w:val="none" w:sz="0" w:space="0" w:color="auto"/>
            <w:left w:val="none" w:sz="0" w:space="0" w:color="auto"/>
            <w:bottom w:val="none" w:sz="0" w:space="0" w:color="auto"/>
            <w:right w:val="none" w:sz="0" w:space="0" w:color="auto"/>
          </w:divBdr>
        </w:div>
        <w:div w:id="412705687">
          <w:marLeft w:val="0"/>
          <w:marRight w:val="0"/>
          <w:marTop w:val="0"/>
          <w:marBottom w:val="0"/>
          <w:divBdr>
            <w:top w:val="none" w:sz="0" w:space="0" w:color="auto"/>
            <w:left w:val="none" w:sz="0" w:space="0" w:color="auto"/>
            <w:bottom w:val="none" w:sz="0" w:space="0" w:color="auto"/>
            <w:right w:val="none" w:sz="0" w:space="0" w:color="auto"/>
          </w:divBdr>
        </w:div>
        <w:div w:id="428087606">
          <w:marLeft w:val="0"/>
          <w:marRight w:val="0"/>
          <w:marTop w:val="0"/>
          <w:marBottom w:val="0"/>
          <w:divBdr>
            <w:top w:val="none" w:sz="0" w:space="0" w:color="auto"/>
            <w:left w:val="none" w:sz="0" w:space="0" w:color="auto"/>
            <w:bottom w:val="none" w:sz="0" w:space="0" w:color="auto"/>
            <w:right w:val="none" w:sz="0" w:space="0" w:color="auto"/>
          </w:divBdr>
        </w:div>
        <w:div w:id="431977652">
          <w:marLeft w:val="0"/>
          <w:marRight w:val="0"/>
          <w:marTop w:val="0"/>
          <w:marBottom w:val="0"/>
          <w:divBdr>
            <w:top w:val="none" w:sz="0" w:space="0" w:color="auto"/>
            <w:left w:val="none" w:sz="0" w:space="0" w:color="auto"/>
            <w:bottom w:val="none" w:sz="0" w:space="0" w:color="auto"/>
            <w:right w:val="none" w:sz="0" w:space="0" w:color="auto"/>
          </w:divBdr>
        </w:div>
        <w:div w:id="435713389">
          <w:marLeft w:val="0"/>
          <w:marRight w:val="0"/>
          <w:marTop w:val="0"/>
          <w:marBottom w:val="0"/>
          <w:divBdr>
            <w:top w:val="none" w:sz="0" w:space="0" w:color="auto"/>
            <w:left w:val="none" w:sz="0" w:space="0" w:color="auto"/>
            <w:bottom w:val="none" w:sz="0" w:space="0" w:color="auto"/>
            <w:right w:val="none" w:sz="0" w:space="0" w:color="auto"/>
          </w:divBdr>
        </w:div>
        <w:div w:id="458112608">
          <w:marLeft w:val="0"/>
          <w:marRight w:val="0"/>
          <w:marTop w:val="0"/>
          <w:marBottom w:val="0"/>
          <w:divBdr>
            <w:top w:val="none" w:sz="0" w:space="0" w:color="auto"/>
            <w:left w:val="none" w:sz="0" w:space="0" w:color="auto"/>
            <w:bottom w:val="none" w:sz="0" w:space="0" w:color="auto"/>
            <w:right w:val="none" w:sz="0" w:space="0" w:color="auto"/>
          </w:divBdr>
        </w:div>
        <w:div w:id="459150354">
          <w:marLeft w:val="0"/>
          <w:marRight w:val="0"/>
          <w:marTop w:val="0"/>
          <w:marBottom w:val="0"/>
          <w:divBdr>
            <w:top w:val="none" w:sz="0" w:space="0" w:color="auto"/>
            <w:left w:val="none" w:sz="0" w:space="0" w:color="auto"/>
            <w:bottom w:val="none" w:sz="0" w:space="0" w:color="auto"/>
            <w:right w:val="none" w:sz="0" w:space="0" w:color="auto"/>
          </w:divBdr>
        </w:div>
        <w:div w:id="466051465">
          <w:marLeft w:val="0"/>
          <w:marRight w:val="0"/>
          <w:marTop w:val="0"/>
          <w:marBottom w:val="0"/>
          <w:divBdr>
            <w:top w:val="none" w:sz="0" w:space="0" w:color="auto"/>
            <w:left w:val="none" w:sz="0" w:space="0" w:color="auto"/>
            <w:bottom w:val="none" w:sz="0" w:space="0" w:color="auto"/>
            <w:right w:val="none" w:sz="0" w:space="0" w:color="auto"/>
          </w:divBdr>
        </w:div>
        <w:div w:id="594941402">
          <w:marLeft w:val="0"/>
          <w:marRight w:val="0"/>
          <w:marTop w:val="0"/>
          <w:marBottom w:val="0"/>
          <w:divBdr>
            <w:top w:val="none" w:sz="0" w:space="0" w:color="auto"/>
            <w:left w:val="none" w:sz="0" w:space="0" w:color="auto"/>
            <w:bottom w:val="none" w:sz="0" w:space="0" w:color="auto"/>
            <w:right w:val="none" w:sz="0" w:space="0" w:color="auto"/>
          </w:divBdr>
        </w:div>
        <w:div w:id="665977923">
          <w:marLeft w:val="0"/>
          <w:marRight w:val="0"/>
          <w:marTop w:val="0"/>
          <w:marBottom w:val="0"/>
          <w:divBdr>
            <w:top w:val="none" w:sz="0" w:space="0" w:color="auto"/>
            <w:left w:val="none" w:sz="0" w:space="0" w:color="auto"/>
            <w:bottom w:val="none" w:sz="0" w:space="0" w:color="auto"/>
            <w:right w:val="none" w:sz="0" w:space="0" w:color="auto"/>
          </w:divBdr>
        </w:div>
        <w:div w:id="748309797">
          <w:marLeft w:val="0"/>
          <w:marRight w:val="0"/>
          <w:marTop w:val="0"/>
          <w:marBottom w:val="0"/>
          <w:divBdr>
            <w:top w:val="none" w:sz="0" w:space="0" w:color="auto"/>
            <w:left w:val="none" w:sz="0" w:space="0" w:color="auto"/>
            <w:bottom w:val="none" w:sz="0" w:space="0" w:color="auto"/>
            <w:right w:val="none" w:sz="0" w:space="0" w:color="auto"/>
          </w:divBdr>
        </w:div>
        <w:div w:id="784621961">
          <w:marLeft w:val="0"/>
          <w:marRight w:val="0"/>
          <w:marTop w:val="90"/>
          <w:marBottom w:val="0"/>
          <w:divBdr>
            <w:top w:val="none" w:sz="0" w:space="0" w:color="auto"/>
            <w:left w:val="none" w:sz="0" w:space="0" w:color="auto"/>
            <w:bottom w:val="none" w:sz="0" w:space="0" w:color="auto"/>
            <w:right w:val="none" w:sz="0" w:space="0" w:color="auto"/>
          </w:divBdr>
        </w:div>
        <w:div w:id="795563090">
          <w:marLeft w:val="0"/>
          <w:marRight w:val="0"/>
          <w:marTop w:val="0"/>
          <w:marBottom w:val="0"/>
          <w:divBdr>
            <w:top w:val="none" w:sz="0" w:space="0" w:color="auto"/>
            <w:left w:val="none" w:sz="0" w:space="0" w:color="auto"/>
            <w:bottom w:val="none" w:sz="0" w:space="0" w:color="auto"/>
            <w:right w:val="none" w:sz="0" w:space="0" w:color="auto"/>
          </w:divBdr>
        </w:div>
        <w:div w:id="796602044">
          <w:marLeft w:val="0"/>
          <w:marRight w:val="0"/>
          <w:marTop w:val="0"/>
          <w:marBottom w:val="0"/>
          <w:divBdr>
            <w:top w:val="none" w:sz="0" w:space="0" w:color="auto"/>
            <w:left w:val="none" w:sz="0" w:space="0" w:color="auto"/>
            <w:bottom w:val="none" w:sz="0" w:space="0" w:color="auto"/>
            <w:right w:val="none" w:sz="0" w:space="0" w:color="auto"/>
          </w:divBdr>
        </w:div>
        <w:div w:id="883518152">
          <w:marLeft w:val="0"/>
          <w:marRight w:val="0"/>
          <w:marTop w:val="0"/>
          <w:marBottom w:val="0"/>
          <w:divBdr>
            <w:top w:val="none" w:sz="0" w:space="0" w:color="auto"/>
            <w:left w:val="none" w:sz="0" w:space="0" w:color="auto"/>
            <w:bottom w:val="none" w:sz="0" w:space="0" w:color="auto"/>
            <w:right w:val="none" w:sz="0" w:space="0" w:color="auto"/>
          </w:divBdr>
        </w:div>
        <w:div w:id="901448424">
          <w:marLeft w:val="0"/>
          <w:marRight w:val="0"/>
          <w:marTop w:val="0"/>
          <w:marBottom w:val="0"/>
          <w:divBdr>
            <w:top w:val="none" w:sz="0" w:space="0" w:color="auto"/>
            <w:left w:val="none" w:sz="0" w:space="0" w:color="auto"/>
            <w:bottom w:val="none" w:sz="0" w:space="0" w:color="auto"/>
            <w:right w:val="none" w:sz="0" w:space="0" w:color="auto"/>
          </w:divBdr>
        </w:div>
        <w:div w:id="901907385">
          <w:marLeft w:val="0"/>
          <w:marRight w:val="0"/>
          <w:marTop w:val="0"/>
          <w:marBottom w:val="0"/>
          <w:divBdr>
            <w:top w:val="none" w:sz="0" w:space="0" w:color="auto"/>
            <w:left w:val="none" w:sz="0" w:space="0" w:color="auto"/>
            <w:bottom w:val="none" w:sz="0" w:space="0" w:color="auto"/>
            <w:right w:val="none" w:sz="0" w:space="0" w:color="auto"/>
          </w:divBdr>
        </w:div>
        <w:div w:id="933899857">
          <w:marLeft w:val="0"/>
          <w:marRight w:val="0"/>
          <w:marTop w:val="0"/>
          <w:marBottom w:val="0"/>
          <w:divBdr>
            <w:top w:val="none" w:sz="0" w:space="0" w:color="auto"/>
            <w:left w:val="none" w:sz="0" w:space="0" w:color="auto"/>
            <w:bottom w:val="none" w:sz="0" w:space="0" w:color="auto"/>
            <w:right w:val="none" w:sz="0" w:space="0" w:color="auto"/>
          </w:divBdr>
        </w:div>
        <w:div w:id="938413804">
          <w:marLeft w:val="0"/>
          <w:marRight w:val="0"/>
          <w:marTop w:val="0"/>
          <w:marBottom w:val="0"/>
          <w:divBdr>
            <w:top w:val="none" w:sz="0" w:space="0" w:color="auto"/>
            <w:left w:val="none" w:sz="0" w:space="0" w:color="auto"/>
            <w:bottom w:val="none" w:sz="0" w:space="0" w:color="auto"/>
            <w:right w:val="none" w:sz="0" w:space="0" w:color="auto"/>
          </w:divBdr>
        </w:div>
        <w:div w:id="1056708385">
          <w:marLeft w:val="0"/>
          <w:marRight w:val="0"/>
          <w:marTop w:val="0"/>
          <w:marBottom w:val="0"/>
          <w:divBdr>
            <w:top w:val="none" w:sz="0" w:space="0" w:color="auto"/>
            <w:left w:val="none" w:sz="0" w:space="0" w:color="auto"/>
            <w:bottom w:val="none" w:sz="0" w:space="0" w:color="auto"/>
            <w:right w:val="none" w:sz="0" w:space="0" w:color="auto"/>
          </w:divBdr>
        </w:div>
        <w:div w:id="1068648571">
          <w:marLeft w:val="0"/>
          <w:marRight w:val="0"/>
          <w:marTop w:val="0"/>
          <w:marBottom w:val="0"/>
          <w:divBdr>
            <w:top w:val="none" w:sz="0" w:space="0" w:color="auto"/>
            <w:left w:val="none" w:sz="0" w:space="0" w:color="auto"/>
            <w:bottom w:val="none" w:sz="0" w:space="0" w:color="auto"/>
            <w:right w:val="none" w:sz="0" w:space="0" w:color="auto"/>
          </w:divBdr>
        </w:div>
        <w:div w:id="1079790412">
          <w:marLeft w:val="0"/>
          <w:marRight w:val="0"/>
          <w:marTop w:val="90"/>
          <w:marBottom w:val="0"/>
          <w:divBdr>
            <w:top w:val="none" w:sz="0" w:space="0" w:color="auto"/>
            <w:left w:val="none" w:sz="0" w:space="0" w:color="auto"/>
            <w:bottom w:val="none" w:sz="0" w:space="0" w:color="auto"/>
            <w:right w:val="none" w:sz="0" w:space="0" w:color="auto"/>
          </w:divBdr>
        </w:div>
        <w:div w:id="1085961240">
          <w:marLeft w:val="0"/>
          <w:marRight w:val="0"/>
          <w:marTop w:val="0"/>
          <w:marBottom w:val="0"/>
          <w:divBdr>
            <w:top w:val="none" w:sz="0" w:space="0" w:color="auto"/>
            <w:left w:val="none" w:sz="0" w:space="0" w:color="auto"/>
            <w:bottom w:val="none" w:sz="0" w:space="0" w:color="auto"/>
            <w:right w:val="none" w:sz="0" w:space="0" w:color="auto"/>
          </w:divBdr>
        </w:div>
        <w:div w:id="1092431588">
          <w:marLeft w:val="0"/>
          <w:marRight w:val="0"/>
          <w:marTop w:val="90"/>
          <w:marBottom w:val="0"/>
          <w:divBdr>
            <w:top w:val="none" w:sz="0" w:space="0" w:color="auto"/>
            <w:left w:val="none" w:sz="0" w:space="0" w:color="auto"/>
            <w:bottom w:val="none" w:sz="0" w:space="0" w:color="auto"/>
            <w:right w:val="none" w:sz="0" w:space="0" w:color="auto"/>
          </w:divBdr>
        </w:div>
        <w:div w:id="1115713886">
          <w:marLeft w:val="0"/>
          <w:marRight w:val="0"/>
          <w:marTop w:val="0"/>
          <w:marBottom w:val="0"/>
          <w:divBdr>
            <w:top w:val="none" w:sz="0" w:space="0" w:color="auto"/>
            <w:left w:val="none" w:sz="0" w:space="0" w:color="auto"/>
            <w:bottom w:val="none" w:sz="0" w:space="0" w:color="auto"/>
            <w:right w:val="none" w:sz="0" w:space="0" w:color="auto"/>
          </w:divBdr>
        </w:div>
        <w:div w:id="1151407077">
          <w:marLeft w:val="0"/>
          <w:marRight w:val="0"/>
          <w:marTop w:val="90"/>
          <w:marBottom w:val="0"/>
          <w:divBdr>
            <w:top w:val="none" w:sz="0" w:space="0" w:color="auto"/>
            <w:left w:val="none" w:sz="0" w:space="0" w:color="auto"/>
            <w:bottom w:val="none" w:sz="0" w:space="0" w:color="auto"/>
            <w:right w:val="none" w:sz="0" w:space="0" w:color="auto"/>
          </w:divBdr>
        </w:div>
        <w:div w:id="1173300674">
          <w:marLeft w:val="0"/>
          <w:marRight w:val="0"/>
          <w:marTop w:val="0"/>
          <w:marBottom w:val="0"/>
          <w:divBdr>
            <w:top w:val="none" w:sz="0" w:space="0" w:color="auto"/>
            <w:left w:val="none" w:sz="0" w:space="0" w:color="auto"/>
            <w:bottom w:val="none" w:sz="0" w:space="0" w:color="auto"/>
            <w:right w:val="none" w:sz="0" w:space="0" w:color="auto"/>
          </w:divBdr>
        </w:div>
        <w:div w:id="1180318603">
          <w:marLeft w:val="0"/>
          <w:marRight w:val="0"/>
          <w:marTop w:val="90"/>
          <w:marBottom w:val="0"/>
          <w:divBdr>
            <w:top w:val="none" w:sz="0" w:space="0" w:color="auto"/>
            <w:left w:val="none" w:sz="0" w:space="0" w:color="auto"/>
            <w:bottom w:val="none" w:sz="0" w:space="0" w:color="auto"/>
            <w:right w:val="none" w:sz="0" w:space="0" w:color="auto"/>
          </w:divBdr>
        </w:div>
        <w:div w:id="1217159556">
          <w:marLeft w:val="0"/>
          <w:marRight w:val="0"/>
          <w:marTop w:val="90"/>
          <w:marBottom w:val="0"/>
          <w:divBdr>
            <w:top w:val="none" w:sz="0" w:space="0" w:color="auto"/>
            <w:left w:val="none" w:sz="0" w:space="0" w:color="auto"/>
            <w:bottom w:val="none" w:sz="0" w:space="0" w:color="auto"/>
            <w:right w:val="none" w:sz="0" w:space="0" w:color="auto"/>
          </w:divBdr>
        </w:div>
        <w:div w:id="1301108504">
          <w:marLeft w:val="0"/>
          <w:marRight w:val="0"/>
          <w:marTop w:val="0"/>
          <w:marBottom w:val="0"/>
          <w:divBdr>
            <w:top w:val="none" w:sz="0" w:space="0" w:color="auto"/>
            <w:left w:val="none" w:sz="0" w:space="0" w:color="auto"/>
            <w:bottom w:val="none" w:sz="0" w:space="0" w:color="auto"/>
            <w:right w:val="none" w:sz="0" w:space="0" w:color="auto"/>
          </w:divBdr>
        </w:div>
        <w:div w:id="1353920568">
          <w:marLeft w:val="0"/>
          <w:marRight w:val="0"/>
          <w:marTop w:val="0"/>
          <w:marBottom w:val="0"/>
          <w:divBdr>
            <w:top w:val="none" w:sz="0" w:space="0" w:color="auto"/>
            <w:left w:val="none" w:sz="0" w:space="0" w:color="auto"/>
            <w:bottom w:val="none" w:sz="0" w:space="0" w:color="auto"/>
            <w:right w:val="none" w:sz="0" w:space="0" w:color="auto"/>
          </w:divBdr>
        </w:div>
        <w:div w:id="1413236228">
          <w:marLeft w:val="0"/>
          <w:marRight w:val="0"/>
          <w:marTop w:val="0"/>
          <w:marBottom w:val="0"/>
          <w:divBdr>
            <w:top w:val="none" w:sz="0" w:space="0" w:color="auto"/>
            <w:left w:val="none" w:sz="0" w:space="0" w:color="auto"/>
            <w:bottom w:val="none" w:sz="0" w:space="0" w:color="auto"/>
            <w:right w:val="none" w:sz="0" w:space="0" w:color="auto"/>
          </w:divBdr>
        </w:div>
        <w:div w:id="1419979275">
          <w:marLeft w:val="0"/>
          <w:marRight w:val="0"/>
          <w:marTop w:val="90"/>
          <w:marBottom w:val="0"/>
          <w:divBdr>
            <w:top w:val="none" w:sz="0" w:space="0" w:color="auto"/>
            <w:left w:val="none" w:sz="0" w:space="0" w:color="auto"/>
            <w:bottom w:val="none" w:sz="0" w:space="0" w:color="auto"/>
            <w:right w:val="none" w:sz="0" w:space="0" w:color="auto"/>
          </w:divBdr>
        </w:div>
        <w:div w:id="1483548816">
          <w:marLeft w:val="0"/>
          <w:marRight w:val="0"/>
          <w:marTop w:val="0"/>
          <w:marBottom w:val="0"/>
          <w:divBdr>
            <w:top w:val="none" w:sz="0" w:space="0" w:color="auto"/>
            <w:left w:val="none" w:sz="0" w:space="0" w:color="auto"/>
            <w:bottom w:val="none" w:sz="0" w:space="0" w:color="auto"/>
            <w:right w:val="none" w:sz="0" w:space="0" w:color="auto"/>
          </w:divBdr>
        </w:div>
        <w:div w:id="1521315023">
          <w:marLeft w:val="0"/>
          <w:marRight w:val="0"/>
          <w:marTop w:val="0"/>
          <w:marBottom w:val="0"/>
          <w:divBdr>
            <w:top w:val="none" w:sz="0" w:space="0" w:color="auto"/>
            <w:left w:val="none" w:sz="0" w:space="0" w:color="auto"/>
            <w:bottom w:val="none" w:sz="0" w:space="0" w:color="auto"/>
            <w:right w:val="none" w:sz="0" w:space="0" w:color="auto"/>
          </w:divBdr>
        </w:div>
        <w:div w:id="1549761409">
          <w:marLeft w:val="0"/>
          <w:marRight w:val="0"/>
          <w:marTop w:val="0"/>
          <w:marBottom w:val="0"/>
          <w:divBdr>
            <w:top w:val="none" w:sz="0" w:space="0" w:color="auto"/>
            <w:left w:val="none" w:sz="0" w:space="0" w:color="auto"/>
            <w:bottom w:val="none" w:sz="0" w:space="0" w:color="auto"/>
            <w:right w:val="none" w:sz="0" w:space="0" w:color="auto"/>
          </w:divBdr>
        </w:div>
        <w:div w:id="1619069111">
          <w:marLeft w:val="0"/>
          <w:marRight w:val="0"/>
          <w:marTop w:val="0"/>
          <w:marBottom w:val="0"/>
          <w:divBdr>
            <w:top w:val="none" w:sz="0" w:space="0" w:color="auto"/>
            <w:left w:val="none" w:sz="0" w:space="0" w:color="auto"/>
            <w:bottom w:val="none" w:sz="0" w:space="0" w:color="auto"/>
            <w:right w:val="none" w:sz="0" w:space="0" w:color="auto"/>
          </w:divBdr>
        </w:div>
        <w:div w:id="1631394828">
          <w:marLeft w:val="0"/>
          <w:marRight w:val="0"/>
          <w:marTop w:val="0"/>
          <w:marBottom w:val="0"/>
          <w:divBdr>
            <w:top w:val="none" w:sz="0" w:space="0" w:color="auto"/>
            <w:left w:val="none" w:sz="0" w:space="0" w:color="auto"/>
            <w:bottom w:val="none" w:sz="0" w:space="0" w:color="auto"/>
            <w:right w:val="none" w:sz="0" w:space="0" w:color="auto"/>
          </w:divBdr>
        </w:div>
        <w:div w:id="1633556947">
          <w:marLeft w:val="0"/>
          <w:marRight w:val="0"/>
          <w:marTop w:val="0"/>
          <w:marBottom w:val="0"/>
          <w:divBdr>
            <w:top w:val="none" w:sz="0" w:space="0" w:color="auto"/>
            <w:left w:val="none" w:sz="0" w:space="0" w:color="auto"/>
            <w:bottom w:val="none" w:sz="0" w:space="0" w:color="auto"/>
            <w:right w:val="none" w:sz="0" w:space="0" w:color="auto"/>
          </w:divBdr>
        </w:div>
        <w:div w:id="1650207313">
          <w:marLeft w:val="0"/>
          <w:marRight w:val="0"/>
          <w:marTop w:val="0"/>
          <w:marBottom w:val="0"/>
          <w:divBdr>
            <w:top w:val="none" w:sz="0" w:space="0" w:color="auto"/>
            <w:left w:val="none" w:sz="0" w:space="0" w:color="auto"/>
            <w:bottom w:val="none" w:sz="0" w:space="0" w:color="auto"/>
            <w:right w:val="none" w:sz="0" w:space="0" w:color="auto"/>
          </w:divBdr>
        </w:div>
        <w:div w:id="1664963835">
          <w:marLeft w:val="0"/>
          <w:marRight w:val="0"/>
          <w:marTop w:val="90"/>
          <w:marBottom w:val="0"/>
          <w:divBdr>
            <w:top w:val="none" w:sz="0" w:space="0" w:color="auto"/>
            <w:left w:val="none" w:sz="0" w:space="0" w:color="auto"/>
            <w:bottom w:val="none" w:sz="0" w:space="0" w:color="auto"/>
            <w:right w:val="none" w:sz="0" w:space="0" w:color="auto"/>
          </w:divBdr>
        </w:div>
        <w:div w:id="1705056931">
          <w:marLeft w:val="0"/>
          <w:marRight w:val="0"/>
          <w:marTop w:val="0"/>
          <w:marBottom w:val="0"/>
          <w:divBdr>
            <w:top w:val="none" w:sz="0" w:space="0" w:color="auto"/>
            <w:left w:val="none" w:sz="0" w:space="0" w:color="auto"/>
            <w:bottom w:val="none" w:sz="0" w:space="0" w:color="auto"/>
            <w:right w:val="none" w:sz="0" w:space="0" w:color="auto"/>
          </w:divBdr>
        </w:div>
        <w:div w:id="1713921120">
          <w:marLeft w:val="0"/>
          <w:marRight w:val="0"/>
          <w:marTop w:val="0"/>
          <w:marBottom w:val="0"/>
          <w:divBdr>
            <w:top w:val="none" w:sz="0" w:space="0" w:color="auto"/>
            <w:left w:val="none" w:sz="0" w:space="0" w:color="auto"/>
            <w:bottom w:val="none" w:sz="0" w:space="0" w:color="auto"/>
            <w:right w:val="none" w:sz="0" w:space="0" w:color="auto"/>
          </w:divBdr>
        </w:div>
        <w:div w:id="1723483911">
          <w:marLeft w:val="0"/>
          <w:marRight w:val="0"/>
          <w:marTop w:val="0"/>
          <w:marBottom w:val="0"/>
          <w:divBdr>
            <w:top w:val="none" w:sz="0" w:space="0" w:color="auto"/>
            <w:left w:val="none" w:sz="0" w:space="0" w:color="auto"/>
            <w:bottom w:val="none" w:sz="0" w:space="0" w:color="auto"/>
            <w:right w:val="none" w:sz="0" w:space="0" w:color="auto"/>
          </w:divBdr>
        </w:div>
        <w:div w:id="1795248783">
          <w:marLeft w:val="0"/>
          <w:marRight w:val="0"/>
          <w:marTop w:val="0"/>
          <w:marBottom w:val="0"/>
          <w:divBdr>
            <w:top w:val="none" w:sz="0" w:space="0" w:color="auto"/>
            <w:left w:val="none" w:sz="0" w:space="0" w:color="auto"/>
            <w:bottom w:val="none" w:sz="0" w:space="0" w:color="auto"/>
            <w:right w:val="none" w:sz="0" w:space="0" w:color="auto"/>
          </w:divBdr>
        </w:div>
        <w:div w:id="1867018791">
          <w:marLeft w:val="0"/>
          <w:marRight w:val="0"/>
          <w:marTop w:val="0"/>
          <w:marBottom w:val="0"/>
          <w:divBdr>
            <w:top w:val="none" w:sz="0" w:space="0" w:color="auto"/>
            <w:left w:val="none" w:sz="0" w:space="0" w:color="auto"/>
            <w:bottom w:val="none" w:sz="0" w:space="0" w:color="auto"/>
            <w:right w:val="none" w:sz="0" w:space="0" w:color="auto"/>
          </w:divBdr>
        </w:div>
        <w:div w:id="1876770110">
          <w:marLeft w:val="0"/>
          <w:marRight w:val="0"/>
          <w:marTop w:val="0"/>
          <w:marBottom w:val="0"/>
          <w:divBdr>
            <w:top w:val="none" w:sz="0" w:space="0" w:color="auto"/>
            <w:left w:val="none" w:sz="0" w:space="0" w:color="auto"/>
            <w:bottom w:val="none" w:sz="0" w:space="0" w:color="auto"/>
            <w:right w:val="none" w:sz="0" w:space="0" w:color="auto"/>
          </w:divBdr>
        </w:div>
        <w:div w:id="1906063142">
          <w:marLeft w:val="0"/>
          <w:marRight w:val="0"/>
          <w:marTop w:val="0"/>
          <w:marBottom w:val="0"/>
          <w:divBdr>
            <w:top w:val="none" w:sz="0" w:space="0" w:color="auto"/>
            <w:left w:val="none" w:sz="0" w:space="0" w:color="auto"/>
            <w:bottom w:val="none" w:sz="0" w:space="0" w:color="auto"/>
            <w:right w:val="none" w:sz="0" w:space="0" w:color="auto"/>
          </w:divBdr>
        </w:div>
        <w:div w:id="1917283073">
          <w:marLeft w:val="0"/>
          <w:marRight w:val="0"/>
          <w:marTop w:val="0"/>
          <w:marBottom w:val="0"/>
          <w:divBdr>
            <w:top w:val="none" w:sz="0" w:space="0" w:color="auto"/>
            <w:left w:val="none" w:sz="0" w:space="0" w:color="auto"/>
            <w:bottom w:val="none" w:sz="0" w:space="0" w:color="auto"/>
            <w:right w:val="none" w:sz="0" w:space="0" w:color="auto"/>
          </w:divBdr>
        </w:div>
        <w:div w:id="1973367895">
          <w:marLeft w:val="0"/>
          <w:marRight w:val="0"/>
          <w:marTop w:val="0"/>
          <w:marBottom w:val="0"/>
          <w:divBdr>
            <w:top w:val="none" w:sz="0" w:space="0" w:color="auto"/>
            <w:left w:val="none" w:sz="0" w:space="0" w:color="auto"/>
            <w:bottom w:val="none" w:sz="0" w:space="0" w:color="auto"/>
            <w:right w:val="none" w:sz="0" w:space="0" w:color="auto"/>
          </w:divBdr>
        </w:div>
        <w:div w:id="1980184678">
          <w:marLeft w:val="0"/>
          <w:marRight w:val="0"/>
          <w:marTop w:val="0"/>
          <w:marBottom w:val="0"/>
          <w:divBdr>
            <w:top w:val="none" w:sz="0" w:space="0" w:color="auto"/>
            <w:left w:val="none" w:sz="0" w:space="0" w:color="auto"/>
            <w:bottom w:val="none" w:sz="0" w:space="0" w:color="auto"/>
            <w:right w:val="none" w:sz="0" w:space="0" w:color="auto"/>
          </w:divBdr>
        </w:div>
        <w:div w:id="2081754353">
          <w:marLeft w:val="0"/>
          <w:marRight w:val="0"/>
          <w:marTop w:val="0"/>
          <w:marBottom w:val="0"/>
          <w:divBdr>
            <w:top w:val="none" w:sz="0" w:space="0" w:color="auto"/>
            <w:left w:val="none" w:sz="0" w:space="0" w:color="auto"/>
            <w:bottom w:val="none" w:sz="0" w:space="0" w:color="auto"/>
            <w:right w:val="none" w:sz="0" w:space="0" w:color="auto"/>
          </w:divBdr>
        </w:div>
        <w:div w:id="2110850907">
          <w:marLeft w:val="0"/>
          <w:marRight w:val="0"/>
          <w:marTop w:val="0"/>
          <w:marBottom w:val="0"/>
          <w:divBdr>
            <w:top w:val="none" w:sz="0" w:space="0" w:color="auto"/>
            <w:left w:val="none" w:sz="0" w:space="0" w:color="auto"/>
            <w:bottom w:val="none" w:sz="0" w:space="0" w:color="auto"/>
            <w:right w:val="none" w:sz="0" w:space="0" w:color="auto"/>
          </w:divBdr>
        </w:div>
        <w:div w:id="2125154996">
          <w:marLeft w:val="0"/>
          <w:marRight w:val="0"/>
          <w:marTop w:val="0"/>
          <w:marBottom w:val="0"/>
          <w:divBdr>
            <w:top w:val="none" w:sz="0" w:space="0" w:color="auto"/>
            <w:left w:val="none" w:sz="0" w:space="0" w:color="auto"/>
            <w:bottom w:val="none" w:sz="0" w:space="0" w:color="auto"/>
            <w:right w:val="none" w:sz="0" w:space="0" w:color="auto"/>
          </w:divBdr>
        </w:div>
        <w:div w:id="2129859051">
          <w:marLeft w:val="0"/>
          <w:marRight w:val="0"/>
          <w:marTop w:val="0"/>
          <w:marBottom w:val="0"/>
          <w:divBdr>
            <w:top w:val="none" w:sz="0" w:space="0" w:color="auto"/>
            <w:left w:val="none" w:sz="0" w:space="0" w:color="auto"/>
            <w:bottom w:val="none" w:sz="0" w:space="0" w:color="auto"/>
            <w:right w:val="none" w:sz="0" w:space="0" w:color="auto"/>
          </w:divBdr>
        </w:div>
        <w:div w:id="2139108996">
          <w:marLeft w:val="0"/>
          <w:marRight w:val="0"/>
          <w:marTop w:val="90"/>
          <w:marBottom w:val="0"/>
          <w:divBdr>
            <w:top w:val="none" w:sz="0" w:space="0" w:color="auto"/>
            <w:left w:val="none" w:sz="0" w:space="0" w:color="auto"/>
            <w:bottom w:val="none" w:sz="0" w:space="0" w:color="auto"/>
            <w:right w:val="none" w:sz="0" w:space="0" w:color="auto"/>
          </w:divBdr>
        </w:div>
      </w:divsChild>
    </w:div>
    <w:div w:id="1952320557">
      <w:bodyDiv w:val="1"/>
      <w:marLeft w:val="0"/>
      <w:marRight w:val="0"/>
      <w:marTop w:val="0"/>
      <w:marBottom w:val="0"/>
      <w:divBdr>
        <w:top w:val="none" w:sz="0" w:space="0" w:color="auto"/>
        <w:left w:val="none" w:sz="0" w:space="0" w:color="auto"/>
        <w:bottom w:val="none" w:sz="0" w:space="0" w:color="auto"/>
        <w:right w:val="none" w:sz="0" w:space="0" w:color="auto"/>
      </w:divBdr>
      <w:divsChild>
        <w:div w:id="1173565897">
          <w:marLeft w:val="0"/>
          <w:marRight w:val="0"/>
          <w:marTop w:val="0"/>
          <w:marBottom w:val="0"/>
          <w:divBdr>
            <w:top w:val="none" w:sz="0" w:space="0" w:color="auto"/>
            <w:left w:val="none" w:sz="0" w:space="0" w:color="auto"/>
            <w:bottom w:val="none" w:sz="0" w:space="0" w:color="auto"/>
            <w:right w:val="none" w:sz="0" w:space="0" w:color="auto"/>
          </w:divBdr>
          <w:divsChild>
            <w:div w:id="452752437">
              <w:marLeft w:val="0"/>
              <w:marRight w:val="0"/>
              <w:marTop w:val="0"/>
              <w:marBottom w:val="0"/>
              <w:divBdr>
                <w:top w:val="none" w:sz="0" w:space="0" w:color="auto"/>
                <w:left w:val="none" w:sz="0" w:space="0" w:color="auto"/>
                <w:bottom w:val="none" w:sz="0" w:space="0" w:color="auto"/>
                <w:right w:val="none" w:sz="0" w:space="0" w:color="auto"/>
              </w:divBdr>
              <w:divsChild>
                <w:div w:id="563376343">
                  <w:marLeft w:val="0"/>
                  <w:marRight w:val="0"/>
                  <w:marTop w:val="0"/>
                  <w:marBottom w:val="0"/>
                  <w:divBdr>
                    <w:top w:val="none" w:sz="0" w:space="12" w:color="auto"/>
                    <w:left w:val="none" w:sz="0" w:space="12" w:color="auto"/>
                    <w:bottom w:val="none" w:sz="0" w:space="12" w:color="auto"/>
                    <w:right w:val="none" w:sz="0" w:space="12" w:color="auto"/>
                  </w:divBdr>
                  <w:divsChild>
                    <w:div w:id="1451511984">
                      <w:marLeft w:val="0"/>
                      <w:marRight w:val="0"/>
                      <w:marTop w:val="0"/>
                      <w:marBottom w:val="0"/>
                      <w:divBdr>
                        <w:top w:val="none" w:sz="0" w:space="12" w:color="auto"/>
                        <w:left w:val="none" w:sz="0" w:space="12" w:color="auto"/>
                        <w:bottom w:val="none" w:sz="0" w:space="12" w:color="auto"/>
                        <w:right w:val="none" w:sz="0" w:space="12" w:color="auto"/>
                      </w:divBdr>
                      <w:divsChild>
                        <w:div w:id="713965748">
                          <w:marLeft w:val="0"/>
                          <w:marRight w:val="0"/>
                          <w:marTop w:val="0"/>
                          <w:marBottom w:val="0"/>
                          <w:divBdr>
                            <w:top w:val="none" w:sz="0" w:space="0" w:color="auto"/>
                            <w:left w:val="none" w:sz="0" w:space="0" w:color="auto"/>
                            <w:bottom w:val="none" w:sz="0" w:space="0" w:color="auto"/>
                            <w:right w:val="none" w:sz="0" w:space="0" w:color="auto"/>
                          </w:divBdr>
                          <w:divsChild>
                            <w:div w:id="1063287751">
                              <w:marLeft w:val="-225"/>
                              <w:marRight w:val="-225"/>
                              <w:marTop w:val="0"/>
                              <w:marBottom w:val="0"/>
                              <w:divBdr>
                                <w:top w:val="none" w:sz="0" w:space="0" w:color="auto"/>
                                <w:left w:val="none" w:sz="0" w:space="0" w:color="auto"/>
                                <w:bottom w:val="none" w:sz="0" w:space="0" w:color="auto"/>
                                <w:right w:val="none" w:sz="0" w:space="0" w:color="auto"/>
                              </w:divBdr>
                              <w:divsChild>
                                <w:div w:id="1281647461">
                                  <w:marLeft w:val="0"/>
                                  <w:marRight w:val="0"/>
                                  <w:marTop w:val="0"/>
                                  <w:marBottom w:val="0"/>
                                  <w:divBdr>
                                    <w:top w:val="none" w:sz="0" w:space="0" w:color="auto"/>
                                    <w:left w:val="none" w:sz="0" w:space="0" w:color="auto"/>
                                    <w:bottom w:val="none" w:sz="0" w:space="0" w:color="auto"/>
                                    <w:right w:val="none" w:sz="0" w:space="0" w:color="auto"/>
                                  </w:divBdr>
                                  <w:divsChild>
                                    <w:div w:id="428089955">
                                      <w:marLeft w:val="0"/>
                                      <w:marRight w:val="0"/>
                                      <w:marTop w:val="0"/>
                                      <w:marBottom w:val="0"/>
                                      <w:divBdr>
                                        <w:top w:val="none" w:sz="0" w:space="0" w:color="auto"/>
                                        <w:left w:val="none" w:sz="0" w:space="0" w:color="auto"/>
                                        <w:bottom w:val="none" w:sz="0" w:space="0" w:color="auto"/>
                                        <w:right w:val="none" w:sz="0" w:space="0" w:color="auto"/>
                                      </w:divBdr>
                                      <w:divsChild>
                                        <w:div w:id="721294976">
                                          <w:marLeft w:val="0"/>
                                          <w:marRight w:val="0"/>
                                          <w:marTop w:val="0"/>
                                          <w:marBottom w:val="0"/>
                                          <w:divBdr>
                                            <w:top w:val="none" w:sz="0" w:space="0" w:color="auto"/>
                                            <w:left w:val="none" w:sz="0" w:space="0" w:color="auto"/>
                                            <w:bottom w:val="none" w:sz="0" w:space="0" w:color="auto"/>
                                            <w:right w:val="none" w:sz="0" w:space="0" w:color="auto"/>
                                          </w:divBdr>
                                          <w:divsChild>
                                            <w:div w:id="259337237">
                                              <w:marLeft w:val="0"/>
                                              <w:marRight w:val="0"/>
                                              <w:marTop w:val="0"/>
                                              <w:marBottom w:val="0"/>
                                              <w:divBdr>
                                                <w:top w:val="none" w:sz="0" w:space="0" w:color="auto"/>
                                                <w:left w:val="none" w:sz="0" w:space="0" w:color="auto"/>
                                                <w:bottom w:val="none" w:sz="0" w:space="0" w:color="auto"/>
                                                <w:right w:val="none" w:sz="0" w:space="0" w:color="auto"/>
                                              </w:divBdr>
                                              <w:divsChild>
                                                <w:div w:id="573778927">
                                                  <w:marLeft w:val="0"/>
                                                  <w:marRight w:val="0"/>
                                                  <w:marTop w:val="0"/>
                                                  <w:marBottom w:val="0"/>
                                                  <w:divBdr>
                                                    <w:top w:val="none" w:sz="0" w:space="0" w:color="auto"/>
                                                    <w:left w:val="none" w:sz="0" w:space="0" w:color="auto"/>
                                                    <w:bottom w:val="none" w:sz="0" w:space="0" w:color="auto"/>
                                                    <w:right w:val="none" w:sz="0" w:space="0" w:color="auto"/>
                                                  </w:divBdr>
                                                </w:div>
                                                <w:div w:id="18537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0868">
                                          <w:marLeft w:val="0"/>
                                          <w:marRight w:val="0"/>
                                          <w:marTop w:val="0"/>
                                          <w:marBottom w:val="0"/>
                                          <w:divBdr>
                                            <w:top w:val="none" w:sz="0" w:space="0" w:color="auto"/>
                                            <w:left w:val="none" w:sz="0" w:space="0" w:color="auto"/>
                                            <w:bottom w:val="none" w:sz="0" w:space="0" w:color="auto"/>
                                            <w:right w:val="none" w:sz="0" w:space="0" w:color="auto"/>
                                          </w:divBdr>
                                          <w:divsChild>
                                            <w:div w:id="1473601260">
                                              <w:marLeft w:val="0"/>
                                              <w:marRight w:val="0"/>
                                              <w:marTop w:val="0"/>
                                              <w:marBottom w:val="0"/>
                                              <w:divBdr>
                                                <w:top w:val="none" w:sz="0" w:space="0" w:color="auto"/>
                                                <w:left w:val="none" w:sz="0" w:space="0" w:color="auto"/>
                                                <w:bottom w:val="none" w:sz="0" w:space="0" w:color="auto"/>
                                                <w:right w:val="none" w:sz="0" w:space="0" w:color="auto"/>
                                              </w:divBdr>
                                              <w:divsChild>
                                                <w:div w:id="45489806">
                                                  <w:marLeft w:val="0"/>
                                                  <w:marRight w:val="0"/>
                                                  <w:marTop w:val="0"/>
                                                  <w:marBottom w:val="0"/>
                                                  <w:divBdr>
                                                    <w:top w:val="none" w:sz="0" w:space="0" w:color="auto"/>
                                                    <w:left w:val="none" w:sz="0" w:space="0" w:color="auto"/>
                                                    <w:bottom w:val="none" w:sz="0" w:space="0" w:color="auto"/>
                                                    <w:right w:val="none" w:sz="0" w:space="0" w:color="auto"/>
                                                  </w:divBdr>
                                                </w:div>
                                                <w:div w:id="6092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1317">
                                          <w:marLeft w:val="0"/>
                                          <w:marRight w:val="0"/>
                                          <w:marTop w:val="0"/>
                                          <w:marBottom w:val="0"/>
                                          <w:divBdr>
                                            <w:top w:val="none" w:sz="0" w:space="0" w:color="auto"/>
                                            <w:left w:val="none" w:sz="0" w:space="0" w:color="auto"/>
                                            <w:bottom w:val="none" w:sz="0" w:space="0" w:color="auto"/>
                                            <w:right w:val="none" w:sz="0" w:space="0" w:color="auto"/>
                                          </w:divBdr>
                                        </w:div>
                                        <w:div w:id="1282685371">
                                          <w:marLeft w:val="0"/>
                                          <w:marRight w:val="0"/>
                                          <w:marTop w:val="0"/>
                                          <w:marBottom w:val="0"/>
                                          <w:divBdr>
                                            <w:top w:val="none" w:sz="0" w:space="0" w:color="auto"/>
                                            <w:left w:val="none" w:sz="0" w:space="0" w:color="auto"/>
                                            <w:bottom w:val="none" w:sz="0" w:space="0" w:color="auto"/>
                                            <w:right w:val="none" w:sz="0" w:space="0" w:color="auto"/>
                                          </w:divBdr>
                                        </w:div>
                                        <w:div w:id="1423643158">
                                          <w:marLeft w:val="0"/>
                                          <w:marRight w:val="0"/>
                                          <w:marTop w:val="0"/>
                                          <w:marBottom w:val="0"/>
                                          <w:divBdr>
                                            <w:top w:val="none" w:sz="0" w:space="0" w:color="auto"/>
                                            <w:left w:val="none" w:sz="0" w:space="0" w:color="auto"/>
                                            <w:bottom w:val="none" w:sz="0" w:space="0" w:color="auto"/>
                                            <w:right w:val="none" w:sz="0" w:space="0" w:color="auto"/>
                                          </w:divBdr>
                                        </w:div>
                                        <w:div w:id="1442383872">
                                          <w:marLeft w:val="0"/>
                                          <w:marRight w:val="0"/>
                                          <w:marTop w:val="0"/>
                                          <w:marBottom w:val="0"/>
                                          <w:divBdr>
                                            <w:top w:val="none" w:sz="0" w:space="0" w:color="auto"/>
                                            <w:left w:val="none" w:sz="0" w:space="0" w:color="auto"/>
                                            <w:bottom w:val="none" w:sz="0" w:space="0" w:color="auto"/>
                                            <w:right w:val="none" w:sz="0" w:space="0" w:color="auto"/>
                                          </w:divBdr>
                                        </w:div>
                                        <w:div w:id="1497379474">
                                          <w:marLeft w:val="0"/>
                                          <w:marRight w:val="0"/>
                                          <w:marTop w:val="0"/>
                                          <w:marBottom w:val="0"/>
                                          <w:divBdr>
                                            <w:top w:val="none" w:sz="0" w:space="0" w:color="auto"/>
                                            <w:left w:val="none" w:sz="0" w:space="0" w:color="auto"/>
                                            <w:bottom w:val="none" w:sz="0" w:space="0" w:color="auto"/>
                                            <w:right w:val="none" w:sz="0" w:space="0" w:color="auto"/>
                                          </w:divBdr>
                                        </w:div>
                                        <w:div w:id="1613971498">
                                          <w:marLeft w:val="0"/>
                                          <w:marRight w:val="0"/>
                                          <w:marTop w:val="0"/>
                                          <w:marBottom w:val="0"/>
                                          <w:divBdr>
                                            <w:top w:val="none" w:sz="0" w:space="0" w:color="auto"/>
                                            <w:left w:val="none" w:sz="0" w:space="0" w:color="auto"/>
                                            <w:bottom w:val="none" w:sz="0" w:space="0" w:color="auto"/>
                                            <w:right w:val="none" w:sz="0" w:space="0" w:color="auto"/>
                                          </w:divBdr>
                                        </w:div>
                                        <w:div w:id="1686863710">
                                          <w:marLeft w:val="0"/>
                                          <w:marRight w:val="0"/>
                                          <w:marTop w:val="0"/>
                                          <w:marBottom w:val="0"/>
                                          <w:divBdr>
                                            <w:top w:val="none" w:sz="0" w:space="0" w:color="auto"/>
                                            <w:left w:val="none" w:sz="0" w:space="0" w:color="auto"/>
                                            <w:bottom w:val="none" w:sz="0" w:space="0" w:color="auto"/>
                                            <w:right w:val="none" w:sz="0" w:space="0" w:color="auto"/>
                                          </w:divBdr>
                                        </w:div>
                                        <w:div w:id="1689482419">
                                          <w:marLeft w:val="0"/>
                                          <w:marRight w:val="0"/>
                                          <w:marTop w:val="0"/>
                                          <w:marBottom w:val="0"/>
                                          <w:divBdr>
                                            <w:top w:val="none" w:sz="0" w:space="0" w:color="auto"/>
                                            <w:left w:val="none" w:sz="0" w:space="0" w:color="auto"/>
                                            <w:bottom w:val="none" w:sz="0" w:space="0" w:color="auto"/>
                                            <w:right w:val="none" w:sz="0" w:space="0" w:color="auto"/>
                                          </w:divBdr>
                                        </w:div>
                                        <w:div w:id="1946691666">
                                          <w:marLeft w:val="0"/>
                                          <w:marRight w:val="0"/>
                                          <w:marTop w:val="0"/>
                                          <w:marBottom w:val="0"/>
                                          <w:divBdr>
                                            <w:top w:val="none" w:sz="0" w:space="0" w:color="auto"/>
                                            <w:left w:val="none" w:sz="0" w:space="0" w:color="auto"/>
                                            <w:bottom w:val="none" w:sz="0" w:space="0" w:color="auto"/>
                                            <w:right w:val="none" w:sz="0" w:space="0" w:color="auto"/>
                                          </w:divBdr>
                                          <w:divsChild>
                                            <w:div w:id="1673487053">
                                              <w:marLeft w:val="0"/>
                                              <w:marRight w:val="0"/>
                                              <w:marTop w:val="0"/>
                                              <w:marBottom w:val="0"/>
                                              <w:divBdr>
                                                <w:top w:val="none" w:sz="0" w:space="0" w:color="auto"/>
                                                <w:left w:val="none" w:sz="0" w:space="0" w:color="auto"/>
                                                <w:bottom w:val="none" w:sz="0" w:space="0" w:color="auto"/>
                                                <w:right w:val="none" w:sz="0" w:space="0" w:color="auto"/>
                                              </w:divBdr>
                                              <w:divsChild>
                                                <w:div w:id="278026686">
                                                  <w:marLeft w:val="0"/>
                                                  <w:marRight w:val="0"/>
                                                  <w:marTop w:val="0"/>
                                                  <w:marBottom w:val="0"/>
                                                  <w:divBdr>
                                                    <w:top w:val="none" w:sz="0" w:space="0" w:color="auto"/>
                                                    <w:left w:val="none" w:sz="0" w:space="0" w:color="auto"/>
                                                    <w:bottom w:val="none" w:sz="0" w:space="0" w:color="auto"/>
                                                    <w:right w:val="none" w:sz="0" w:space="0" w:color="auto"/>
                                                  </w:divBdr>
                                                </w:div>
                                                <w:div w:id="19280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012117">
      <w:bodyDiv w:val="1"/>
      <w:marLeft w:val="0"/>
      <w:marRight w:val="0"/>
      <w:marTop w:val="0"/>
      <w:marBottom w:val="0"/>
      <w:divBdr>
        <w:top w:val="none" w:sz="0" w:space="0" w:color="auto"/>
        <w:left w:val="none" w:sz="0" w:space="0" w:color="auto"/>
        <w:bottom w:val="none" w:sz="0" w:space="0" w:color="auto"/>
        <w:right w:val="none" w:sz="0" w:space="0" w:color="auto"/>
      </w:divBdr>
    </w:div>
    <w:div w:id="1962026887">
      <w:bodyDiv w:val="1"/>
      <w:marLeft w:val="0"/>
      <w:marRight w:val="0"/>
      <w:marTop w:val="0"/>
      <w:marBottom w:val="0"/>
      <w:divBdr>
        <w:top w:val="none" w:sz="0" w:space="0" w:color="auto"/>
        <w:left w:val="none" w:sz="0" w:space="0" w:color="auto"/>
        <w:bottom w:val="none" w:sz="0" w:space="0" w:color="auto"/>
        <w:right w:val="none" w:sz="0" w:space="0" w:color="auto"/>
      </w:divBdr>
      <w:divsChild>
        <w:div w:id="234095835">
          <w:marLeft w:val="0"/>
          <w:marRight w:val="0"/>
          <w:marTop w:val="0"/>
          <w:marBottom w:val="0"/>
          <w:divBdr>
            <w:top w:val="none" w:sz="0" w:space="0" w:color="auto"/>
            <w:left w:val="none" w:sz="0" w:space="0" w:color="auto"/>
            <w:bottom w:val="none" w:sz="0" w:space="0" w:color="auto"/>
            <w:right w:val="none" w:sz="0" w:space="0" w:color="auto"/>
          </w:divBdr>
        </w:div>
        <w:div w:id="589970031">
          <w:marLeft w:val="0"/>
          <w:marRight w:val="0"/>
          <w:marTop w:val="0"/>
          <w:marBottom w:val="0"/>
          <w:divBdr>
            <w:top w:val="none" w:sz="0" w:space="0" w:color="auto"/>
            <w:left w:val="none" w:sz="0" w:space="0" w:color="auto"/>
            <w:bottom w:val="none" w:sz="0" w:space="0" w:color="auto"/>
            <w:right w:val="none" w:sz="0" w:space="0" w:color="auto"/>
          </w:divBdr>
        </w:div>
        <w:div w:id="922762896">
          <w:marLeft w:val="0"/>
          <w:marRight w:val="0"/>
          <w:marTop w:val="0"/>
          <w:marBottom w:val="0"/>
          <w:divBdr>
            <w:top w:val="none" w:sz="0" w:space="0" w:color="auto"/>
            <w:left w:val="none" w:sz="0" w:space="0" w:color="auto"/>
            <w:bottom w:val="none" w:sz="0" w:space="0" w:color="auto"/>
            <w:right w:val="none" w:sz="0" w:space="0" w:color="auto"/>
          </w:divBdr>
        </w:div>
        <w:div w:id="1345281057">
          <w:marLeft w:val="0"/>
          <w:marRight w:val="0"/>
          <w:marTop w:val="90"/>
          <w:marBottom w:val="0"/>
          <w:divBdr>
            <w:top w:val="none" w:sz="0" w:space="0" w:color="auto"/>
            <w:left w:val="none" w:sz="0" w:space="0" w:color="auto"/>
            <w:bottom w:val="none" w:sz="0" w:space="0" w:color="auto"/>
            <w:right w:val="none" w:sz="0" w:space="0" w:color="auto"/>
          </w:divBdr>
        </w:div>
        <w:div w:id="1419255101">
          <w:marLeft w:val="0"/>
          <w:marRight w:val="0"/>
          <w:marTop w:val="0"/>
          <w:marBottom w:val="0"/>
          <w:divBdr>
            <w:top w:val="none" w:sz="0" w:space="0" w:color="auto"/>
            <w:left w:val="none" w:sz="0" w:space="0" w:color="auto"/>
            <w:bottom w:val="none" w:sz="0" w:space="0" w:color="auto"/>
            <w:right w:val="none" w:sz="0" w:space="0" w:color="auto"/>
          </w:divBdr>
        </w:div>
      </w:divsChild>
    </w:div>
    <w:div w:id="1983999172">
      <w:bodyDiv w:val="1"/>
      <w:marLeft w:val="0"/>
      <w:marRight w:val="0"/>
      <w:marTop w:val="0"/>
      <w:marBottom w:val="0"/>
      <w:divBdr>
        <w:top w:val="none" w:sz="0" w:space="0" w:color="auto"/>
        <w:left w:val="none" w:sz="0" w:space="0" w:color="auto"/>
        <w:bottom w:val="none" w:sz="0" w:space="0" w:color="auto"/>
        <w:right w:val="none" w:sz="0" w:space="0" w:color="auto"/>
      </w:divBdr>
      <w:divsChild>
        <w:div w:id="101607511">
          <w:marLeft w:val="0"/>
          <w:marRight w:val="0"/>
          <w:marTop w:val="0"/>
          <w:marBottom w:val="0"/>
          <w:divBdr>
            <w:top w:val="none" w:sz="0" w:space="0" w:color="auto"/>
            <w:left w:val="none" w:sz="0" w:space="0" w:color="auto"/>
            <w:bottom w:val="none" w:sz="0" w:space="0" w:color="auto"/>
            <w:right w:val="none" w:sz="0" w:space="0" w:color="auto"/>
          </w:divBdr>
        </w:div>
        <w:div w:id="476411871">
          <w:marLeft w:val="0"/>
          <w:marRight w:val="0"/>
          <w:marTop w:val="0"/>
          <w:marBottom w:val="0"/>
          <w:divBdr>
            <w:top w:val="none" w:sz="0" w:space="0" w:color="auto"/>
            <w:left w:val="none" w:sz="0" w:space="0" w:color="auto"/>
            <w:bottom w:val="none" w:sz="0" w:space="0" w:color="auto"/>
            <w:right w:val="none" w:sz="0" w:space="0" w:color="auto"/>
          </w:divBdr>
        </w:div>
        <w:div w:id="594633009">
          <w:marLeft w:val="0"/>
          <w:marRight w:val="0"/>
          <w:marTop w:val="0"/>
          <w:marBottom w:val="0"/>
          <w:divBdr>
            <w:top w:val="none" w:sz="0" w:space="0" w:color="auto"/>
            <w:left w:val="none" w:sz="0" w:space="0" w:color="auto"/>
            <w:bottom w:val="none" w:sz="0" w:space="0" w:color="auto"/>
            <w:right w:val="none" w:sz="0" w:space="0" w:color="auto"/>
          </w:divBdr>
        </w:div>
        <w:div w:id="689455371">
          <w:marLeft w:val="0"/>
          <w:marRight w:val="0"/>
          <w:marTop w:val="0"/>
          <w:marBottom w:val="0"/>
          <w:divBdr>
            <w:top w:val="none" w:sz="0" w:space="0" w:color="auto"/>
            <w:left w:val="none" w:sz="0" w:space="0" w:color="auto"/>
            <w:bottom w:val="none" w:sz="0" w:space="0" w:color="auto"/>
            <w:right w:val="none" w:sz="0" w:space="0" w:color="auto"/>
          </w:divBdr>
        </w:div>
        <w:div w:id="735511038">
          <w:marLeft w:val="0"/>
          <w:marRight w:val="0"/>
          <w:marTop w:val="0"/>
          <w:marBottom w:val="0"/>
          <w:divBdr>
            <w:top w:val="none" w:sz="0" w:space="0" w:color="auto"/>
            <w:left w:val="none" w:sz="0" w:space="0" w:color="auto"/>
            <w:bottom w:val="none" w:sz="0" w:space="0" w:color="auto"/>
            <w:right w:val="none" w:sz="0" w:space="0" w:color="auto"/>
          </w:divBdr>
        </w:div>
        <w:div w:id="825780283">
          <w:marLeft w:val="0"/>
          <w:marRight w:val="0"/>
          <w:marTop w:val="0"/>
          <w:marBottom w:val="0"/>
          <w:divBdr>
            <w:top w:val="none" w:sz="0" w:space="0" w:color="auto"/>
            <w:left w:val="none" w:sz="0" w:space="0" w:color="auto"/>
            <w:bottom w:val="none" w:sz="0" w:space="0" w:color="auto"/>
            <w:right w:val="none" w:sz="0" w:space="0" w:color="auto"/>
          </w:divBdr>
        </w:div>
        <w:div w:id="910502133">
          <w:marLeft w:val="0"/>
          <w:marRight w:val="0"/>
          <w:marTop w:val="0"/>
          <w:marBottom w:val="0"/>
          <w:divBdr>
            <w:top w:val="none" w:sz="0" w:space="0" w:color="auto"/>
            <w:left w:val="none" w:sz="0" w:space="0" w:color="auto"/>
            <w:bottom w:val="none" w:sz="0" w:space="0" w:color="auto"/>
            <w:right w:val="none" w:sz="0" w:space="0" w:color="auto"/>
          </w:divBdr>
        </w:div>
        <w:div w:id="992879991">
          <w:marLeft w:val="0"/>
          <w:marRight w:val="0"/>
          <w:marTop w:val="90"/>
          <w:marBottom w:val="0"/>
          <w:divBdr>
            <w:top w:val="none" w:sz="0" w:space="0" w:color="auto"/>
            <w:left w:val="none" w:sz="0" w:space="0" w:color="auto"/>
            <w:bottom w:val="none" w:sz="0" w:space="0" w:color="auto"/>
            <w:right w:val="none" w:sz="0" w:space="0" w:color="auto"/>
          </w:divBdr>
        </w:div>
        <w:div w:id="1004893719">
          <w:marLeft w:val="0"/>
          <w:marRight w:val="0"/>
          <w:marTop w:val="90"/>
          <w:marBottom w:val="0"/>
          <w:divBdr>
            <w:top w:val="none" w:sz="0" w:space="0" w:color="auto"/>
            <w:left w:val="none" w:sz="0" w:space="0" w:color="auto"/>
            <w:bottom w:val="none" w:sz="0" w:space="0" w:color="auto"/>
            <w:right w:val="none" w:sz="0" w:space="0" w:color="auto"/>
          </w:divBdr>
        </w:div>
        <w:div w:id="1078557305">
          <w:marLeft w:val="0"/>
          <w:marRight w:val="0"/>
          <w:marTop w:val="0"/>
          <w:marBottom w:val="0"/>
          <w:divBdr>
            <w:top w:val="none" w:sz="0" w:space="0" w:color="auto"/>
            <w:left w:val="none" w:sz="0" w:space="0" w:color="auto"/>
            <w:bottom w:val="none" w:sz="0" w:space="0" w:color="auto"/>
            <w:right w:val="none" w:sz="0" w:space="0" w:color="auto"/>
          </w:divBdr>
        </w:div>
        <w:div w:id="1377045984">
          <w:marLeft w:val="0"/>
          <w:marRight w:val="0"/>
          <w:marTop w:val="90"/>
          <w:marBottom w:val="0"/>
          <w:divBdr>
            <w:top w:val="none" w:sz="0" w:space="0" w:color="auto"/>
            <w:left w:val="none" w:sz="0" w:space="0" w:color="auto"/>
            <w:bottom w:val="none" w:sz="0" w:space="0" w:color="auto"/>
            <w:right w:val="none" w:sz="0" w:space="0" w:color="auto"/>
          </w:divBdr>
        </w:div>
        <w:div w:id="1507935754">
          <w:marLeft w:val="0"/>
          <w:marRight w:val="0"/>
          <w:marTop w:val="90"/>
          <w:marBottom w:val="0"/>
          <w:divBdr>
            <w:top w:val="none" w:sz="0" w:space="0" w:color="auto"/>
            <w:left w:val="none" w:sz="0" w:space="0" w:color="auto"/>
            <w:bottom w:val="none" w:sz="0" w:space="0" w:color="auto"/>
            <w:right w:val="none" w:sz="0" w:space="0" w:color="auto"/>
          </w:divBdr>
        </w:div>
        <w:div w:id="1744639652">
          <w:marLeft w:val="0"/>
          <w:marRight w:val="0"/>
          <w:marTop w:val="0"/>
          <w:marBottom w:val="0"/>
          <w:divBdr>
            <w:top w:val="none" w:sz="0" w:space="0" w:color="auto"/>
            <w:left w:val="none" w:sz="0" w:space="0" w:color="auto"/>
            <w:bottom w:val="none" w:sz="0" w:space="0" w:color="auto"/>
            <w:right w:val="none" w:sz="0" w:space="0" w:color="auto"/>
          </w:divBdr>
        </w:div>
        <w:div w:id="1825900894">
          <w:marLeft w:val="0"/>
          <w:marRight w:val="0"/>
          <w:marTop w:val="90"/>
          <w:marBottom w:val="0"/>
          <w:divBdr>
            <w:top w:val="none" w:sz="0" w:space="0" w:color="auto"/>
            <w:left w:val="none" w:sz="0" w:space="0" w:color="auto"/>
            <w:bottom w:val="none" w:sz="0" w:space="0" w:color="auto"/>
            <w:right w:val="none" w:sz="0" w:space="0" w:color="auto"/>
          </w:divBdr>
        </w:div>
        <w:div w:id="2043894955">
          <w:marLeft w:val="0"/>
          <w:marRight w:val="0"/>
          <w:marTop w:val="90"/>
          <w:marBottom w:val="0"/>
          <w:divBdr>
            <w:top w:val="none" w:sz="0" w:space="0" w:color="auto"/>
            <w:left w:val="none" w:sz="0" w:space="0" w:color="auto"/>
            <w:bottom w:val="none" w:sz="0" w:space="0" w:color="auto"/>
            <w:right w:val="none" w:sz="0" w:space="0" w:color="auto"/>
          </w:divBdr>
        </w:div>
        <w:div w:id="2066028907">
          <w:marLeft w:val="0"/>
          <w:marRight w:val="0"/>
          <w:marTop w:val="90"/>
          <w:marBottom w:val="0"/>
          <w:divBdr>
            <w:top w:val="none" w:sz="0" w:space="0" w:color="auto"/>
            <w:left w:val="none" w:sz="0" w:space="0" w:color="auto"/>
            <w:bottom w:val="none" w:sz="0" w:space="0" w:color="auto"/>
            <w:right w:val="none" w:sz="0" w:space="0" w:color="auto"/>
          </w:divBdr>
        </w:div>
      </w:divsChild>
    </w:div>
    <w:div w:id="1985088442">
      <w:bodyDiv w:val="1"/>
      <w:marLeft w:val="0"/>
      <w:marRight w:val="0"/>
      <w:marTop w:val="0"/>
      <w:marBottom w:val="0"/>
      <w:divBdr>
        <w:top w:val="none" w:sz="0" w:space="0" w:color="auto"/>
        <w:left w:val="none" w:sz="0" w:space="0" w:color="auto"/>
        <w:bottom w:val="none" w:sz="0" w:space="0" w:color="auto"/>
        <w:right w:val="none" w:sz="0" w:space="0" w:color="auto"/>
      </w:divBdr>
      <w:divsChild>
        <w:div w:id="335117286">
          <w:marLeft w:val="0"/>
          <w:marRight w:val="0"/>
          <w:marTop w:val="0"/>
          <w:marBottom w:val="0"/>
          <w:divBdr>
            <w:top w:val="none" w:sz="0" w:space="0" w:color="auto"/>
            <w:left w:val="none" w:sz="0" w:space="0" w:color="auto"/>
            <w:bottom w:val="none" w:sz="0" w:space="0" w:color="auto"/>
            <w:right w:val="none" w:sz="0" w:space="0" w:color="auto"/>
          </w:divBdr>
        </w:div>
        <w:div w:id="346296094">
          <w:marLeft w:val="0"/>
          <w:marRight w:val="0"/>
          <w:marTop w:val="0"/>
          <w:marBottom w:val="0"/>
          <w:divBdr>
            <w:top w:val="none" w:sz="0" w:space="0" w:color="auto"/>
            <w:left w:val="none" w:sz="0" w:space="0" w:color="auto"/>
            <w:bottom w:val="none" w:sz="0" w:space="0" w:color="auto"/>
            <w:right w:val="none" w:sz="0" w:space="0" w:color="auto"/>
          </w:divBdr>
        </w:div>
        <w:div w:id="414784821">
          <w:marLeft w:val="0"/>
          <w:marRight w:val="0"/>
          <w:marTop w:val="0"/>
          <w:marBottom w:val="0"/>
          <w:divBdr>
            <w:top w:val="none" w:sz="0" w:space="0" w:color="auto"/>
            <w:left w:val="none" w:sz="0" w:space="0" w:color="auto"/>
            <w:bottom w:val="none" w:sz="0" w:space="0" w:color="auto"/>
            <w:right w:val="none" w:sz="0" w:space="0" w:color="auto"/>
          </w:divBdr>
        </w:div>
        <w:div w:id="475924585">
          <w:marLeft w:val="0"/>
          <w:marRight w:val="0"/>
          <w:marTop w:val="0"/>
          <w:marBottom w:val="0"/>
          <w:divBdr>
            <w:top w:val="none" w:sz="0" w:space="0" w:color="auto"/>
            <w:left w:val="none" w:sz="0" w:space="0" w:color="auto"/>
            <w:bottom w:val="none" w:sz="0" w:space="0" w:color="auto"/>
            <w:right w:val="none" w:sz="0" w:space="0" w:color="auto"/>
          </w:divBdr>
        </w:div>
        <w:div w:id="523441422">
          <w:marLeft w:val="0"/>
          <w:marRight w:val="0"/>
          <w:marTop w:val="0"/>
          <w:marBottom w:val="0"/>
          <w:divBdr>
            <w:top w:val="none" w:sz="0" w:space="0" w:color="auto"/>
            <w:left w:val="none" w:sz="0" w:space="0" w:color="auto"/>
            <w:bottom w:val="none" w:sz="0" w:space="0" w:color="auto"/>
            <w:right w:val="none" w:sz="0" w:space="0" w:color="auto"/>
          </w:divBdr>
        </w:div>
        <w:div w:id="581063437">
          <w:marLeft w:val="0"/>
          <w:marRight w:val="0"/>
          <w:marTop w:val="0"/>
          <w:marBottom w:val="0"/>
          <w:divBdr>
            <w:top w:val="none" w:sz="0" w:space="0" w:color="auto"/>
            <w:left w:val="none" w:sz="0" w:space="0" w:color="auto"/>
            <w:bottom w:val="none" w:sz="0" w:space="0" w:color="auto"/>
            <w:right w:val="none" w:sz="0" w:space="0" w:color="auto"/>
          </w:divBdr>
        </w:div>
        <w:div w:id="613513338">
          <w:marLeft w:val="0"/>
          <w:marRight w:val="0"/>
          <w:marTop w:val="0"/>
          <w:marBottom w:val="0"/>
          <w:divBdr>
            <w:top w:val="none" w:sz="0" w:space="0" w:color="auto"/>
            <w:left w:val="none" w:sz="0" w:space="0" w:color="auto"/>
            <w:bottom w:val="none" w:sz="0" w:space="0" w:color="auto"/>
            <w:right w:val="none" w:sz="0" w:space="0" w:color="auto"/>
          </w:divBdr>
        </w:div>
        <w:div w:id="657422902">
          <w:marLeft w:val="0"/>
          <w:marRight w:val="0"/>
          <w:marTop w:val="0"/>
          <w:marBottom w:val="0"/>
          <w:divBdr>
            <w:top w:val="none" w:sz="0" w:space="0" w:color="auto"/>
            <w:left w:val="none" w:sz="0" w:space="0" w:color="auto"/>
            <w:bottom w:val="none" w:sz="0" w:space="0" w:color="auto"/>
            <w:right w:val="none" w:sz="0" w:space="0" w:color="auto"/>
          </w:divBdr>
        </w:div>
        <w:div w:id="674235976">
          <w:marLeft w:val="0"/>
          <w:marRight w:val="0"/>
          <w:marTop w:val="0"/>
          <w:marBottom w:val="0"/>
          <w:divBdr>
            <w:top w:val="none" w:sz="0" w:space="0" w:color="auto"/>
            <w:left w:val="none" w:sz="0" w:space="0" w:color="auto"/>
            <w:bottom w:val="none" w:sz="0" w:space="0" w:color="auto"/>
            <w:right w:val="none" w:sz="0" w:space="0" w:color="auto"/>
          </w:divBdr>
        </w:div>
        <w:div w:id="707681664">
          <w:marLeft w:val="0"/>
          <w:marRight w:val="0"/>
          <w:marTop w:val="0"/>
          <w:marBottom w:val="0"/>
          <w:divBdr>
            <w:top w:val="none" w:sz="0" w:space="0" w:color="auto"/>
            <w:left w:val="none" w:sz="0" w:space="0" w:color="auto"/>
            <w:bottom w:val="none" w:sz="0" w:space="0" w:color="auto"/>
            <w:right w:val="none" w:sz="0" w:space="0" w:color="auto"/>
          </w:divBdr>
        </w:div>
        <w:div w:id="829559727">
          <w:marLeft w:val="0"/>
          <w:marRight w:val="0"/>
          <w:marTop w:val="0"/>
          <w:marBottom w:val="0"/>
          <w:divBdr>
            <w:top w:val="none" w:sz="0" w:space="0" w:color="auto"/>
            <w:left w:val="none" w:sz="0" w:space="0" w:color="auto"/>
            <w:bottom w:val="none" w:sz="0" w:space="0" w:color="auto"/>
            <w:right w:val="none" w:sz="0" w:space="0" w:color="auto"/>
          </w:divBdr>
        </w:div>
        <w:div w:id="1134756981">
          <w:marLeft w:val="0"/>
          <w:marRight w:val="0"/>
          <w:marTop w:val="0"/>
          <w:marBottom w:val="0"/>
          <w:divBdr>
            <w:top w:val="none" w:sz="0" w:space="0" w:color="auto"/>
            <w:left w:val="none" w:sz="0" w:space="0" w:color="auto"/>
            <w:bottom w:val="none" w:sz="0" w:space="0" w:color="auto"/>
            <w:right w:val="none" w:sz="0" w:space="0" w:color="auto"/>
          </w:divBdr>
        </w:div>
        <w:div w:id="1160462490">
          <w:marLeft w:val="0"/>
          <w:marRight w:val="0"/>
          <w:marTop w:val="0"/>
          <w:marBottom w:val="0"/>
          <w:divBdr>
            <w:top w:val="none" w:sz="0" w:space="0" w:color="auto"/>
            <w:left w:val="none" w:sz="0" w:space="0" w:color="auto"/>
            <w:bottom w:val="none" w:sz="0" w:space="0" w:color="auto"/>
            <w:right w:val="none" w:sz="0" w:space="0" w:color="auto"/>
          </w:divBdr>
        </w:div>
        <w:div w:id="1333604107">
          <w:marLeft w:val="0"/>
          <w:marRight w:val="0"/>
          <w:marTop w:val="0"/>
          <w:marBottom w:val="0"/>
          <w:divBdr>
            <w:top w:val="none" w:sz="0" w:space="0" w:color="auto"/>
            <w:left w:val="none" w:sz="0" w:space="0" w:color="auto"/>
            <w:bottom w:val="none" w:sz="0" w:space="0" w:color="auto"/>
            <w:right w:val="none" w:sz="0" w:space="0" w:color="auto"/>
          </w:divBdr>
        </w:div>
        <w:div w:id="1408499978">
          <w:marLeft w:val="0"/>
          <w:marRight w:val="0"/>
          <w:marTop w:val="0"/>
          <w:marBottom w:val="0"/>
          <w:divBdr>
            <w:top w:val="none" w:sz="0" w:space="0" w:color="auto"/>
            <w:left w:val="none" w:sz="0" w:space="0" w:color="auto"/>
            <w:bottom w:val="none" w:sz="0" w:space="0" w:color="auto"/>
            <w:right w:val="none" w:sz="0" w:space="0" w:color="auto"/>
          </w:divBdr>
        </w:div>
        <w:div w:id="1430854850">
          <w:marLeft w:val="0"/>
          <w:marRight w:val="0"/>
          <w:marTop w:val="0"/>
          <w:marBottom w:val="0"/>
          <w:divBdr>
            <w:top w:val="none" w:sz="0" w:space="0" w:color="auto"/>
            <w:left w:val="none" w:sz="0" w:space="0" w:color="auto"/>
            <w:bottom w:val="none" w:sz="0" w:space="0" w:color="auto"/>
            <w:right w:val="none" w:sz="0" w:space="0" w:color="auto"/>
          </w:divBdr>
        </w:div>
        <w:div w:id="1580752795">
          <w:marLeft w:val="0"/>
          <w:marRight w:val="0"/>
          <w:marTop w:val="0"/>
          <w:marBottom w:val="0"/>
          <w:divBdr>
            <w:top w:val="none" w:sz="0" w:space="0" w:color="auto"/>
            <w:left w:val="none" w:sz="0" w:space="0" w:color="auto"/>
            <w:bottom w:val="none" w:sz="0" w:space="0" w:color="auto"/>
            <w:right w:val="none" w:sz="0" w:space="0" w:color="auto"/>
          </w:divBdr>
        </w:div>
        <w:div w:id="1697541232">
          <w:marLeft w:val="0"/>
          <w:marRight w:val="0"/>
          <w:marTop w:val="0"/>
          <w:marBottom w:val="0"/>
          <w:divBdr>
            <w:top w:val="none" w:sz="0" w:space="0" w:color="auto"/>
            <w:left w:val="none" w:sz="0" w:space="0" w:color="auto"/>
            <w:bottom w:val="none" w:sz="0" w:space="0" w:color="auto"/>
            <w:right w:val="none" w:sz="0" w:space="0" w:color="auto"/>
          </w:divBdr>
        </w:div>
        <w:div w:id="1769276600">
          <w:marLeft w:val="0"/>
          <w:marRight w:val="0"/>
          <w:marTop w:val="0"/>
          <w:marBottom w:val="0"/>
          <w:divBdr>
            <w:top w:val="none" w:sz="0" w:space="0" w:color="auto"/>
            <w:left w:val="none" w:sz="0" w:space="0" w:color="auto"/>
            <w:bottom w:val="none" w:sz="0" w:space="0" w:color="auto"/>
            <w:right w:val="none" w:sz="0" w:space="0" w:color="auto"/>
          </w:divBdr>
        </w:div>
        <w:div w:id="2087222135">
          <w:marLeft w:val="0"/>
          <w:marRight w:val="0"/>
          <w:marTop w:val="0"/>
          <w:marBottom w:val="0"/>
          <w:divBdr>
            <w:top w:val="none" w:sz="0" w:space="0" w:color="auto"/>
            <w:left w:val="none" w:sz="0" w:space="0" w:color="auto"/>
            <w:bottom w:val="none" w:sz="0" w:space="0" w:color="auto"/>
            <w:right w:val="none" w:sz="0" w:space="0" w:color="auto"/>
          </w:divBdr>
        </w:div>
        <w:div w:id="2118676926">
          <w:marLeft w:val="0"/>
          <w:marRight w:val="0"/>
          <w:marTop w:val="0"/>
          <w:marBottom w:val="0"/>
          <w:divBdr>
            <w:top w:val="none" w:sz="0" w:space="0" w:color="auto"/>
            <w:left w:val="none" w:sz="0" w:space="0" w:color="auto"/>
            <w:bottom w:val="none" w:sz="0" w:space="0" w:color="auto"/>
            <w:right w:val="none" w:sz="0" w:space="0" w:color="auto"/>
          </w:divBdr>
        </w:div>
      </w:divsChild>
    </w:div>
    <w:div w:id="1993672964">
      <w:bodyDiv w:val="1"/>
      <w:marLeft w:val="0"/>
      <w:marRight w:val="0"/>
      <w:marTop w:val="0"/>
      <w:marBottom w:val="0"/>
      <w:divBdr>
        <w:top w:val="none" w:sz="0" w:space="0" w:color="auto"/>
        <w:left w:val="none" w:sz="0" w:space="0" w:color="auto"/>
        <w:bottom w:val="none" w:sz="0" w:space="0" w:color="auto"/>
        <w:right w:val="none" w:sz="0" w:space="0" w:color="auto"/>
      </w:divBdr>
      <w:divsChild>
        <w:div w:id="303702361">
          <w:marLeft w:val="0"/>
          <w:marRight w:val="0"/>
          <w:marTop w:val="0"/>
          <w:marBottom w:val="0"/>
          <w:divBdr>
            <w:top w:val="none" w:sz="0" w:space="0" w:color="auto"/>
            <w:left w:val="none" w:sz="0" w:space="0" w:color="auto"/>
            <w:bottom w:val="none" w:sz="0" w:space="0" w:color="auto"/>
            <w:right w:val="none" w:sz="0" w:space="0" w:color="auto"/>
          </w:divBdr>
        </w:div>
      </w:divsChild>
    </w:div>
    <w:div w:id="2012292423">
      <w:bodyDiv w:val="1"/>
      <w:marLeft w:val="0"/>
      <w:marRight w:val="0"/>
      <w:marTop w:val="0"/>
      <w:marBottom w:val="0"/>
      <w:divBdr>
        <w:top w:val="none" w:sz="0" w:space="0" w:color="auto"/>
        <w:left w:val="none" w:sz="0" w:space="0" w:color="auto"/>
        <w:bottom w:val="none" w:sz="0" w:space="0" w:color="auto"/>
        <w:right w:val="none" w:sz="0" w:space="0" w:color="auto"/>
      </w:divBdr>
    </w:div>
    <w:div w:id="2043625325">
      <w:bodyDiv w:val="1"/>
      <w:marLeft w:val="0"/>
      <w:marRight w:val="0"/>
      <w:marTop w:val="0"/>
      <w:marBottom w:val="0"/>
      <w:divBdr>
        <w:top w:val="none" w:sz="0" w:space="0" w:color="auto"/>
        <w:left w:val="none" w:sz="0" w:space="0" w:color="auto"/>
        <w:bottom w:val="none" w:sz="0" w:space="0" w:color="auto"/>
        <w:right w:val="none" w:sz="0" w:space="0" w:color="auto"/>
      </w:divBdr>
      <w:divsChild>
        <w:div w:id="516426293">
          <w:marLeft w:val="0"/>
          <w:marRight w:val="0"/>
          <w:marTop w:val="0"/>
          <w:marBottom w:val="0"/>
          <w:divBdr>
            <w:top w:val="none" w:sz="0" w:space="0" w:color="auto"/>
            <w:left w:val="none" w:sz="0" w:space="0" w:color="auto"/>
            <w:bottom w:val="none" w:sz="0" w:space="0" w:color="auto"/>
            <w:right w:val="none" w:sz="0" w:space="0" w:color="auto"/>
          </w:divBdr>
        </w:div>
      </w:divsChild>
    </w:div>
    <w:div w:id="2066638802">
      <w:bodyDiv w:val="1"/>
      <w:marLeft w:val="0"/>
      <w:marRight w:val="0"/>
      <w:marTop w:val="0"/>
      <w:marBottom w:val="0"/>
      <w:divBdr>
        <w:top w:val="none" w:sz="0" w:space="0" w:color="auto"/>
        <w:left w:val="none" w:sz="0" w:space="0" w:color="auto"/>
        <w:bottom w:val="none" w:sz="0" w:space="0" w:color="auto"/>
        <w:right w:val="none" w:sz="0" w:space="0" w:color="auto"/>
      </w:divBdr>
      <w:divsChild>
        <w:div w:id="337149415">
          <w:marLeft w:val="0"/>
          <w:marRight w:val="0"/>
          <w:marTop w:val="0"/>
          <w:marBottom w:val="0"/>
          <w:divBdr>
            <w:top w:val="none" w:sz="0" w:space="0" w:color="auto"/>
            <w:left w:val="none" w:sz="0" w:space="0" w:color="auto"/>
            <w:bottom w:val="none" w:sz="0" w:space="0" w:color="auto"/>
            <w:right w:val="none" w:sz="0" w:space="0" w:color="auto"/>
          </w:divBdr>
        </w:div>
      </w:divsChild>
    </w:div>
    <w:div w:id="2085956318">
      <w:bodyDiv w:val="1"/>
      <w:marLeft w:val="0"/>
      <w:marRight w:val="0"/>
      <w:marTop w:val="0"/>
      <w:marBottom w:val="0"/>
      <w:divBdr>
        <w:top w:val="none" w:sz="0" w:space="0" w:color="auto"/>
        <w:left w:val="none" w:sz="0" w:space="0" w:color="auto"/>
        <w:bottom w:val="none" w:sz="0" w:space="0" w:color="auto"/>
        <w:right w:val="none" w:sz="0" w:space="0" w:color="auto"/>
      </w:divBdr>
      <w:divsChild>
        <w:div w:id="174850116">
          <w:marLeft w:val="0"/>
          <w:marRight w:val="0"/>
          <w:marTop w:val="90"/>
          <w:marBottom w:val="0"/>
          <w:divBdr>
            <w:top w:val="none" w:sz="0" w:space="0" w:color="auto"/>
            <w:left w:val="none" w:sz="0" w:space="0" w:color="auto"/>
            <w:bottom w:val="none" w:sz="0" w:space="0" w:color="auto"/>
            <w:right w:val="none" w:sz="0" w:space="0" w:color="auto"/>
          </w:divBdr>
        </w:div>
        <w:div w:id="198130094">
          <w:marLeft w:val="0"/>
          <w:marRight w:val="0"/>
          <w:marTop w:val="90"/>
          <w:marBottom w:val="0"/>
          <w:divBdr>
            <w:top w:val="none" w:sz="0" w:space="0" w:color="auto"/>
            <w:left w:val="none" w:sz="0" w:space="0" w:color="auto"/>
            <w:bottom w:val="none" w:sz="0" w:space="0" w:color="auto"/>
            <w:right w:val="none" w:sz="0" w:space="0" w:color="auto"/>
          </w:divBdr>
        </w:div>
        <w:div w:id="299457128">
          <w:marLeft w:val="0"/>
          <w:marRight w:val="0"/>
          <w:marTop w:val="90"/>
          <w:marBottom w:val="0"/>
          <w:divBdr>
            <w:top w:val="none" w:sz="0" w:space="0" w:color="auto"/>
            <w:left w:val="none" w:sz="0" w:space="0" w:color="auto"/>
            <w:bottom w:val="none" w:sz="0" w:space="0" w:color="auto"/>
            <w:right w:val="none" w:sz="0" w:space="0" w:color="auto"/>
          </w:divBdr>
        </w:div>
        <w:div w:id="772821968">
          <w:marLeft w:val="0"/>
          <w:marRight w:val="0"/>
          <w:marTop w:val="90"/>
          <w:marBottom w:val="0"/>
          <w:divBdr>
            <w:top w:val="none" w:sz="0" w:space="0" w:color="auto"/>
            <w:left w:val="none" w:sz="0" w:space="0" w:color="auto"/>
            <w:bottom w:val="none" w:sz="0" w:space="0" w:color="auto"/>
            <w:right w:val="none" w:sz="0" w:space="0" w:color="auto"/>
          </w:divBdr>
        </w:div>
        <w:div w:id="907152216">
          <w:marLeft w:val="0"/>
          <w:marRight w:val="0"/>
          <w:marTop w:val="90"/>
          <w:marBottom w:val="0"/>
          <w:divBdr>
            <w:top w:val="none" w:sz="0" w:space="0" w:color="auto"/>
            <w:left w:val="none" w:sz="0" w:space="0" w:color="auto"/>
            <w:bottom w:val="none" w:sz="0" w:space="0" w:color="auto"/>
            <w:right w:val="none" w:sz="0" w:space="0" w:color="auto"/>
          </w:divBdr>
        </w:div>
        <w:div w:id="1174224260">
          <w:marLeft w:val="0"/>
          <w:marRight w:val="0"/>
          <w:marTop w:val="90"/>
          <w:marBottom w:val="0"/>
          <w:divBdr>
            <w:top w:val="none" w:sz="0" w:space="0" w:color="auto"/>
            <w:left w:val="none" w:sz="0" w:space="0" w:color="auto"/>
            <w:bottom w:val="none" w:sz="0" w:space="0" w:color="auto"/>
            <w:right w:val="none" w:sz="0" w:space="0" w:color="auto"/>
          </w:divBdr>
        </w:div>
        <w:div w:id="1720206398">
          <w:marLeft w:val="0"/>
          <w:marRight w:val="0"/>
          <w:marTop w:val="90"/>
          <w:marBottom w:val="0"/>
          <w:divBdr>
            <w:top w:val="none" w:sz="0" w:space="0" w:color="auto"/>
            <w:left w:val="none" w:sz="0" w:space="0" w:color="auto"/>
            <w:bottom w:val="none" w:sz="0" w:space="0" w:color="auto"/>
            <w:right w:val="none" w:sz="0" w:space="0" w:color="auto"/>
          </w:divBdr>
        </w:div>
        <w:div w:id="1925413948">
          <w:marLeft w:val="0"/>
          <w:marRight w:val="0"/>
          <w:marTop w:val="90"/>
          <w:marBottom w:val="0"/>
          <w:divBdr>
            <w:top w:val="none" w:sz="0" w:space="0" w:color="auto"/>
            <w:left w:val="none" w:sz="0" w:space="0" w:color="auto"/>
            <w:bottom w:val="none" w:sz="0" w:space="0" w:color="auto"/>
            <w:right w:val="none" w:sz="0" w:space="0" w:color="auto"/>
          </w:divBdr>
        </w:div>
      </w:divsChild>
    </w:div>
    <w:div w:id="2095857426">
      <w:bodyDiv w:val="1"/>
      <w:marLeft w:val="0"/>
      <w:marRight w:val="0"/>
      <w:marTop w:val="0"/>
      <w:marBottom w:val="0"/>
      <w:divBdr>
        <w:top w:val="none" w:sz="0" w:space="0" w:color="auto"/>
        <w:left w:val="none" w:sz="0" w:space="0" w:color="auto"/>
        <w:bottom w:val="none" w:sz="0" w:space="0" w:color="auto"/>
        <w:right w:val="none" w:sz="0" w:space="0" w:color="auto"/>
      </w:divBdr>
      <w:divsChild>
        <w:div w:id="375812562">
          <w:marLeft w:val="0"/>
          <w:marRight w:val="0"/>
          <w:marTop w:val="90"/>
          <w:marBottom w:val="0"/>
          <w:divBdr>
            <w:top w:val="none" w:sz="0" w:space="0" w:color="auto"/>
            <w:left w:val="none" w:sz="0" w:space="0" w:color="auto"/>
            <w:bottom w:val="none" w:sz="0" w:space="0" w:color="auto"/>
            <w:right w:val="none" w:sz="0" w:space="0" w:color="auto"/>
          </w:divBdr>
        </w:div>
        <w:div w:id="718481449">
          <w:marLeft w:val="0"/>
          <w:marRight w:val="0"/>
          <w:marTop w:val="90"/>
          <w:marBottom w:val="0"/>
          <w:divBdr>
            <w:top w:val="none" w:sz="0" w:space="0" w:color="auto"/>
            <w:left w:val="none" w:sz="0" w:space="0" w:color="auto"/>
            <w:bottom w:val="none" w:sz="0" w:space="0" w:color="auto"/>
            <w:right w:val="none" w:sz="0" w:space="0" w:color="auto"/>
          </w:divBdr>
        </w:div>
        <w:div w:id="849101635">
          <w:marLeft w:val="0"/>
          <w:marRight w:val="0"/>
          <w:marTop w:val="90"/>
          <w:marBottom w:val="0"/>
          <w:divBdr>
            <w:top w:val="none" w:sz="0" w:space="0" w:color="auto"/>
            <w:left w:val="none" w:sz="0" w:space="0" w:color="auto"/>
            <w:bottom w:val="none" w:sz="0" w:space="0" w:color="auto"/>
            <w:right w:val="none" w:sz="0" w:space="0" w:color="auto"/>
          </w:divBdr>
        </w:div>
        <w:div w:id="912199871">
          <w:marLeft w:val="0"/>
          <w:marRight w:val="0"/>
          <w:marTop w:val="90"/>
          <w:marBottom w:val="0"/>
          <w:divBdr>
            <w:top w:val="none" w:sz="0" w:space="0" w:color="auto"/>
            <w:left w:val="none" w:sz="0" w:space="0" w:color="auto"/>
            <w:bottom w:val="none" w:sz="0" w:space="0" w:color="auto"/>
            <w:right w:val="none" w:sz="0" w:space="0" w:color="auto"/>
          </w:divBdr>
        </w:div>
        <w:div w:id="928585841">
          <w:marLeft w:val="0"/>
          <w:marRight w:val="0"/>
          <w:marTop w:val="90"/>
          <w:marBottom w:val="0"/>
          <w:divBdr>
            <w:top w:val="none" w:sz="0" w:space="0" w:color="auto"/>
            <w:left w:val="none" w:sz="0" w:space="0" w:color="auto"/>
            <w:bottom w:val="none" w:sz="0" w:space="0" w:color="auto"/>
            <w:right w:val="none" w:sz="0" w:space="0" w:color="auto"/>
          </w:divBdr>
        </w:div>
        <w:div w:id="1117485087">
          <w:marLeft w:val="0"/>
          <w:marRight w:val="0"/>
          <w:marTop w:val="0"/>
          <w:marBottom w:val="0"/>
          <w:divBdr>
            <w:top w:val="none" w:sz="0" w:space="0" w:color="auto"/>
            <w:left w:val="none" w:sz="0" w:space="0" w:color="auto"/>
            <w:bottom w:val="none" w:sz="0" w:space="0" w:color="auto"/>
            <w:right w:val="none" w:sz="0" w:space="0" w:color="auto"/>
          </w:divBdr>
        </w:div>
        <w:div w:id="1681816166">
          <w:marLeft w:val="0"/>
          <w:marRight w:val="0"/>
          <w:marTop w:val="0"/>
          <w:marBottom w:val="0"/>
          <w:divBdr>
            <w:top w:val="none" w:sz="0" w:space="0" w:color="auto"/>
            <w:left w:val="none" w:sz="0" w:space="0" w:color="auto"/>
            <w:bottom w:val="none" w:sz="0" w:space="0" w:color="auto"/>
            <w:right w:val="none" w:sz="0" w:space="0" w:color="auto"/>
          </w:divBdr>
        </w:div>
        <w:div w:id="2116048196">
          <w:marLeft w:val="0"/>
          <w:marRight w:val="0"/>
          <w:marTop w:val="0"/>
          <w:marBottom w:val="0"/>
          <w:divBdr>
            <w:top w:val="none" w:sz="0" w:space="0" w:color="auto"/>
            <w:left w:val="none" w:sz="0" w:space="0" w:color="auto"/>
            <w:bottom w:val="none" w:sz="0" w:space="0" w:color="auto"/>
            <w:right w:val="none" w:sz="0" w:space="0" w:color="auto"/>
          </w:divBdr>
        </w:div>
      </w:divsChild>
    </w:div>
    <w:div w:id="2113551289">
      <w:bodyDiv w:val="1"/>
      <w:marLeft w:val="0"/>
      <w:marRight w:val="0"/>
      <w:marTop w:val="0"/>
      <w:marBottom w:val="0"/>
      <w:divBdr>
        <w:top w:val="none" w:sz="0" w:space="0" w:color="auto"/>
        <w:left w:val="none" w:sz="0" w:space="0" w:color="auto"/>
        <w:bottom w:val="none" w:sz="0" w:space="0" w:color="auto"/>
        <w:right w:val="none" w:sz="0" w:space="0" w:color="auto"/>
      </w:divBdr>
    </w:div>
    <w:div w:id="2134201727">
      <w:bodyDiv w:val="1"/>
      <w:marLeft w:val="0"/>
      <w:marRight w:val="0"/>
      <w:marTop w:val="0"/>
      <w:marBottom w:val="0"/>
      <w:divBdr>
        <w:top w:val="none" w:sz="0" w:space="0" w:color="auto"/>
        <w:left w:val="none" w:sz="0" w:space="0" w:color="auto"/>
        <w:bottom w:val="none" w:sz="0" w:space="0" w:color="auto"/>
        <w:right w:val="none" w:sz="0" w:space="0" w:color="auto"/>
      </w:divBdr>
      <w:divsChild>
        <w:div w:id="1696348207">
          <w:marLeft w:val="0"/>
          <w:marRight w:val="0"/>
          <w:marTop w:val="90"/>
          <w:marBottom w:val="0"/>
          <w:divBdr>
            <w:top w:val="none" w:sz="0" w:space="0" w:color="auto"/>
            <w:left w:val="none" w:sz="0" w:space="0" w:color="auto"/>
            <w:bottom w:val="none" w:sz="0" w:space="0" w:color="auto"/>
            <w:right w:val="none" w:sz="0" w:space="0" w:color="auto"/>
          </w:divBdr>
        </w:div>
        <w:div w:id="1724595710">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app.leg.wa.gov/RCW/default.aspx?cite=19.27" TargetMode="External"/><Relationship Id="rId26" Type="http://schemas.openxmlformats.org/officeDocument/2006/relationships/hyperlink" Target="http://app.leg.wa.gov/RCW/default.aspx?cite=70.77" TargetMode="External"/><Relationship Id="rId39" Type="http://schemas.openxmlformats.org/officeDocument/2006/relationships/hyperlink" Target="http://app.leg.wa.gov/RCW/default.aspx?cite=19.28" TargetMode="External"/><Relationship Id="rId21" Type="http://schemas.openxmlformats.org/officeDocument/2006/relationships/hyperlink" Target="http://app.leg.wa.gov/RCW/default.aspx?cite=19.27" TargetMode="External"/><Relationship Id="rId34" Type="http://schemas.openxmlformats.org/officeDocument/2006/relationships/hyperlink" Target="http://app.leg.wa.gov/WAC/default.aspx?cite=173-425" TargetMode="External"/><Relationship Id="rId42" Type="http://schemas.openxmlformats.org/officeDocument/2006/relationships/hyperlink" Target="http://app.leg.wa.gov/RCW/default.aspx?cite=18.270" TargetMode="External"/><Relationship Id="rId47" Type="http://schemas.openxmlformats.org/officeDocument/2006/relationships/hyperlink" Target="http://app.leg.wa.gov/RCW/default.aspx?cite=70.77" TargetMode="External"/><Relationship Id="rId50" Type="http://schemas.openxmlformats.org/officeDocument/2006/relationships/hyperlink" Target="http://app.leg.wa.gov/RCW/default.aspx?cite=70.74"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microsoft.com/office/2016/09/relationships/commentsIds" Target="commentsIds.xml"/><Relationship Id="rId11" Type="http://schemas.openxmlformats.org/officeDocument/2006/relationships/footer" Target="footer2.xml"/><Relationship Id="rId24" Type="http://schemas.openxmlformats.org/officeDocument/2006/relationships/hyperlink" Target="http://app.leg.wa.gov/RCW/default.aspx?cite=70.114A" TargetMode="External"/><Relationship Id="rId32" Type="http://schemas.openxmlformats.org/officeDocument/2006/relationships/hyperlink" Target="http://app.leg.wa.gov/RCW/default.aspx?cite=18.20" TargetMode="External"/><Relationship Id="rId37" Type="http://schemas.openxmlformats.org/officeDocument/2006/relationships/hyperlink" Target="http://app.leg.wa.gov/RCW/default.aspx?cite=18.160" TargetMode="External"/><Relationship Id="rId40" Type="http://schemas.openxmlformats.org/officeDocument/2006/relationships/hyperlink" Target="http://app.leg.wa.gov/RCW/default.aspx?cite=18.270" TargetMode="External"/><Relationship Id="rId45" Type="http://schemas.openxmlformats.org/officeDocument/2006/relationships/hyperlink" Target="http://app.leg.wa.gov/RCW/default.aspx?cite=19.28" TargetMode="External"/><Relationship Id="rId53" Type="http://schemas.openxmlformats.org/officeDocument/2006/relationships/hyperlink" Target="http://app.leg.wa.gov/WAC/default.aspx?cite=296-800-21005" TargetMode="External"/><Relationship Id="rId5" Type="http://schemas.openxmlformats.org/officeDocument/2006/relationships/webSettings" Target="webSettings.xml"/><Relationship Id="rId19" Type="http://schemas.openxmlformats.org/officeDocument/2006/relationships/hyperlink" Target="http://app.leg.wa.gov/RCW/default.aspx?cite=19.2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app.leg.wa.gov/RCW/default.aspx?cite=19.27.031"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http://app.leg.wa.gov/WAC/default.aspx?cite=173-425" TargetMode="External"/><Relationship Id="rId43" Type="http://schemas.openxmlformats.org/officeDocument/2006/relationships/hyperlink" Target="http://app.leg.wa.gov/RCW/default.aspx?cite=28A.320.125" TargetMode="External"/><Relationship Id="rId48" Type="http://schemas.openxmlformats.org/officeDocument/2006/relationships/hyperlink" Target="http://app.leg.wa.gov/WAC/default.aspx?cite=212-17" TargetMode="Externa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app.leg.wa.gov/WAC/default.aspx?cite=296-52"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app.leg.wa.gov/RCW/default.aspx?cite=70.54.110" TargetMode="External"/><Relationship Id="rId33" Type="http://schemas.openxmlformats.org/officeDocument/2006/relationships/hyperlink" Target="http://app.leg.wa.gov/RCW/default.aspx?cite=19.28" TargetMode="External"/><Relationship Id="rId38" Type="http://schemas.openxmlformats.org/officeDocument/2006/relationships/hyperlink" Target="http://app.leg.wa.gov/RCW/default.aspx?cite=18.160" TargetMode="External"/><Relationship Id="rId46" Type="http://schemas.openxmlformats.org/officeDocument/2006/relationships/hyperlink" Target="http://app.leg.wa.gov/RCW/default.aspx?cite=19.28" TargetMode="External"/><Relationship Id="rId20" Type="http://schemas.openxmlformats.org/officeDocument/2006/relationships/hyperlink" Target="http://app.leg.wa.gov/RCW/default.aspx?cite=19.27.020" TargetMode="External"/><Relationship Id="rId41" Type="http://schemas.openxmlformats.org/officeDocument/2006/relationships/hyperlink" Target="http://app.leg.wa.gov/RCW/default.aspx?cite=19.28"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app.leg.wa.gov/RCW/default.aspx?cite=19.27A" TargetMode="External"/><Relationship Id="rId28" Type="http://schemas.microsoft.com/office/2011/relationships/commentsExtended" Target="commentsExtended.xml"/><Relationship Id="rId36" Type="http://schemas.openxmlformats.org/officeDocument/2006/relationships/hyperlink" Target="http://app.leg.wa.gov/RCW/default.aspx?cite=19.27.031" TargetMode="External"/><Relationship Id="rId49" Type="http://schemas.openxmlformats.org/officeDocument/2006/relationships/hyperlink" Target="http://app.leg.wa.gov/WAC/default.aspx?cite=212-17"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app.leg.wa.gov/RCW/default.aspx?cite=70.128.066" TargetMode="External"/><Relationship Id="rId44" Type="http://schemas.openxmlformats.org/officeDocument/2006/relationships/hyperlink" Target="http://app.leg.wa.gov/RCW/default.aspx?cite=28A.320.126" TargetMode="External"/><Relationship Id="rId52" Type="http://schemas.openxmlformats.org/officeDocument/2006/relationships/hyperlink" Target="http://app.leg.wa.gov/WAC/default.aspx?cite=173-36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5A74-DA12-41A1-9942-064C3528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197</Pages>
  <Words>28776</Words>
  <Characters>173337</Characters>
  <Application>Microsoft Office Word</Application>
  <DocSecurity>0</DocSecurity>
  <Lines>1444</Lines>
  <Paragraphs>403</Paragraphs>
  <ScaleCrop>false</ScaleCrop>
  <HeadingPairs>
    <vt:vector size="2" baseType="variant">
      <vt:variant>
        <vt:lpstr>Title</vt:lpstr>
      </vt:variant>
      <vt:variant>
        <vt:i4>1</vt:i4>
      </vt:variant>
    </vt:vector>
  </HeadingPairs>
  <TitlesOfParts>
    <vt:vector size="1" baseType="lpstr">
      <vt:lpstr>WASHINGTON STATE</vt:lpstr>
    </vt:vector>
  </TitlesOfParts>
  <Company>CTED</Company>
  <LinksUpToDate>false</LinksUpToDate>
  <CharactersWithSpaces>201710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subject/>
  <dc:creator>Krista Braaksma</dc:creator>
  <cp:keywords/>
  <cp:lastModifiedBy>Curb, Dustin (DES)</cp:lastModifiedBy>
  <cp:revision>10</cp:revision>
  <cp:lastPrinted>2016-05-02T22:01:00Z</cp:lastPrinted>
  <dcterms:created xsi:type="dcterms:W3CDTF">2023-04-11T21:03:00Z</dcterms:created>
  <dcterms:modified xsi:type="dcterms:W3CDTF">2023-05-01T15:37:00Z</dcterms:modified>
</cp:coreProperties>
</file>