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A43771" w:rsidRDefault="00A43771" w:rsidP="00A43771">
      <w:pPr>
        <w:tabs>
          <w:tab w:val="left" w:pos="-720"/>
        </w:tabs>
        <w:jc w:val="right"/>
        <w:rPr>
          <w:rFonts w:ascii="Times New Roman" w:hAnsi="Times New Roman"/>
          <w:b/>
          <w:sz w:val="28"/>
          <w:szCs w:val="28"/>
        </w:rPr>
      </w:pPr>
      <w:r>
        <w:rPr>
          <w:rFonts w:ascii="Times New Roman" w:hAnsi="Times New Roman"/>
          <w:b/>
          <w:sz w:val="28"/>
          <w:szCs w:val="28"/>
        </w:rPr>
        <w:t>15-056</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9A28F2">
        <w:rPr>
          <w:rFonts w:ascii="Times New Roman" w:hAnsi="Times New Roman"/>
          <w:b/>
        </w:rPr>
        <w:t>1105.8 and 1105.9</w:t>
      </w:r>
      <w:r w:rsidR="00BD6CFE">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9A28F2">
        <w:rPr>
          <w:rFonts w:ascii="Times New Roman" w:hAnsi="Times New Roman"/>
          <w:b/>
        </w:rPr>
        <w:t>Group I-2 automatic sprinkler systems and automatic fire alarm systems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w:t>
      </w:r>
      <w:r w:rsidR="009A28F2">
        <w:rPr>
          <w:rFonts w:ascii="Times New Roman" w:hAnsi="Times New Roman"/>
        </w:rPr>
        <w:t xml:space="preserve">1105.8 &amp; </w:t>
      </w:r>
      <w:proofErr w:type="gramStart"/>
      <w:r w:rsidR="009A28F2">
        <w:rPr>
          <w:rFonts w:ascii="Times New Roman" w:hAnsi="Times New Roman"/>
        </w:rPr>
        <w:t>1105.9</w:t>
      </w:r>
      <w:r w:rsidR="00DE1D4F">
        <w:rPr>
          <w:rFonts w:ascii="Times New Roman" w:hAnsi="Times New Roman"/>
          <w:b/>
        </w:rPr>
        <w:t xml:space="preserve">  </w:t>
      </w:r>
      <w:r w:rsidR="00227B70">
        <w:rPr>
          <w:rFonts w:ascii="Times New Roman" w:hAnsi="Times New Roman"/>
        </w:rPr>
        <w:t>_</w:t>
      </w:r>
      <w:proofErr w:type="gramEnd"/>
      <w:r w:rsidR="00227B70">
        <w:rPr>
          <w:rFonts w:ascii="Times New Roman" w:hAnsi="Times New Roman"/>
        </w:rPr>
        <w:t>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260AA9" w:rsidRDefault="00260AA9" w:rsidP="00260AA9">
      <w:pPr>
        <w:spacing w:after="200" w:line="276" w:lineRule="auto"/>
        <w:rPr>
          <w:rFonts w:ascii="Calibri" w:eastAsia="Calibri" w:hAnsi="Calibri"/>
          <w:sz w:val="22"/>
          <w:szCs w:val="22"/>
        </w:rPr>
      </w:pPr>
    </w:p>
    <w:p w:rsidR="009A28F2" w:rsidRPr="009A28F2" w:rsidRDefault="009A28F2" w:rsidP="009A28F2">
      <w:pPr>
        <w:autoSpaceDE w:val="0"/>
        <w:autoSpaceDN w:val="0"/>
        <w:adjustRightInd w:val="0"/>
        <w:ind w:left="720"/>
        <w:rPr>
          <w:rFonts w:ascii="Times New Roman" w:eastAsia="Calibri" w:hAnsi="Times New Roman"/>
          <w:b/>
          <w:color w:val="000000"/>
          <w:sz w:val="22"/>
          <w:szCs w:val="22"/>
        </w:rPr>
      </w:pPr>
      <w:proofErr w:type="gramStart"/>
      <w:r w:rsidRPr="009A28F2">
        <w:rPr>
          <w:rFonts w:ascii="Times New Roman" w:eastAsia="Calibri" w:hAnsi="Times New Roman"/>
          <w:b/>
          <w:bCs/>
          <w:color w:val="000000"/>
          <w:sz w:val="22"/>
          <w:szCs w:val="22"/>
        </w:rPr>
        <w:t>1105.8 Group I-2 automatic sprinkler system.</w:t>
      </w:r>
      <w:proofErr w:type="gramEnd"/>
      <w:r w:rsidRPr="009A28F2">
        <w:rPr>
          <w:rFonts w:ascii="Times New Roman" w:eastAsia="Calibri" w:hAnsi="Times New Roman"/>
          <w:b/>
          <w:bCs/>
          <w:color w:val="000000"/>
          <w:sz w:val="22"/>
          <w:szCs w:val="22"/>
        </w:rPr>
        <w:t xml:space="preserve"> </w:t>
      </w:r>
    </w:p>
    <w:p w:rsidR="009A28F2" w:rsidRPr="009A28F2" w:rsidRDefault="009A28F2" w:rsidP="009A28F2">
      <w:pPr>
        <w:spacing w:after="200" w:line="276" w:lineRule="auto"/>
        <w:ind w:left="720"/>
        <w:rPr>
          <w:rFonts w:ascii="Calibri" w:eastAsia="Calibri" w:hAnsi="Calibri"/>
          <w:bCs/>
          <w:sz w:val="22"/>
          <w:szCs w:val="22"/>
        </w:rPr>
      </w:pPr>
      <w:r w:rsidRPr="009A28F2">
        <w:rPr>
          <w:rFonts w:ascii="Calibri" w:eastAsia="Calibri" w:hAnsi="Calibri"/>
          <w:bCs/>
          <w:sz w:val="22"/>
          <w:szCs w:val="22"/>
        </w:rPr>
        <w:t xml:space="preserve">An automatic sprinkler system installed in accordance with Section 903.3.1.1 shall be provided throughout existing Group I-2 fire areas. The sprinkler system shall be provided throughout the floor where the Group I-2 occupancy is located, and in all floors between the Group I-2 occupancy and the level of exit discharge. </w:t>
      </w:r>
      <w:r w:rsidRPr="009A28F2">
        <w:rPr>
          <w:rFonts w:ascii="Calibri" w:eastAsia="Calibri" w:hAnsi="Calibri"/>
          <w:bCs/>
          <w:sz w:val="22"/>
          <w:szCs w:val="22"/>
          <w:u w:val="single"/>
        </w:rPr>
        <w:t>The sprinkler system shall be further zoned to match the smoke compartments as required by Section 1105.6.1</w:t>
      </w:r>
      <w:r w:rsidRPr="009A28F2">
        <w:rPr>
          <w:rFonts w:ascii="Calibri" w:eastAsia="Calibri" w:hAnsi="Calibri"/>
          <w:bCs/>
          <w:sz w:val="22"/>
          <w:szCs w:val="22"/>
        </w:rPr>
        <w:t xml:space="preserve">  </w:t>
      </w:r>
    </w:p>
    <w:p w:rsidR="009A28F2" w:rsidRPr="009A28F2" w:rsidRDefault="009A28F2" w:rsidP="009A28F2">
      <w:pPr>
        <w:autoSpaceDE w:val="0"/>
        <w:autoSpaceDN w:val="0"/>
        <w:adjustRightInd w:val="0"/>
        <w:ind w:left="1080" w:hanging="360"/>
        <w:rPr>
          <w:rFonts w:ascii="Times New Roman" w:eastAsia="Calibri" w:hAnsi="Times New Roman"/>
          <w:b/>
          <w:color w:val="000000"/>
          <w:sz w:val="22"/>
          <w:szCs w:val="22"/>
        </w:rPr>
      </w:pPr>
      <w:r w:rsidRPr="009A28F2">
        <w:rPr>
          <w:rFonts w:ascii="Times New Roman" w:eastAsia="Calibri" w:hAnsi="Times New Roman"/>
          <w:b/>
          <w:bCs/>
          <w:color w:val="000000"/>
          <w:sz w:val="22"/>
          <w:szCs w:val="22"/>
        </w:rPr>
        <w:t xml:space="preserve">1105.9 Group I-2 automatic fire alarm </w:t>
      </w:r>
      <w:proofErr w:type="gramStart"/>
      <w:r w:rsidRPr="009A28F2">
        <w:rPr>
          <w:rFonts w:ascii="Times New Roman" w:eastAsia="Calibri" w:hAnsi="Times New Roman"/>
          <w:b/>
          <w:bCs/>
          <w:color w:val="000000"/>
          <w:sz w:val="22"/>
          <w:szCs w:val="22"/>
        </w:rPr>
        <w:t>system</w:t>
      </w:r>
      <w:proofErr w:type="gramEnd"/>
      <w:r w:rsidRPr="009A28F2">
        <w:rPr>
          <w:rFonts w:ascii="Times New Roman" w:eastAsia="Calibri" w:hAnsi="Times New Roman"/>
          <w:b/>
          <w:bCs/>
          <w:color w:val="000000"/>
          <w:sz w:val="22"/>
          <w:szCs w:val="22"/>
        </w:rPr>
        <w:t xml:space="preserve">. </w:t>
      </w:r>
    </w:p>
    <w:p w:rsidR="009A28F2" w:rsidRPr="009A28F2" w:rsidRDefault="009A28F2" w:rsidP="009A28F2">
      <w:pPr>
        <w:spacing w:after="200" w:line="276" w:lineRule="auto"/>
        <w:ind w:left="720"/>
        <w:rPr>
          <w:rFonts w:ascii="Calibri" w:eastAsia="Calibri" w:hAnsi="Calibri"/>
          <w:bCs/>
          <w:sz w:val="22"/>
          <w:szCs w:val="22"/>
        </w:rPr>
      </w:pPr>
      <w:r w:rsidRPr="009A28F2">
        <w:rPr>
          <w:rFonts w:ascii="Calibri" w:eastAsia="Calibri" w:hAnsi="Calibri"/>
          <w:bCs/>
          <w:sz w:val="22"/>
          <w:szCs w:val="22"/>
        </w:rPr>
        <w:t xml:space="preserve">An automatic fire alarm system shall be installed in existing Group I-2 occupancies in accordance with Section 907.2.6.2.  </w:t>
      </w:r>
      <w:r w:rsidRPr="009A28F2">
        <w:rPr>
          <w:rFonts w:ascii="Calibri" w:eastAsia="Calibri" w:hAnsi="Calibri"/>
          <w:bCs/>
          <w:sz w:val="22"/>
          <w:szCs w:val="22"/>
          <w:u w:val="single"/>
        </w:rPr>
        <w:t>The automatic fire alarm system shall be zoned to match the smoke compartments as required by Section 1105.6.1 for initiating zoning.  Notification zones shall match the smoke compartment as required by 1105.6.1 and Section 907.5.2 or 907.5.2.2 as appropriate to the type of notification system.</w:t>
      </w:r>
    </w:p>
    <w:p w:rsidR="009B169E" w:rsidRDefault="009B169E" w:rsidP="00FB746A">
      <w:pPr>
        <w:tabs>
          <w:tab w:val="left" w:pos="-720"/>
          <w:tab w:val="left" w:pos="0"/>
          <w:tab w:val="left" w:pos="8832"/>
        </w:tabs>
        <w:rPr>
          <w:rFonts w:ascii="Times New Roman" w:hAnsi="Times New Roman"/>
        </w:rPr>
      </w:pP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8E718C" w:rsidRDefault="008E718C" w:rsidP="008E718C">
      <w:pPr>
        <w:tabs>
          <w:tab w:val="left" w:pos="-720"/>
          <w:tab w:val="left" w:pos="0"/>
          <w:tab w:val="left" w:pos="720"/>
        </w:tabs>
        <w:ind w:left="360"/>
        <w:rPr>
          <w:rFonts w:ascii="Times New Roman" w:hAnsi="Times New Roman"/>
          <w:szCs w:val="24"/>
        </w:rPr>
      </w:pPr>
      <w:r>
        <w:rPr>
          <w:rFonts w:ascii="Times New Roman" w:hAnsi="Times New Roman"/>
          <w:szCs w:val="24"/>
        </w:rPr>
        <w:t xml:space="preserve">The fire code does not clearly state the requirements for notification zones within existing Group I-2 occupancies.  The building code requires these occupancies to be provided with not less than two smoke compartments per floor.  Typical emergency procedures is to not evacuate but to relocate using staff to either manually relocate patients or to direct those mobile patients to relocate.  With the evacuation actually being staged relocation from one smoke compartment to the adjacent one and then relocate either directly outside if possible, or to another adjacent compartment or to begin vertical relocation.  The act of relocation is performed by the patients themselves, or by assistance from staff, and the additional staff must come from within the facility.    </w:t>
      </w:r>
    </w:p>
    <w:p w:rsidR="008E718C" w:rsidRDefault="008E718C" w:rsidP="008E718C">
      <w:pPr>
        <w:tabs>
          <w:tab w:val="left" w:pos="-720"/>
          <w:tab w:val="left" w:pos="0"/>
          <w:tab w:val="left" w:pos="720"/>
        </w:tabs>
        <w:rPr>
          <w:rFonts w:ascii="Times New Roman" w:hAnsi="Times New Roman"/>
          <w:szCs w:val="24"/>
        </w:rPr>
      </w:pPr>
    </w:p>
    <w:p w:rsidR="008E718C" w:rsidRDefault="008E718C" w:rsidP="008E718C">
      <w:pPr>
        <w:tabs>
          <w:tab w:val="left" w:pos="-720"/>
          <w:tab w:val="left" w:pos="0"/>
          <w:tab w:val="left" w:pos="720"/>
        </w:tabs>
        <w:ind w:left="360"/>
        <w:rPr>
          <w:rFonts w:ascii="Times New Roman" w:hAnsi="Times New Roman"/>
          <w:szCs w:val="24"/>
        </w:rPr>
      </w:pPr>
      <w:r>
        <w:rPr>
          <w:rFonts w:ascii="Times New Roman" w:hAnsi="Times New Roman"/>
          <w:szCs w:val="24"/>
        </w:rPr>
        <w:t>Additionally, based on the smoke compartment design concept, the notification signal should be heard first in the smoke compartment where the emergency initiates, whether by fire detection system or fire sprinkler system activation.  With this initial signal received in the compartment of origin, the staff can immediately notify the remaining compartment for the need for additional staff to implement emergency procedures.  If the alarm signal is not restricted to the initial compartment and is heard throughout the facility, then the additional staff needed in the compartment of origin would be left implementing the emergency procedures in their own compartments and not were needed.  This proposal addresses those occupancies having older fire alarms systems without voice capability and those with such capability.  Additionally, this proposal brings existing occupancies into line with new facilities and the expected emergency procedures for those facilities.</w:t>
      </w:r>
    </w:p>
    <w:p w:rsidR="008E718C" w:rsidRDefault="008E718C" w:rsidP="008E718C">
      <w:pPr>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8011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A43771">
        <w:rPr>
          <w:rFonts w:ascii="Times New Roman" w:hAnsi="Times New Roman"/>
          <w:sz w:val="24"/>
          <w:szCs w:val="24"/>
        </w:rPr>
      </w:r>
      <w:r w:rsidR="00A43771">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FF00A1" w:rsidP="00B75D4C">
      <w:pPr>
        <w:pStyle w:val="PlainText"/>
        <w:ind w:left="1080"/>
        <w:rPr>
          <w:rFonts w:ascii="Times New Roman" w:hAnsi="Times New Roman"/>
          <w:sz w:val="24"/>
          <w:szCs w:val="24"/>
        </w:rPr>
      </w:pPr>
      <w:r>
        <w:rPr>
          <w:rFonts w:ascii="Times New Roman" w:hAnsi="Times New Roman"/>
          <w:sz w:val="24"/>
          <w:szCs w:val="24"/>
        </w:rPr>
        <w:lastRenderedPageBreak/>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A43771">
        <w:rPr>
          <w:rFonts w:ascii="Times New Roman" w:hAnsi="Times New Roman"/>
          <w:sz w:val="24"/>
          <w:szCs w:val="24"/>
        </w:rPr>
      </w:r>
      <w:r w:rsidR="00A4377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43771">
        <w:rPr>
          <w:rFonts w:ascii="Times New Roman" w:hAnsi="Times New Roman"/>
          <w:sz w:val="24"/>
          <w:szCs w:val="24"/>
        </w:rPr>
      </w:r>
      <w:r w:rsidR="00A4377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43771">
        <w:rPr>
          <w:rFonts w:ascii="Times New Roman" w:hAnsi="Times New Roman"/>
          <w:sz w:val="24"/>
          <w:szCs w:val="24"/>
        </w:rPr>
      </w:r>
      <w:r w:rsidR="00A4377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AC6958">
        <w:rPr>
          <w:rFonts w:ascii="Times New Roman" w:hAnsi="Times New Roman"/>
          <w:szCs w:val="24"/>
        </w:rPr>
        <w:fldChar w:fldCharType="begin">
          <w:ffData>
            <w:name w:val=""/>
            <w:enabled/>
            <w:calcOnExit w:val="0"/>
            <w:checkBox>
              <w:sizeAuto/>
              <w:default w:val="1"/>
            </w:checkBox>
          </w:ffData>
        </w:fldChar>
      </w:r>
      <w:r w:rsidR="00AC6958">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C6958">
        <w:rPr>
          <w:rFonts w:ascii="Times New Roman" w:hAnsi="Times New Roman"/>
          <w:szCs w:val="24"/>
        </w:rPr>
        <w:fldChar w:fldCharType="begin">
          <w:ffData>
            <w:name w:val=""/>
            <w:enabled/>
            <w:calcOnExit w:val="0"/>
            <w:checkBox>
              <w:sizeAuto/>
              <w:default w:val="0"/>
            </w:checkBox>
          </w:ffData>
        </w:fldChar>
      </w:r>
      <w:r w:rsidR="00AC6958">
        <w:rPr>
          <w:rFonts w:ascii="Times New Roman" w:hAnsi="Times New Roman"/>
          <w:szCs w:val="24"/>
        </w:rPr>
        <w:instrText xml:space="preserve"> FORMCHECKBOX </w:instrText>
      </w:r>
      <w:r w:rsidR="00A43771">
        <w:rPr>
          <w:rFonts w:ascii="Times New Roman" w:hAnsi="Times New Roman"/>
          <w:szCs w:val="24"/>
        </w:rPr>
      </w:r>
      <w:r w:rsidR="00A43771">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A164C9" w:rsidRDefault="007A7B76" w:rsidP="00E16D5E">
      <w:pPr>
        <w:ind w:left="720"/>
        <w:rPr>
          <w:rFonts w:ascii="Times New Roman" w:hAnsi="Times New Roman"/>
          <w:szCs w:val="24"/>
        </w:rPr>
      </w:pPr>
      <w:r>
        <w:rPr>
          <w:rFonts w:ascii="Times New Roman" w:hAnsi="Times New Roman"/>
          <w:szCs w:val="24"/>
        </w:rPr>
        <w:t>**</w:t>
      </w:r>
      <w:r w:rsidR="00A164C9">
        <w:rPr>
          <w:rFonts w:ascii="Times New Roman" w:hAnsi="Times New Roman"/>
          <w:szCs w:val="24"/>
        </w:rPr>
        <w:t xml:space="preserve">A basic primary benefit is </w:t>
      </w:r>
      <w:r w:rsidR="00DF5080">
        <w:rPr>
          <w:rFonts w:ascii="Times New Roman" w:hAnsi="Times New Roman"/>
          <w:szCs w:val="24"/>
        </w:rPr>
        <w:t xml:space="preserve">operations of the building during emergency’s and the </w:t>
      </w:r>
      <w:r w:rsidR="001D1A5C">
        <w:rPr>
          <w:rFonts w:ascii="Times New Roman" w:hAnsi="Times New Roman"/>
          <w:szCs w:val="24"/>
        </w:rPr>
        <w:t>being more effectively communicated with when an emergency occur and what to do about it.</w:t>
      </w:r>
    </w:p>
    <w:p w:rsidR="00AC6958" w:rsidRPr="0087578E" w:rsidRDefault="00AC6958"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AC695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A164C9" w:rsidP="008E718C">
            <w:pPr>
              <w:tabs>
                <w:tab w:val="left" w:pos="4320"/>
              </w:tabs>
              <w:ind w:right="-1440"/>
              <w:rPr>
                <w:rFonts w:ascii="Times New Roman" w:hAnsi="Times New Roman"/>
                <w:szCs w:val="24"/>
              </w:rPr>
            </w:pPr>
            <w:r>
              <w:rPr>
                <w:rFonts w:ascii="Times New Roman" w:hAnsi="Times New Roman"/>
                <w:szCs w:val="24"/>
              </w:rPr>
              <w:t>$</w:t>
            </w:r>
            <w:r w:rsidR="008E718C">
              <w:rPr>
                <w:rFonts w:ascii="Times New Roman" w:hAnsi="Times New Roman"/>
                <w:szCs w:val="24"/>
              </w:rPr>
              <w:t>10</w:t>
            </w:r>
            <w:r>
              <w:rPr>
                <w:rFonts w:ascii="Times New Roman" w:hAnsi="Times New Roman"/>
                <w:szCs w:val="24"/>
              </w:rPr>
              <w:t>,000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7A7B76" w:rsidP="006223A8">
            <w:pPr>
              <w:tabs>
                <w:tab w:val="left" w:pos="4320"/>
              </w:tabs>
              <w:ind w:right="-1440"/>
              <w:rPr>
                <w:rFonts w:ascii="Times New Roman" w:hAnsi="Times New Roman"/>
                <w:szCs w:val="24"/>
              </w:rPr>
            </w:pPr>
            <w:r>
              <w:rPr>
                <w:rFonts w:ascii="Times New Roman" w:hAnsi="Times New Roman"/>
                <w:szCs w:val="24"/>
              </w:rPr>
              <w:t>**</w:t>
            </w: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36" w:rsidRDefault="00DC0236" w:rsidP="00110F55">
      <w:r>
        <w:separator/>
      </w:r>
    </w:p>
  </w:endnote>
  <w:endnote w:type="continuationSeparator" w:id="0">
    <w:p w:rsidR="00DC0236" w:rsidRDefault="00DC0236"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43771">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43771">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36" w:rsidRDefault="00DC0236" w:rsidP="00110F55">
      <w:r>
        <w:separator/>
      </w:r>
    </w:p>
  </w:footnote>
  <w:footnote w:type="continuationSeparator" w:id="0">
    <w:p w:rsidR="00DC0236" w:rsidRDefault="00DC0236"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1605C"/>
    <w:multiLevelType w:val="hybridMultilevel"/>
    <w:tmpl w:val="C8B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166539"/>
    <w:multiLevelType w:val="hybridMultilevel"/>
    <w:tmpl w:val="148A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1"/>
  </w:num>
  <w:num w:numId="6">
    <w:abstractNumId w:val="9"/>
  </w:num>
  <w:num w:numId="7">
    <w:abstractNumId w:val="6"/>
  </w:num>
  <w:num w:numId="8">
    <w:abstractNumId w:val="10"/>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E7FC3"/>
    <w:rsid w:val="000F53B4"/>
    <w:rsid w:val="000F721F"/>
    <w:rsid w:val="00110F55"/>
    <w:rsid w:val="00133212"/>
    <w:rsid w:val="0016341B"/>
    <w:rsid w:val="00180891"/>
    <w:rsid w:val="001C0D81"/>
    <w:rsid w:val="001D1A5C"/>
    <w:rsid w:val="001D4EC7"/>
    <w:rsid w:val="001E456B"/>
    <w:rsid w:val="002020FC"/>
    <w:rsid w:val="0020492D"/>
    <w:rsid w:val="00211AD1"/>
    <w:rsid w:val="00227B70"/>
    <w:rsid w:val="002365DA"/>
    <w:rsid w:val="00243532"/>
    <w:rsid w:val="002545F1"/>
    <w:rsid w:val="00256274"/>
    <w:rsid w:val="00260AA9"/>
    <w:rsid w:val="0029621B"/>
    <w:rsid w:val="002A15CB"/>
    <w:rsid w:val="002E7439"/>
    <w:rsid w:val="002F26F5"/>
    <w:rsid w:val="002F6438"/>
    <w:rsid w:val="00300162"/>
    <w:rsid w:val="00313FF3"/>
    <w:rsid w:val="00320225"/>
    <w:rsid w:val="0033146D"/>
    <w:rsid w:val="00341F66"/>
    <w:rsid w:val="003473BF"/>
    <w:rsid w:val="00385145"/>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D03F7"/>
    <w:rsid w:val="005F6D4F"/>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7730F"/>
    <w:rsid w:val="00780111"/>
    <w:rsid w:val="007839BB"/>
    <w:rsid w:val="00790A22"/>
    <w:rsid w:val="007A5DC3"/>
    <w:rsid w:val="007A7B76"/>
    <w:rsid w:val="007C1CE4"/>
    <w:rsid w:val="007C7179"/>
    <w:rsid w:val="007D72F3"/>
    <w:rsid w:val="007F4928"/>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E718C"/>
    <w:rsid w:val="00904963"/>
    <w:rsid w:val="00916C2B"/>
    <w:rsid w:val="0092653D"/>
    <w:rsid w:val="009359D1"/>
    <w:rsid w:val="0096271B"/>
    <w:rsid w:val="00965EED"/>
    <w:rsid w:val="009A28F2"/>
    <w:rsid w:val="009A5583"/>
    <w:rsid w:val="009B169E"/>
    <w:rsid w:val="009B7373"/>
    <w:rsid w:val="009B75F2"/>
    <w:rsid w:val="009E0F3E"/>
    <w:rsid w:val="009F2267"/>
    <w:rsid w:val="00A164C9"/>
    <w:rsid w:val="00A22418"/>
    <w:rsid w:val="00A43771"/>
    <w:rsid w:val="00A91B50"/>
    <w:rsid w:val="00AB3F11"/>
    <w:rsid w:val="00AB555C"/>
    <w:rsid w:val="00AC6958"/>
    <w:rsid w:val="00B002D8"/>
    <w:rsid w:val="00B7203D"/>
    <w:rsid w:val="00B75D4C"/>
    <w:rsid w:val="00B928C3"/>
    <w:rsid w:val="00BA1D4E"/>
    <w:rsid w:val="00BA22EC"/>
    <w:rsid w:val="00BB1D76"/>
    <w:rsid w:val="00BD6CFE"/>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0236"/>
    <w:rsid w:val="00DC3F1F"/>
    <w:rsid w:val="00DD24FC"/>
    <w:rsid w:val="00DE1D4F"/>
    <w:rsid w:val="00DF5080"/>
    <w:rsid w:val="00DF7283"/>
    <w:rsid w:val="00E16D5E"/>
    <w:rsid w:val="00E36028"/>
    <w:rsid w:val="00E4676B"/>
    <w:rsid w:val="00E720B3"/>
    <w:rsid w:val="00E72D6B"/>
    <w:rsid w:val="00E74552"/>
    <w:rsid w:val="00E77343"/>
    <w:rsid w:val="00EA30B1"/>
    <w:rsid w:val="00EB1DAB"/>
    <w:rsid w:val="00EC001A"/>
    <w:rsid w:val="00EC75B4"/>
    <w:rsid w:val="00F22CDB"/>
    <w:rsid w:val="00F24BA3"/>
    <w:rsid w:val="00FB746A"/>
    <w:rsid w:val="00FC3432"/>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26C7-A833-4769-AD1E-56B373D8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2015-03-24T22:41:00Z</dcterms:created>
  <dcterms:modified xsi:type="dcterms:W3CDTF">2015-03-24T22:41:00Z</dcterms:modified>
</cp:coreProperties>
</file>