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90" w:type="dxa"/>
        <w:tblLayout w:type="fixed"/>
        <w:tblLook w:val="04A0" w:firstRow="1" w:lastRow="0" w:firstColumn="1" w:lastColumn="0" w:noHBand="0" w:noVBand="1"/>
      </w:tblPr>
      <w:tblGrid>
        <w:gridCol w:w="1435"/>
        <w:gridCol w:w="3690"/>
        <w:gridCol w:w="4770"/>
        <w:gridCol w:w="4495"/>
      </w:tblGrid>
      <w:tr w:rsidR="00916B8E" w:rsidRPr="00916B8E" w14:paraId="27A34A31" w14:textId="77777777" w:rsidTr="00916B8E">
        <w:trPr>
          <w:trHeight w:val="432"/>
        </w:trPr>
        <w:tc>
          <w:tcPr>
            <w:tcW w:w="14390" w:type="dxa"/>
            <w:gridSpan w:val="4"/>
            <w:tcBorders>
              <w:top w:val="single" w:sz="4" w:space="0" w:color="auto"/>
              <w:left w:val="single" w:sz="4" w:space="0" w:color="auto"/>
              <w:bottom w:val="nil"/>
              <w:right w:val="single" w:sz="4" w:space="0" w:color="auto"/>
            </w:tcBorders>
            <w:shd w:val="clear" w:color="000000" w:fill="ED7D31"/>
            <w:noWrap/>
            <w:vAlign w:val="center"/>
            <w:hideMark/>
          </w:tcPr>
          <w:p w14:paraId="3293E86E" w14:textId="4FDF8148" w:rsidR="00916B8E" w:rsidRPr="00916B8E" w:rsidRDefault="00916B8E" w:rsidP="00916B8E">
            <w:pPr>
              <w:spacing w:after="0" w:line="240" w:lineRule="auto"/>
              <w:jc w:val="center"/>
              <w:rPr>
                <w:rFonts w:ascii="Calibri" w:eastAsia="Times New Roman" w:hAnsi="Calibri" w:cs="Calibri"/>
                <w:color w:val="000000"/>
                <w:kern w:val="0"/>
                <w14:ligatures w14:val="none"/>
              </w:rPr>
            </w:pPr>
          </w:p>
          <w:p w14:paraId="16A936C2" w14:textId="13FAE600" w:rsidR="00916B8E" w:rsidRPr="00916B8E" w:rsidRDefault="000231CA" w:rsidP="00916B8E">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b/>
                <w:bCs/>
                <w:color w:val="000000"/>
                <w:kern w:val="0"/>
                <w:sz w:val="32"/>
                <w:szCs w:val="32"/>
                <w14:ligatures w14:val="none"/>
              </w:rPr>
              <w:t>UPC</w:t>
            </w:r>
            <w:r w:rsidR="00916B8E" w:rsidRPr="00916B8E">
              <w:rPr>
                <w:rFonts w:ascii="Calibri" w:eastAsia="Times New Roman" w:hAnsi="Calibri" w:cs="Calibri"/>
                <w:b/>
                <w:bCs/>
                <w:color w:val="000000"/>
                <w:kern w:val="0"/>
                <w:sz w:val="32"/>
                <w:szCs w:val="32"/>
                <w14:ligatures w14:val="none"/>
              </w:rPr>
              <w:t xml:space="preserve"> Existing Amendment Review</w:t>
            </w:r>
          </w:p>
          <w:p w14:paraId="3374EC8A" w14:textId="2E326181" w:rsidR="00916B8E" w:rsidRPr="00916B8E" w:rsidRDefault="00916B8E" w:rsidP="00916B8E">
            <w:pPr>
              <w:spacing w:after="0" w:line="240" w:lineRule="auto"/>
              <w:jc w:val="center"/>
              <w:rPr>
                <w:rFonts w:ascii="Calibri" w:eastAsia="Times New Roman" w:hAnsi="Calibri" w:cs="Calibri"/>
                <w:color w:val="000000"/>
                <w:kern w:val="0"/>
                <w14:ligatures w14:val="none"/>
              </w:rPr>
            </w:pPr>
          </w:p>
        </w:tc>
      </w:tr>
      <w:tr w:rsidR="00467D69" w:rsidRPr="00916B8E" w14:paraId="0C707C3C" w14:textId="77777777" w:rsidTr="00467D69">
        <w:trPr>
          <w:trHeight w:val="420"/>
        </w:trPr>
        <w:tc>
          <w:tcPr>
            <w:tcW w:w="1435" w:type="dxa"/>
            <w:tcBorders>
              <w:top w:val="single" w:sz="8" w:space="0" w:color="auto"/>
              <w:left w:val="single" w:sz="8" w:space="0" w:color="auto"/>
              <w:bottom w:val="nil"/>
              <w:right w:val="nil"/>
            </w:tcBorders>
            <w:shd w:val="clear" w:color="000000" w:fill="D6DCE4"/>
            <w:noWrap/>
            <w:vAlign w:val="bottom"/>
            <w:hideMark/>
          </w:tcPr>
          <w:p w14:paraId="3E620E65" w14:textId="77777777" w:rsidR="009A6FC1" w:rsidRPr="00916B8E" w:rsidRDefault="009A6FC1" w:rsidP="00916B8E">
            <w:pPr>
              <w:spacing w:after="0" w:line="240" w:lineRule="auto"/>
              <w:rPr>
                <w:rFonts w:ascii="Arial" w:eastAsia="Times New Roman" w:hAnsi="Arial" w:cs="Arial"/>
                <w:b/>
                <w:bCs/>
                <w:color w:val="000000"/>
                <w:kern w:val="0"/>
                <w:sz w:val="20"/>
                <w:szCs w:val="20"/>
                <w14:ligatures w14:val="none"/>
              </w:rPr>
            </w:pPr>
            <w:r w:rsidRPr="00916B8E">
              <w:rPr>
                <w:rFonts w:ascii="Arial" w:eastAsia="Times New Roman" w:hAnsi="Arial" w:cs="Arial"/>
                <w:b/>
                <w:bCs/>
                <w:color w:val="000000"/>
                <w:kern w:val="0"/>
                <w:sz w:val="20"/>
                <w:szCs w:val="20"/>
                <w14:ligatures w14:val="none"/>
              </w:rPr>
              <w:t>Summary:</w:t>
            </w:r>
          </w:p>
        </w:tc>
        <w:tc>
          <w:tcPr>
            <w:tcW w:w="3690" w:type="dxa"/>
            <w:tcBorders>
              <w:top w:val="single" w:sz="8" w:space="0" w:color="auto"/>
              <w:left w:val="single" w:sz="8" w:space="0" w:color="auto"/>
              <w:bottom w:val="nil"/>
              <w:right w:val="single" w:sz="8" w:space="0" w:color="000000"/>
            </w:tcBorders>
            <w:shd w:val="clear" w:color="auto" w:fill="FBE4D5" w:themeFill="accent2" w:themeFillTint="33"/>
            <w:noWrap/>
            <w:vAlign w:val="bottom"/>
            <w:hideMark/>
          </w:tcPr>
          <w:p w14:paraId="52CF154D" w14:textId="77777777" w:rsidR="009A6FC1" w:rsidRPr="00916B8E" w:rsidRDefault="009A6FC1" w:rsidP="00916B8E">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Repeal existing state amendments:</w:t>
            </w:r>
          </w:p>
        </w:tc>
        <w:tc>
          <w:tcPr>
            <w:tcW w:w="4770" w:type="dxa"/>
            <w:tcBorders>
              <w:top w:val="single" w:sz="8" w:space="0" w:color="auto"/>
              <w:left w:val="nil"/>
              <w:bottom w:val="nil"/>
              <w:right w:val="nil"/>
            </w:tcBorders>
            <w:shd w:val="clear" w:color="auto" w:fill="9CC2E5" w:themeFill="accent5" w:themeFillTint="99"/>
            <w:noWrap/>
            <w:vAlign w:val="bottom"/>
            <w:hideMark/>
          </w:tcPr>
          <w:p w14:paraId="6D71184A" w14:textId="43FBA914" w:rsidR="009A6FC1" w:rsidRPr="00916B8E" w:rsidRDefault="009A6FC1" w:rsidP="00916B8E">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Keep Existing amendment as modified:</w:t>
            </w:r>
          </w:p>
        </w:tc>
        <w:tc>
          <w:tcPr>
            <w:tcW w:w="4495" w:type="dxa"/>
            <w:vMerge w:val="restart"/>
            <w:tcBorders>
              <w:top w:val="single" w:sz="8" w:space="0" w:color="auto"/>
              <w:left w:val="single" w:sz="4" w:space="0" w:color="auto"/>
              <w:right w:val="single" w:sz="8" w:space="0" w:color="auto"/>
            </w:tcBorders>
            <w:shd w:val="clear" w:color="auto" w:fill="538135" w:themeFill="accent6" w:themeFillShade="BF"/>
            <w:noWrap/>
            <w:vAlign w:val="center"/>
            <w:hideMark/>
          </w:tcPr>
          <w:p w14:paraId="611359CF" w14:textId="77777777" w:rsidR="009A6FC1" w:rsidRDefault="009A6FC1" w:rsidP="009A6FC1">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Keeping existing amendment</w:t>
            </w:r>
          </w:p>
          <w:p w14:paraId="561C081F" w14:textId="406D7BFC" w:rsidR="009A6FC1" w:rsidRPr="00916B8E" w:rsidRDefault="009A6FC1" w:rsidP="009A6FC1">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w:t>
            </w:r>
            <w:r w:rsidRPr="00916B8E">
              <w:rPr>
                <w:rFonts w:ascii="Arial" w:eastAsia="Times New Roman" w:hAnsi="Arial" w:cs="Arial"/>
                <w:color w:val="000000"/>
                <w:kern w:val="0"/>
                <w:sz w:val="20"/>
                <w:szCs w:val="20"/>
                <w14:ligatures w14:val="none"/>
              </w:rPr>
              <w:t>May include renumbering</w:t>
            </w:r>
            <w:r>
              <w:rPr>
                <w:rFonts w:ascii="Arial" w:eastAsia="Times New Roman" w:hAnsi="Arial" w:cs="Arial"/>
                <w:color w:val="000000"/>
                <w:kern w:val="0"/>
                <w:sz w:val="20"/>
                <w:szCs w:val="20"/>
                <w14:ligatures w14:val="none"/>
              </w:rPr>
              <w:t>)</w:t>
            </w:r>
            <w:r w:rsidRPr="00916B8E">
              <w:rPr>
                <w:rFonts w:ascii="Arial" w:eastAsia="Times New Roman" w:hAnsi="Arial" w:cs="Arial"/>
                <w:color w:val="000000"/>
                <w:kern w:val="0"/>
                <w:sz w:val="20"/>
                <w:szCs w:val="20"/>
                <w14:ligatures w14:val="none"/>
              </w:rPr>
              <w:t>:  </w:t>
            </w:r>
            <w:r w:rsidR="007F5D9A">
              <w:rPr>
                <w:rFonts w:ascii="Arial" w:eastAsia="Times New Roman" w:hAnsi="Arial" w:cs="Arial"/>
                <w:color w:val="000000"/>
                <w:kern w:val="0"/>
                <w:sz w:val="20"/>
                <w:szCs w:val="20"/>
                <w14:ligatures w14:val="none"/>
              </w:rPr>
              <w:t xml:space="preserve">  </w:t>
            </w:r>
          </w:p>
        </w:tc>
      </w:tr>
      <w:tr w:rsidR="00467D69" w:rsidRPr="00916B8E" w14:paraId="795A5D80" w14:textId="77777777" w:rsidTr="00467D69">
        <w:trPr>
          <w:trHeight w:val="432"/>
        </w:trPr>
        <w:tc>
          <w:tcPr>
            <w:tcW w:w="1435" w:type="dxa"/>
            <w:tcBorders>
              <w:top w:val="nil"/>
              <w:left w:val="single" w:sz="8" w:space="0" w:color="auto"/>
              <w:bottom w:val="single" w:sz="8" w:space="0" w:color="auto"/>
              <w:right w:val="nil"/>
            </w:tcBorders>
            <w:shd w:val="clear" w:color="000000" w:fill="D6DCE4"/>
            <w:noWrap/>
            <w:vAlign w:val="bottom"/>
            <w:hideMark/>
          </w:tcPr>
          <w:p w14:paraId="525ABDA5" w14:textId="67DF4C0F" w:rsidR="009A6FC1" w:rsidRPr="00916B8E" w:rsidRDefault="009A6FC1" w:rsidP="00916B8E">
            <w:pPr>
              <w:spacing w:after="0" w:line="240" w:lineRule="auto"/>
              <w:rPr>
                <w:rFonts w:ascii="Arial" w:eastAsia="Times New Roman" w:hAnsi="Arial" w:cs="Arial"/>
                <w:color w:val="000000"/>
                <w:kern w:val="0"/>
                <w:sz w:val="20"/>
                <w:szCs w:val="20"/>
                <w14:ligatures w14:val="none"/>
              </w:rPr>
            </w:pPr>
          </w:p>
        </w:tc>
        <w:tc>
          <w:tcPr>
            <w:tcW w:w="3690" w:type="dxa"/>
            <w:tcBorders>
              <w:top w:val="nil"/>
              <w:left w:val="single" w:sz="8" w:space="0" w:color="auto"/>
              <w:bottom w:val="single" w:sz="8" w:space="0" w:color="auto"/>
              <w:right w:val="single" w:sz="8" w:space="0" w:color="auto"/>
            </w:tcBorders>
            <w:shd w:val="clear" w:color="auto" w:fill="FBE4D5" w:themeFill="accent2" w:themeFillTint="33"/>
            <w:noWrap/>
            <w:vAlign w:val="bottom"/>
            <w:hideMark/>
          </w:tcPr>
          <w:p w14:paraId="3969E84A" w14:textId="1B564EF7" w:rsidR="009A6FC1" w:rsidRPr="007F5D9A" w:rsidRDefault="009A6FC1" w:rsidP="00916B8E">
            <w:pPr>
              <w:spacing w:after="0" w:line="240" w:lineRule="auto"/>
              <w:jc w:val="center"/>
              <w:rPr>
                <w:rFonts w:ascii="Arial" w:eastAsia="Times New Roman" w:hAnsi="Arial" w:cs="Arial"/>
                <w:b/>
                <w:bCs/>
                <w:color w:val="000000"/>
                <w:kern w:val="0"/>
                <w:sz w:val="20"/>
                <w:szCs w:val="20"/>
                <w14:ligatures w14:val="none"/>
              </w:rPr>
            </w:pPr>
          </w:p>
        </w:tc>
        <w:tc>
          <w:tcPr>
            <w:tcW w:w="4770" w:type="dxa"/>
            <w:tcBorders>
              <w:top w:val="nil"/>
              <w:left w:val="nil"/>
              <w:bottom w:val="single" w:sz="8" w:space="0" w:color="auto"/>
              <w:right w:val="nil"/>
            </w:tcBorders>
            <w:shd w:val="clear" w:color="auto" w:fill="9CC2E5" w:themeFill="accent5" w:themeFillTint="99"/>
            <w:noWrap/>
            <w:vAlign w:val="bottom"/>
            <w:hideMark/>
          </w:tcPr>
          <w:p w14:paraId="5B79F36E" w14:textId="59201FB6" w:rsidR="009A6FC1" w:rsidRPr="007F5D9A" w:rsidRDefault="009A6FC1" w:rsidP="007F5D9A">
            <w:pPr>
              <w:spacing w:after="0" w:line="240" w:lineRule="auto"/>
              <w:jc w:val="center"/>
              <w:rPr>
                <w:rFonts w:ascii="Arial" w:eastAsia="Times New Roman" w:hAnsi="Arial" w:cs="Arial"/>
                <w:b/>
                <w:bCs/>
                <w:color w:val="000000"/>
                <w:kern w:val="0"/>
                <w:sz w:val="20"/>
                <w:szCs w:val="20"/>
                <w14:ligatures w14:val="none"/>
              </w:rPr>
            </w:pPr>
          </w:p>
        </w:tc>
        <w:tc>
          <w:tcPr>
            <w:tcW w:w="4495" w:type="dxa"/>
            <w:vMerge/>
            <w:tcBorders>
              <w:left w:val="single" w:sz="4" w:space="0" w:color="auto"/>
              <w:bottom w:val="single" w:sz="8" w:space="0" w:color="auto"/>
              <w:right w:val="single" w:sz="8" w:space="0" w:color="auto"/>
            </w:tcBorders>
            <w:shd w:val="clear" w:color="auto" w:fill="538135" w:themeFill="accent6" w:themeFillShade="BF"/>
            <w:noWrap/>
            <w:vAlign w:val="bottom"/>
            <w:hideMark/>
          </w:tcPr>
          <w:p w14:paraId="7BD6C542" w14:textId="03D1675E" w:rsidR="009A6FC1" w:rsidRPr="00916B8E" w:rsidRDefault="009A6FC1" w:rsidP="00916B8E">
            <w:pPr>
              <w:spacing w:after="0" w:line="240" w:lineRule="auto"/>
              <w:rPr>
                <w:rFonts w:ascii="Arial" w:eastAsia="Times New Roman" w:hAnsi="Arial" w:cs="Arial"/>
                <w:color w:val="000000"/>
                <w:kern w:val="0"/>
                <w:sz w:val="20"/>
                <w:szCs w:val="20"/>
                <w14:ligatures w14:val="none"/>
              </w:rPr>
            </w:pPr>
          </w:p>
        </w:tc>
      </w:tr>
    </w:tbl>
    <w:p w14:paraId="461CF464" w14:textId="0A6682D3" w:rsidR="00A33AD0" w:rsidRDefault="00A33AD0" w:rsidP="007F5D9A">
      <w:pPr>
        <w:tabs>
          <w:tab w:val="right" w:pos="14220"/>
        </w:tabs>
        <w:spacing w:before="60"/>
      </w:pPr>
      <w:r w:rsidRPr="00A33AD0">
        <w:rPr>
          <w:color w:val="FF0000"/>
        </w:rPr>
        <w:t xml:space="preserve">Red text </w:t>
      </w:r>
      <w:r>
        <w:t>= State amended language</w:t>
      </w:r>
      <w:r w:rsidR="007F5D9A">
        <w:tab/>
      </w:r>
      <w:r w:rsidR="007F5D9A" w:rsidRPr="00916B8E">
        <w:rPr>
          <w:rFonts w:ascii="Arial" w:eastAsia="Times New Roman" w:hAnsi="Arial" w:cs="Arial"/>
          <w:color w:val="000000"/>
          <w:kern w:val="0"/>
          <w:sz w:val="20"/>
          <w:szCs w:val="20"/>
          <w14:ligatures w14:val="none"/>
        </w:rPr>
        <w:t>Last Updated:</w:t>
      </w:r>
      <w:r w:rsidR="007F5D9A">
        <w:rPr>
          <w:rFonts w:ascii="Arial" w:eastAsia="Times New Roman" w:hAnsi="Arial" w:cs="Arial"/>
          <w:color w:val="000000"/>
          <w:kern w:val="0"/>
          <w:sz w:val="20"/>
          <w:szCs w:val="20"/>
          <w14:ligatures w14:val="none"/>
        </w:rPr>
        <w:t xml:space="preserve"> </w:t>
      </w:r>
      <w:r w:rsidR="000231CA">
        <w:rPr>
          <w:rFonts w:ascii="Arial" w:eastAsia="Times New Roman" w:hAnsi="Arial" w:cs="Arial"/>
          <w:color w:val="000000"/>
          <w:kern w:val="0"/>
          <w:sz w:val="20"/>
          <w:szCs w:val="20"/>
          <w14:ligatures w14:val="none"/>
        </w:rPr>
        <w:t>May 15</w:t>
      </w:r>
      <w:r w:rsidR="007F5D9A">
        <w:rPr>
          <w:rFonts w:ascii="Arial" w:eastAsia="Times New Roman" w:hAnsi="Arial" w:cs="Arial"/>
          <w:color w:val="000000"/>
          <w:kern w:val="0"/>
          <w:sz w:val="20"/>
          <w:szCs w:val="20"/>
          <w14:ligatures w14:val="none"/>
        </w:rPr>
        <w:t>, 2024</w:t>
      </w:r>
      <w:r>
        <w:br/>
      </w:r>
      <w:r w:rsidRPr="00A33AD0">
        <w:rPr>
          <w:color w:val="00B0F0"/>
        </w:rPr>
        <w:t xml:space="preserve">Blue text </w:t>
      </w:r>
      <w:r>
        <w:t>= Model code change</w:t>
      </w:r>
    </w:p>
    <w:tbl>
      <w:tblPr>
        <w:tblW w:w="18965" w:type="dxa"/>
        <w:tblLayout w:type="fixed"/>
        <w:tblLook w:val="04A0" w:firstRow="1" w:lastRow="0" w:firstColumn="1" w:lastColumn="0" w:noHBand="0" w:noVBand="1"/>
      </w:tblPr>
      <w:tblGrid>
        <w:gridCol w:w="1188"/>
        <w:gridCol w:w="2030"/>
        <w:gridCol w:w="1457"/>
        <w:gridCol w:w="1530"/>
        <w:gridCol w:w="3060"/>
        <w:gridCol w:w="1800"/>
        <w:gridCol w:w="1800"/>
        <w:gridCol w:w="1525"/>
        <w:gridCol w:w="1525"/>
        <w:gridCol w:w="1525"/>
        <w:gridCol w:w="1525"/>
        <w:tblGridChange w:id="0">
          <w:tblGrid>
            <w:gridCol w:w="1188"/>
            <w:gridCol w:w="2030"/>
            <w:gridCol w:w="1457"/>
            <w:gridCol w:w="1530"/>
            <w:gridCol w:w="3060"/>
            <w:gridCol w:w="1800"/>
            <w:gridCol w:w="1800"/>
            <w:gridCol w:w="1525"/>
            <w:gridCol w:w="1525"/>
            <w:gridCol w:w="1525"/>
            <w:gridCol w:w="1525"/>
          </w:tblGrid>
        </w:tblGridChange>
      </w:tblGrid>
      <w:tr w:rsidR="00916B8E" w:rsidRPr="00916B8E" w14:paraId="7516BFDD" w14:textId="77777777" w:rsidTr="00954754">
        <w:trPr>
          <w:gridAfter w:val="3"/>
          <w:wAfter w:w="4575" w:type="dxa"/>
          <w:trHeight w:val="576"/>
          <w:tblHeader/>
        </w:trPr>
        <w:tc>
          <w:tcPr>
            <w:tcW w:w="118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AC1E054" w14:textId="34226595" w:rsidR="00916B8E" w:rsidRPr="00916B8E" w:rsidRDefault="00916B8E" w:rsidP="00916B8E">
            <w:pPr>
              <w:spacing w:after="0" w:line="240" w:lineRule="auto"/>
              <w:jc w:val="center"/>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WAC</w:t>
            </w:r>
          </w:p>
        </w:tc>
        <w:tc>
          <w:tcPr>
            <w:tcW w:w="2030" w:type="dxa"/>
            <w:tcBorders>
              <w:top w:val="single" w:sz="4" w:space="0" w:color="auto"/>
              <w:left w:val="nil"/>
              <w:bottom w:val="single" w:sz="4" w:space="0" w:color="auto"/>
              <w:right w:val="single" w:sz="4" w:space="0" w:color="auto"/>
            </w:tcBorders>
            <w:shd w:val="clear" w:color="000000" w:fill="FFF2CC"/>
            <w:noWrap/>
            <w:vAlign w:val="center"/>
            <w:hideMark/>
          </w:tcPr>
          <w:p w14:paraId="1AC7AE7D" w14:textId="77777777" w:rsidR="00916B8E" w:rsidRPr="00916B8E" w:rsidRDefault="00916B8E" w:rsidP="00916B8E">
            <w:pPr>
              <w:spacing w:after="0" w:line="240" w:lineRule="auto"/>
              <w:jc w:val="center"/>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Title or Subject</w:t>
            </w:r>
          </w:p>
        </w:tc>
        <w:tc>
          <w:tcPr>
            <w:tcW w:w="1457" w:type="dxa"/>
            <w:tcBorders>
              <w:top w:val="single" w:sz="4" w:space="0" w:color="auto"/>
              <w:left w:val="nil"/>
              <w:bottom w:val="single" w:sz="4" w:space="0" w:color="auto"/>
              <w:right w:val="single" w:sz="4" w:space="0" w:color="auto"/>
            </w:tcBorders>
            <w:shd w:val="clear" w:color="000000" w:fill="FFF2CC"/>
            <w:noWrap/>
            <w:vAlign w:val="center"/>
            <w:hideMark/>
          </w:tcPr>
          <w:p w14:paraId="797DBF2F" w14:textId="3F29A724" w:rsidR="00916B8E" w:rsidRPr="00916B8E" w:rsidRDefault="00916B8E" w:rsidP="00916B8E">
            <w:pPr>
              <w:spacing w:after="0" w:line="240" w:lineRule="auto"/>
              <w:jc w:val="center"/>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 xml:space="preserve">2021 </w:t>
            </w:r>
            <w:r w:rsidR="000231CA">
              <w:rPr>
                <w:rFonts w:ascii="Arial" w:eastAsia="Times New Roman" w:hAnsi="Arial" w:cs="Arial"/>
                <w:b/>
                <w:bCs/>
                <w:color w:val="000000"/>
                <w:kern w:val="0"/>
                <w:sz w:val="18"/>
                <w:szCs w:val="18"/>
                <w14:ligatures w14:val="none"/>
              </w:rPr>
              <w:t xml:space="preserve">UPC </w:t>
            </w:r>
            <w:r w:rsidRPr="00916B8E">
              <w:rPr>
                <w:rFonts w:ascii="Arial" w:eastAsia="Times New Roman" w:hAnsi="Arial" w:cs="Arial"/>
                <w:b/>
                <w:bCs/>
                <w:color w:val="000000"/>
                <w:kern w:val="0"/>
                <w:sz w:val="18"/>
                <w:szCs w:val="18"/>
                <w14:ligatures w14:val="none"/>
              </w:rPr>
              <w:t>#</w:t>
            </w:r>
          </w:p>
        </w:tc>
        <w:tc>
          <w:tcPr>
            <w:tcW w:w="1530" w:type="dxa"/>
            <w:tcBorders>
              <w:top w:val="single" w:sz="4" w:space="0" w:color="auto"/>
              <w:left w:val="nil"/>
              <w:bottom w:val="single" w:sz="4" w:space="0" w:color="auto"/>
              <w:right w:val="single" w:sz="4" w:space="0" w:color="auto"/>
            </w:tcBorders>
            <w:shd w:val="clear" w:color="000000" w:fill="FFF2CC"/>
            <w:vAlign w:val="center"/>
            <w:hideMark/>
          </w:tcPr>
          <w:p w14:paraId="681C5CBE" w14:textId="7EAF09AA" w:rsidR="00916B8E" w:rsidRPr="00916B8E" w:rsidRDefault="00916B8E" w:rsidP="00916B8E">
            <w:pPr>
              <w:spacing w:after="0" w:line="240" w:lineRule="auto"/>
              <w:jc w:val="center"/>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 xml:space="preserve">2024 </w:t>
            </w:r>
            <w:r w:rsidR="000231CA">
              <w:rPr>
                <w:rFonts w:ascii="Arial" w:eastAsia="Times New Roman" w:hAnsi="Arial" w:cs="Arial"/>
                <w:b/>
                <w:bCs/>
                <w:color w:val="000000"/>
                <w:kern w:val="0"/>
                <w:sz w:val="18"/>
                <w:szCs w:val="18"/>
                <w14:ligatures w14:val="none"/>
              </w:rPr>
              <w:t>UPC</w:t>
            </w:r>
            <w:r w:rsidRPr="00916B8E">
              <w:rPr>
                <w:rFonts w:ascii="Arial" w:eastAsia="Times New Roman" w:hAnsi="Arial" w:cs="Arial"/>
                <w:b/>
                <w:bCs/>
                <w:color w:val="000000"/>
                <w:kern w:val="0"/>
                <w:sz w:val="18"/>
                <w:szCs w:val="18"/>
                <w14:ligatures w14:val="none"/>
              </w:rPr>
              <w:t xml:space="preserve"> #</w:t>
            </w:r>
          </w:p>
        </w:tc>
        <w:tc>
          <w:tcPr>
            <w:tcW w:w="3060" w:type="dxa"/>
            <w:tcBorders>
              <w:top w:val="single" w:sz="4" w:space="0" w:color="auto"/>
              <w:left w:val="nil"/>
              <w:bottom w:val="single" w:sz="4" w:space="0" w:color="auto"/>
              <w:right w:val="single" w:sz="4" w:space="0" w:color="auto"/>
            </w:tcBorders>
            <w:shd w:val="clear" w:color="000000" w:fill="FFF2CC"/>
            <w:vAlign w:val="center"/>
            <w:hideMark/>
          </w:tcPr>
          <w:p w14:paraId="231EC9CE" w14:textId="77777777" w:rsidR="00916B8E" w:rsidRPr="00916B8E" w:rsidRDefault="00916B8E" w:rsidP="00916B8E">
            <w:pPr>
              <w:spacing w:after="0" w:line="240" w:lineRule="auto"/>
              <w:jc w:val="center"/>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Rationale</w:t>
            </w:r>
          </w:p>
        </w:tc>
        <w:tc>
          <w:tcPr>
            <w:tcW w:w="1800" w:type="dxa"/>
            <w:tcBorders>
              <w:top w:val="single" w:sz="4" w:space="0" w:color="auto"/>
              <w:left w:val="nil"/>
              <w:bottom w:val="single" w:sz="4" w:space="0" w:color="auto"/>
              <w:right w:val="single" w:sz="4" w:space="0" w:color="auto"/>
            </w:tcBorders>
            <w:shd w:val="clear" w:color="000000" w:fill="FFF2CC"/>
            <w:vAlign w:val="center"/>
            <w:hideMark/>
          </w:tcPr>
          <w:p w14:paraId="6F30A313" w14:textId="77777777" w:rsidR="00916B8E" w:rsidRPr="00916B8E" w:rsidRDefault="00916B8E" w:rsidP="00916B8E">
            <w:pPr>
              <w:spacing w:after="0" w:line="240" w:lineRule="auto"/>
              <w:jc w:val="center"/>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2024 Staff Recommendation</w:t>
            </w:r>
          </w:p>
        </w:tc>
        <w:tc>
          <w:tcPr>
            <w:tcW w:w="1800" w:type="dxa"/>
            <w:tcBorders>
              <w:top w:val="single" w:sz="4" w:space="0" w:color="auto"/>
              <w:left w:val="nil"/>
              <w:bottom w:val="single" w:sz="4" w:space="0" w:color="auto"/>
              <w:right w:val="single" w:sz="4" w:space="0" w:color="auto"/>
            </w:tcBorders>
            <w:shd w:val="clear" w:color="000000" w:fill="FFF2CC"/>
            <w:vAlign w:val="center"/>
            <w:hideMark/>
          </w:tcPr>
          <w:p w14:paraId="37ECF56E" w14:textId="4E59423A" w:rsidR="00916B8E" w:rsidRPr="00916B8E" w:rsidRDefault="00916B8E" w:rsidP="00916B8E">
            <w:pPr>
              <w:spacing w:after="0" w:line="240" w:lineRule="auto"/>
              <w:jc w:val="center"/>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2024 TAG Member Recommendation</w:t>
            </w:r>
          </w:p>
        </w:tc>
        <w:tc>
          <w:tcPr>
            <w:tcW w:w="1525" w:type="dxa"/>
            <w:tcBorders>
              <w:top w:val="single" w:sz="4" w:space="0" w:color="auto"/>
              <w:left w:val="nil"/>
              <w:bottom w:val="single" w:sz="4" w:space="0" w:color="auto"/>
              <w:right w:val="single" w:sz="4" w:space="0" w:color="auto"/>
            </w:tcBorders>
            <w:shd w:val="clear" w:color="000000" w:fill="FFF2CC"/>
            <w:vAlign w:val="center"/>
            <w:hideMark/>
          </w:tcPr>
          <w:p w14:paraId="18905B99" w14:textId="77777777" w:rsidR="00916B8E" w:rsidRPr="00916B8E" w:rsidRDefault="00916B8E" w:rsidP="00916B8E">
            <w:pPr>
              <w:spacing w:after="0" w:line="240" w:lineRule="auto"/>
              <w:jc w:val="center"/>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Other Comments</w:t>
            </w:r>
          </w:p>
        </w:tc>
      </w:tr>
      <w:tr w:rsidR="00916B8E" w:rsidRPr="00916B8E" w14:paraId="1ED9693D" w14:textId="77777777" w:rsidTr="009A6FC1">
        <w:trPr>
          <w:gridAfter w:val="3"/>
          <w:wAfter w:w="4575" w:type="dxa"/>
          <w:trHeight w:val="360"/>
        </w:trPr>
        <w:tc>
          <w:tcPr>
            <w:tcW w:w="14390" w:type="dxa"/>
            <w:gridSpan w:val="8"/>
            <w:tcBorders>
              <w:top w:val="nil"/>
              <w:left w:val="single" w:sz="4" w:space="0" w:color="auto"/>
              <w:bottom w:val="nil"/>
              <w:right w:val="single" w:sz="4" w:space="0" w:color="auto"/>
            </w:tcBorders>
            <w:shd w:val="clear" w:color="000000" w:fill="D0CECE"/>
            <w:noWrap/>
            <w:vAlign w:val="center"/>
            <w:hideMark/>
          </w:tcPr>
          <w:p w14:paraId="4BB94D5B" w14:textId="16C78565" w:rsidR="00916B8E" w:rsidRPr="00916B8E" w:rsidRDefault="00916B8E" w:rsidP="00916B8E">
            <w:pPr>
              <w:spacing w:after="0" w:line="240" w:lineRule="auto"/>
              <w:jc w:val="center"/>
              <w:rPr>
                <w:rFonts w:ascii="Arial" w:eastAsia="Times New Roman" w:hAnsi="Arial" w:cs="Arial"/>
                <w:color w:val="000000"/>
                <w:kern w:val="0"/>
                <w:sz w:val="20"/>
                <w:szCs w:val="20"/>
                <w14:ligatures w14:val="none"/>
              </w:rPr>
            </w:pPr>
            <w:r w:rsidRPr="00916B8E">
              <w:rPr>
                <w:rFonts w:ascii="Arial" w:eastAsia="Times New Roman" w:hAnsi="Arial" w:cs="Arial"/>
                <w:b/>
                <w:bCs/>
                <w:color w:val="000000"/>
                <w:kern w:val="0"/>
                <w:sz w:val="20"/>
                <w:szCs w:val="20"/>
                <w14:ligatures w14:val="none"/>
              </w:rPr>
              <w:t>Chapter 1 Administration</w:t>
            </w:r>
          </w:p>
        </w:tc>
      </w:tr>
      <w:tr w:rsidR="00916B8E" w:rsidRPr="00916B8E" w14:paraId="639579A2" w14:textId="77777777" w:rsidTr="009A6FC1">
        <w:trPr>
          <w:gridAfter w:val="3"/>
          <w:wAfter w:w="4575" w:type="dxa"/>
          <w:trHeight w:val="288"/>
        </w:trPr>
        <w:tc>
          <w:tcPr>
            <w:tcW w:w="118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5A70016" w14:textId="5CC96E4C" w:rsidR="00916B8E" w:rsidRPr="00916B8E" w:rsidRDefault="00916B8E" w:rsidP="009E55B5">
            <w:pPr>
              <w:spacing w:after="0" w:line="240" w:lineRule="auto"/>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51-5</w:t>
            </w:r>
            <w:r w:rsidR="00B0197E">
              <w:rPr>
                <w:rFonts w:ascii="Arial" w:eastAsia="Times New Roman" w:hAnsi="Arial" w:cs="Arial"/>
                <w:b/>
                <w:bCs/>
                <w:color w:val="000000"/>
                <w:kern w:val="0"/>
                <w:sz w:val="18"/>
                <w:szCs w:val="18"/>
                <w14:ligatures w14:val="none"/>
              </w:rPr>
              <w:t>6</w:t>
            </w:r>
            <w:r w:rsidRPr="00916B8E">
              <w:rPr>
                <w:rFonts w:ascii="Arial" w:eastAsia="Times New Roman" w:hAnsi="Arial" w:cs="Arial"/>
                <w:b/>
                <w:bCs/>
                <w:color w:val="000000"/>
                <w:kern w:val="0"/>
                <w:sz w:val="18"/>
                <w:szCs w:val="18"/>
                <w14:ligatures w14:val="none"/>
              </w:rPr>
              <w:t>-0</w:t>
            </w:r>
            <w:r w:rsidR="00B0197E">
              <w:rPr>
                <w:rFonts w:ascii="Arial" w:eastAsia="Times New Roman" w:hAnsi="Arial" w:cs="Arial"/>
                <w:b/>
                <w:bCs/>
                <w:color w:val="000000"/>
                <w:kern w:val="0"/>
                <w:sz w:val="18"/>
                <w:szCs w:val="18"/>
                <w14:ligatures w14:val="none"/>
              </w:rPr>
              <w:t>100</w:t>
            </w:r>
          </w:p>
        </w:tc>
        <w:tc>
          <w:tcPr>
            <w:tcW w:w="13202" w:type="dxa"/>
            <w:gridSpan w:val="7"/>
            <w:tcBorders>
              <w:top w:val="single" w:sz="4" w:space="0" w:color="auto"/>
              <w:left w:val="nil"/>
              <w:bottom w:val="single" w:sz="4" w:space="0" w:color="auto"/>
              <w:right w:val="single" w:sz="4" w:space="0" w:color="auto"/>
            </w:tcBorders>
            <w:shd w:val="clear" w:color="000000" w:fill="F2F2F2"/>
            <w:noWrap/>
            <w:vAlign w:val="center"/>
            <w:hideMark/>
          </w:tcPr>
          <w:p w14:paraId="11EA463E" w14:textId="069ED7C0" w:rsidR="00916B8E" w:rsidRPr="00916B8E" w:rsidRDefault="00B0197E" w:rsidP="009E55B5">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b/>
                <w:bCs/>
                <w:color w:val="000000"/>
                <w:kern w:val="0"/>
                <w:sz w:val="20"/>
                <w:szCs w:val="20"/>
                <w14:ligatures w14:val="none"/>
              </w:rPr>
              <w:t xml:space="preserve">Chapter 1—Administration </w:t>
            </w:r>
          </w:p>
        </w:tc>
      </w:tr>
      <w:tr w:rsidR="00954754" w:rsidRPr="00916B8E" w14:paraId="238F0F3A" w14:textId="77777777" w:rsidTr="000A1F10">
        <w:trPr>
          <w:gridAfter w:val="3"/>
          <w:wAfter w:w="4575" w:type="dxa"/>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78683622" w14:textId="77777777" w:rsidR="00916B8E" w:rsidRPr="00916B8E" w:rsidRDefault="00916B8E" w:rsidP="00916B8E">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c>
          <w:tcPr>
            <w:tcW w:w="2030" w:type="dxa"/>
            <w:tcBorders>
              <w:top w:val="nil"/>
              <w:left w:val="nil"/>
              <w:bottom w:val="single" w:sz="4" w:space="0" w:color="auto"/>
              <w:right w:val="single" w:sz="4" w:space="0" w:color="auto"/>
            </w:tcBorders>
            <w:shd w:val="clear" w:color="auto" w:fill="auto"/>
            <w:vAlign w:val="center"/>
            <w:hideMark/>
          </w:tcPr>
          <w:p w14:paraId="50F1A0F9" w14:textId="2D9B3B52" w:rsidR="00916B8E" w:rsidRPr="00916B8E" w:rsidRDefault="00FB7FD0" w:rsidP="00916B8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Conflict Between Codes</w:t>
            </w:r>
          </w:p>
        </w:tc>
        <w:tc>
          <w:tcPr>
            <w:tcW w:w="1457" w:type="dxa"/>
            <w:tcBorders>
              <w:top w:val="nil"/>
              <w:left w:val="nil"/>
              <w:bottom w:val="single" w:sz="4" w:space="0" w:color="auto"/>
              <w:right w:val="single" w:sz="4" w:space="0" w:color="auto"/>
            </w:tcBorders>
            <w:shd w:val="clear" w:color="auto" w:fill="auto"/>
            <w:vAlign w:val="center"/>
            <w:hideMark/>
          </w:tcPr>
          <w:p w14:paraId="60B95C94" w14:textId="160CBBCC" w:rsidR="00916B8E" w:rsidRPr="00916B8E" w:rsidRDefault="00FB7FD0" w:rsidP="00916B8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102.1</w:t>
            </w:r>
          </w:p>
        </w:tc>
        <w:tc>
          <w:tcPr>
            <w:tcW w:w="1530" w:type="dxa"/>
            <w:tcBorders>
              <w:top w:val="nil"/>
              <w:left w:val="nil"/>
              <w:bottom w:val="single" w:sz="4" w:space="0" w:color="auto"/>
              <w:right w:val="single" w:sz="4" w:space="0" w:color="auto"/>
            </w:tcBorders>
            <w:shd w:val="clear" w:color="auto" w:fill="auto"/>
            <w:noWrap/>
            <w:vAlign w:val="center"/>
            <w:hideMark/>
          </w:tcPr>
          <w:p w14:paraId="422177BA" w14:textId="5C869D8F" w:rsidR="00916B8E" w:rsidRPr="00916B8E" w:rsidRDefault="009D10D2" w:rsidP="00916B8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102.1</w:t>
            </w:r>
          </w:p>
        </w:tc>
        <w:tc>
          <w:tcPr>
            <w:tcW w:w="3060" w:type="dxa"/>
            <w:tcBorders>
              <w:top w:val="nil"/>
              <w:left w:val="nil"/>
              <w:bottom w:val="single" w:sz="4" w:space="0" w:color="auto"/>
              <w:right w:val="single" w:sz="4" w:space="0" w:color="auto"/>
            </w:tcBorders>
            <w:shd w:val="clear" w:color="auto" w:fill="auto"/>
            <w:vAlign w:val="center"/>
            <w:hideMark/>
          </w:tcPr>
          <w:p w14:paraId="18FAEBDF" w14:textId="782B2728" w:rsidR="00916B8E" w:rsidRPr="00916B8E" w:rsidRDefault="00FB7FD0" w:rsidP="00916B8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UPC language conflicts with the statute on order of precedence.</w:t>
            </w:r>
          </w:p>
        </w:tc>
        <w:tc>
          <w:tcPr>
            <w:tcW w:w="1800" w:type="dxa"/>
            <w:tcBorders>
              <w:top w:val="nil"/>
              <w:left w:val="nil"/>
              <w:bottom w:val="single" w:sz="4" w:space="0" w:color="auto"/>
              <w:right w:val="single" w:sz="4" w:space="0" w:color="auto"/>
            </w:tcBorders>
            <w:shd w:val="clear" w:color="auto" w:fill="9CC2E5" w:themeFill="accent5" w:themeFillTint="99"/>
            <w:vAlign w:val="center"/>
            <w:hideMark/>
          </w:tcPr>
          <w:p w14:paraId="6D37808F" w14:textId="77BD9716" w:rsidR="00916B8E" w:rsidRPr="00916B8E" w:rsidRDefault="00916B8E" w:rsidP="00916B8E">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xml:space="preserve">Keep existing amendment </w:t>
            </w:r>
          </w:p>
        </w:tc>
        <w:tc>
          <w:tcPr>
            <w:tcW w:w="1800" w:type="dxa"/>
            <w:tcBorders>
              <w:top w:val="nil"/>
              <w:left w:val="nil"/>
              <w:bottom w:val="single" w:sz="4" w:space="0" w:color="auto"/>
              <w:right w:val="single" w:sz="4" w:space="0" w:color="auto"/>
            </w:tcBorders>
            <w:shd w:val="clear" w:color="auto" w:fill="auto"/>
            <w:vAlign w:val="center"/>
          </w:tcPr>
          <w:p w14:paraId="054BD0C9" w14:textId="4E418E10" w:rsidR="00916B8E" w:rsidRPr="00916B8E" w:rsidRDefault="00916B8E" w:rsidP="00916B8E">
            <w:pPr>
              <w:spacing w:after="0" w:line="240" w:lineRule="auto"/>
              <w:jc w:val="center"/>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bottom"/>
            <w:hideMark/>
          </w:tcPr>
          <w:p w14:paraId="4895529C" w14:textId="77777777" w:rsidR="00916B8E" w:rsidRPr="00916B8E" w:rsidRDefault="00916B8E" w:rsidP="00916B8E">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9E55B5" w:rsidRPr="00916B8E" w14:paraId="1E1A160A" w14:textId="77777777" w:rsidTr="00FB7FD0">
        <w:trPr>
          <w:gridAfter w:val="3"/>
          <w:wAfter w:w="4575" w:type="dxa"/>
        </w:trPr>
        <w:tc>
          <w:tcPr>
            <w:tcW w:w="1188" w:type="dxa"/>
            <w:tcBorders>
              <w:top w:val="nil"/>
              <w:left w:val="single" w:sz="4" w:space="0" w:color="auto"/>
              <w:bottom w:val="single" w:sz="4" w:space="0" w:color="auto"/>
              <w:right w:val="single" w:sz="4" w:space="0" w:color="auto"/>
            </w:tcBorders>
            <w:shd w:val="clear" w:color="auto" w:fill="auto"/>
            <w:noWrap/>
            <w:vAlign w:val="bottom"/>
          </w:tcPr>
          <w:p w14:paraId="49770BB7" w14:textId="77777777" w:rsidR="009E55B5" w:rsidRPr="00916B8E" w:rsidRDefault="009E55B5" w:rsidP="00916B8E">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4B4D78C5" w14:textId="14EFD478" w:rsidR="009E55B5" w:rsidRPr="00FB7FD0" w:rsidRDefault="00FB7FD0" w:rsidP="00A93EF0">
            <w:pPr>
              <w:spacing w:before="40" w:after="60" w:line="240" w:lineRule="auto"/>
              <w:ind w:left="187"/>
              <w:rPr>
                <w:rFonts w:ascii="Arial" w:eastAsia="Times New Roman" w:hAnsi="Arial" w:cs="Arial"/>
                <w:color w:val="000000"/>
                <w:kern w:val="0"/>
                <w:sz w:val="18"/>
                <w:szCs w:val="18"/>
                <w14:ligatures w14:val="none"/>
              </w:rPr>
            </w:pPr>
            <w:r w:rsidRPr="00FB7FD0">
              <w:rPr>
                <w:rFonts w:ascii="Arial" w:hAnsi="Arial" w:cs="Arial"/>
                <w:b/>
                <w:bCs/>
                <w:kern w:val="0"/>
                <w:sz w:val="18"/>
                <w:szCs w:val="18"/>
              </w:rPr>
              <w:t xml:space="preserve">102.1 Conflicts Between Codes. </w:t>
            </w:r>
            <w:r>
              <w:rPr>
                <w:rFonts w:ascii="Arial" w:hAnsi="Arial" w:cs="Arial"/>
                <w:kern w:val="0"/>
                <w:sz w:val="18"/>
                <w:szCs w:val="18"/>
              </w:rPr>
              <w:t>This section is not adopted</w:t>
            </w:r>
            <w:r w:rsidRPr="00FB7FD0">
              <w:rPr>
                <w:rFonts w:ascii="Arial" w:hAnsi="Arial" w:cs="Arial"/>
                <w:kern w:val="0"/>
                <w:sz w:val="18"/>
                <w:szCs w:val="18"/>
              </w:rPr>
              <w:t>.</w:t>
            </w:r>
          </w:p>
        </w:tc>
        <w:tc>
          <w:tcPr>
            <w:tcW w:w="1525" w:type="dxa"/>
            <w:tcBorders>
              <w:top w:val="nil"/>
              <w:left w:val="nil"/>
              <w:bottom w:val="single" w:sz="4" w:space="0" w:color="auto"/>
              <w:right w:val="single" w:sz="4" w:space="0" w:color="auto"/>
            </w:tcBorders>
            <w:shd w:val="clear" w:color="auto" w:fill="auto"/>
            <w:vAlign w:val="bottom"/>
          </w:tcPr>
          <w:p w14:paraId="761EFE98" w14:textId="77777777" w:rsidR="009E55B5" w:rsidRPr="00916B8E" w:rsidRDefault="009E55B5" w:rsidP="00916B8E">
            <w:pPr>
              <w:spacing w:after="0" w:line="240" w:lineRule="auto"/>
              <w:rPr>
                <w:rFonts w:ascii="Arial" w:eastAsia="Times New Roman" w:hAnsi="Arial" w:cs="Arial"/>
                <w:color w:val="000000"/>
                <w:kern w:val="0"/>
                <w:sz w:val="20"/>
                <w:szCs w:val="20"/>
                <w14:ligatures w14:val="none"/>
              </w:rPr>
            </w:pPr>
          </w:p>
        </w:tc>
      </w:tr>
      <w:tr w:rsidR="00954754" w:rsidRPr="00916B8E" w14:paraId="4C9D24AB" w14:textId="77777777" w:rsidTr="000A1F10">
        <w:trPr>
          <w:gridAfter w:val="3"/>
          <w:wAfter w:w="4575" w:type="dxa"/>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103B9FB8" w14:textId="77777777" w:rsidR="00442A06" w:rsidRPr="00916B8E" w:rsidRDefault="00442A06" w:rsidP="006159DD">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c>
          <w:tcPr>
            <w:tcW w:w="2030" w:type="dxa"/>
            <w:tcBorders>
              <w:top w:val="nil"/>
              <w:left w:val="nil"/>
              <w:bottom w:val="single" w:sz="4" w:space="0" w:color="auto"/>
              <w:right w:val="single" w:sz="4" w:space="0" w:color="auto"/>
            </w:tcBorders>
            <w:shd w:val="clear" w:color="auto" w:fill="auto"/>
            <w:vAlign w:val="center"/>
            <w:hideMark/>
          </w:tcPr>
          <w:p w14:paraId="5A6AFD1B" w14:textId="6F294970" w:rsidR="00442A06" w:rsidRPr="00916B8E" w:rsidRDefault="00442A06" w:rsidP="006159DD">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Certification</w:t>
            </w:r>
          </w:p>
        </w:tc>
        <w:tc>
          <w:tcPr>
            <w:tcW w:w="1457" w:type="dxa"/>
            <w:tcBorders>
              <w:top w:val="nil"/>
              <w:left w:val="nil"/>
              <w:bottom w:val="single" w:sz="4" w:space="0" w:color="auto"/>
              <w:right w:val="single" w:sz="4" w:space="0" w:color="auto"/>
            </w:tcBorders>
            <w:shd w:val="clear" w:color="auto" w:fill="auto"/>
            <w:vAlign w:val="center"/>
            <w:hideMark/>
          </w:tcPr>
          <w:p w14:paraId="557CD58A" w14:textId="37254F97" w:rsidR="00442A06" w:rsidRPr="00916B8E" w:rsidRDefault="00442A06" w:rsidP="006159DD">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103.3.1</w:t>
            </w:r>
          </w:p>
        </w:tc>
        <w:tc>
          <w:tcPr>
            <w:tcW w:w="1530" w:type="dxa"/>
            <w:tcBorders>
              <w:top w:val="nil"/>
              <w:left w:val="nil"/>
              <w:bottom w:val="single" w:sz="4" w:space="0" w:color="auto"/>
              <w:right w:val="single" w:sz="4" w:space="0" w:color="auto"/>
            </w:tcBorders>
            <w:shd w:val="clear" w:color="auto" w:fill="auto"/>
            <w:noWrap/>
            <w:vAlign w:val="center"/>
            <w:hideMark/>
          </w:tcPr>
          <w:p w14:paraId="3118FC14" w14:textId="2B863BFD" w:rsidR="00442A06" w:rsidRPr="00916B8E" w:rsidRDefault="009D10D2" w:rsidP="006159DD">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103.3.1</w:t>
            </w:r>
          </w:p>
        </w:tc>
        <w:tc>
          <w:tcPr>
            <w:tcW w:w="3060" w:type="dxa"/>
            <w:tcBorders>
              <w:top w:val="nil"/>
              <w:left w:val="nil"/>
              <w:bottom w:val="single" w:sz="4" w:space="0" w:color="auto"/>
              <w:right w:val="single" w:sz="4" w:space="0" w:color="auto"/>
            </w:tcBorders>
            <w:shd w:val="clear" w:color="auto" w:fill="auto"/>
            <w:vAlign w:val="center"/>
            <w:hideMark/>
          </w:tcPr>
          <w:p w14:paraId="268B6927" w14:textId="79728004" w:rsidR="00442A06" w:rsidRPr="00916B8E" w:rsidRDefault="00442A06" w:rsidP="006159DD">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Ensures correlation with the L&amp;I rules for certification.</w:t>
            </w:r>
          </w:p>
        </w:tc>
        <w:tc>
          <w:tcPr>
            <w:tcW w:w="1800" w:type="dxa"/>
            <w:tcBorders>
              <w:top w:val="nil"/>
              <w:left w:val="nil"/>
              <w:bottom w:val="single" w:sz="4" w:space="0" w:color="auto"/>
              <w:right w:val="single" w:sz="4" w:space="0" w:color="auto"/>
            </w:tcBorders>
            <w:shd w:val="clear" w:color="auto" w:fill="9CC2E5" w:themeFill="accent5" w:themeFillTint="99"/>
            <w:vAlign w:val="center"/>
            <w:hideMark/>
          </w:tcPr>
          <w:p w14:paraId="4D4DC77F" w14:textId="77777777" w:rsidR="00442A06" w:rsidRPr="00916B8E" w:rsidRDefault="00442A06" w:rsidP="006159DD">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xml:space="preserve">Keep existing amendment </w:t>
            </w:r>
          </w:p>
        </w:tc>
        <w:tc>
          <w:tcPr>
            <w:tcW w:w="1800" w:type="dxa"/>
            <w:tcBorders>
              <w:top w:val="nil"/>
              <w:left w:val="nil"/>
              <w:bottom w:val="single" w:sz="4" w:space="0" w:color="auto"/>
              <w:right w:val="single" w:sz="4" w:space="0" w:color="auto"/>
            </w:tcBorders>
            <w:shd w:val="clear" w:color="auto" w:fill="auto"/>
            <w:vAlign w:val="center"/>
          </w:tcPr>
          <w:p w14:paraId="3BEB342B" w14:textId="77777777" w:rsidR="00442A06" w:rsidRPr="00916B8E" w:rsidRDefault="00442A06" w:rsidP="006159DD">
            <w:pPr>
              <w:spacing w:after="0" w:line="240" w:lineRule="auto"/>
              <w:jc w:val="center"/>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bottom"/>
            <w:hideMark/>
          </w:tcPr>
          <w:p w14:paraId="493D3814" w14:textId="77777777" w:rsidR="00442A06" w:rsidRPr="00916B8E" w:rsidRDefault="00442A06" w:rsidP="006159DD">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442A06" w:rsidRPr="00916B8E" w14:paraId="57FF9B7D" w14:textId="77777777" w:rsidTr="00954754">
        <w:trPr>
          <w:gridAfter w:val="3"/>
          <w:wAfter w:w="4575" w:type="dxa"/>
          <w:trHeight w:val="710"/>
        </w:trPr>
        <w:tc>
          <w:tcPr>
            <w:tcW w:w="1188" w:type="dxa"/>
            <w:tcBorders>
              <w:top w:val="nil"/>
              <w:left w:val="single" w:sz="4" w:space="0" w:color="auto"/>
              <w:bottom w:val="single" w:sz="4" w:space="0" w:color="auto"/>
              <w:right w:val="single" w:sz="4" w:space="0" w:color="auto"/>
            </w:tcBorders>
            <w:shd w:val="clear" w:color="auto" w:fill="auto"/>
            <w:noWrap/>
            <w:vAlign w:val="bottom"/>
          </w:tcPr>
          <w:p w14:paraId="43947FF3" w14:textId="77777777" w:rsidR="00442A06" w:rsidRPr="00916B8E" w:rsidRDefault="00442A06" w:rsidP="006159DD">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32FD6039" w14:textId="154ACA33" w:rsidR="00442A06" w:rsidRPr="00997A5E" w:rsidRDefault="00442A06" w:rsidP="00A93EF0">
            <w:pPr>
              <w:spacing w:before="40" w:after="60" w:line="240" w:lineRule="auto"/>
              <w:ind w:left="187"/>
              <w:rPr>
                <w:rFonts w:ascii="Arial" w:eastAsia="Times New Roman" w:hAnsi="Arial" w:cs="Arial"/>
                <w:color w:val="000000"/>
                <w:kern w:val="0"/>
                <w:sz w:val="18"/>
                <w:szCs w:val="18"/>
                <w14:ligatures w14:val="none"/>
              </w:rPr>
            </w:pPr>
            <w:r w:rsidRPr="00997A5E">
              <w:rPr>
                <w:rFonts w:ascii="Arial" w:hAnsi="Arial" w:cs="Arial"/>
                <w:b/>
                <w:bCs/>
                <w:kern w:val="0"/>
                <w:sz w:val="18"/>
                <w:szCs w:val="18"/>
              </w:rPr>
              <w:t xml:space="preserve">103.3.1 Certification. </w:t>
            </w:r>
            <w:r w:rsidRPr="00997A5E">
              <w:rPr>
                <w:rFonts w:ascii="Arial" w:hAnsi="Arial" w:cs="Arial"/>
                <w:kern w:val="0"/>
                <w:sz w:val="18"/>
                <w:szCs w:val="18"/>
              </w:rPr>
              <w:t>State rules and regulations concerning certification shall apply.</w:t>
            </w:r>
          </w:p>
        </w:tc>
        <w:tc>
          <w:tcPr>
            <w:tcW w:w="1525" w:type="dxa"/>
            <w:tcBorders>
              <w:top w:val="nil"/>
              <w:left w:val="nil"/>
              <w:bottom w:val="single" w:sz="4" w:space="0" w:color="auto"/>
              <w:right w:val="single" w:sz="4" w:space="0" w:color="auto"/>
            </w:tcBorders>
            <w:shd w:val="clear" w:color="auto" w:fill="auto"/>
            <w:vAlign w:val="bottom"/>
          </w:tcPr>
          <w:p w14:paraId="3D614778" w14:textId="77777777" w:rsidR="00442A06" w:rsidRPr="00916B8E" w:rsidRDefault="00442A06" w:rsidP="006159DD">
            <w:pPr>
              <w:spacing w:after="0" w:line="240" w:lineRule="auto"/>
              <w:rPr>
                <w:rFonts w:ascii="Arial" w:eastAsia="Times New Roman" w:hAnsi="Arial" w:cs="Arial"/>
                <w:color w:val="000000"/>
                <w:kern w:val="0"/>
                <w:sz w:val="20"/>
                <w:szCs w:val="20"/>
                <w14:ligatures w14:val="none"/>
              </w:rPr>
            </w:pPr>
          </w:p>
        </w:tc>
      </w:tr>
      <w:tr w:rsidR="00916B8E" w:rsidRPr="00916B8E" w14:paraId="5AD376E5" w14:textId="77777777" w:rsidTr="009A6FC1">
        <w:trPr>
          <w:gridAfter w:val="3"/>
          <w:wAfter w:w="4575" w:type="dxa"/>
          <w:trHeight w:val="360"/>
        </w:trPr>
        <w:tc>
          <w:tcPr>
            <w:tcW w:w="14390" w:type="dxa"/>
            <w:gridSpan w:val="8"/>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43971E6" w14:textId="6AD950E5" w:rsidR="00916B8E" w:rsidRPr="00916B8E" w:rsidRDefault="00916B8E" w:rsidP="00916B8E">
            <w:pPr>
              <w:spacing w:after="0" w:line="240" w:lineRule="auto"/>
              <w:jc w:val="center"/>
              <w:rPr>
                <w:rFonts w:ascii="Arial" w:eastAsia="Times New Roman" w:hAnsi="Arial" w:cs="Arial"/>
                <w:b/>
                <w:bCs/>
                <w:color w:val="000000"/>
                <w:kern w:val="0"/>
                <w:sz w:val="20"/>
                <w:szCs w:val="20"/>
                <w14:ligatures w14:val="none"/>
              </w:rPr>
            </w:pPr>
            <w:r>
              <w:rPr>
                <w:rFonts w:ascii="Arial" w:eastAsia="Times New Roman" w:hAnsi="Arial" w:cs="Arial"/>
                <w:b/>
                <w:bCs/>
                <w:color w:val="000000"/>
                <w:kern w:val="0"/>
                <w:sz w:val="20"/>
                <w:szCs w:val="20"/>
                <w14:ligatures w14:val="none"/>
              </w:rPr>
              <w:t>Chapter 2 Definitions</w:t>
            </w:r>
          </w:p>
        </w:tc>
      </w:tr>
      <w:tr w:rsidR="00F05B4C" w:rsidRPr="00916B8E" w14:paraId="1B822244" w14:textId="77777777" w:rsidTr="00F05B4C">
        <w:trPr>
          <w:gridAfter w:val="3"/>
          <w:wAfter w:w="4575" w:type="dxa"/>
          <w:trHeight w:val="360"/>
        </w:trPr>
        <w:tc>
          <w:tcPr>
            <w:tcW w:w="1188"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78A9189" w14:textId="77777777" w:rsidR="00F05B4C" w:rsidRPr="00916B8E" w:rsidRDefault="00F05B4C" w:rsidP="009E55B5">
            <w:pPr>
              <w:spacing w:after="0" w:line="240" w:lineRule="auto"/>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51-5</w:t>
            </w:r>
            <w:r>
              <w:rPr>
                <w:rFonts w:ascii="Arial" w:eastAsia="Times New Roman" w:hAnsi="Arial" w:cs="Arial"/>
                <w:b/>
                <w:bCs/>
                <w:color w:val="000000"/>
                <w:kern w:val="0"/>
                <w:sz w:val="18"/>
                <w:szCs w:val="18"/>
                <w14:ligatures w14:val="none"/>
              </w:rPr>
              <w:t>6</w:t>
            </w:r>
            <w:r w:rsidRPr="00916B8E">
              <w:rPr>
                <w:rFonts w:ascii="Arial" w:eastAsia="Times New Roman" w:hAnsi="Arial" w:cs="Arial"/>
                <w:b/>
                <w:bCs/>
                <w:color w:val="000000"/>
                <w:kern w:val="0"/>
                <w:sz w:val="18"/>
                <w:szCs w:val="18"/>
                <w14:ligatures w14:val="none"/>
              </w:rPr>
              <w:t>-020</w:t>
            </w:r>
            <w:r>
              <w:rPr>
                <w:rFonts w:ascii="Arial" w:eastAsia="Times New Roman" w:hAnsi="Arial" w:cs="Arial"/>
                <w:b/>
                <w:bCs/>
                <w:color w:val="000000"/>
                <w:kern w:val="0"/>
                <w:sz w:val="18"/>
                <w:szCs w:val="18"/>
                <w14:ligatures w14:val="none"/>
              </w:rPr>
              <w:t>0</w:t>
            </w:r>
          </w:p>
          <w:p w14:paraId="7D851038" w14:textId="7EEECC9C" w:rsidR="00F05B4C" w:rsidRPr="00916B8E" w:rsidRDefault="00F05B4C" w:rsidP="00C9414B">
            <w:pPr>
              <w:spacing w:after="0" w:line="240" w:lineRule="auto"/>
              <w:rPr>
                <w:rFonts w:ascii="Arial" w:eastAsia="Times New Roman" w:hAnsi="Arial" w:cs="Arial"/>
                <w:b/>
                <w:bCs/>
                <w:color w:val="000000"/>
                <w:kern w:val="0"/>
                <w:sz w:val="18"/>
                <w:szCs w:val="18"/>
                <w14:ligatures w14:val="none"/>
              </w:rPr>
            </w:pPr>
          </w:p>
        </w:tc>
        <w:tc>
          <w:tcPr>
            <w:tcW w:w="13202" w:type="dxa"/>
            <w:gridSpan w:val="7"/>
            <w:tcBorders>
              <w:top w:val="nil"/>
              <w:left w:val="single" w:sz="4" w:space="0" w:color="auto"/>
              <w:bottom w:val="single" w:sz="4" w:space="0" w:color="auto"/>
              <w:right w:val="single" w:sz="4" w:space="0" w:color="auto"/>
            </w:tcBorders>
            <w:shd w:val="clear" w:color="000000" w:fill="F2F2F2"/>
            <w:noWrap/>
            <w:vAlign w:val="center"/>
            <w:hideMark/>
          </w:tcPr>
          <w:p w14:paraId="3CF198DD" w14:textId="454DE7A6" w:rsidR="00F05B4C" w:rsidRPr="00916B8E" w:rsidRDefault="00F05B4C" w:rsidP="009E55B5">
            <w:pPr>
              <w:spacing w:after="0" w:line="240" w:lineRule="auto"/>
              <w:rPr>
                <w:rFonts w:ascii="Arial" w:eastAsia="Times New Roman" w:hAnsi="Arial" w:cs="Arial"/>
                <w:b/>
                <w:bCs/>
                <w:color w:val="000000"/>
                <w:kern w:val="0"/>
                <w:sz w:val="20"/>
                <w:szCs w:val="20"/>
                <w14:ligatures w14:val="none"/>
              </w:rPr>
            </w:pPr>
            <w:r>
              <w:rPr>
                <w:rFonts w:ascii="Arial" w:eastAsia="Times New Roman" w:hAnsi="Arial" w:cs="Arial"/>
                <w:b/>
                <w:bCs/>
                <w:color w:val="000000"/>
                <w:kern w:val="0"/>
                <w:sz w:val="20"/>
                <w:szCs w:val="20"/>
                <w14:ligatures w14:val="none"/>
              </w:rPr>
              <w:t>Chapter 2—</w:t>
            </w:r>
            <w:r w:rsidRPr="00916B8E">
              <w:rPr>
                <w:rFonts w:ascii="Arial" w:eastAsia="Times New Roman" w:hAnsi="Arial" w:cs="Arial"/>
                <w:b/>
                <w:bCs/>
                <w:color w:val="000000"/>
                <w:kern w:val="0"/>
                <w:sz w:val="20"/>
                <w:szCs w:val="20"/>
                <w14:ligatures w14:val="none"/>
              </w:rPr>
              <w:t>Definitions</w:t>
            </w:r>
            <w:r>
              <w:rPr>
                <w:rFonts w:ascii="Arial" w:eastAsia="Times New Roman" w:hAnsi="Arial" w:cs="Arial"/>
                <w:b/>
                <w:bCs/>
                <w:color w:val="000000"/>
                <w:kern w:val="0"/>
                <w:sz w:val="20"/>
                <w:szCs w:val="20"/>
                <w14:ligatures w14:val="none"/>
              </w:rPr>
              <w:t xml:space="preserve"> </w:t>
            </w:r>
          </w:p>
        </w:tc>
      </w:tr>
      <w:tr w:rsidR="00F05B4C" w:rsidRPr="00916B8E" w14:paraId="48CC105A" w14:textId="77777777" w:rsidTr="00F05B4C">
        <w:trPr>
          <w:gridAfter w:val="3"/>
          <w:wAfter w:w="4575" w:type="dxa"/>
        </w:trPr>
        <w:tc>
          <w:tcPr>
            <w:tcW w:w="1188" w:type="dxa"/>
            <w:vMerge/>
            <w:tcBorders>
              <w:top w:val="single" w:sz="4" w:space="0" w:color="auto"/>
              <w:left w:val="single" w:sz="4" w:space="0" w:color="auto"/>
              <w:bottom w:val="single" w:sz="4" w:space="0" w:color="auto"/>
              <w:right w:val="nil"/>
            </w:tcBorders>
            <w:shd w:val="clear" w:color="auto" w:fill="auto"/>
            <w:noWrap/>
            <w:vAlign w:val="bottom"/>
            <w:hideMark/>
          </w:tcPr>
          <w:p w14:paraId="6A694538" w14:textId="60A1BADD" w:rsidR="00F05B4C" w:rsidRPr="00916B8E" w:rsidRDefault="00F05B4C" w:rsidP="00C9414B">
            <w:pPr>
              <w:spacing w:after="0" w:line="240" w:lineRule="auto"/>
              <w:rPr>
                <w:rFonts w:ascii="Arial" w:eastAsia="Times New Roman" w:hAnsi="Arial" w:cs="Arial"/>
                <w:color w:val="000000"/>
                <w:kern w:val="0"/>
                <w:sz w:val="20"/>
                <w:szCs w:val="20"/>
                <w14:ligatures w14:val="none"/>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63917039" w14:textId="614CFCD9" w:rsidR="00F05B4C" w:rsidRPr="00916B8E" w:rsidRDefault="00F05B4C" w:rsidP="007E5AE0">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Certified backflow assembly tester</w:t>
            </w:r>
          </w:p>
        </w:tc>
        <w:tc>
          <w:tcPr>
            <w:tcW w:w="1457" w:type="dxa"/>
            <w:tcBorders>
              <w:top w:val="single" w:sz="4" w:space="0" w:color="auto"/>
              <w:left w:val="nil"/>
              <w:bottom w:val="single" w:sz="4" w:space="0" w:color="auto"/>
              <w:right w:val="single" w:sz="4" w:space="0" w:color="auto"/>
            </w:tcBorders>
            <w:shd w:val="clear" w:color="auto" w:fill="auto"/>
            <w:noWrap/>
            <w:vAlign w:val="center"/>
          </w:tcPr>
          <w:p w14:paraId="5D8B36B6" w14:textId="735953CB" w:rsidR="00F05B4C" w:rsidRPr="00916B8E" w:rsidRDefault="00F05B4C" w:rsidP="00916B8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205</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40BED58F" w14:textId="5DC96D70" w:rsidR="00F05B4C" w:rsidRPr="00916B8E" w:rsidRDefault="00F05B4C" w:rsidP="00916B8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205</w:t>
            </w:r>
          </w:p>
        </w:tc>
        <w:tc>
          <w:tcPr>
            <w:tcW w:w="3060" w:type="dxa"/>
            <w:tcBorders>
              <w:top w:val="single" w:sz="4" w:space="0" w:color="auto"/>
              <w:left w:val="nil"/>
              <w:bottom w:val="single" w:sz="4" w:space="0" w:color="auto"/>
              <w:right w:val="single" w:sz="4" w:space="0" w:color="auto"/>
            </w:tcBorders>
            <w:shd w:val="clear" w:color="auto" w:fill="auto"/>
            <w:vAlign w:val="bottom"/>
          </w:tcPr>
          <w:p w14:paraId="7413A8EF" w14:textId="5670EE28" w:rsidR="00F05B4C" w:rsidRPr="00916B8E" w:rsidRDefault="00F05B4C" w:rsidP="00916B8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Coordination between the plumbing code and DOH rules (pre-2000, modified in 2012)</w:t>
            </w:r>
          </w:p>
        </w:tc>
        <w:tc>
          <w:tcPr>
            <w:tcW w:w="1800"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3144DECC" w14:textId="77777777" w:rsidR="00F05B4C" w:rsidRPr="00916B8E" w:rsidRDefault="00F05B4C" w:rsidP="00916B8E">
            <w:pPr>
              <w:spacing w:after="0" w:line="240" w:lineRule="auto"/>
              <w:jc w:val="center"/>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Keep existing amendment</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3A240942" w14:textId="77777777" w:rsidR="00F05B4C" w:rsidRPr="00916B8E" w:rsidRDefault="00F05B4C" w:rsidP="00916B8E">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c>
          <w:tcPr>
            <w:tcW w:w="1525" w:type="dxa"/>
            <w:tcBorders>
              <w:top w:val="single" w:sz="4" w:space="0" w:color="auto"/>
              <w:left w:val="nil"/>
              <w:bottom w:val="single" w:sz="4" w:space="0" w:color="auto"/>
              <w:right w:val="single" w:sz="4" w:space="0" w:color="auto"/>
            </w:tcBorders>
            <w:shd w:val="clear" w:color="auto" w:fill="auto"/>
            <w:vAlign w:val="bottom"/>
            <w:hideMark/>
          </w:tcPr>
          <w:p w14:paraId="1383F7F4" w14:textId="77777777" w:rsidR="00F05B4C" w:rsidRPr="00916B8E" w:rsidRDefault="00F05B4C" w:rsidP="00916B8E">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916B8E" w14:paraId="022CBA3B" w14:textId="77777777" w:rsidTr="00F05B4C">
        <w:trPr>
          <w:gridAfter w:val="3"/>
          <w:wAfter w:w="4575" w:type="dxa"/>
        </w:trPr>
        <w:tc>
          <w:tcPr>
            <w:tcW w:w="1188" w:type="dxa"/>
            <w:vMerge/>
            <w:tcBorders>
              <w:top w:val="single" w:sz="4" w:space="0" w:color="auto"/>
              <w:left w:val="single" w:sz="4" w:space="0" w:color="auto"/>
              <w:bottom w:val="single" w:sz="4" w:space="0" w:color="auto"/>
              <w:right w:val="nil"/>
            </w:tcBorders>
            <w:shd w:val="clear" w:color="auto" w:fill="auto"/>
            <w:noWrap/>
            <w:vAlign w:val="bottom"/>
          </w:tcPr>
          <w:p w14:paraId="7F446DC4" w14:textId="5B4C5847" w:rsidR="00F05B4C" w:rsidRPr="00916B8E" w:rsidRDefault="00F05B4C" w:rsidP="00C9414B">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58AF38" w14:textId="5B9C608E" w:rsidR="00F05B4C" w:rsidRPr="00997A5E" w:rsidRDefault="00F05B4C" w:rsidP="00A93EF0">
            <w:pPr>
              <w:shd w:val="clear" w:color="auto" w:fill="FFFFFF"/>
              <w:spacing w:before="40" w:after="80" w:line="240" w:lineRule="auto"/>
              <w:ind w:left="187"/>
              <w:rPr>
                <w:rFonts w:ascii="Arial" w:eastAsia="Times New Roman" w:hAnsi="Arial" w:cs="Arial"/>
                <w:color w:val="000000"/>
                <w:sz w:val="18"/>
                <w:szCs w:val="18"/>
              </w:rPr>
            </w:pPr>
            <w:r w:rsidRPr="00997A5E">
              <w:rPr>
                <w:rFonts w:ascii="Arial" w:hAnsi="Arial" w:cs="Arial"/>
                <w:b/>
                <w:bCs/>
                <w:color w:val="000000"/>
                <w:sz w:val="18"/>
                <w:szCs w:val="18"/>
              </w:rPr>
              <w:t>205.0 Certified Backflow Assembly Tester</w:t>
            </w:r>
            <w:r>
              <w:rPr>
                <w:rFonts w:ascii="Arial" w:hAnsi="Arial" w:cs="Arial"/>
                <w:color w:val="000000"/>
                <w:sz w:val="18"/>
                <w:szCs w:val="18"/>
              </w:rPr>
              <w:t>.</w:t>
            </w:r>
            <w:r w:rsidRPr="00997A5E">
              <w:rPr>
                <w:rFonts w:ascii="Arial" w:hAnsi="Arial" w:cs="Arial"/>
                <w:color w:val="000000"/>
                <w:sz w:val="18"/>
                <w:szCs w:val="18"/>
              </w:rPr>
              <w:t> </w:t>
            </w:r>
            <w:r w:rsidRPr="00954754">
              <w:rPr>
                <w:rFonts w:ascii="Arial" w:hAnsi="Arial" w:cs="Arial"/>
                <w:sz w:val="18"/>
                <w:szCs w:val="18"/>
              </w:rPr>
              <w:t>A person certified by the Washington state department of health under chapter </w:t>
            </w:r>
            <w:r w:rsidRPr="00954754">
              <w:rPr>
                <w:rFonts w:ascii="Arial" w:hAnsi="Arial" w:cs="Arial"/>
                <w:b/>
                <w:bCs/>
                <w:sz w:val="18"/>
                <w:szCs w:val="18"/>
              </w:rPr>
              <w:t>246-292</w:t>
            </w:r>
            <w:r w:rsidRPr="00954754">
              <w:rPr>
                <w:rFonts w:ascii="Arial" w:hAnsi="Arial" w:cs="Arial"/>
                <w:sz w:val="18"/>
                <w:szCs w:val="18"/>
              </w:rPr>
              <w:t> WAC to inspect (for correct installation and approval status) and test (for proper operation), maintain and repair (in compliance with chapter </w:t>
            </w:r>
            <w:r w:rsidRPr="00954754">
              <w:rPr>
                <w:rFonts w:ascii="Arial" w:hAnsi="Arial" w:cs="Arial"/>
                <w:b/>
                <w:bCs/>
                <w:sz w:val="18"/>
                <w:szCs w:val="18"/>
              </w:rPr>
              <w:t>18.106</w:t>
            </w:r>
            <w:r w:rsidRPr="00954754">
              <w:rPr>
                <w:rFonts w:ascii="Arial" w:hAnsi="Arial" w:cs="Arial"/>
                <w:sz w:val="18"/>
                <w:szCs w:val="18"/>
              </w:rPr>
              <w:t> RCW) backflow prevention assemblies, devices and air gaps.</w:t>
            </w:r>
          </w:p>
        </w:tc>
        <w:tc>
          <w:tcPr>
            <w:tcW w:w="1525" w:type="dxa"/>
            <w:tcBorders>
              <w:top w:val="single" w:sz="4" w:space="0" w:color="auto"/>
              <w:left w:val="nil"/>
              <w:bottom w:val="single" w:sz="4" w:space="0" w:color="auto"/>
              <w:right w:val="single" w:sz="4" w:space="0" w:color="auto"/>
            </w:tcBorders>
            <w:shd w:val="clear" w:color="auto" w:fill="auto"/>
            <w:vAlign w:val="bottom"/>
          </w:tcPr>
          <w:p w14:paraId="5D46DA2C" w14:textId="77777777" w:rsidR="00F05B4C" w:rsidRPr="00916B8E" w:rsidRDefault="00F05B4C" w:rsidP="00916B8E">
            <w:pPr>
              <w:spacing w:after="0" w:line="240" w:lineRule="auto"/>
              <w:rPr>
                <w:rFonts w:ascii="Arial" w:eastAsia="Times New Roman" w:hAnsi="Arial" w:cs="Arial"/>
                <w:color w:val="000000"/>
                <w:kern w:val="0"/>
                <w:sz w:val="20"/>
                <w:szCs w:val="20"/>
                <w14:ligatures w14:val="none"/>
              </w:rPr>
            </w:pPr>
          </w:p>
        </w:tc>
      </w:tr>
      <w:tr w:rsidR="00F05B4C" w:rsidRPr="00916B8E" w14:paraId="0B776BAC" w14:textId="77777777" w:rsidTr="00F05B4C">
        <w:trPr>
          <w:gridAfter w:val="3"/>
          <w:wAfter w:w="4575" w:type="dxa"/>
          <w:trHeight w:val="2195"/>
        </w:trPr>
        <w:tc>
          <w:tcPr>
            <w:tcW w:w="1188" w:type="dxa"/>
            <w:vMerge/>
            <w:tcBorders>
              <w:top w:val="single" w:sz="4" w:space="0" w:color="auto"/>
              <w:left w:val="single" w:sz="4" w:space="0" w:color="auto"/>
              <w:bottom w:val="single" w:sz="4" w:space="0" w:color="auto"/>
              <w:right w:val="nil"/>
            </w:tcBorders>
            <w:shd w:val="clear" w:color="auto" w:fill="auto"/>
            <w:noWrap/>
            <w:vAlign w:val="bottom"/>
            <w:hideMark/>
          </w:tcPr>
          <w:p w14:paraId="579C15D3" w14:textId="7580023D" w:rsidR="00F05B4C" w:rsidRPr="00916B8E" w:rsidRDefault="00F05B4C" w:rsidP="00C9414B">
            <w:pPr>
              <w:spacing w:after="0" w:line="240" w:lineRule="auto"/>
              <w:rPr>
                <w:rFonts w:ascii="Arial" w:eastAsia="Times New Roman" w:hAnsi="Arial" w:cs="Arial"/>
                <w:color w:val="000000"/>
                <w:kern w:val="0"/>
                <w:sz w:val="20"/>
                <w:szCs w:val="20"/>
                <w14:ligatures w14:val="none"/>
              </w:rPr>
            </w:pPr>
          </w:p>
        </w:tc>
        <w:tc>
          <w:tcPr>
            <w:tcW w:w="2030" w:type="dxa"/>
            <w:tcBorders>
              <w:top w:val="nil"/>
              <w:left w:val="single" w:sz="4" w:space="0" w:color="auto"/>
              <w:bottom w:val="single" w:sz="4" w:space="0" w:color="auto"/>
              <w:right w:val="single" w:sz="4" w:space="0" w:color="auto"/>
            </w:tcBorders>
            <w:shd w:val="clear" w:color="auto" w:fill="auto"/>
            <w:vAlign w:val="center"/>
          </w:tcPr>
          <w:p w14:paraId="19FE2449" w14:textId="70AEAF91" w:rsidR="00F05B4C" w:rsidRPr="00916B8E" w:rsidRDefault="00F05B4C" w:rsidP="007E5AE0">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Hot water</w:t>
            </w:r>
          </w:p>
        </w:tc>
        <w:tc>
          <w:tcPr>
            <w:tcW w:w="1457" w:type="dxa"/>
            <w:tcBorders>
              <w:top w:val="nil"/>
              <w:left w:val="nil"/>
              <w:bottom w:val="single" w:sz="4" w:space="0" w:color="auto"/>
              <w:right w:val="single" w:sz="4" w:space="0" w:color="auto"/>
            </w:tcBorders>
            <w:shd w:val="clear" w:color="auto" w:fill="auto"/>
            <w:noWrap/>
            <w:vAlign w:val="center"/>
          </w:tcPr>
          <w:p w14:paraId="45C2B5D3" w14:textId="3B652AA2" w:rsidR="00F05B4C" w:rsidRPr="00916B8E" w:rsidRDefault="00F05B4C" w:rsidP="00916B8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210</w:t>
            </w:r>
          </w:p>
        </w:tc>
        <w:tc>
          <w:tcPr>
            <w:tcW w:w="1530" w:type="dxa"/>
            <w:tcBorders>
              <w:top w:val="nil"/>
              <w:left w:val="nil"/>
              <w:bottom w:val="single" w:sz="4" w:space="0" w:color="auto"/>
              <w:right w:val="single" w:sz="4" w:space="0" w:color="auto"/>
            </w:tcBorders>
            <w:shd w:val="clear" w:color="auto" w:fill="auto"/>
            <w:noWrap/>
            <w:vAlign w:val="center"/>
          </w:tcPr>
          <w:p w14:paraId="59C6270F" w14:textId="281C8515" w:rsidR="00F05B4C" w:rsidRPr="00916B8E" w:rsidRDefault="00F05B4C" w:rsidP="00916B8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210</w:t>
            </w:r>
          </w:p>
        </w:tc>
        <w:tc>
          <w:tcPr>
            <w:tcW w:w="3060" w:type="dxa"/>
            <w:tcBorders>
              <w:top w:val="nil"/>
              <w:left w:val="nil"/>
              <w:bottom w:val="single" w:sz="4" w:space="0" w:color="auto"/>
              <w:right w:val="single" w:sz="4" w:space="0" w:color="auto"/>
            </w:tcBorders>
            <w:shd w:val="clear" w:color="auto" w:fill="auto"/>
            <w:vAlign w:val="bottom"/>
          </w:tcPr>
          <w:p w14:paraId="09AB5FFE" w14:textId="3AAC00F2" w:rsidR="00F05B4C" w:rsidRDefault="00F05B4C" w:rsidP="00916B8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There are a number of uses of the phrase “hot water” within the code that are in direct contradiction to the 120 degree requirement. You typically don’t want 120 degree water coming out of a public hot water faucet.</w:t>
            </w:r>
          </w:p>
          <w:p w14:paraId="21D54843" w14:textId="5382E2C6" w:rsidR="00F05B4C" w:rsidRPr="00916B8E" w:rsidRDefault="00F05B4C" w:rsidP="00916B8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(2006)</w:t>
            </w:r>
          </w:p>
        </w:tc>
        <w:tc>
          <w:tcPr>
            <w:tcW w:w="1800" w:type="dxa"/>
            <w:tcBorders>
              <w:top w:val="nil"/>
              <w:left w:val="nil"/>
              <w:bottom w:val="single" w:sz="4" w:space="0" w:color="auto"/>
              <w:right w:val="single" w:sz="4" w:space="0" w:color="auto"/>
            </w:tcBorders>
            <w:shd w:val="clear" w:color="auto" w:fill="9CC2E5" w:themeFill="accent5" w:themeFillTint="99"/>
            <w:vAlign w:val="center"/>
            <w:hideMark/>
          </w:tcPr>
          <w:p w14:paraId="0E41F5B4" w14:textId="77777777" w:rsidR="00F05B4C" w:rsidRPr="00916B8E" w:rsidRDefault="00F05B4C" w:rsidP="00916B8E">
            <w:pPr>
              <w:spacing w:after="0" w:line="240" w:lineRule="auto"/>
              <w:jc w:val="center"/>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Keep existing amendment</w:t>
            </w:r>
          </w:p>
        </w:tc>
        <w:tc>
          <w:tcPr>
            <w:tcW w:w="1800" w:type="dxa"/>
            <w:tcBorders>
              <w:top w:val="nil"/>
              <w:left w:val="nil"/>
              <w:bottom w:val="single" w:sz="4" w:space="0" w:color="auto"/>
              <w:right w:val="single" w:sz="4" w:space="0" w:color="auto"/>
            </w:tcBorders>
            <w:shd w:val="clear" w:color="auto" w:fill="auto"/>
            <w:noWrap/>
            <w:vAlign w:val="bottom"/>
            <w:hideMark/>
          </w:tcPr>
          <w:p w14:paraId="137BB92F" w14:textId="77777777" w:rsidR="00F05B4C" w:rsidRPr="00916B8E" w:rsidRDefault="00F05B4C" w:rsidP="00916B8E">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c>
          <w:tcPr>
            <w:tcW w:w="1525" w:type="dxa"/>
            <w:tcBorders>
              <w:top w:val="nil"/>
              <w:left w:val="nil"/>
              <w:bottom w:val="single" w:sz="4" w:space="0" w:color="auto"/>
              <w:right w:val="single" w:sz="4" w:space="0" w:color="auto"/>
            </w:tcBorders>
            <w:shd w:val="clear" w:color="auto" w:fill="auto"/>
            <w:vAlign w:val="bottom"/>
            <w:hideMark/>
          </w:tcPr>
          <w:p w14:paraId="0C7BFBCC" w14:textId="77777777" w:rsidR="00F05B4C" w:rsidRPr="00916B8E" w:rsidRDefault="00F05B4C" w:rsidP="00916B8E">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916B8E" w14:paraId="3B5CDE6F" w14:textId="77777777" w:rsidTr="00F05B4C">
        <w:trPr>
          <w:gridAfter w:val="3"/>
          <w:wAfter w:w="4575" w:type="dxa"/>
        </w:trPr>
        <w:tc>
          <w:tcPr>
            <w:tcW w:w="1188" w:type="dxa"/>
            <w:vMerge/>
            <w:tcBorders>
              <w:top w:val="single" w:sz="4" w:space="0" w:color="auto"/>
              <w:left w:val="single" w:sz="4" w:space="0" w:color="auto"/>
              <w:bottom w:val="single" w:sz="4" w:space="0" w:color="auto"/>
              <w:right w:val="nil"/>
            </w:tcBorders>
            <w:shd w:val="clear" w:color="auto" w:fill="auto"/>
            <w:noWrap/>
            <w:vAlign w:val="bottom"/>
          </w:tcPr>
          <w:p w14:paraId="396B34B7" w14:textId="21E337EE" w:rsidR="00F05B4C" w:rsidRPr="00916B8E" w:rsidRDefault="00F05B4C" w:rsidP="00C9414B">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single" w:sz="4" w:space="0" w:color="auto"/>
              <w:bottom w:val="single" w:sz="4" w:space="0" w:color="auto"/>
              <w:right w:val="single" w:sz="4" w:space="0" w:color="auto"/>
            </w:tcBorders>
            <w:shd w:val="clear" w:color="auto" w:fill="auto"/>
            <w:vAlign w:val="center"/>
          </w:tcPr>
          <w:p w14:paraId="634F08F9" w14:textId="3EE155C1" w:rsidR="00F05B4C" w:rsidRPr="00916B8E" w:rsidRDefault="00F05B4C" w:rsidP="00A93EF0">
            <w:pPr>
              <w:shd w:val="clear" w:color="auto" w:fill="FFFFFF"/>
              <w:spacing w:before="40" w:after="80" w:line="240" w:lineRule="auto"/>
              <w:ind w:left="187"/>
              <w:rPr>
                <w:rFonts w:ascii="Arial" w:eastAsia="Times New Roman" w:hAnsi="Arial" w:cs="Arial"/>
                <w:color w:val="000000"/>
                <w:kern w:val="0"/>
                <w:sz w:val="20"/>
                <w:szCs w:val="20"/>
                <w14:ligatures w14:val="none"/>
              </w:rPr>
            </w:pPr>
            <w:r w:rsidRPr="00997A5E">
              <w:rPr>
                <w:rFonts w:ascii="Arial" w:hAnsi="Arial" w:cs="Arial"/>
                <w:b/>
                <w:bCs/>
                <w:color w:val="000000"/>
                <w:sz w:val="18"/>
                <w:szCs w:val="18"/>
              </w:rPr>
              <w:t>210.0 Hot Water</w:t>
            </w:r>
            <w:r>
              <w:rPr>
                <w:rFonts w:ascii="Arial" w:hAnsi="Arial" w:cs="Arial"/>
                <w:b/>
                <w:bCs/>
                <w:color w:val="000000"/>
                <w:sz w:val="18"/>
                <w:szCs w:val="18"/>
              </w:rPr>
              <w:t>.</w:t>
            </w:r>
            <w:r w:rsidRPr="00997A5E">
              <w:rPr>
                <w:rFonts w:ascii="Arial" w:hAnsi="Arial" w:cs="Arial"/>
                <w:color w:val="000000"/>
                <w:sz w:val="18"/>
                <w:szCs w:val="18"/>
              </w:rPr>
              <w:t> Water at a temperature exceeding or equal to</w:t>
            </w:r>
            <w:r>
              <w:rPr>
                <w:rFonts w:ascii="Arial" w:hAnsi="Arial" w:cs="Arial"/>
                <w:color w:val="000000"/>
                <w:sz w:val="18"/>
                <w:szCs w:val="18"/>
              </w:rPr>
              <w:t xml:space="preserve"> 100</w:t>
            </w:r>
            <w:r w:rsidRPr="00997A5E">
              <w:rPr>
                <w:rFonts w:ascii="Arial" w:hAnsi="Arial" w:cs="Arial"/>
                <w:color w:val="000000"/>
                <w:sz w:val="18"/>
                <w:szCs w:val="18"/>
              </w:rPr>
              <w:t>°F.</w:t>
            </w:r>
          </w:p>
        </w:tc>
        <w:tc>
          <w:tcPr>
            <w:tcW w:w="1525" w:type="dxa"/>
            <w:tcBorders>
              <w:top w:val="nil"/>
              <w:left w:val="nil"/>
              <w:bottom w:val="single" w:sz="4" w:space="0" w:color="auto"/>
              <w:right w:val="single" w:sz="4" w:space="0" w:color="auto"/>
            </w:tcBorders>
            <w:shd w:val="clear" w:color="auto" w:fill="auto"/>
            <w:vAlign w:val="bottom"/>
          </w:tcPr>
          <w:p w14:paraId="6A182553" w14:textId="77777777" w:rsidR="00F05B4C" w:rsidRPr="00916B8E" w:rsidRDefault="00F05B4C" w:rsidP="00916B8E">
            <w:pPr>
              <w:spacing w:after="0" w:line="240" w:lineRule="auto"/>
              <w:rPr>
                <w:rFonts w:ascii="Arial" w:eastAsia="Times New Roman" w:hAnsi="Arial" w:cs="Arial"/>
                <w:color w:val="000000"/>
                <w:kern w:val="0"/>
                <w:sz w:val="20"/>
                <w:szCs w:val="20"/>
                <w14:ligatures w14:val="none"/>
              </w:rPr>
            </w:pPr>
          </w:p>
        </w:tc>
      </w:tr>
      <w:tr w:rsidR="00F05B4C" w:rsidRPr="00916B8E" w14:paraId="65DC7464" w14:textId="77777777" w:rsidTr="00F05B4C">
        <w:trPr>
          <w:gridAfter w:val="3"/>
          <w:wAfter w:w="4575" w:type="dxa"/>
        </w:trPr>
        <w:tc>
          <w:tcPr>
            <w:tcW w:w="1188" w:type="dxa"/>
            <w:vMerge/>
            <w:tcBorders>
              <w:top w:val="single" w:sz="4" w:space="0" w:color="auto"/>
              <w:left w:val="single" w:sz="4" w:space="0" w:color="auto"/>
              <w:bottom w:val="single" w:sz="4" w:space="0" w:color="auto"/>
              <w:right w:val="nil"/>
            </w:tcBorders>
            <w:shd w:val="clear" w:color="auto" w:fill="auto"/>
            <w:noWrap/>
            <w:vAlign w:val="bottom"/>
            <w:hideMark/>
          </w:tcPr>
          <w:p w14:paraId="7F6A5F8D" w14:textId="77ED3DA3" w:rsidR="00F05B4C" w:rsidRPr="00916B8E" w:rsidRDefault="00F05B4C" w:rsidP="00C9414B">
            <w:pPr>
              <w:spacing w:after="0" w:line="240" w:lineRule="auto"/>
              <w:rPr>
                <w:rFonts w:ascii="Arial" w:eastAsia="Times New Roman" w:hAnsi="Arial" w:cs="Arial"/>
                <w:color w:val="000000"/>
                <w:kern w:val="0"/>
                <w:sz w:val="20"/>
                <w:szCs w:val="20"/>
                <w14:ligatures w14:val="none"/>
              </w:rPr>
            </w:pPr>
          </w:p>
        </w:tc>
        <w:tc>
          <w:tcPr>
            <w:tcW w:w="2030" w:type="dxa"/>
            <w:tcBorders>
              <w:top w:val="nil"/>
              <w:left w:val="single" w:sz="4" w:space="0" w:color="auto"/>
              <w:bottom w:val="single" w:sz="4" w:space="0" w:color="auto"/>
              <w:right w:val="single" w:sz="4" w:space="0" w:color="auto"/>
            </w:tcBorders>
            <w:shd w:val="clear" w:color="auto" w:fill="auto"/>
            <w:vAlign w:val="center"/>
          </w:tcPr>
          <w:p w14:paraId="2EE09BA9" w14:textId="1E74E4EE" w:rsidR="00F05B4C" w:rsidRPr="00916B8E" w:rsidRDefault="00F05B4C" w:rsidP="007E5AE0">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Plumbing system</w:t>
            </w:r>
          </w:p>
        </w:tc>
        <w:tc>
          <w:tcPr>
            <w:tcW w:w="1457" w:type="dxa"/>
            <w:tcBorders>
              <w:top w:val="nil"/>
              <w:left w:val="nil"/>
              <w:bottom w:val="single" w:sz="4" w:space="0" w:color="auto"/>
              <w:right w:val="single" w:sz="4" w:space="0" w:color="auto"/>
            </w:tcBorders>
            <w:shd w:val="clear" w:color="auto" w:fill="auto"/>
            <w:noWrap/>
            <w:vAlign w:val="center"/>
          </w:tcPr>
          <w:p w14:paraId="79C06A8C" w14:textId="12CB82A3" w:rsidR="00F05B4C" w:rsidRPr="00916B8E" w:rsidRDefault="00F05B4C" w:rsidP="00916B8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218</w:t>
            </w:r>
          </w:p>
        </w:tc>
        <w:tc>
          <w:tcPr>
            <w:tcW w:w="1530" w:type="dxa"/>
            <w:tcBorders>
              <w:top w:val="nil"/>
              <w:left w:val="nil"/>
              <w:bottom w:val="single" w:sz="4" w:space="0" w:color="auto"/>
              <w:right w:val="single" w:sz="4" w:space="0" w:color="auto"/>
            </w:tcBorders>
            <w:shd w:val="clear" w:color="auto" w:fill="auto"/>
            <w:noWrap/>
            <w:vAlign w:val="center"/>
          </w:tcPr>
          <w:p w14:paraId="65C479FD" w14:textId="5ED9EA20" w:rsidR="00F05B4C" w:rsidRPr="00916B8E" w:rsidRDefault="00F05B4C" w:rsidP="00916B8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218</w:t>
            </w:r>
          </w:p>
        </w:tc>
        <w:tc>
          <w:tcPr>
            <w:tcW w:w="3060" w:type="dxa"/>
            <w:tcBorders>
              <w:top w:val="nil"/>
              <w:left w:val="nil"/>
              <w:bottom w:val="single" w:sz="4" w:space="0" w:color="auto"/>
              <w:right w:val="single" w:sz="4" w:space="0" w:color="auto"/>
            </w:tcBorders>
            <w:shd w:val="clear" w:color="auto" w:fill="auto"/>
            <w:vAlign w:val="bottom"/>
          </w:tcPr>
          <w:p w14:paraId="3D88C5F0" w14:textId="1E7BCE2D" w:rsidR="00F05B4C" w:rsidRPr="00916B8E" w:rsidRDefault="00F05B4C" w:rsidP="00916B8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Correlating the code with the L&amp;I definition of plumbing system (pre-2000, with edits in in 2009)</w:t>
            </w:r>
          </w:p>
        </w:tc>
        <w:tc>
          <w:tcPr>
            <w:tcW w:w="1800" w:type="dxa"/>
            <w:tcBorders>
              <w:top w:val="nil"/>
              <w:left w:val="nil"/>
              <w:bottom w:val="single" w:sz="4" w:space="0" w:color="auto"/>
              <w:right w:val="single" w:sz="4" w:space="0" w:color="auto"/>
            </w:tcBorders>
            <w:shd w:val="clear" w:color="auto" w:fill="9CC2E5" w:themeFill="accent5" w:themeFillTint="99"/>
            <w:vAlign w:val="center"/>
            <w:hideMark/>
          </w:tcPr>
          <w:p w14:paraId="431E58A9" w14:textId="77777777" w:rsidR="00F05B4C" w:rsidRPr="00916B8E" w:rsidRDefault="00F05B4C" w:rsidP="00916B8E">
            <w:pPr>
              <w:spacing w:after="0" w:line="240" w:lineRule="auto"/>
              <w:jc w:val="center"/>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Keep existing amendment</w:t>
            </w:r>
          </w:p>
        </w:tc>
        <w:tc>
          <w:tcPr>
            <w:tcW w:w="1800" w:type="dxa"/>
            <w:tcBorders>
              <w:top w:val="nil"/>
              <w:left w:val="nil"/>
              <w:bottom w:val="single" w:sz="4" w:space="0" w:color="auto"/>
              <w:right w:val="single" w:sz="4" w:space="0" w:color="auto"/>
            </w:tcBorders>
            <w:shd w:val="clear" w:color="auto" w:fill="auto"/>
            <w:noWrap/>
            <w:vAlign w:val="bottom"/>
            <w:hideMark/>
          </w:tcPr>
          <w:p w14:paraId="7E3C2861" w14:textId="77777777" w:rsidR="00F05B4C" w:rsidRPr="00916B8E" w:rsidRDefault="00F05B4C" w:rsidP="00916B8E">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c>
          <w:tcPr>
            <w:tcW w:w="1525" w:type="dxa"/>
            <w:tcBorders>
              <w:top w:val="nil"/>
              <w:left w:val="nil"/>
              <w:bottom w:val="single" w:sz="4" w:space="0" w:color="auto"/>
              <w:right w:val="single" w:sz="4" w:space="0" w:color="auto"/>
            </w:tcBorders>
            <w:shd w:val="clear" w:color="auto" w:fill="auto"/>
            <w:vAlign w:val="bottom"/>
            <w:hideMark/>
          </w:tcPr>
          <w:p w14:paraId="64E5FB09" w14:textId="77777777" w:rsidR="00F05B4C" w:rsidRPr="00916B8E" w:rsidRDefault="00F05B4C" w:rsidP="00916B8E">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916B8E" w14:paraId="574BB2F9" w14:textId="77777777" w:rsidTr="00F05B4C">
        <w:trPr>
          <w:gridAfter w:val="3"/>
          <w:wAfter w:w="4575" w:type="dxa"/>
        </w:trPr>
        <w:tc>
          <w:tcPr>
            <w:tcW w:w="1188" w:type="dxa"/>
            <w:vMerge/>
            <w:tcBorders>
              <w:top w:val="single" w:sz="4" w:space="0" w:color="auto"/>
              <w:left w:val="single" w:sz="4" w:space="0" w:color="auto"/>
              <w:bottom w:val="single" w:sz="4" w:space="0" w:color="auto"/>
              <w:right w:val="nil"/>
            </w:tcBorders>
            <w:shd w:val="clear" w:color="auto" w:fill="auto"/>
            <w:noWrap/>
            <w:vAlign w:val="bottom"/>
          </w:tcPr>
          <w:p w14:paraId="4ABB04BE" w14:textId="70B2F638" w:rsidR="00F05B4C" w:rsidRPr="00916B8E" w:rsidRDefault="00F05B4C" w:rsidP="00C9414B">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B1CCA3" w14:textId="1D13D040" w:rsidR="00F05B4C" w:rsidRPr="00916B8E" w:rsidRDefault="00F05B4C" w:rsidP="00A93EF0">
            <w:pPr>
              <w:shd w:val="clear" w:color="auto" w:fill="FFFFFF"/>
              <w:spacing w:before="40" w:after="80" w:line="240" w:lineRule="auto"/>
              <w:ind w:left="187"/>
              <w:rPr>
                <w:rFonts w:ascii="Arial" w:eastAsia="Times New Roman" w:hAnsi="Arial" w:cs="Arial"/>
                <w:color w:val="000000"/>
                <w:sz w:val="20"/>
                <w:szCs w:val="20"/>
              </w:rPr>
            </w:pPr>
            <w:r w:rsidRPr="00997A5E">
              <w:rPr>
                <w:rFonts w:ascii="Arial" w:hAnsi="Arial" w:cs="Arial"/>
                <w:b/>
                <w:bCs/>
                <w:color w:val="000000"/>
                <w:sz w:val="18"/>
                <w:szCs w:val="18"/>
              </w:rPr>
              <w:t>218.0 Plumbing System</w:t>
            </w:r>
            <w:r>
              <w:rPr>
                <w:rFonts w:ascii="Arial" w:hAnsi="Arial" w:cs="Arial"/>
                <w:color w:val="000000"/>
                <w:sz w:val="18"/>
                <w:szCs w:val="18"/>
              </w:rPr>
              <w:t xml:space="preserve">. </w:t>
            </w:r>
            <w:r w:rsidRPr="00997A5E">
              <w:rPr>
                <w:rFonts w:ascii="Arial" w:hAnsi="Arial" w:cs="Arial"/>
                <w:color w:val="000000"/>
                <w:sz w:val="18"/>
                <w:szCs w:val="18"/>
              </w:rPr>
              <w:t> Includes all potable water, building supply and distribution pipes, all reclaimed or other alternate source water systems, all rainwater systems , all plumbing fixtures and traps, all drainage and vent pipe(s), and all building drains including their respective joints and connection, devices, receptors, and appurtenances within the property lines of the premises and shall include potable water piping, potable water treating or using equipment, medical gas and medical vacuum systems, and water heaters: Provided, That no certification shall be required for the installation of a plumbing system within the property lines and outside a building.</w:t>
            </w:r>
          </w:p>
        </w:tc>
        <w:tc>
          <w:tcPr>
            <w:tcW w:w="1525" w:type="dxa"/>
            <w:tcBorders>
              <w:top w:val="single" w:sz="4" w:space="0" w:color="auto"/>
              <w:left w:val="nil"/>
              <w:bottom w:val="single" w:sz="4" w:space="0" w:color="auto"/>
              <w:right w:val="single" w:sz="4" w:space="0" w:color="auto"/>
            </w:tcBorders>
            <w:shd w:val="clear" w:color="auto" w:fill="auto"/>
            <w:vAlign w:val="bottom"/>
          </w:tcPr>
          <w:p w14:paraId="570433FF" w14:textId="77777777" w:rsidR="00F05B4C" w:rsidRPr="00916B8E" w:rsidRDefault="00F05B4C" w:rsidP="006159DD">
            <w:pPr>
              <w:spacing w:after="0" w:line="240" w:lineRule="auto"/>
              <w:rPr>
                <w:rFonts w:ascii="Arial" w:eastAsia="Times New Roman" w:hAnsi="Arial" w:cs="Arial"/>
                <w:color w:val="000000"/>
                <w:kern w:val="0"/>
                <w:sz w:val="20"/>
                <w:szCs w:val="20"/>
                <w14:ligatures w14:val="none"/>
              </w:rPr>
            </w:pPr>
          </w:p>
        </w:tc>
      </w:tr>
      <w:tr w:rsidR="00F05B4C" w:rsidRPr="00916B8E" w14:paraId="7AADC058" w14:textId="77777777" w:rsidTr="00F05B4C">
        <w:trPr>
          <w:gridAfter w:val="3"/>
          <w:wAfter w:w="4575" w:type="dxa"/>
        </w:trPr>
        <w:tc>
          <w:tcPr>
            <w:tcW w:w="1188" w:type="dxa"/>
            <w:vMerge/>
            <w:tcBorders>
              <w:top w:val="single" w:sz="4" w:space="0" w:color="auto"/>
              <w:left w:val="single" w:sz="4" w:space="0" w:color="auto"/>
              <w:bottom w:val="single" w:sz="4" w:space="0" w:color="auto"/>
              <w:right w:val="nil"/>
            </w:tcBorders>
            <w:shd w:val="clear" w:color="auto" w:fill="auto"/>
            <w:noWrap/>
            <w:vAlign w:val="bottom"/>
            <w:hideMark/>
          </w:tcPr>
          <w:p w14:paraId="5569FE4A" w14:textId="2B3079C3" w:rsidR="00F05B4C" w:rsidRPr="00916B8E" w:rsidRDefault="00F05B4C" w:rsidP="00C9414B">
            <w:pPr>
              <w:spacing w:after="0" w:line="240" w:lineRule="auto"/>
              <w:rPr>
                <w:rFonts w:ascii="Arial" w:eastAsia="Times New Roman" w:hAnsi="Arial" w:cs="Arial"/>
                <w:color w:val="000000"/>
                <w:kern w:val="0"/>
                <w:sz w:val="20"/>
                <w:szCs w:val="20"/>
                <w14:ligatures w14:val="none"/>
              </w:rPr>
            </w:pPr>
          </w:p>
        </w:tc>
        <w:tc>
          <w:tcPr>
            <w:tcW w:w="2030" w:type="dxa"/>
            <w:tcBorders>
              <w:top w:val="nil"/>
              <w:left w:val="single" w:sz="4" w:space="0" w:color="auto"/>
              <w:bottom w:val="single" w:sz="4" w:space="0" w:color="auto"/>
              <w:right w:val="single" w:sz="4" w:space="0" w:color="auto"/>
            </w:tcBorders>
            <w:shd w:val="clear" w:color="auto" w:fill="auto"/>
            <w:vAlign w:val="center"/>
          </w:tcPr>
          <w:p w14:paraId="5E4D2E2E" w14:textId="0B739AC3" w:rsidR="00F05B4C" w:rsidRPr="00916B8E" w:rsidRDefault="00F05B4C" w:rsidP="007E5AE0">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Spray sprinkler body</w:t>
            </w:r>
          </w:p>
        </w:tc>
        <w:tc>
          <w:tcPr>
            <w:tcW w:w="1457" w:type="dxa"/>
            <w:tcBorders>
              <w:top w:val="nil"/>
              <w:left w:val="nil"/>
              <w:bottom w:val="single" w:sz="4" w:space="0" w:color="auto"/>
              <w:right w:val="single" w:sz="4" w:space="0" w:color="auto"/>
            </w:tcBorders>
            <w:shd w:val="clear" w:color="auto" w:fill="auto"/>
            <w:noWrap/>
            <w:vAlign w:val="center"/>
          </w:tcPr>
          <w:p w14:paraId="51F1779F" w14:textId="4B64EB89" w:rsidR="00F05B4C" w:rsidRPr="00916B8E" w:rsidRDefault="00F05B4C" w:rsidP="00916B8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221</w:t>
            </w:r>
          </w:p>
        </w:tc>
        <w:tc>
          <w:tcPr>
            <w:tcW w:w="1530" w:type="dxa"/>
            <w:tcBorders>
              <w:top w:val="nil"/>
              <w:left w:val="nil"/>
              <w:bottom w:val="single" w:sz="4" w:space="0" w:color="auto"/>
              <w:right w:val="single" w:sz="4" w:space="0" w:color="auto"/>
            </w:tcBorders>
            <w:shd w:val="clear" w:color="auto" w:fill="auto"/>
            <w:noWrap/>
            <w:vAlign w:val="center"/>
          </w:tcPr>
          <w:p w14:paraId="3786F198" w14:textId="3BD23BAE" w:rsidR="00F05B4C" w:rsidRPr="00916B8E" w:rsidRDefault="00F05B4C" w:rsidP="00916B8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221</w:t>
            </w:r>
          </w:p>
        </w:tc>
        <w:tc>
          <w:tcPr>
            <w:tcW w:w="3060" w:type="dxa"/>
            <w:tcBorders>
              <w:top w:val="nil"/>
              <w:left w:val="nil"/>
              <w:bottom w:val="single" w:sz="4" w:space="0" w:color="auto"/>
              <w:right w:val="single" w:sz="4" w:space="0" w:color="auto"/>
            </w:tcBorders>
            <w:shd w:val="clear" w:color="auto" w:fill="auto"/>
            <w:vAlign w:val="bottom"/>
          </w:tcPr>
          <w:p w14:paraId="4EEF1E19" w14:textId="04DAF381" w:rsidR="00F05B4C" w:rsidRPr="00916B8E" w:rsidRDefault="00F05B4C" w:rsidP="00916B8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Added definition to support water conservation requirements in </w:t>
            </w:r>
            <w:proofErr w:type="spellStart"/>
            <w:r>
              <w:rPr>
                <w:rFonts w:ascii="Arial" w:eastAsia="Times New Roman" w:hAnsi="Arial" w:cs="Arial"/>
                <w:color w:val="000000"/>
                <w:kern w:val="0"/>
                <w:sz w:val="20"/>
                <w:szCs w:val="20"/>
                <w14:ligatures w14:val="none"/>
              </w:rPr>
              <w:t>ch.</w:t>
            </w:r>
            <w:proofErr w:type="spellEnd"/>
            <w:r>
              <w:rPr>
                <w:rFonts w:ascii="Arial" w:eastAsia="Times New Roman" w:hAnsi="Arial" w:cs="Arial"/>
                <w:color w:val="000000"/>
                <w:kern w:val="0"/>
                <w:sz w:val="20"/>
                <w:szCs w:val="20"/>
                <w14:ligatures w14:val="none"/>
              </w:rPr>
              <w:t xml:space="preserve"> 4 (2018)</w:t>
            </w:r>
          </w:p>
        </w:tc>
        <w:tc>
          <w:tcPr>
            <w:tcW w:w="1800" w:type="dxa"/>
            <w:tcBorders>
              <w:top w:val="nil"/>
              <w:left w:val="nil"/>
              <w:bottom w:val="single" w:sz="4" w:space="0" w:color="auto"/>
              <w:right w:val="single" w:sz="4" w:space="0" w:color="auto"/>
            </w:tcBorders>
            <w:shd w:val="clear" w:color="auto" w:fill="9CC2E5" w:themeFill="accent5" w:themeFillTint="99"/>
            <w:vAlign w:val="center"/>
            <w:hideMark/>
          </w:tcPr>
          <w:p w14:paraId="466282AB" w14:textId="77777777" w:rsidR="00F05B4C" w:rsidRPr="00916B8E" w:rsidRDefault="00F05B4C" w:rsidP="00916B8E">
            <w:pPr>
              <w:spacing w:after="0" w:line="240" w:lineRule="auto"/>
              <w:jc w:val="center"/>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Keep existing amendment</w:t>
            </w:r>
          </w:p>
        </w:tc>
        <w:tc>
          <w:tcPr>
            <w:tcW w:w="1800" w:type="dxa"/>
            <w:tcBorders>
              <w:top w:val="nil"/>
              <w:left w:val="nil"/>
              <w:bottom w:val="single" w:sz="4" w:space="0" w:color="auto"/>
              <w:right w:val="single" w:sz="4" w:space="0" w:color="auto"/>
            </w:tcBorders>
            <w:shd w:val="clear" w:color="auto" w:fill="auto"/>
            <w:noWrap/>
            <w:vAlign w:val="bottom"/>
            <w:hideMark/>
          </w:tcPr>
          <w:p w14:paraId="4C3BAEF1" w14:textId="77777777" w:rsidR="00F05B4C" w:rsidRPr="00916B8E" w:rsidRDefault="00F05B4C" w:rsidP="00916B8E">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c>
          <w:tcPr>
            <w:tcW w:w="1525" w:type="dxa"/>
            <w:tcBorders>
              <w:top w:val="nil"/>
              <w:left w:val="nil"/>
              <w:bottom w:val="single" w:sz="4" w:space="0" w:color="auto"/>
              <w:right w:val="single" w:sz="4" w:space="0" w:color="auto"/>
            </w:tcBorders>
            <w:shd w:val="clear" w:color="auto" w:fill="auto"/>
            <w:vAlign w:val="bottom"/>
            <w:hideMark/>
          </w:tcPr>
          <w:p w14:paraId="28B31EB5" w14:textId="77777777" w:rsidR="00F05B4C" w:rsidRPr="00916B8E" w:rsidRDefault="00F05B4C" w:rsidP="00916B8E">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916B8E" w14:paraId="6BD1CFB8" w14:textId="77777777" w:rsidTr="00F05B4C">
        <w:trPr>
          <w:gridAfter w:val="3"/>
          <w:wAfter w:w="4575" w:type="dxa"/>
        </w:trPr>
        <w:tc>
          <w:tcPr>
            <w:tcW w:w="1188" w:type="dxa"/>
            <w:vMerge/>
            <w:tcBorders>
              <w:top w:val="single" w:sz="4" w:space="0" w:color="auto"/>
              <w:left w:val="single" w:sz="4" w:space="0" w:color="auto"/>
              <w:bottom w:val="single" w:sz="4" w:space="0" w:color="auto"/>
              <w:right w:val="nil"/>
            </w:tcBorders>
            <w:shd w:val="clear" w:color="auto" w:fill="auto"/>
            <w:noWrap/>
            <w:vAlign w:val="bottom"/>
          </w:tcPr>
          <w:p w14:paraId="0E1DE588" w14:textId="3E2804CE" w:rsidR="00F05B4C" w:rsidRPr="00916B8E" w:rsidRDefault="00F05B4C" w:rsidP="00C9414B">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FB5B8A" w14:textId="392B44E1" w:rsidR="00F05B4C" w:rsidRPr="00916B8E" w:rsidRDefault="00F05B4C" w:rsidP="00A93EF0">
            <w:pPr>
              <w:shd w:val="clear" w:color="auto" w:fill="FFFFFF"/>
              <w:spacing w:before="40" w:after="80" w:line="240" w:lineRule="auto"/>
              <w:ind w:left="187"/>
              <w:rPr>
                <w:rFonts w:ascii="Arial" w:eastAsia="Times New Roman" w:hAnsi="Arial" w:cs="Arial"/>
                <w:color w:val="000000"/>
                <w:kern w:val="0"/>
                <w:sz w:val="20"/>
                <w:szCs w:val="20"/>
                <w14:ligatures w14:val="none"/>
              </w:rPr>
            </w:pPr>
            <w:r w:rsidRPr="00997A5E">
              <w:rPr>
                <w:rFonts w:ascii="Arial" w:hAnsi="Arial" w:cs="Arial"/>
                <w:b/>
                <w:bCs/>
                <w:color w:val="000000"/>
                <w:sz w:val="18"/>
                <w:szCs w:val="18"/>
              </w:rPr>
              <w:t>221.0 Spray Sprinkler Body</w:t>
            </w:r>
            <w:r>
              <w:rPr>
                <w:rFonts w:ascii="Arial" w:hAnsi="Arial" w:cs="Arial"/>
                <w:b/>
                <w:bCs/>
                <w:color w:val="000000"/>
                <w:sz w:val="18"/>
                <w:szCs w:val="18"/>
              </w:rPr>
              <w:t xml:space="preserve">. </w:t>
            </w:r>
            <w:r w:rsidRPr="00997A5E">
              <w:rPr>
                <w:rFonts w:ascii="Arial" w:hAnsi="Arial" w:cs="Arial"/>
                <w:color w:val="000000"/>
                <w:sz w:val="18"/>
                <w:szCs w:val="18"/>
              </w:rPr>
              <w:t>The exterior case or shell of a sprinkler incorporating a means of connection to the piping system designed to convey water to a nozzle or orifice.</w:t>
            </w:r>
          </w:p>
        </w:tc>
        <w:tc>
          <w:tcPr>
            <w:tcW w:w="1525" w:type="dxa"/>
            <w:tcBorders>
              <w:top w:val="single" w:sz="4" w:space="0" w:color="auto"/>
              <w:left w:val="nil"/>
              <w:bottom w:val="single" w:sz="4" w:space="0" w:color="auto"/>
              <w:right w:val="single" w:sz="4" w:space="0" w:color="auto"/>
            </w:tcBorders>
            <w:shd w:val="clear" w:color="auto" w:fill="auto"/>
            <w:vAlign w:val="bottom"/>
          </w:tcPr>
          <w:p w14:paraId="64F37B65" w14:textId="77777777" w:rsidR="00F05B4C" w:rsidRPr="00916B8E" w:rsidRDefault="00F05B4C" w:rsidP="006159DD">
            <w:pPr>
              <w:spacing w:after="0" w:line="240" w:lineRule="auto"/>
              <w:rPr>
                <w:rFonts w:ascii="Arial" w:eastAsia="Times New Roman" w:hAnsi="Arial" w:cs="Arial"/>
                <w:color w:val="000000"/>
                <w:kern w:val="0"/>
                <w:sz w:val="20"/>
                <w:szCs w:val="20"/>
                <w14:ligatures w14:val="none"/>
              </w:rPr>
            </w:pPr>
          </w:p>
        </w:tc>
      </w:tr>
      <w:tr w:rsidR="00F05B4C" w:rsidRPr="00916B8E" w14:paraId="546B1CBA" w14:textId="77777777" w:rsidTr="00F05B4C">
        <w:trPr>
          <w:gridAfter w:val="3"/>
          <w:wAfter w:w="4575" w:type="dxa"/>
          <w:trHeight w:val="917"/>
        </w:trPr>
        <w:tc>
          <w:tcPr>
            <w:tcW w:w="1188" w:type="dxa"/>
            <w:vMerge/>
            <w:tcBorders>
              <w:top w:val="single" w:sz="4" w:space="0" w:color="auto"/>
              <w:left w:val="single" w:sz="4" w:space="0" w:color="auto"/>
              <w:bottom w:val="single" w:sz="4" w:space="0" w:color="auto"/>
              <w:right w:val="nil"/>
            </w:tcBorders>
            <w:shd w:val="clear" w:color="auto" w:fill="auto"/>
            <w:noWrap/>
            <w:vAlign w:val="bottom"/>
            <w:hideMark/>
          </w:tcPr>
          <w:p w14:paraId="76B8F1D1" w14:textId="485105B0" w:rsidR="00F05B4C" w:rsidRPr="00916B8E" w:rsidRDefault="00F05B4C" w:rsidP="00C9414B">
            <w:pPr>
              <w:spacing w:after="0" w:line="240" w:lineRule="auto"/>
              <w:rPr>
                <w:rFonts w:ascii="Arial" w:eastAsia="Times New Roman" w:hAnsi="Arial" w:cs="Arial"/>
                <w:color w:val="000000"/>
                <w:kern w:val="0"/>
                <w:sz w:val="20"/>
                <w:szCs w:val="20"/>
                <w14:ligatures w14:val="none"/>
              </w:rPr>
            </w:pPr>
          </w:p>
        </w:tc>
        <w:tc>
          <w:tcPr>
            <w:tcW w:w="2030" w:type="dxa"/>
            <w:tcBorders>
              <w:top w:val="nil"/>
              <w:left w:val="single" w:sz="4" w:space="0" w:color="auto"/>
              <w:bottom w:val="single" w:sz="4" w:space="0" w:color="auto"/>
              <w:right w:val="single" w:sz="4" w:space="0" w:color="auto"/>
            </w:tcBorders>
            <w:shd w:val="clear" w:color="auto" w:fill="auto"/>
            <w:vAlign w:val="center"/>
          </w:tcPr>
          <w:p w14:paraId="3021D6E3" w14:textId="22C9197D" w:rsidR="00F05B4C" w:rsidRPr="00916B8E" w:rsidRDefault="00F05B4C" w:rsidP="00916B8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Water heater (consumer storage)</w:t>
            </w:r>
          </w:p>
        </w:tc>
        <w:tc>
          <w:tcPr>
            <w:tcW w:w="1457" w:type="dxa"/>
            <w:tcBorders>
              <w:top w:val="nil"/>
              <w:left w:val="nil"/>
              <w:bottom w:val="single" w:sz="4" w:space="0" w:color="auto"/>
              <w:right w:val="single" w:sz="4" w:space="0" w:color="auto"/>
            </w:tcBorders>
            <w:shd w:val="clear" w:color="auto" w:fill="auto"/>
            <w:vAlign w:val="center"/>
          </w:tcPr>
          <w:p w14:paraId="1D3D94F7" w14:textId="19AD5732" w:rsidR="00F05B4C" w:rsidRPr="00916B8E" w:rsidRDefault="00F05B4C" w:rsidP="00916B8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225</w:t>
            </w:r>
          </w:p>
        </w:tc>
        <w:tc>
          <w:tcPr>
            <w:tcW w:w="1530" w:type="dxa"/>
            <w:tcBorders>
              <w:top w:val="nil"/>
              <w:left w:val="nil"/>
              <w:bottom w:val="single" w:sz="4" w:space="0" w:color="auto"/>
              <w:right w:val="single" w:sz="4" w:space="0" w:color="auto"/>
            </w:tcBorders>
            <w:shd w:val="clear" w:color="auto" w:fill="auto"/>
            <w:noWrap/>
            <w:vAlign w:val="center"/>
          </w:tcPr>
          <w:p w14:paraId="5E887AAE" w14:textId="05207DA1" w:rsidR="00F05B4C" w:rsidRPr="00916B8E" w:rsidRDefault="00F05B4C" w:rsidP="00916B8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225</w:t>
            </w:r>
          </w:p>
        </w:tc>
        <w:tc>
          <w:tcPr>
            <w:tcW w:w="3060" w:type="dxa"/>
            <w:tcBorders>
              <w:top w:val="nil"/>
              <w:left w:val="nil"/>
              <w:bottom w:val="single" w:sz="4" w:space="0" w:color="auto"/>
              <w:right w:val="single" w:sz="4" w:space="0" w:color="auto"/>
            </w:tcBorders>
            <w:shd w:val="clear" w:color="auto" w:fill="auto"/>
            <w:vAlign w:val="bottom"/>
          </w:tcPr>
          <w:p w14:paraId="34D752D5" w14:textId="31BCCAEF" w:rsidR="00F05B4C" w:rsidRPr="00916B8E" w:rsidRDefault="00F05B4C" w:rsidP="00916B8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Added definition to support water conservation requirements in </w:t>
            </w:r>
            <w:proofErr w:type="spellStart"/>
            <w:r>
              <w:rPr>
                <w:rFonts w:ascii="Arial" w:eastAsia="Times New Roman" w:hAnsi="Arial" w:cs="Arial"/>
                <w:color w:val="000000"/>
                <w:kern w:val="0"/>
                <w:sz w:val="20"/>
                <w:szCs w:val="20"/>
                <w14:ligatures w14:val="none"/>
              </w:rPr>
              <w:t>ch.</w:t>
            </w:r>
            <w:proofErr w:type="spellEnd"/>
            <w:r>
              <w:rPr>
                <w:rFonts w:ascii="Arial" w:eastAsia="Times New Roman" w:hAnsi="Arial" w:cs="Arial"/>
                <w:color w:val="000000"/>
                <w:kern w:val="0"/>
                <w:sz w:val="20"/>
                <w:szCs w:val="20"/>
                <w14:ligatures w14:val="none"/>
              </w:rPr>
              <w:t xml:space="preserve"> 4 (2018)</w:t>
            </w:r>
          </w:p>
        </w:tc>
        <w:tc>
          <w:tcPr>
            <w:tcW w:w="1800" w:type="dxa"/>
            <w:tcBorders>
              <w:top w:val="nil"/>
              <w:left w:val="nil"/>
              <w:bottom w:val="single" w:sz="4" w:space="0" w:color="auto"/>
              <w:right w:val="single" w:sz="4" w:space="0" w:color="auto"/>
            </w:tcBorders>
            <w:shd w:val="clear" w:color="auto" w:fill="9CC2E5" w:themeFill="accent5" w:themeFillTint="99"/>
            <w:vAlign w:val="center"/>
            <w:hideMark/>
          </w:tcPr>
          <w:p w14:paraId="43918541" w14:textId="77777777" w:rsidR="00F05B4C" w:rsidRPr="00916B8E" w:rsidRDefault="00F05B4C" w:rsidP="00916B8E">
            <w:pPr>
              <w:spacing w:after="0" w:line="240" w:lineRule="auto"/>
              <w:jc w:val="center"/>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Keep existing amendment</w:t>
            </w:r>
          </w:p>
        </w:tc>
        <w:tc>
          <w:tcPr>
            <w:tcW w:w="1800" w:type="dxa"/>
            <w:tcBorders>
              <w:top w:val="nil"/>
              <w:left w:val="nil"/>
              <w:bottom w:val="single" w:sz="4" w:space="0" w:color="auto"/>
              <w:right w:val="single" w:sz="4" w:space="0" w:color="auto"/>
            </w:tcBorders>
            <w:shd w:val="clear" w:color="auto" w:fill="auto"/>
            <w:noWrap/>
            <w:vAlign w:val="bottom"/>
            <w:hideMark/>
          </w:tcPr>
          <w:p w14:paraId="40B1DA37" w14:textId="77777777" w:rsidR="00F05B4C" w:rsidRPr="00916B8E" w:rsidRDefault="00F05B4C" w:rsidP="00916B8E">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c>
          <w:tcPr>
            <w:tcW w:w="1525" w:type="dxa"/>
            <w:tcBorders>
              <w:top w:val="nil"/>
              <w:left w:val="nil"/>
              <w:bottom w:val="single" w:sz="4" w:space="0" w:color="auto"/>
              <w:right w:val="single" w:sz="4" w:space="0" w:color="auto"/>
            </w:tcBorders>
            <w:shd w:val="clear" w:color="auto" w:fill="auto"/>
            <w:vAlign w:val="bottom"/>
            <w:hideMark/>
          </w:tcPr>
          <w:p w14:paraId="020D5463" w14:textId="77777777" w:rsidR="00F05B4C" w:rsidRPr="00916B8E" w:rsidRDefault="00F05B4C" w:rsidP="00916B8E">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916B8E" w14:paraId="6744B1CA" w14:textId="77777777" w:rsidTr="00F05B4C">
        <w:trPr>
          <w:gridAfter w:val="3"/>
          <w:wAfter w:w="4575" w:type="dxa"/>
          <w:trHeight w:val="1115"/>
        </w:trPr>
        <w:tc>
          <w:tcPr>
            <w:tcW w:w="1188" w:type="dxa"/>
            <w:vMerge/>
            <w:tcBorders>
              <w:top w:val="single" w:sz="4" w:space="0" w:color="auto"/>
              <w:left w:val="single" w:sz="4" w:space="0" w:color="auto"/>
              <w:bottom w:val="single" w:sz="4" w:space="0" w:color="auto"/>
              <w:right w:val="nil"/>
            </w:tcBorders>
            <w:shd w:val="clear" w:color="auto" w:fill="auto"/>
            <w:noWrap/>
            <w:vAlign w:val="bottom"/>
          </w:tcPr>
          <w:p w14:paraId="6B1AB39D" w14:textId="4E1C752A" w:rsidR="00F05B4C" w:rsidRPr="00916B8E" w:rsidRDefault="00F05B4C" w:rsidP="00C9414B">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696BEB" w14:textId="57282D3D" w:rsidR="00F05B4C" w:rsidRPr="00916B8E" w:rsidRDefault="00F05B4C" w:rsidP="00A93EF0">
            <w:pPr>
              <w:shd w:val="clear" w:color="auto" w:fill="FFFFFF"/>
              <w:spacing w:before="40" w:after="80" w:line="240" w:lineRule="auto"/>
              <w:ind w:left="187"/>
              <w:rPr>
                <w:rFonts w:ascii="Arial" w:eastAsia="Times New Roman" w:hAnsi="Arial" w:cs="Arial"/>
                <w:color w:val="000000"/>
                <w:kern w:val="0"/>
                <w:sz w:val="20"/>
                <w:szCs w:val="20"/>
                <w14:ligatures w14:val="none"/>
              </w:rPr>
            </w:pPr>
            <w:r w:rsidRPr="00997A5E">
              <w:rPr>
                <w:rFonts w:ascii="Arial" w:hAnsi="Arial" w:cs="Arial"/>
                <w:b/>
                <w:bCs/>
                <w:color w:val="000000"/>
                <w:sz w:val="18"/>
                <w:szCs w:val="18"/>
              </w:rPr>
              <w:t>225.0 Water Heater (consumer electric storage)</w:t>
            </w:r>
            <w:r>
              <w:rPr>
                <w:rFonts w:ascii="Arial" w:hAnsi="Arial" w:cs="Arial"/>
                <w:b/>
                <w:bCs/>
                <w:color w:val="000000"/>
                <w:sz w:val="18"/>
                <w:szCs w:val="18"/>
              </w:rPr>
              <w:t>.</w:t>
            </w:r>
            <w:r w:rsidRPr="00997A5E">
              <w:rPr>
                <w:rFonts w:ascii="Arial" w:hAnsi="Arial" w:cs="Arial"/>
                <w:color w:val="000000"/>
                <w:sz w:val="18"/>
                <w:szCs w:val="18"/>
              </w:rPr>
              <w:t> A consumer product that uses electricity as the energy source to heat domestic potable water, has a nameplate input rating of twelve kilowatts or less, contains nominally forty gallons but no more than one hundred twenty gallons of rated hot water storage volume, and supplies a maximum hot water delivery temperature less than one hundred eighty degrees Fahrenheit.</w:t>
            </w:r>
          </w:p>
        </w:tc>
        <w:tc>
          <w:tcPr>
            <w:tcW w:w="1525" w:type="dxa"/>
            <w:tcBorders>
              <w:top w:val="single" w:sz="4" w:space="0" w:color="auto"/>
              <w:left w:val="nil"/>
              <w:bottom w:val="single" w:sz="4" w:space="0" w:color="auto"/>
              <w:right w:val="single" w:sz="4" w:space="0" w:color="auto"/>
            </w:tcBorders>
            <w:shd w:val="clear" w:color="auto" w:fill="auto"/>
            <w:vAlign w:val="bottom"/>
          </w:tcPr>
          <w:p w14:paraId="395E0724" w14:textId="77777777" w:rsidR="00F05B4C" w:rsidRPr="00916B8E" w:rsidRDefault="00F05B4C" w:rsidP="00C9414B">
            <w:pPr>
              <w:spacing w:after="0" w:line="240" w:lineRule="auto"/>
              <w:rPr>
                <w:rFonts w:ascii="Arial" w:eastAsia="Times New Roman" w:hAnsi="Arial" w:cs="Arial"/>
                <w:color w:val="000000"/>
                <w:kern w:val="0"/>
                <w:sz w:val="20"/>
                <w:szCs w:val="20"/>
                <w14:ligatures w14:val="none"/>
              </w:rPr>
            </w:pPr>
          </w:p>
        </w:tc>
      </w:tr>
      <w:tr w:rsidR="00F05B4C" w:rsidRPr="00916B8E" w14:paraId="5EF02D19" w14:textId="0B64A061" w:rsidTr="00F05B4C">
        <w:trPr>
          <w:trHeight w:val="917"/>
        </w:trPr>
        <w:tc>
          <w:tcPr>
            <w:tcW w:w="1188" w:type="dxa"/>
            <w:vMerge/>
            <w:tcBorders>
              <w:top w:val="single" w:sz="4" w:space="0" w:color="auto"/>
              <w:left w:val="single" w:sz="4" w:space="0" w:color="auto"/>
              <w:bottom w:val="single" w:sz="4" w:space="0" w:color="auto"/>
              <w:right w:val="nil"/>
            </w:tcBorders>
            <w:shd w:val="clear" w:color="auto" w:fill="auto"/>
            <w:noWrap/>
            <w:vAlign w:val="bottom"/>
            <w:hideMark/>
          </w:tcPr>
          <w:p w14:paraId="2C39DF58" w14:textId="313263E1" w:rsidR="00F05B4C" w:rsidRPr="00916B8E" w:rsidRDefault="00F05B4C" w:rsidP="00C9414B">
            <w:pPr>
              <w:spacing w:after="0" w:line="240" w:lineRule="auto"/>
              <w:rPr>
                <w:rFonts w:ascii="Arial" w:eastAsia="Times New Roman" w:hAnsi="Arial" w:cs="Arial"/>
                <w:color w:val="000000"/>
                <w:kern w:val="0"/>
                <w:sz w:val="20"/>
                <w:szCs w:val="20"/>
                <w14:ligatures w14:val="none"/>
              </w:rPr>
            </w:pPr>
          </w:p>
        </w:tc>
        <w:tc>
          <w:tcPr>
            <w:tcW w:w="2030" w:type="dxa"/>
            <w:tcBorders>
              <w:top w:val="nil"/>
              <w:left w:val="single" w:sz="4" w:space="0" w:color="auto"/>
              <w:bottom w:val="single" w:sz="4" w:space="0" w:color="auto"/>
              <w:right w:val="single" w:sz="4" w:space="0" w:color="auto"/>
            </w:tcBorders>
            <w:shd w:val="clear" w:color="auto" w:fill="auto"/>
            <w:vAlign w:val="center"/>
          </w:tcPr>
          <w:p w14:paraId="433A004B" w14:textId="160D8AD1" w:rsidR="00F05B4C" w:rsidRPr="00916B8E" w:rsidRDefault="00F05B4C" w:rsidP="00C9414B">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Water heater (mini tank)</w:t>
            </w:r>
          </w:p>
        </w:tc>
        <w:tc>
          <w:tcPr>
            <w:tcW w:w="1457" w:type="dxa"/>
            <w:tcBorders>
              <w:top w:val="nil"/>
              <w:left w:val="nil"/>
              <w:bottom w:val="single" w:sz="4" w:space="0" w:color="auto"/>
              <w:right w:val="single" w:sz="4" w:space="0" w:color="auto"/>
            </w:tcBorders>
            <w:shd w:val="clear" w:color="auto" w:fill="auto"/>
            <w:vAlign w:val="center"/>
          </w:tcPr>
          <w:p w14:paraId="232A2878" w14:textId="06D7D967" w:rsidR="00F05B4C" w:rsidRPr="00916B8E" w:rsidRDefault="00F05B4C" w:rsidP="00C9414B">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225</w:t>
            </w:r>
          </w:p>
        </w:tc>
        <w:tc>
          <w:tcPr>
            <w:tcW w:w="1530" w:type="dxa"/>
            <w:tcBorders>
              <w:top w:val="nil"/>
              <w:left w:val="nil"/>
              <w:bottom w:val="single" w:sz="4" w:space="0" w:color="auto"/>
              <w:right w:val="single" w:sz="4" w:space="0" w:color="auto"/>
            </w:tcBorders>
            <w:shd w:val="clear" w:color="auto" w:fill="auto"/>
            <w:noWrap/>
            <w:vAlign w:val="center"/>
          </w:tcPr>
          <w:p w14:paraId="235F5AAA" w14:textId="20E07F39" w:rsidR="00F05B4C" w:rsidRPr="00916B8E" w:rsidRDefault="00F05B4C" w:rsidP="00C9414B">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225</w:t>
            </w:r>
          </w:p>
        </w:tc>
        <w:tc>
          <w:tcPr>
            <w:tcW w:w="3060" w:type="dxa"/>
            <w:tcBorders>
              <w:top w:val="nil"/>
              <w:left w:val="nil"/>
              <w:bottom w:val="single" w:sz="4" w:space="0" w:color="auto"/>
              <w:right w:val="single" w:sz="4" w:space="0" w:color="auto"/>
            </w:tcBorders>
            <w:shd w:val="clear" w:color="auto" w:fill="auto"/>
            <w:vAlign w:val="center"/>
          </w:tcPr>
          <w:p w14:paraId="1C25E1C9" w14:textId="2F3AE35A" w:rsidR="00F05B4C" w:rsidRPr="00916B8E" w:rsidRDefault="00F05B4C" w:rsidP="00C9414B">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Added definition to support water conservation requirements in </w:t>
            </w:r>
            <w:proofErr w:type="spellStart"/>
            <w:r>
              <w:rPr>
                <w:rFonts w:ascii="Arial" w:eastAsia="Times New Roman" w:hAnsi="Arial" w:cs="Arial"/>
                <w:color w:val="000000"/>
                <w:kern w:val="0"/>
                <w:sz w:val="20"/>
                <w:szCs w:val="20"/>
                <w14:ligatures w14:val="none"/>
              </w:rPr>
              <w:t>ch.</w:t>
            </w:r>
            <w:proofErr w:type="spellEnd"/>
            <w:r>
              <w:rPr>
                <w:rFonts w:ascii="Arial" w:eastAsia="Times New Roman" w:hAnsi="Arial" w:cs="Arial"/>
                <w:color w:val="000000"/>
                <w:kern w:val="0"/>
                <w:sz w:val="20"/>
                <w:szCs w:val="20"/>
                <w14:ligatures w14:val="none"/>
              </w:rPr>
              <w:t xml:space="preserve"> 4 (2018)</w:t>
            </w:r>
          </w:p>
        </w:tc>
        <w:tc>
          <w:tcPr>
            <w:tcW w:w="1800" w:type="dxa"/>
            <w:tcBorders>
              <w:top w:val="nil"/>
              <w:left w:val="nil"/>
              <w:bottom w:val="single" w:sz="4" w:space="0" w:color="auto"/>
              <w:right w:val="single" w:sz="4" w:space="0" w:color="auto"/>
            </w:tcBorders>
            <w:shd w:val="clear" w:color="auto" w:fill="9CC2E5" w:themeFill="accent5" w:themeFillTint="99"/>
            <w:vAlign w:val="center"/>
            <w:hideMark/>
          </w:tcPr>
          <w:p w14:paraId="74538E12" w14:textId="77777777" w:rsidR="00F05B4C" w:rsidRPr="00916B8E" w:rsidRDefault="00F05B4C" w:rsidP="00C9414B">
            <w:pPr>
              <w:spacing w:after="0" w:line="240" w:lineRule="auto"/>
              <w:jc w:val="center"/>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Keep existing amendment</w:t>
            </w:r>
          </w:p>
        </w:tc>
        <w:tc>
          <w:tcPr>
            <w:tcW w:w="1800" w:type="dxa"/>
            <w:tcBorders>
              <w:top w:val="nil"/>
              <w:left w:val="nil"/>
              <w:bottom w:val="single" w:sz="4" w:space="0" w:color="auto"/>
              <w:right w:val="single" w:sz="4" w:space="0" w:color="auto"/>
            </w:tcBorders>
            <w:shd w:val="clear" w:color="auto" w:fill="auto"/>
            <w:noWrap/>
            <w:vAlign w:val="bottom"/>
            <w:hideMark/>
          </w:tcPr>
          <w:p w14:paraId="447E2F44" w14:textId="77777777" w:rsidR="00F05B4C" w:rsidRPr="00916B8E" w:rsidRDefault="00F05B4C" w:rsidP="00C9414B">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c>
          <w:tcPr>
            <w:tcW w:w="1525" w:type="dxa"/>
            <w:tcBorders>
              <w:top w:val="nil"/>
              <w:left w:val="nil"/>
              <w:bottom w:val="single" w:sz="4" w:space="0" w:color="auto"/>
              <w:right w:val="single" w:sz="4" w:space="0" w:color="auto"/>
            </w:tcBorders>
            <w:shd w:val="clear" w:color="auto" w:fill="auto"/>
            <w:vAlign w:val="bottom"/>
            <w:hideMark/>
          </w:tcPr>
          <w:p w14:paraId="37E81EBE" w14:textId="77777777" w:rsidR="00F05B4C" w:rsidRPr="00916B8E" w:rsidRDefault="00F05B4C" w:rsidP="00C9414B">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c>
          <w:tcPr>
            <w:tcW w:w="1525" w:type="dxa"/>
            <w:vAlign w:val="bottom"/>
          </w:tcPr>
          <w:p w14:paraId="2E695021" w14:textId="77777777" w:rsidR="00F05B4C" w:rsidRPr="00916B8E" w:rsidRDefault="00F05B4C" w:rsidP="00C9414B">
            <w:pPr>
              <w:rPr>
                <w:rFonts w:ascii="Arial" w:eastAsia="Times New Roman" w:hAnsi="Arial" w:cs="Arial"/>
                <w:kern w:val="0"/>
                <w:sz w:val="20"/>
                <w:szCs w:val="20"/>
                <w14:ligatures w14:val="none"/>
              </w:rPr>
            </w:pPr>
          </w:p>
        </w:tc>
        <w:tc>
          <w:tcPr>
            <w:tcW w:w="1525" w:type="dxa"/>
            <w:vAlign w:val="center"/>
          </w:tcPr>
          <w:p w14:paraId="1933BFE2" w14:textId="77777777" w:rsidR="00F05B4C" w:rsidRPr="00916B8E" w:rsidRDefault="00F05B4C" w:rsidP="00C9414B">
            <w:pPr>
              <w:rPr>
                <w:rFonts w:ascii="Arial" w:eastAsia="Times New Roman" w:hAnsi="Arial" w:cs="Arial"/>
                <w:kern w:val="0"/>
                <w:sz w:val="20"/>
                <w:szCs w:val="20"/>
                <w14:ligatures w14:val="none"/>
              </w:rPr>
            </w:pPr>
          </w:p>
        </w:tc>
        <w:tc>
          <w:tcPr>
            <w:tcW w:w="1525" w:type="dxa"/>
            <w:vAlign w:val="bottom"/>
          </w:tcPr>
          <w:p w14:paraId="7154F5EC" w14:textId="77777777" w:rsidR="00F05B4C" w:rsidRPr="00916B8E" w:rsidRDefault="00F05B4C" w:rsidP="00C9414B">
            <w:pPr>
              <w:rPr>
                <w:rFonts w:ascii="Arial" w:eastAsia="Times New Roman" w:hAnsi="Arial" w:cs="Arial"/>
                <w:kern w:val="0"/>
                <w:sz w:val="20"/>
                <w:szCs w:val="20"/>
                <w14:ligatures w14:val="none"/>
              </w:rPr>
            </w:pPr>
          </w:p>
        </w:tc>
      </w:tr>
      <w:tr w:rsidR="00F05B4C" w:rsidRPr="00916B8E" w14:paraId="08E6AC2C" w14:textId="77777777" w:rsidTr="00F05B4C">
        <w:trPr>
          <w:gridAfter w:val="3"/>
          <w:wAfter w:w="4575" w:type="dxa"/>
          <w:trHeight w:val="953"/>
        </w:trPr>
        <w:tc>
          <w:tcPr>
            <w:tcW w:w="1188" w:type="dxa"/>
            <w:vMerge/>
            <w:tcBorders>
              <w:top w:val="single" w:sz="4" w:space="0" w:color="auto"/>
              <w:left w:val="single" w:sz="4" w:space="0" w:color="auto"/>
              <w:bottom w:val="single" w:sz="4" w:space="0" w:color="auto"/>
              <w:right w:val="nil"/>
            </w:tcBorders>
            <w:shd w:val="clear" w:color="auto" w:fill="auto"/>
            <w:noWrap/>
            <w:vAlign w:val="bottom"/>
          </w:tcPr>
          <w:p w14:paraId="636B611C" w14:textId="74A1F397" w:rsidR="00F05B4C" w:rsidRPr="00916B8E" w:rsidRDefault="00F05B4C" w:rsidP="00C9414B">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794B1C" w14:textId="277175AB" w:rsidR="00F05B4C" w:rsidRPr="00916B8E" w:rsidRDefault="00F05B4C" w:rsidP="00A93EF0">
            <w:pPr>
              <w:shd w:val="clear" w:color="auto" w:fill="FFFFFF"/>
              <w:spacing w:before="40" w:after="80" w:line="240" w:lineRule="auto"/>
              <w:ind w:left="187"/>
              <w:rPr>
                <w:rFonts w:ascii="Arial" w:eastAsia="Times New Roman" w:hAnsi="Arial" w:cs="Arial"/>
                <w:color w:val="000000"/>
                <w:sz w:val="20"/>
                <w:szCs w:val="20"/>
              </w:rPr>
            </w:pPr>
            <w:r w:rsidRPr="00997A5E">
              <w:rPr>
                <w:rFonts w:ascii="Arial" w:hAnsi="Arial" w:cs="Arial"/>
                <w:b/>
                <w:bCs/>
                <w:color w:val="000000"/>
                <w:sz w:val="18"/>
                <w:szCs w:val="18"/>
              </w:rPr>
              <w:t>Water Heater (mini-tank electric)</w:t>
            </w:r>
            <w:r>
              <w:rPr>
                <w:rFonts w:ascii="Arial" w:hAnsi="Arial" w:cs="Arial"/>
                <w:b/>
                <w:bCs/>
                <w:color w:val="000000"/>
                <w:sz w:val="18"/>
                <w:szCs w:val="18"/>
              </w:rPr>
              <w:t>.</w:t>
            </w:r>
            <w:r w:rsidRPr="00997A5E">
              <w:rPr>
                <w:rFonts w:ascii="Arial" w:hAnsi="Arial" w:cs="Arial"/>
                <w:color w:val="000000"/>
                <w:sz w:val="18"/>
                <w:szCs w:val="18"/>
              </w:rPr>
              <w:t> A small electric water heater that has a measured storage volume of more than one gallon and a rated storage volume of less than twenty gallons.</w:t>
            </w:r>
          </w:p>
        </w:tc>
        <w:tc>
          <w:tcPr>
            <w:tcW w:w="1525" w:type="dxa"/>
            <w:tcBorders>
              <w:top w:val="single" w:sz="4" w:space="0" w:color="auto"/>
              <w:left w:val="nil"/>
              <w:bottom w:val="single" w:sz="4" w:space="0" w:color="auto"/>
              <w:right w:val="single" w:sz="4" w:space="0" w:color="auto"/>
            </w:tcBorders>
            <w:shd w:val="clear" w:color="auto" w:fill="auto"/>
            <w:vAlign w:val="bottom"/>
          </w:tcPr>
          <w:p w14:paraId="2D434624" w14:textId="77777777" w:rsidR="00F05B4C" w:rsidRPr="00916B8E" w:rsidRDefault="00F05B4C" w:rsidP="00C9414B">
            <w:pPr>
              <w:spacing w:after="0" w:line="240" w:lineRule="auto"/>
              <w:rPr>
                <w:rFonts w:ascii="Arial" w:eastAsia="Times New Roman" w:hAnsi="Arial" w:cs="Arial"/>
                <w:color w:val="000000"/>
                <w:kern w:val="0"/>
                <w:sz w:val="20"/>
                <w:szCs w:val="20"/>
                <w14:ligatures w14:val="none"/>
              </w:rPr>
            </w:pPr>
          </w:p>
        </w:tc>
      </w:tr>
      <w:tr w:rsidR="00F05B4C" w:rsidRPr="00916B8E" w14:paraId="7CEC3A25" w14:textId="77777777" w:rsidTr="00F05B4C">
        <w:trPr>
          <w:gridAfter w:val="3"/>
          <w:wAfter w:w="4575" w:type="dxa"/>
          <w:trHeight w:val="1664"/>
        </w:trPr>
        <w:tc>
          <w:tcPr>
            <w:tcW w:w="1188" w:type="dxa"/>
            <w:vMerge/>
            <w:tcBorders>
              <w:top w:val="single" w:sz="4" w:space="0" w:color="auto"/>
              <w:left w:val="single" w:sz="4" w:space="0" w:color="auto"/>
              <w:bottom w:val="single" w:sz="4" w:space="0" w:color="auto"/>
              <w:right w:val="nil"/>
            </w:tcBorders>
            <w:shd w:val="clear" w:color="auto" w:fill="auto"/>
            <w:noWrap/>
            <w:vAlign w:val="bottom"/>
            <w:hideMark/>
          </w:tcPr>
          <w:p w14:paraId="3EFEFC43" w14:textId="569EB1E7" w:rsidR="00F05B4C" w:rsidRPr="00916B8E" w:rsidRDefault="00F05B4C" w:rsidP="00C9414B">
            <w:pPr>
              <w:spacing w:after="0" w:line="240" w:lineRule="auto"/>
              <w:rPr>
                <w:rFonts w:ascii="Arial" w:eastAsia="Times New Roman" w:hAnsi="Arial" w:cs="Arial"/>
                <w:color w:val="000000"/>
                <w:kern w:val="0"/>
                <w:sz w:val="20"/>
                <w:szCs w:val="20"/>
                <w14:ligatures w14:val="none"/>
              </w:rPr>
            </w:pPr>
          </w:p>
        </w:tc>
        <w:tc>
          <w:tcPr>
            <w:tcW w:w="2030" w:type="dxa"/>
            <w:tcBorders>
              <w:top w:val="nil"/>
              <w:left w:val="single" w:sz="4" w:space="0" w:color="auto"/>
              <w:bottom w:val="single" w:sz="4" w:space="0" w:color="auto"/>
              <w:right w:val="single" w:sz="4" w:space="0" w:color="auto"/>
            </w:tcBorders>
            <w:shd w:val="clear" w:color="auto" w:fill="auto"/>
            <w:vAlign w:val="center"/>
          </w:tcPr>
          <w:p w14:paraId="57206A8F" w14:textId="2B7D038A" w:rsidR="00F05B4C" w:rsidRPr="00916B8E" w:rsidRDefault="00F05B4C" w:rsidP="00C9414B">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Water/wastewater utility</w:t>
            </w:r>
          </w:p>
        </w:tc>
        <w:tc>
          <w:tcPr>
            <w:tcW w:w="1457" w:type="dxa"/>
            <w:tcBorders>
              <w:top w:val="nil"/>
              <w:left w:val="nil"/>
              <w:bottom w:val="single" w:sz="4" w:space="0" w:color="auto"/>
              <w:right w:val="single" w:sz="4" w:space="0" w:color="auto"/>
            </w:tcBorders>
            <w:shd w:val="clear" w:color="auto" w:fill="auto"/>
            <w:noWrap/>
            <w:vAlign w:val="center"/>
          </w:tcPr>
          <w:p w14:paraId="11A4D016" w14:textId="10FAA04C" w:rsidR="00F05B4C" w:rsidRPr="00916B8E" w:rsidRDefault="00F05B4C" w:rsidP="00C9414B">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225</w:t>
            </w:r>
          </w:p>
        </w:tc>
        <w:tc>
          <w:tcPr>
            <w:tcW w:w="1530" w:type="dxa"/>
            <w:tcBorders>
              <w:top w:val="nil"/>
              <w:left w:val="nil"/>
              <w:bottom w:val="single" w:sz="4" w:space="0" w:color="auto"/>
              <w:right w:val="single" w:sz="4" w:space="0" w:color="auto"/>
            </w:tcBorders>
            <w:shd w:val="clear" w:color="auto" w:fill="auto"/>
            <w:noWrap/>
            <w:vAlign w:val="center"/>
          </w:tcPr>
          <w:p w14:paraId="7ACF9130" w14:textId="31AF7B13" w:rsidR="00F05B4C" w:rsidRPr="00916B8E" w:rsidRDefault="00F05B4C" w:rsidP="00C9414B">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225</w:t>
            </w:r>
          </w:p>
        </w:tc>
        <w:tc>
          <w:tcPr>
            <w:tcW w:w="3060" w:type="dxa"/>
            <w:tcBorders>
              <w:top w:val="nil"/>
              <w:left w:val="nil"/>
              <w:bottom w:val="single" w:sz="4" w:space="0" w:color="auto"/>
              <w:right w:val="single" w:sz="4" w:space="0" w:color="auto"/>
            </w:tcBorders>
            <w:shd w:val="clear" w:color="auto" w:fill="auto"/>
            <w:vAlign w:val="bottom"/>
          </w:tcPr>
          <w:p w14:paraId="0801DD4B" w14:textId="0E2FFCA3" w:rsidR="00F05B4C" w:rsidRPr="00916B8E" w:rsidRDefault="00F05B4C" w:rsidP="00C9414B">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Coordination between the plumbing code and DOH rules (2012)</w:t>
            </w:r>
          </w:p>
        </w:tc>
        <w:tc>
          <w:tcPr>
            <w:tcW w:w="1800" w:type="dxa"/>
            <w:tcBorders>
              <w:top w:val="nil"/>
              <w:left w:val="nil"/>
              <w:bottom w:val="single" w:sz="4" w:space="0" w:color="auto"/>
              <w:right w:val="single" w:sz="4" w:space="0" w:color="auto"/>
            </w:tcBorders>
            <w:shd w:val="clear" w:color="auto" w:fill="9CC2E5" w:themeFill="accent5" w:themeFillTint="99"/>
            <w:vAlign w:val="center"/>
            <w:hideMark/>
          </w:tcPr>
          <w:p w14:paraId="4A934DA7" w14:textId="77777777" w:rsidR="00F05B4C" w:rsidRPr="00916B8E" w:rsidRDefault="00F05B4C" w:rsidP="00C9414B">
            <w:pPr>
              <w:spacing w:after="0" w:line="240" w:lineRule="auto"/>
              <w:jc w:val="center"/>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Keep existing amendment</w:t>
            </w:r>
          </w:p>
        </w:tc>
        <w:tc>
          <w:tcPr>
            <w:tcW w:w="1800" w:type="dxa"/>
            <w:tcBorders>
              <w:top w:val="nil"/>
              <w:left w:val="nil"/>
              <w:bottom w:val="single" w:sz="4" w:space="0" w:color="auto"/>
              <w:right w:val="single" w:sz="4" w:space="0" w:color="auto"/>
            </w:tcBorders>
            <w:shd w:val="clear" w:color="auto" w:fill="auto"/>
            <w:noWrap/>
            <w:vAlign w:val="bottom"/>
            <w:hideMark/>
          </w:tcPr>
          <w:p w14:paraId="1016DD7B" w14:textId="77777777" w:rsidR="00F05B4C" w:rsidRPr="00916B8E" w:rsidRDefault="00F05B4C" w:rsidP="00C9414B">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c>
          <w:tcPr>
            <w:tcW w:w="1525" w:type="dxa"/>
            <w:tcBorders>
              <w:top w:val="nil"/>
              <w:left w:val="nil"/>
              <w:bottom w:val="single" w:sz="4" w:space="0" w:color="auto"/>
              <w:right w:val="single" w:sz="4" w:space="0" w:color="auto"/>
            </w:tcBorders>
            <w:shd w:val="clear" w:color="auto" w:fill="auto"/>
            <w:vAlign w:val="bottom"/>
            <w:hideMark/>
          </w:tcPr>
          <w:p w14:paraId="583B7B0B" w14:textId="77777777" w:rsidR="00F05B4C" w:rsidRPr="00916B8E" w:rsidRDefault="00F05B4C" w:rsidP="00C9414B">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916B8E" w14:paraId="0CD19E04" w14:textId="77777777" w:rsidTr="00F05B4C">
        <w:trPr>
          <w:gridAfter w:val="3"/>
          <w:wAfter w:w="4575" w:type="dxa"/>
          <w:trHeight w:val="962"/>
        </w:trPr>
        <w:tc>
          <w:tcPr>
            <w:tcW w:w="1188" w:type="dxa"/>
            <w:vMerge/>
            <w:tcBorders>
              <w:top w:val="single" w:sz="4" w:space="0" w:color="auto"/>
              <w:left w:val="single" w:sz="4" w:space="0" w:color="auto"/>
              <w:bottom w:val="single" w:sz="4" w:space="0" w:color="auto"/>
              <w:right w:val="nil"/>
            </w:tcBorders>
            <w:shd w:val="clear" w:color="auto" w:fill="auto"/>
            <w:noWrap/>
            <w:vAlign w:val="bottom"/>
          </w:tcPr>
          <w:p w14:paraId="1467C657" w14:textId="77777777" w:rsidR="00F05B4C" w:rsidRPr="00916B8E" w:rsidRDefault="00F05B4C" w:rsidP="00C9414B">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30AD7A" w14:textId="017713F1" w:rsidR="00F05B4C" w:rsidRPr="00916B8E" w:rsidRDefault="00F05B4C" w:rsidP="00A93EF0">
            <w:pPr>
              <w:shd w:val="clear" w:color="auto" w:fill="FFFFFF"/>
              <w:spacing w:before="40" w:after="80" w:line="240" w:lineRule="auto"/>
              <w:ind w:left="187"/>
              <w:rPr>
                <w:rFonts w:ascii="Arial" w:eastAsia="Times New Roman" w:hAnsi="Arial" w:cs="Arial"/>
                <w:color w:val="000000"/>
                <w:kern w:val="0"/>
                <w:sz w:val="20"/>
                <w:szCs w:val="20"/>
                <w14:ligatures w14:val="none"/>
              </w:rPr>
            </w:pPr>
            <w:r w:rsidRPr="00997A5E">
              <w:rPr>
                <w:rFonts w:ascii="Arial" w:hAnsi="Arial" w:cs="Arial"/>
                <w:b/>
                <w:bCs/>
                <w:color w:val="000000"/>
                <w:sz w:val="18"/>
                <w:szCs w:val="18"/>
              </w:rPr>
              <w:t>Water/Wastewater Utility</w:t>
            </w:r>
            <w:r>
              <w:rPr>
                <w:rFonts w:ascii="Arial" w:hAnsi="Arial" w:cs="Arial"/>
                <w:b/>
                <w:bCs/>
                <w:color w:val="000000"/>
                <w:sz w:val="18"/>
                <w:szCs w:val="18"/>
              </w:rPr>
              <w:t>.</w:t>
            </w:r>
            <w:r w:rsidRPr="00997A5E">
              <w:rPr>
                <w:rFonts w:ascii="Arial" w:hAnsi="Arial" w:cs="Arial"/>
                <w:color w:val="000000"/>
                <w:sz w:val="18"/>
                <w:szCs w:val="18"/>
              </w:rPr>
              <w:t> A public or private entity, including a water purveyor as defined in chapter </w:t>
            </w:r>
            <w:r w:rsidRPr="00997A5E">
              <w:rPr>
                <w:rFonts w:ascii="Arial" w:hAnsi="Arial" w:cs="Arial"/>
                <w:b/>
                <w:bCs/>
                <w:color w:val="000000"/>
                <w:sz w:val="18"/>
                <w:szCs w:val="18"/>
              </w:rPr>
              <w:t>246-290</w:t>
            </w:r>
            <w:r w:rsidRPr="00997A5E">
              <w:rPr>
                <w:rFonts w:ascii="Arial" w:hAnsi="Arial" w:cs="Arial"/>
                <w:color w:val="000000"/>
                <w:sz w:val="18"/>
                <w:szCs w:val="18"/>
              </w:rPr>
              <w:t> WAC, which may treat, deliver, or do both functions to reclaimed (recycled) water, potable water, or both to wholesale or retail customers.</w:t>
            </w:r>
          </w:p>
        </w:tc>
        <w:tc>
          <w:tcPr>
            <w:tcW w:w="1525" w:type="dxa"/>
            <w:tcBorders>
              <w:top w:val="single" w:sz="4" w:space="0" w:color="auto"/>
              <w:left w:val="nil"/>
              <w:bottom w:val="single" w:sz="4" w:space="0" w:color="auto"/>
              <w:right w:val="single" w:sz="4" w:space="0" w:color="auto"/>
            </w:tcBorders>
            <w:shd w:val="clear" w:color="auto" w:fill="auto"/>
            <w:vAlign w:val="bottom"/>
          </w:tcPr>
          <w:p w14:paraId="227C122A" w14:textId="77777777" w:rsidR="00F05B4C" w:rsidRPr="00916B8E" w:rsidRDefault="00F05B4C" w:rsidP="00C9414B">
            <w:pPr>
              <w:spacing w:after="0" w:line="240" w:lineRule="auto"/>
              <w:rPr>
                <w:rFonts w:ascii="Arial" w:eastAsia="Times New Roman" w:hAnsi="Arial" w:cs="Arial"/>
                <w:color w:val="000000"/>
                <w:kern w:val="0"/>
                <w:sz w:val="20"/>
                <w:szCs w:val="20"/>
                <w14:ligatures w14:val="none"/>
              </w:rPr>
            </w:pPr>
          </w:p>
        </w:tc>
      </w:tr>
      <w:tr w:rsidR="00954754" w:rsidRPr="00916B8E" w14:paraId="0DCA5896" w14:textId="77777777" w:rsidTr="00954754">
        <w:trPr>
          <w:gridAfter w:val="3"/>
          <w:wAfter w:w="4575" w:type="dxa"/>
          <w:trHeight w:val="360"/>
        </w:trPr>
        <w:tc>
          <w:tcPr>
            <w:tcW w:w="1188" w:type="dxa"/>
            <w:tcBorders>
              <w:top w:val="single" w:sz="4" w:space="0" w:color="auto"/>
              <w:left w:val="single" w:sz="4" w:space="0" w:color="auto"/>
              <w:bottom w:val="single" w:sz="4" w:space="0" w:color="auto"/>
              <w:right w:val="nil"/>
            </w:tcBorders>
            <w:shd w:val="clear" w:color="000000" w:fill="D0CECE"/>
            <w:noWrap/>
            <w:vAlign w:val="bottom"/>
            <w:hideMark/>
          </w:tcPr>
          <w:p w14:paraId="3B92E824" w14:textId="77777777" w:rsidR="009A40AB" w:rsidRPr="00916B8E" w:rsidRDefault="009A40AB" w:rsidP="00C9414B">
            <w:pPr>
              <w:spacing w:after="0" w:line="240" w:lineRule="auto"/>
              <w:rPr>
                <w:rFonts w:ascii="Arial" w:eastAsia="Times New Roman" w:hAnsi="Arial" w:cs="Arial"/>
                <w:b/>
                <w:bCs/>
                <w:color w:val="000000"/>
                <w:kern w:val="0"/>
                <w:sz w:val="20"/>
                <w:szCs w:val="20"/>
                <w14:ligatures w14:val="none"/>
              </w:rPr>
            </w:pPr>
            <w:r w:rsidRPr="00916B8E">
              <w:rPr>
                <w:rFonts w:ascii="Arial" w:eastAsia="Times New Roman" w:hAnsi="Arial" w:cs="Arial"/>
                <w:b/>
                <w:bCs/>
                <w:color w:val="000000"/>
                <w:kern w:val="0"/>
                <w:sz w:val="20"/>
                <w:szCs w:val="20"/>
                <w14:ligatures w14:val="none"/>
              </w:rPr>
              <w:t> </w:t>
            </w:r>
          </w:p>
        </w:tc>
        <w:tc>
          <w:tcPr>
            <w:tcW w:w="2030" w:type="dxa"/>
            <w:tcBorders>
              <w:top w:val="single" w:sz="4" w:space="0" w:color="auto"/>
              <w:left w:val="nil"/>
              <w:bottom w:val="single" w:sz="4" w:space="0" w:color="auto"/>
              <w:right w:val="nil"/>
            </w:tcBorders>
            <w:shd w:val="clear" w:color="000000" w:fill="D0CECE"/>
            <w:noWrap/>
            <w:vAlign w:val="bottom"/>
            <w:hideMark/>
          </w:tcPr>
          <w:p w14:paraId="0DE06E0B" w14:textId="77777777" w:rsidR="009A40AB" w:rsidRPr="00916B8E" w:rsidRDefault="009A40AB" w:rsidP="00C9414B">
            <w:pPr>
              <w:spacing w:after="0" w:line="240" w:lineRule="auto"/>
              <w:rPr>
                <w:rFonts w:ascii="Arial" w:eastAsia="Times New Roman" w:hAnsi="Arial" w:cs="Arial"/>
                <w:b/>
                <w:bCs/>
                <w:color w:val="000000"/>
                <w:kern w:val="0"/>
                <w:sz w:val="20"/>
                <w:szCs w:val="20"/>
                <w14:ligatures w14:val="none"/>
              </w:rPr>
            </w:pPr>
            <w:r w:rsidRPr="00916B8E">
              <w:rPr>
                <w:rFonts w:ascii="Arial" w:eastAsia="Times New Roman" w:hAnsi="Arial" w:cs="Arial"/>
                <w:b/>
                <w:bCs/>
                <w:color w:val="000000"/>
                <w:kern w:val="0"/>
                <w:sz w:val="20"/>
                <w:szCs w:val="20"/>
                <w14:ligatures w14:val="none"/>
              </w:rPr>
              <w:t> </w:t>
            </w:r>
          </w:p>
        </w:tc>
        <w:tc>
          <w:tcPr>
            <w:tcW w:w="1457" w:type="dxa"/>
            <w:tcBorders>
              <w:top w:val="single" w:sz="4" w:space="0" w:color="auto"/>
              <w:left w:val="nil"/>
              <w:bottom w:val="single" w:sz="4" w:space="0" w:color="auto"/>
              <w:right w:val="nil"/>
            </w:tcBorders>
            <w:shd w:val="clear" w:color="000000" w:fill="D0CECE"/>
            <w:noWrap/>
            <w:vAlign w:val="center"/>
            <w:hideMark/>
          </w:tcPr>
          <w:p w14:paraId="75EA61FA" w14:textId="77777777" w:rsidR="009A40AB" w:rsidRPr="00916B8E" w:rsidRDefault="009A40AB" w:rsidP="00C9414B">
            <w:pPr>
              <w:spacing w:after="0" w:line="240" w:lineRule="auto"/>
              <w:jc w:val="center"/>
              <w:rPr>
                <w:rFonts w:ascii="Arial" w:eastAsia="Times New Roman" w:hAnsi="Arial" w:cs="Arial"/>
                <w:b/>
                <w:bCs/>
                <w:color w:val="000000"/>
                <w:kern w:val="0"/>
                <w:sz w:val="20"/>
                <w:szCs w:val="20"/>
                <w14:ligatures w14:val="none"/>
              </w:rPr>
            </w:pPr>
            <w:r w:rsidRPr="00916B8E">
              <w:rPr>
                <w:rFonts w:ascii="Arial" w:eastAsia="Times New Roman" w:hAnsi="Arial" w:cs="Arial"/>
                <w:b/>
                <w:bCs/>
                <w:color w:val="000000"/>
                <w:kern w:val="0"/>
                <w:sz w:val="20"/>
                <w:szCs w:val="20"/>
                <w14:ligatures w14:val="none"/>
              </w:rPr>
              <w:t> </w:t>
            </w:r>
          </w:p>
        </w:tc>
        <w:tc>
          <w:tcPr>
            <w:tcW w:w="4590" w:type="dxa"/>
            <w:gridSpan w:val="2"/>
            <w:tcBorders>
              <w:top w:val="single" w:sz="4" w:space="0" w:color="auto"/>
              <w:left w:val="nil"/>
              <w:bottom w:val="single" w:sz="4" w:space="0" w:color="auto"/>
              <w:right w:val="nil"/>
            </w:tcBorders>
            <w:shd w:val="clear" w:color="000000" w:fill="D0CECE"/>
            <w:noWrap/>
            <w:vAlign w:val="center"/>
            <w:hideMark/>
          </w:tcPr>
          <w:p w14:paraId="2906E363" w14:textId="77777777" w:rsidR="009A40AB" w:rsidRPr="00916B8E" w:rsidRDefault="009A40AB" w:rsidP="00C9414B">
            <w:pPr>
              <w:spacing w:after="0" w:line="240" w:lineRule="auto"/>
              <w:jc w:val="center"/>
              <w:rPr>
                <w:rFonts w:ascii="Arial" w:eastAsia="Times New Roman" w:hAnsi="Arial" w:cs="Arial"/>
                <w:b/>
                <w:bCs/>
                <w:color w:val="000000"/>
                <w:kern w:val="0"/>
                <w:sz w:val="20"/>
                <w:szCs w:val="20"/>
                <w14:ligatures w14:val="none"/>
              </w:rPr>
            </w:pPr>
            <w:r w:rsidRPr="00916B8E">
              <w:rPr>
                <w:rFonts w:ascii="Arial" w:eastAsia="Times New Roman" w:hAnsi="Arial" w:cs="Arial"/>
                <w:b/>
                <w:bCs/>
                <w:color w:val="000000"/>
                <w:kern w:val="0"/>
                <w:sz w:val="20"/>
                <w:szCs w:val="20"/>
                <w14:ligatures w14:val="none"/>
              </w:rPr>
              <w:t>Chapter 3 General Regulations</w:t>
            </w:r>
          </w:p>
          <w:p w14:paraId="75B072F2" w14:textId="7E9B5B34" w:rsidR="009A40AB" w:rsidRPr="00916B8E" w:rsidRDefault="009A40AB" w:rsidP="00C9414B">
            <w:pPr>
              <w:spacing w:after="0" w:line="240" w:lineRule="auto"/>
              <w:rPr>
                <w:rFonts w:ascii="Arial" w:eastAsia="Times New Roman" w:hAnsi="Arial" w:cs="Arial"/>
                <w:b/>
                <w:bCs/>
                <w:color w:val="000000"/>
                <w:kern w:val="0"/>
                <w:sz w:val="20"/>
                <w:szCs w:val="20"/>
                <w14:ligatures w14:val="none"/>
              </w:rPr>
            </w:pPr>
            <w:r w:rsidRPr="00916B8E">
              <w:rPr>
                <w:rFonts w:ascii="Arial" w:eastAsia="Times New Roman" w:hAnsi="Arial" w:cs="Arial"/>
                <w:b/>
                <w:bCs/>
                <w:color w:val="000000"/>
                <w:kern w:val="0"/>
                <w:sz w:val="20"/>
                <w:szCs w:val="20"/>
                <w14:ligatures w14:val="none"/>
              </w:rPr>
              <w:t> </w:t>
            </w:r>
          </w:p>
        </w:tc>
        <w:tc>
          <w:tcPr>
            <w:tcW w:w="1800" w:type="dxa"/>
            <w:tcBorders>
              <w:top w:val="single" w:sz="4" w:space="0" w:color="auto"/>
              <w:left w:val="nil"/>
              <w:bottom w:val="single" w:sz="4" w:space="0" w:color="auto"/>
              <w:right w:val="nil"/>
            </w:tcBorders>
            <w:shd w:val="clear" w:color="000000" w:fill="D0CECE"/>
            <w:noWrap/>
            <w:vAlign w:val="bottom"/>
            <w:hideMark/>
          </w:tcPr>
          <w:p w14:paraId="0D3692EC" w14:textId="77777777" w:rsidR="009A40AB" w:rsidRPr="00916B8E" w:rsidRDefault="009A40AB" w:rsidP="00C9414B">
            <w:pPr>
              <w:spacing w:after="0" w:line="240" w:lineRule="auto"/>
              <w:rPr>
                <w:rFonts w:ascii="Arial" w:eastAsia="Times New Roman" w:hAnsi="Arial" w:cs="Arial"/>
                <w:b/>
                <w:bCs/>
                <w:color w:val="000000"/>
                <w:kern w:val="0"/>
                <w:sz w:val="20"/>
                <w:szCs w:val="20"/>
                <w14:ligatures w14:val="none"/>
              </w:rPr>
            </w:pPr>
            <w:r w:rsidRPr="00916B8E">
              <w:rPr>
                <w:rFonts w:ascii="Arial" w:eastAsia="Times New Roman" w:hAnsi="Arial" w:cs="Arial"/>
                <w:b/>
                <w:bCs/>
                <w:color w:val="000000"/>
                <w:kern w:val="0"/>
                <w:sz w:val="20"/>
                <w:szCs w:val="20"/>
                <w14:ligatures w14:val="none"/>
              </w:rPr>
              <w:t> </w:t>
            </w:r>
          </w:p>
        </w:tc>
        <w:tc>
          <w:tcPr>
            <w:tcW w:w="1800" w:type="dxa"/>
            <w:tcBorders>
              <w:top w:val="single" w:sz="4" w:space="0" w:color="auto"/>
              <w:left w:val="nil"/>
              <w:bottom w:val="single" w:sz="4" w:space="0" w:color="auto"/>
              <w:right w:val="nil"/>
            </w:tcBorders>
            <w:shd w:val="clear" w:color="000000" w:fill="D0CECE"/>
            <w:noWrap/>
            <w:vAlign w:val="bottom"/>
            <w:hideMark/>
          </w:tcPr>
          <w:p w14:paraId="01AF1585" w14:textId="77777777" w:rsidR="009A40AB" w:rsidRPr="00916B8E" w:rsidRDefault="009A40AB" w:rsidP="00C9414B">
            <w:pPr>
              <w:spacing w:after="0" w:line="240" w:lineRule="auto"/>
              <w:rPr>
                <w:rFonts w:ascii="Arial" w:eastAsia="Times New Roman" w:hAnsi="Arial" w:cs="Arial"/>
                <w:b/>
                <w:bCs/>
                <w:color w:val="000000"/>
                <w:kern w:val="0"/>
                <w:sz w:val="20"/>
                <w:szCs w:val="20"/>
                <w14:ligatures w14:val="none"/>
              </w:rPr>
            </w:pPr>
            <w:r w:rsidRPr="00916B8E">
              <w:rPr>
                <w:rFonts w:ascii="Arial" w:eastAsia="Times New Roman" w:hAnsi="Arial" w:cs="Arial"/>
                <w:b/>
                <w:bCs/>
                <w:color w:val="000000"/>
                <w:kern w:val="0"/>
                <w:sz w:val="20"/>
                <w:szCs w:val="20"/>
                <w14:ligatures w14:val="none"/>
              </w:rPr>
              <w:t> </w:t>
            </w:r>
          </w:p>
        </w:tc>
        <w:tc>
          <w:tcPr>
            <w:tcW w:w="1525" w:type="dxa"/>
            <w:tcBorders>
              <w:top w:val="single" w:sz="4" w:space="0" w:color="auto"/>
              <w:left w:val="nil"/>
              <w:bottom w:val="single" w:sz="4" w:space="0" w:color="auto"/>
              <w:right w:val="single" w:sz="4" w:space="0" w:color="auto"/>
            </w:tcBorders>
            <w:shd w:val="clear" w:color="000000" w:fill="D0CECE"/>
            <w:vAlign w:val="bottom"/>
            <w:hideMark/>
          </w:tcPr>
          <w:p w14:paraId="34D9421E" w14:textId="77777777" w:rsidR="009A40AB" w:rsidRPr="00916B8E" w:rsidRDefault="009A40AB" w:rsidP="00C9414B">
            <w:pPr>
              <w:spacing w:after="0" w:line="240" w:lineRule="auto"/>
              <w:rPr>
                <w:rFonts w:ascii="Arial" w:eastAsia="Times New Roman" w:hAnsi="Arial" w:cs="Arial"/>
                <w:b/>
                <w:bCs/>
                <w:color w:val="000000"/>
                <w:kern w:val="0"/>
                <w:sz w:val="20"/>
                <w:szCs w:val="20"/>
                <w14:ligatures w14:val="none"/>
              </w:rPr>
            </w:pPr>
            <w:r w:rsidRPr="00916B8E">
              <w:rPr>
                <w:rFonts w:ascii="Arial" w:eastAsia="Times New Roman" w:hAnsi="Arial" w:cs="Arial"/>
                <w:b/>
                <w:bCs/>
                <w:color w:val="000000"/>
                <w:kern w:val="0"/>
                <w:sz w:val="20"/>
                <w:szCs w:val="20"/>
                <w14:ligatures w14:val="none"/>
              </w:rPr>
              <w:t> </w:t>
            </w:r>
          </w:p>
        </w:tc>
      </w:tr>
      <w:tr w:rsidR="00030E5F" w:rsidRPr="00916B8E" w14:paraId="3CD4A7C2" w14:textId="77777777" w:rsidTr="006159DD">
        <w:trPr>
          <w:gridAfter w:val="3"/>
          <w:wAfter w:w="4575" w:type="dxa"/>
          <w:trHeight w:val="288"/>
        </w:trPr>
        <w:tc>
          <w:tcPr>
            <w:tcW w:w="1188" w:type="dxa"/>
            <w:vMerge w:val="restart"/>
            <w:tcBorders>
              <w:top w:val="single" w:sz="4" w:space="0" w:color="auto"/>
              <w:left w:val="single" w:sz="4" w:space="0" w:color="auto"/>
              <w:right w:val="single" w:sz="4" w:space="0" w:color="auto"/>
            </w:tcBorders>
            <w:shd w:val="clear" w:color="000000" w:fill="F2F2F2"/>
            <w:noWrap/>
            <w:vAlign w:val="center"/>
            <w:hideMark/>
          </w:tcPr>
          <w:p w14:paraId="7B0F7A1C" w14:textId="77777777" w:rsidR="00030E5F" w:rsidRPr="00916B8E" w:rsidRDefault="00030E5F" w:rsidP="00C9414B">
            <w:pPr>
              <w:spacing w:after="0" w:line="240" w:lineRule="auto"/>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51-</w:t>
            </w:r>
            <w:r>
              <w:rPr>
                <w:rFonts w:ascii="Arial" w:eastAsia="Times New Roman" w:hAnsi="Arial" w:cs="Arial"/>
                <w:b/>
                <w:bCs/>
                <w:color w:val="000000"/>
                <w:kern w:val="0"/>
                <w:sz w:val="18"/>
                <w:szCs w:val="18"/>
                <w14:ligatures w14:val="none"/>
              </w:rPr>
              <w:t>56</w:t>
            </w:r>
            <w:r w:rsidRPr="00916B8E">
              <w:rPr>
                <w:rFonts w:ascii="Arial" w:eastAsia="Times New Roman" w:hAnsi="Arial" w:cs="Arial"/>
                <w:b/>
                <w:bCs/>
                <w:color w:val="000000"/>
                <w:kern w:val="0"/>
                <w:sz w:val="18"/>
                <w:szCs w:val="18"/>
                <w14:ligatures w14:val="none"/>
              </w:rPr>
              <w:t>-030</w:t>
            </w:r>
            <w:r>
              <w:rPr>
                <w:rFonts w:ascii="Arial" w:eastAsia="Times New Roman" w:hAnsi="Arial" w:cs="Arial"/>
                <w:b/>
                <w:bCs/>
                <w:color w:val="000000"/>
                <w:kern w:val="0"/>
                <w:sz w:val="18"/>
                <w:szCs w:val="18"/>
                <w14:ligatures w14:val="none"/>
              </w:rPr>
              <w:t>0</w:t>
            </w:r>
          </w:p>
          <w:p w14:paraId="1BCC7FFE" w14:textId="77777777" w:rsidR="00030E5F" w:rsidRPr="00916B8E" w:rsidRDefault="00030E5F" w:rsidP="00C9414B">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p w14:paraId="0F57003A" w14:textId="77777777" w:rsidR="00030E5F" w:rsidRPr="00916B8E" w:rsidRDefault="00030E5F" w:rsidP="00C9414B">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p w14:paraId="17B07974" w14:textId="77777777" w:rsidR="00030E5F" w:rsidRPr="00916B8E" w:rsidRDefault="00030E5F" w:rsidP="006159DD">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p w14:paraId="26B53B40" w14:textId="68301C72" w:rsidR="00030E5F" w:rsidRPr="00916B8E" w:rsidRDefault="00030E5F" w:rsidP="006159DD">
            <w:pPr>
              <w:spacing w:after="0" w:line="240" w:lineRule="auto"/>
              <w:rPr>
                <w:rFonts w:ascii="Arial" w:eastAsia="Times New Roman" w:hAnsi="Arial" w:cs="Arial"/>
                <w:b/>
                <w:bCs/>
                <w:color w:val="000000"/>
                <w:kern w:val="0"/>
                <w:sz w:val="18"/>
                <w:szCs w:val="18"/>
                <w14:ligatures w14:val="none"/>
              </w:rPr>
            </w:pPr>
            <w:r w:rsidRPr="00916B8E">
              <w:rPr>
                <w:rFonts w:ascii="Arial" w:eastAsia="Times New Roman" w:hAnsi="Arial" w:cs="Arial"/>
                <w:color w:val="000000"/>
                <w:kern w:val="0"/>
                <w:sz w:val="20"/>
                <w:szCs w:val="20"/>
                <w14:ligatures w14:val="none"/>
              </w:rPr>
              <w:t> </w:t>
            </w:r>
          </w:p>
        </w:tc>
        <w:tc>
          <w:tcPr>
            <w:tcW w:w="13202" w:type="dxa"/>
            <w:gridSpan w:val="7"/>
            <w:tcBorders>
              <w:top w:val="nil"/>
              <w:left w:val="nil"/>
              <w:bottom w:val="single" w:sz="4" w:space="0" w:color="auto"/>
              <w:right w:val="single" w:sz="4" w:space="0" w:color="auto"/>
            </w:tcBorders>
            <w:shd w:val="clear" w:color="000000" w:fill="F2F2F2"/>
            <w:noWrap/>
            <w:vAlign w:val="center"/>
            <w:hideMark/>
          </w:tcPr>
          <w:p w14:paraId="66ED68A6" w14:textId="0151E4ED" w:rsidR="00030E5F" w:rsidRPr="00916B8E" w:rsidRDefault="00030E5F" w:rsidP="00C9414B">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b/>
                <w:bCs/>
                <w:color w:val="000000"/>
                <w:kern w:val="0"/>
                <w:sz w:val="20"/>
                <w:szCs w:val="20"/>
                <w14:ligatures w14:val="none"/>
              </w:rPr>
              <w:t>Chapter 3 – General Regulations</w:t>
            </w:r>
          </w:p>
        </w:tc>
      </w:tr>
      <w:tr w:rsidR="00954754" w:rsidRPr="00916B8E" w14:paraId="5081CF66" w14:textId="77777777" w:rsidTr="000A1F10">
        <w:trPr>
          <w:gridAfter w:val="3"/>
          <w:wAfter w:w="4575" w:type="dxa"/>
          <w:trHeight w:val="804"/>
        </w:trPr>
        <w:tc>
          <w:tcPr>
            <w:tcW w:w="1188" w:type="dxa"/>
            <w:vMerge/>
            <w:tcBorders>
              <w:left w:val="single" w:sz="4" w:space="0" w:color="auto"/>
              <w:right w:val="single" w:sz="4" w:space="0" w:color="auto"/>
            </w:tcBorders>
            <w:shd w:val="clear" w:color="auto" w:fill="auto"/>
            <w:noWrap/>
            <w:vAlign w:val="bottom"/>
            <w:hideMark/>
          </w:tcPr>
          <w:p w14:paraId="45349631" w14:textId="1085E0D8" w:rsidR="00030E5F" w:rsidRPr="00916B8E" w:rsidRDefault="00030E5F" w:rsidP="006159DD">
            <w:pPr>
              <w:spacing w:after="0" w:line="240" w:lineRule="auto"/>
              <w:rPr>
                <w:rFonts w:ascii="Arial" w:eastAsia="Times New Roman" w:hAnsi="Arial" w:cs="Arial"/>
                <w:color w:val="000000"/>
                <w:kern w:val="0"/>
                <w:sz w:val="20"/>
                <w:szCs w:val="20"/>
                <w14:ligatures w14:val="none"/>
              </w:rPr>
            </w:pPr>
          </w:p>
        </w:tc>
        <w:tc>
          <w:tcPr>
            <w:tcW w:w="2030" w:type="dxa"/>
            <w:tcBorders>
              <w:top w:val="nil"/>
              <w:left w:val="nil"/>
              <w:bottom w:val="single" w:sz="4" w:space="0" w:color="auto"/>
              <w:right w:val="single" w:sz="4" w:space="0" w:color="auto"/>
            </w:tcBorders>
            <w:shd w:val="clear" w:color="auto" w:fill="auto"/>
            <w:vAlign w:val="center"/>
            <w:hideMark/>
          </w:tcPr>
          <w:p w14:paraId="0D72B20A" w14:textId="2B8C6430" w:rsidR="00030E5F" w:rsidRPr="00916B8E" w:rsidRDefault="00030E5F" w:rsidP="00C9414B">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Standards</w:t>
            </w:r>
          </w:p>
        </w:tc>
        <w:tc>
          <w:tcPr>
            <w:tcW w:w="1457" w:type="dxa"/>
            <w:tcBorders>
              <w:top w:val="nil"/>
              <w:left w:val="nil"/>
              <w:bottom w:val="single" w:sz="4" w:space="0" w:color="auto"/>
              <w:right w:val="single" w:sz="4" w:space="0" w:color="auto"/>
            </w:tcBorders>
            <w:shd w:val="clear" w:color="auto" w:fill="auto"/>
            <w:noWrap/>
            <w:vAlign w:val="center"/>
            <w:hideMark/>
          </w:tcPr>
          <w:p w14:paraId="0424F41E" w14:textId="0EEDD13A" w:rsidR="00030E5F" w:rsidRPr="00916B8E" w:rsidRDefault="00030E5F" w:rsidP="00C9414B">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301.2.2</w:t>
            </w:r>
          </w:p>
        </w:tc>
        <w:tc>
          <w:tcPr>
            <w:tcW w:w="1530" w:type="dxa"/>
            <w:tcBorders>
              <w:top w:val="nil"/>
              <w:left w:val="nil"/>
              <w:bottom w:val="single" w:sz="4" w:space="0" w:color="auto"/>
              <w:right w:val="single" w:sz="4" w:space="0" w:color="auto"/>
            </w:tcBorders>
            <w:shd w:val="clear" w:color="auto" w:fill="auto"/>
            <w:noWrap/>
            <w:vAlign w:val="center"/>
          </w:tcPr>
          <w:p w14:paraId="18B5C525" w14:textId="6393DB9D" w:rsidR="00030E5F" w:rsidRPr="00916B8E" w:rsidRDefault="00030E5F" w:rsidP="00C9414B">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301.2.2</w:t>
            </w:r>
          </w:p>
        </w:tc>
        <w:tc>
          <w:tcPr>
            <w:tcW w:w="3060" w:type="dxa"/>
            <w:tcBorders>
              <w:top w:val="nil"/>
              <w:left w:val="nil"/>
              <w:bottom w:val="single" w:sz="4" w:space="0" w:color="auto"/>
              <w:right w:val="single" w:sz="4" w:space="0" w:color="auto"/>
            </w:tcBorders>
            <w:shd w:val="clear" w:color="auto" w:fill="auto"/>
            <w:vAlign w:val="center"/>
          </w:tcPr>
          <w:p w14:paraId="1058D04C" w14:textId="27377756" w:rsidR="00030E5F" w:rsidRPr="00916B8E" w:rsidRDefault="00030E5F" w:rsidP="00C9414B">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Existing Prior </w:t>
            </w:r>
            <w:commentRangeStart w:id="1"/>
            <w:r>
              <w:rPr>
                <w:rFonts w:ascii="Arial" w:eastAsia="Times New Roman" w:hAnsi="Arial" w:cs="Arial"/>
                <w:color w:val="000000"/>
                <w:kern w:val="0"/>
                <w:sz w:val="20"/>
                <w:szCs w:val="20"/>
                <w14:ligatures w14:val="none"/>
              </w:rPr>
              <w:t>2003</w:t>
            </w:r>
            <w:commentRangeEnd w:id="1"/>
            <w:r>
              <w:rPr>
                <w:rStyle w:val="CommentReference"/>
              </w:rPr>
              <w:commentReference w:id="1"/>
            </w:r>
          </w:p>
        </w:tc>
        <w:tc>
          <w:tcPr>
            <w:tcW w:w="1800" w:type="dxa"/>
            <w:tcBorders>
              <w:top w:val="nil"/>
              <w:left w:val="nil"/>
              <w:bottom w:val="single" w:sz="4" w:space="0" w:color="auto"/>
              <w:right w:val="single" w:sz="4" w:space="0" w:color="auto"/>
            </w:tcBorders>
            <w:shd w:val="clear" w:color="auto" w:fill="9CC2E5" w:themeFill="accent5" w:themeFillTint="99"/>
            <w:vAlign w:val="center"/>
          </w:tcPr>
          <w:p w14:paraId="3A3B9B66" w14:textId="1CEC345A" w:rsidR="00030E5F" w:rsidRPr="00916B8E" w:rsidRDefault="00030E5F" w:rsidP="00954754">
            <w:pPr>
              <w:spacing w:after="0" w:line="240" w:lineRule="auto"/>
              <w:jc w:val="center"/>
              <w:rPr>
                <w:rFonts w:ascii="Arial" w:eastAsia="Times New Roman" w:hAnsi="Arial" w:cs="Arial"/>
                <w:color w:val="000000"/>
                <w:kern w:val="0"/>
                <w:sz w:val="20"/>
                <w:szCs w:val="20"/>
                <w14:ligatures w14:val="none"/>
              </w:rPr>
            </w:pPr>
            <w:r w:rsidRPr="00DB7BF7">
              <w:rPr>
                <w:rFonts w:ascii="Arial" w:eastAsia="Times New Roman" w:hAnsi="Arial" w:cs="Arial"/>
                <w:color w:val="000000"/>
                <w:kern w:val="0"/>
                <w:sz w:val="20"/>
                <w:szCs w:val="20"/>
                <w14:ligatures w14:val="none"/>
              </w:rPr>
              <w:t>Keep existing amendment</w:t>
            </w:r>
          </w:p>
        </w:tc>
        <w:tc>
          <w:tcPr>
            <w:tcW w:w="1800" w:type="dxa"/>
            <w:tcBorders>
              <w:top w:val="nil"/>
              <w:left w:val="nil"/>
              <w:bottom w:val="single" w:sz="4" w:space="0" w:color="auto"/>
              <w:right w:val="single" w:sz="4" w:space="0" w:color="auto"/>
            </w:tcBorders>
            <w:shd w:val="clear" w:color="auto" w:fill="auto"/>
            <w:noWrap/>
            <w:vAlign w:val="center"/>
            <w:hideMark/>
          </w:tcPr>
          <w:p w14:paraId="1BC55CD7" w14:textId="77777777" w:rsidR="00030E5F" w:rsidRPr="00916B8E" w:rsidRDefault="00030E5F" w:rsidP="00C9414B">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c>
          <w:tcPr>
            <w:tcW w:w="1525" w:type="dxa"/>
            <w:tcBorders>
              <w:top w:val="nil"/>
              <w:left w:val="nil"/>
              <w:bottom w:val="single" w:sz="4" w:space="0" w:color="auto"/>
              <w:right w:val="single" w:sz="4" w:space="0" w:color="auto"/>
            </w:tcBorders>
            <w:shd w:val="clear" w:color="auto" w:fill="auto"/>
            <w:vAlign w:val="bottom"/>
            <w:hideMark/>
          </w:tcPr>
          <w:p w14:paraId="7D877433" w14:textId="77777777" w:rsidR="00030E5F" w:rsidRPr="00916B8E" w:rsidRDefault="00030E5F" w:rsidP="00C9414B">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L&amp;I still references the 2002 edition of ANSI 14.3 in their rules</w:t>
            </w:r>
          </w:p>
        </w:tc>
      </w:tr>
      <w:tr w:rsidR="00030E5F" w:rsidRPr="00916B8E" w14:paraId="03B81AAE" w14:textId="77777777" w:rsidTr="006159DD">
        <w:trPr>
          <w:gridAfter w:val="3"/>
          <w:wAfter w:w="4575" w:type="dxa"/>
        </w:trPr>
        <w:tc>
          <w:tcPr>
            <w:tcW w:w="1188" w:type="dxa"/>
            <w:vMerge/>
            <w:tcBorders>
              <w:left w:val="single" w:sz="4" w:space="0" w:color="auto"/>
              <w:right w:val="single" w:sz="4" w:space="0" w:color="auto"/>
            </w:tcBorders>
            <w:shd w:val="clear" w:color="auto" w:fill="auto"/>
            <w:noWrap/>
            <w:vAlign w:val="bottom"/>
          </w:tcPr>
          <w:p w14:paraId="01B1B37B" w14:textId="42EAEEBD" w:rsidR="00030E5F" w:rsidRPr="00916B8E" w:rsidRDefault="00030E5F" w:rsidP="006159DD">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3F21E5" w14:textId="27EAB5C5" w:rsidR="00030E5F" w:rsidRPr="009A40AB" w:rsidRDefault="00030E5F" w:rsidP="00A93EF0">
            <w:pPr>
              <w:spacing w:before="40" w:after="40" w:line="240" w:lineRule="auto"/>
              <w:ind w:left="187"/>
              <w:rPr>
                <w:rFonts w:ascii="Arial" w:eastAsia="Times New Roman" w:hAnsi="Arial" w:cs="Arial"/>
                <w:color w:val="000000"/>
                <w:kern w:val="0"/>
                <w:sz w:val="18"/>
                <w:szCs w:val="18"/>
                <w14:ligatures w14:val="none"/>
              </w:rPr>
            </w:pPr>
            <w:r w:rsidRPr="009A40AB">
              <w:rPr>
                <w:rFonts w:ascii="Arial" w:hAnsi="Arial" w:cs="Arial"/>
                <w:b/>
                <w:bCs/>
                <w:kern w:val="0"/>
                <w:sz w:val="18"/>
                <w:szCs w:val="18"/>
              </w:rPr>
              <w:t xml:space="preserve">301.2.2 Standards. </w:t>
            </w:r>
            <w:r w:rsidRPr="009A40AB">
              <w:rPr>
                <w:rFonts w:ascii="Arial" w:hAnsi="Arial" w:cs="Arial"/>
                <w:kern w:val="0"/>
                <w:sz w:val="18"/>
                <w:szCs w:val="18"/>
              </w:rPr>
              <w:t xml:space="preserve">Standards listed or referred to in this chapter or other chapters cover materials which will conform to the requirements of this code, when used in accordance with the limitations imposed in this or other chapters thereof and their listing. Where a standard covers materials of various grades, weights, quality, or configurations, the portion of the listed standard that is applicable shall be used. Design and materials for special conditions or materials not provided for herein shall be permitted to be used by special permission of the Authority Having Jurisdiction after the Authority Having Jurisdiction has been satisfied as to their adequacy in accordance with Section 301.2. </w:t>
            </w:r>
          </w:p>
        </w:tc>
        <w:tc>
          <w:tcPr>
            <w:tcW w:w="1525" w:type="dxa"/>
            <w:tcBorders>
              <w:top w:val="single" w:sz="4" w:space="0" w:color="auto"/>
              <w:left w:val="nil"/>
              <w:bottom w:val="single" w:sz="4" w:space="0" w:color="auto"/>
              <w:right w:val="single" w:sz="4" w:space="0" w:color="auto"/>
            </w:tcBorders>
            <w:shd w:val="clear" w:color="auto" w:fill="auto"/>
            <w:vAlign w:val="bottom"/>
          </w:tcPr>
          <w:p w14:paraId="2604081D" w14:textId="77777777" w:rsidR="00030E5F" w:rsidRPr="00916B8E" w:rsidRDefault="00030E5F" w:rsidP="00C9414B">
            <w:pPr>
              <w:spacing w:after="0" w:line="240" w:lineRule="auto"/>
              <w:rPr>
                <w:rFonts w:ascii="Arial" w:eastAsia="Times New Roman" w:hAnsi="Arial" w:cs="Arial"/>
                <w:color w:val="000000"/>
                <w:kern w:val="0"/>
                <w:sz w:val="20"/>
                <w:szCs w:val="20"/>
                <w14:ligatures w14:val="none"/>
              </w:rPr>
            </w:pPr>
          </w:p>
        </w:tc>
      </w:tr>
      <w:tr w:rsidR="00954754" w:rsidRPr="00916B8E" w14:paraId="73E4AC97" w14:textId="77777777" w:rsidTr="000A1F10">
        <w:trPr>
          <w:gridAfter w:val="3"/>
          <w:wAfter w:w="4575" w:type="dxa"/>
          <w:trHeight w:val="804"/>
        </w:trPr>
        <w:tc>
          <w:tcPr>
            <w:tcW w:w="1188" w:type="dxa"/>
            <w:vMerge/>
            <w:tcBorders>
              <w:left w:val="single" w:sz="4" w:space="0" w:color="auto"/>
              <w:right w:val="single" w:sz="4" w:space="0" w:color="auto"/>
            </w:tcBorders>
            <w:shd w:val="clear" w:color="auto" w:fill="auto"/>
            <w:noWrap/>
            <w:vAlign w:val="bottom"/>
            <w:hideMark/>
          </w:tcPr>
          <w:p w14:paraId="0101F73B" w14:textId="0C7B9D79" w:rsidR="00030E5F" w:rsidRPr="00916B8E" w:rsidRDefault="00030E5F" w:rsidP="006159DD">
            <w:pPr>
              <w:spacing w:after="0" w:line="240" w:lineRule="auto"/>
              <w:rPr>
                <w:rFonts w:ascii="Arial" w:eastAsia="Times New Roman" w:hAnsi="Arial" w:cs="Arial"/>
                <w:color w:val="000000"/>
                <w:kern w:val="0"/>
                <w:sz w:val="20"/>
                <w:szCs w:val="20"/>
                <w14:ligatures w14:val="none"/>
              </w:rPr>
            </w:pPr>
          </w:p>
        </w:tc>
        <w:tc>
          <w:tcPr>
            <w:tcW w:w="2030" w:type="dxa"/>
            <w:tcBorders>
              <w:top w:val="nil"/>
              <w:left w:val="nil"/>
              <w:bottom w:val="single" w:sz="4" w:space="0" w:color="auto"/>
              <w:right w:val="single" w:sz="4" w:space="0" w:color="auto"/>
            </w:tcBorders>
            <w:shd w:val="clear" w:color="auto" w:fill="auto"/>
            <w:vAlign w:val="center"/>
            <w:hideMark/>
          </w:tcPr>
          <w:p w14:paraId="43764D54" w14:textId="0738F66D" w:rsidR="00030E5F" w:rsidRPr="00916B8E" w:rsidRDefault="00030E5F" w:rsidP="00C9414B">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Use of vent and waste pipes</w:t>
            </w:r>
          </w:p>
        </w:tc>
        <w:tc>
          <w:tcPr>
            <w:tcW w:w="1457" w:type="dxa"/>
            <w:tcBorders>
              <w:top w:val="nil"/>
              <w:left w:val="nil"/>
              <w:bottom w:val="single" w:sz="4" w:space="0" w:color="auto"/>
              <w:right w:val="single" w:sz="4" w:space="0" w:color="auto"/>
            </w:tcBorders>
            <w:shd w:val="clear" w:color="auto" w:fill="auto"/>
            <w:noWrap/>
            <w:vAlign w:val="center"/>
            <w:hideMark/>
          </w:tcPr>
          <w:p w14:paraId="2C816084" w14:textId="5CBFDBDF" w:rsidR="00030E5F" w:rsidRPr="00916B8E" w:rsidRDefault="00030E5F" w:rsidP="00C9414B">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310.4</w:t>
            </w:r>
          </w:p>
        </w:tc>
        <w:tc>
          <w:tcPr>
            <w:tcW w:w="1530" w:type="dxa"/>
            <w:tcBorders>
              <w:top w:val="nil"/>
              <w:left w:val="nil"/>
              <w:bottom w:val="single" w:sz="4" w:space="0" w:color="auto"/>
              <w:right w:val="single" w:sz="4" w:space="0" w:color="auto"/>
            </w:tcBorders>
            <w:shd w:val="clear" w:color="auto" w:fill="auto"/>
            <w:noWrap/>
            <w:vAlign w:val="center"/>
          </w:tcPr>
          <w:p w14:paraId="7A607474" w14:textId="64BDC3FF" w:rsidR="00030E5F" w:rsidRPr="00916B8E" w:rsidRDefault="00030E5F" w:rsidP="00C9414B">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310.4</w:t>
            </w:r>
          </w:p>
        </w:tc>
        <w:tc>
          <w:tcPr>
            <w:tcW w:w="3060" w:type="dxa"/>
            <w:tcBorders>
              <w:top w:val="nil"/>
              <w:left w:val="nil"/>
              <w:bottom w:val="single" w:sz="4" w:space="0" w:color="auto"/>
              <w:right w:val="single" w:sz="4" w:space="0" w:color="auto"/>
            </w:tcBorders>
            <w:shd w:val="clear" w:color="auto" w:fill="auto"/>
            <w:vAlign w:val="center"/>
          </w:tcPr>
          <w:p w14:paraId="61607170" w14:textId="30E19D96" w:rsidR="00030E5F" w:rsidRPr="00916B8E" w:rsidRDefault="00030E5F" w:rsidP="00C9414B">
            <w:pPr>
              <w:spacing w:after="0" w:line="240" w:lineRule="auto"/>
              <w:rPr>
                <w:rFonts w:ascii="Arial" w:eastAsia="Times New Roman" w:hAnsi="Arial" w:cs="Arial"/>
                <w:color w:val="000000"/>
                <w:kern w:val="0"/>
                <w:sz w:val="20"/>
                <w:szCs w:val="20"/>
                <w14:ligatures w14:val="none"/>
              </w:rPr>
            </w:pPr>
            <w:r w:rsidRPr="000D75DB">
              <w:rPr>
                <w:rFonts w:ascii="Arial" w:eastAsia="Times New Roman" w:hAnsi="Arial" w:cs="Arial"/>
                <w:color w:val="000000"/>
                <w:kern w:val="0"/>
                <w:sz w:val="20"/>
                <w:szCs w:val="20"/>
                <w14:ligatures w14:val="none"/>
              </w:rPr>
              <w:t>Existing Prior 2003</w:t>
            </w:r>
            <w:r w:rsidR="000F5DBA">
              <w:rPr>
                <w:rFonts w:ascii="Arial" w:eastAsia="Times New Roman" w:hAnsi="Arial" w:cs="Arial"/>
                <w:color w:val="000000"/>
                <w:kern w:val="0"/>
                <w:sz w:val="20"/>
                <w:szCs w:val="20"/>
                <w14:ligatures w14:val="none"/>
              </w:rPr>
              <w:t xml:space="preserve"> </w:t>
            </w:r>
            <w:r w:rsidR="000F5DBA" w:rsidRPr="000F5DBA">
              <w:rPr>
                <w:rFonts w:ascii="Arial" w:eastAsia="Times New Roman" w:hAnsi="Arial" w:cs="Arial"/>
                <w:b/>
                <w:bCs/>
                <w:color w:val="000000"/>
                <w:kern w:val="0"/>
                <w:sz w:val="20"/>
                <w:szCs w:val="20"/>
                <w14:ligatures w14:val="none"/>
              </w:rPr>
              <w:t>WSR 04-01-110</w:t>
            </w:r>
          </w:p>
        </w:tc>
        <w:tc>
          <w:tcPr>
            <w:tcW w:w="1800" w:type="dxa"/>
            <w:tcBorders>
              <w:top w:val="nil"/>
              <w:left w:val="nil"/>
              <w:bottom w:val="single" w:sz="4" w:space="0" w:color="auto"/>
              <w:right w:val="single" w:sz="4" w:space="0" w:color="auto"/>
            </w:tcBorders>
            <w:shd w:val="clear" w:color="auto" w:fill="9CC2E5" w:themeFill="accent5" w:themeFillTint="99"/>
            <w:vAlign w:val="center"/>
          </w:tcPr>
          <w:p w14:paraId="4BECB3B9" w14:textId="424EA0FE" w:rsidR="00030E5F" w:rsidRPr="00916B8E" w:rsidRDefault="00030E5F" w:rsidP="00C9414B">
            <w:pPr>
              <w:spacing w:after="0" w:line="240" w:lineRule="auto"/>
              <w:jc w:val="center"/>
              <w:rPr>
                <w:rFonts w:ascii="Arial" w:eastAsia="Times New Roman" w:hAnsi="Arial" w:cs="Arial"/>
                <w:color w:val="000000"/>
                <w:kern w:val="0"/>
                <w:sz w:val="20"/>
                <w:szCs w:val="20"/>
                <w14:ligatures w14:val="none"/>
              </w:rPr>
            </w:pPr>
            <w:r w:rsidRPr="00030E5F">
              <w:rPr>
                <w:rFonts w:ascii="Arial" w:eastAsia="Times New Roman" w:hAnsi="Arial" w:cs="Arial"/>
                <w:color w:val="000000"/>
                <w:kern w:val="0"/>
                <w:sz w:val="20"/>
                <w:szCs w:val="20"/>
                <w14:ligatures w14:val="none"/>
              </w:rPr>
              <w:t>Keep existing amendment</w:t>
            </w:r>
          </w:p>
        </w:tc>
        <w:tc>
          <w:tcPr>
            <w:tcW w:w="1800" w:type="dxa"/>
            <w:tcBorders>
              <w:top w:val="nil"/>
              <w:left w:val="nil"/>
              <w:bottom w:val="single" w:sz="4" w:space="0" w:color="auto"/>
              <w:right w:val="single" w:sz="4" w:space="0" w:color="auto"/>
            </w:tcBorders>
            <w:shd w:val="clear" w:color="auto" w:fill="auto"/>
            <w:noWrap/>
            <w:vAlign w:val="center"/>
            <w:hideMark/>
          </w:tcPr>
          <w:p w14:paraId="52B79879" w14:textId="77777777" w:rsidR="00030E5F" w:rsidRPr="00916B8E" w:rsidRDefault="00030E5F" w:rsidP="00C9414B">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c>
          <w:tcPr>
            <w:tcW w:w="1525" w:type="dxa"/>
            <w:tcBorders>
              <w:top w:val="nil"/>
              <w:left w:val="nil"/>
              <w:bottom w:val="single" w:sz="4" w:space="0" w:color="auto"/>
              <w:right w:val="single" w:sz="4" w:space="0" w:color="auto"/>
            </w:tcBorders>
            <w:shd w:val="clear" w:color="auto" w:fill="auto"/>
            <w:vAlign w:val="center"/>
          </w:tcPr>
          <w:p w14:paraId="686132BF" w14:textId="145F73A5" w:rsidR="00030E5F" w:rsidRPr="00916B8E" w:rsidRDefault="00030E5F" w:rsidP="00C9414B">
            <w:pPr>
              <w:spacing w:after="0" w:line="240" w:lineRule="auto"/>
              <w:rPr>
                <w:rFonts w:ascii="Arial" w:eastAsia="Times New Roman" w:hAnsi="Arial" w:cs="Arial"/>
                <w:color w:val="000000"/>
                <w:kern w:val="0"/>
                <w:sz w:val="20"/>
                <w:szCs w:val="20"/>
                <w14:ligatures w14:val="none"/>
              </w:rPr>
            </w:pPr>
          </w:p>
        </w:tc>
      </w:tr>
      <w:tr w:rsidR="00030E5F" w:rsidRPr="00916B8E" w14:paraId="0BCFE4B5" w14:textId="77777777" w:rsidTr="006159DD">
        <w:trPr>
          <w:gridAfter w:val="3"/>
          <w:wAfter w:w="4575" w:type="dxa"/>
        </w:trPr>
        <w:tc>
          <w:tcPr>
            <w:tcW w:w="1188" w:type="dxa"/>
            <w:vMerge/>
            <w:tcBorders>
              <w:left w:val="single" w:sz="4" w:space="0" w:color="auto"/>
              <w:right w:val="single" w:sz="4" w:space="0" w:color="auto"/>
            </w:tcBorders>
            <w:shd w:val="clear" w:color="auto" w:fill="auto"/>
            <w:noWrap/>
            <w:vAlign w:val="bottom"/>
          </w:tcPr>
          <w:p w14:paraId="26BE0994" w14:textId="00E752F0" w:rsidR="00030E5F" w:rsidRPr="00916B8E" w:rsidRDefault="00030E5F" w:rsidP="006159DD">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83FD4C" w14:textId="798F389D" w:rsidR="00030E5F" w:rsidRPr="009A40AB" w:rsidRDefault="00030E5F" w:rsidP="00A93EF0">
            <w:pPr>
              <w:spacing w:before="40" w:after="40" w:line="240" w:lineRule="auto"/>
              <w:ind w:left="187"/>
              <w:rPr>
                <w:rFonts w:ascii="Arial" w:eastAsia="Times New Roman" w:hAnsi="Arial" w:cs="Arial"/>
                <w:color w:val="000000"/>
                <w:kern w:val="0"/>
                <w:sz w:val="18"/>
                <w:szCs w:val="18"/>
                <w14:ligatures w14:val="none"/>
              </w:rPr>
            </w:pPr>
            <w:r w:rsidRPr="00B53D05">
              <w:rPr>
                <w:rFonts w:ascii="Arial" w:hAnsi="Arial" w:cs="Arial"/>
                <w:b/>
                <w:bCs/>
                <w:kern w:val="0"/>
                <w:sz w:val="18"/>
                <w:szCs w:val="18"/>
              </w:rPr>
              <w:t xml:space="preserve">310.4 Use of Vent and Waste Pipes. </w:t>
            </w:r>
            <w:r w:rsidRPr="00B53D05">
              <w:rPr>
                <w:rFonts w:ascii="Arial" w:hAnsi="Arial" w:cs="Arial"/>
                <w:kern w:val="0"/>
                <w:sz w:val="18"/>
                <w:szCs w:val="18"/>
              </w:rPr>
              <w:t>Except as hereinafter</w:t>
            </w:r>
            <w:r w:rsidRPr="009A40AB">
              <w:rPr>
                <w:rFonts w:ascii="Arial" w:hAnsi="Arial" w:cs="Arial"/>
                <w:kern w:val="0"/>
                <w:sz w:val="18"/>
                <w:szCs w:val="18"/>
              </w:rPr>
              <w:t xml:space="preserve"> </w:t>
            </w:r>
            <w:r w:rsidRPr="00B53D05">
              <w:rPr>
                <w:rFonts w:ascii="Arial" w:hAnsi="Arial" w:cs="Arial"/>
                <w:kern w:val="0"/>
                <w:sz w:val="18"/>
                <w:szCs w:val="18"/>
              </w:rPr>
              <w:t>provided in Section 908.0 through Section 911.0, no</w:t>
            </w:r>
            <w:r w:rsidRPr="009A40AB">
              <w:rPr>
                <w:rFonts w:ascii="Arial" w:hAnsi="Arial" w:cs="Arial"/>
                <w:kern w:val="0"/>
                <w:sz w:val="18"/>
                <w:szCs w:val="18"/>
              </w:rPr>
              <w:t xml:space="preserve"> </w:t>
            </w:r>
            <w:r w:rsidRPr="00B53D05">
              <w:rPr>
                <w:rFonts w:ascii="Arial" w:hAnsi="Arial" w:cs="Arial"/>
                <w:kern w:val="0"/>
                <w:sz w:val="18"/>
                <w:szCs w:val="18"/>
              </w:rPr>
              <w:t>vent pipe shall be used as a soil or waste pipe, nor shall a soil</w:t>
            </w:r>
            <w:r w:rsidRPr="009A40AB">
              <w:rPr>
                <w:rFonts w:ascii="Arial" w:hAnsi="Arial" w:cs="Arial"/>
                <w:kern w:val="0"/>
                <w:sz w:val="18"/>
                <w:szCs w:val="18"/>
              </w:rPr>
              <w:t xml:space="preserve"> </w:t>
            </w:r>
            <w:r w:rsidRPr="00B53D05">
              <w:rPr>
                <w:rFonts w:ascii="Arial" w:hAnsi="Arial" w:cs="Arial"/>
                <w:kern w:val="0"/>
                <w:sz w:val="18"/>
                <w:szCs w:val="18"/>
              </w:rPr>
              <w:t xml:space="preserve">or waste pipe be used as a vent. </w:t>
            </w:r>
          </w:p>
        </w:tc>
        <w:tc>
          <w:tcPr>
            <w:tcW w:w="1525" w:type="dxa"/>
            <w:tcBorders>
              <w:top w:val="single" w:sz="4" w:space="0" w:color="auto"/>
              <w:left w:val="nil"/>
              <w:bottom w:val="single" w:sz="4" w:space="0" w:color="auto"/>
              <w:right w:val="single" w:sz="4" w:space="0" w:color="auto"/>
            </w:tcBorders>
            <w:shd w:val="clear" w:color="auto" w:fill="auto"/>
            <w:vAlign w:val="bottom"/>
          </w:tcPr>
          <w:p w14:paraId="75990E8B" w14:textId="77777777" w:rsidR="00030E5F" w:rsidRPr="00916B8E" w:rsidRDefault="00030E5F" w:rsidP="00C9414B">
            <w:pPr>
              <w:spacing w:after="0" w:line="240" w:lineRule="auto"/>
              <w:rPr>
                <w:rFonts w:ascii="Arial" w:eastAsia="Times New Roman" w:hAnsi="Arial" w:cs="Arial"/>
                <w:color w:val="000000"/>
                <w:kern w:val="0"/>
                <w:sz w:val="20"/>
                <w:szCs w:val="20"/>
                <w14:ligatures w14:val="none"/>
              </w:rPr>
            </w:pPr>
          </w:p>
        </w:tc>
      </w:tr>
      <w:tr w:rsidR="00954754" w:rsidRPr="00916B8E" w14:paraId="0D93D1AA" w14:textId="77777777" w:rsidTr="000A1F10">
        <w:trPr>
          <w:gridAfter w:val="3"/>
          <w:wAfter w:w="4575" w:type="dxa"/>
          <w:trHeight w:val="804"/>
        </w:trPr>
        <w:tc>
          <w:tcPr>
            <w:tcW w:w="1188" w:type="dxa"/>
            <w:vMerge/>
            <w:tcBorders>
              <w:left w:val="single" w:sz="4" w:space="0" w:color="auto"/>
              <w:right w:val="single" w:sz="4" w:space="0" w:color="auto"/>
            </w:tcBorders>
            <w:shd w:val="clear" w:color="auto" w:fill="auto"/>
            <w:noWrap/>
            <w:vAlign w:val="bottom"/>
            <w:hideMark/>
          </w:tcPr>
          <w:p w14:paraId="1DEF6C89" w14:textId="7E3114D2" w:rsidR="00030E5F" w:rsidRPr="00916B8E" w:rsidRDefault="00030E5F" w:rsidP="006159DD">
            <w:pPr>
              <w:spacing w:after="0" w:line="240" w:lineRule="auto"/>
              <w:rPr>
                <w:rFonts w:ascii="Arial" w:eastAsia="Times New Roman" w:hAnsi="Arial" w:cs="Arial"/>
                <w:color w:val="000000"/>
                <w:kern w:val="0"/>
                <w:sz w:val="20"/>
                <w:szCs w:val="20"/>
                <w14:ligatures w14:val="none"/>
              </w:rPr>
            </w:pPr>
            <w:bookmarkStart w:id="2" w:name="_Hlk193096469"/>
          </w:p>
        </w:tc>
        <w:tc>
          <w:tcPr>
            <w:tcW w:w="2030" w:type="dxa"/>
            <w:tcBorders>
              <w:top w:val="nil"/>
              <w:left w:val="nil"/>
              <w:bottom w:val="single" w:sz="4" w:space="0" w:color="auto"/>
              <w:right w:val="single" w:sz="4" w:space="0" w:color="auto"/>
            </w:tcBorders>
            <w:shd w:val="clear" w:color="auto" w:fill="auto"/>
            <w:vAlign w:val="center"/>
            <w:hideMark/>
          </w:tcPr>
          <w:p w14:paraId="05239179" w14:textId="701C62C8" w:rsidR="00030E5F" w:rsidRPr="00916B8E" w:rsidRDefault="00030E5F" w:rsidP="006159DD">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Freezing protection</w:t>
            </w:r>
          </w:p>
        </w:tc>
        <w:tc>
          <w:tcPr>
            <w:tcW w:w="1457" w:type="dxa"/>
            <w:tcBorders>
              <w:top w:val="nil"/>
              <w:left w:val="nil"/>
              <w:bottom w:val="single" w:sz="4" w:space="0" w:color="auto"/>
              <w:right w:val="single" w:sz="4" w:space="0" w:color="auto"/>
            </w:tcBorders>
            <w:shd w:val="clear" w:color="auto" w:fill="auto"/>
            <w:noWrap/>
            <w:vAlign w:val="center"/>
            <w:hideMark/>
          </w:tcPr>
          <w:p w14:paraId="4090904B" w14:textId="4F283D9F" w:rsidR="00030E5F" w:rsidRPr="00916B8E" w:rsidRDefault="00030E5F" w:rsidP="006159DD">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312.6</w:t>
            </w:r>
          </w:p>
        </w:tc>
        <w:tc>
          <w:tcPr>
            <w:tcW w:w="1530" w:type="dxa"/>
            <w:tcBorders>
              <w:top w:val="nil"/>
              <w:left w:val="nil"/>
              <w:bottom w:val="single" w:sz="4" w:space="0" w:color="auto"/>
              <w:right w:val="single" w:sz="4" w:space="0" w:color="auto"/>
            </w:tcBorders>
            <w:shd w:val="clear" w:color="auto" w:fill="auto"/>
            <w:noWrap/>
            <w:vAlign w:val="center"/>
          </w:tcPr>
          <w:p w14:paraId="04FC7613" w14:textId="5F2F8236" w:rsidR="00030E5F" w:rsidRPr="00916B8E" w:rsidRDefault="00030E5F" w:rsidP="006159DD">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312.6</w:t>
            </w:r>
          </w:p>
        </w:tc>
        <w:tc>
          <w:tcPr>
            <w:tcW w:w="3060" w:type="dxa"/>
            <w:tcBorders>
              <w:top w:val="nil"/>
              <w:left w:val="nil"/>
              <w:bottom w:val="single" w:sz="4" w:space="0" w:color="auto"/>
              <w:right w:val="single" w:sz="4" w:space="0" w:color="auto"/>
            </w:tcBorders>
            <w:shd w:val="clear" w:color="auto" w:fill="auto"/>
            <w:vAlign w:val="center"/>
          </w:tcPr>
          <w:p w14:paraId="644A6ECC" w14:textId="30E81547" w:rsidR="00030E5F" w:rsidRPr="00916B8E" w:rsidRDefault="00030E5F" w:rsidP="006159DD">
            <w:pPr>
              <w:spacing w:after="0" w:line="240" w:lineRule="auto"/>
              <w:rPr>
                <w:rFonts w:ascii="Arial" w:eastAsia="Times New Roman" w:hAnsi="Arial" w:cs="Arial"/>
                <w:color w:val="000000"/>
                <w:kern w:val="0"/>
                <w:sz w:val="20"/>
                <w:szCs w:val="20"/>
                <w14:ligatures w14:val="none"/>
              </w:rPr>
            </w:pPr>
            <w:r w:rsidRPr="000D75DB">
              <w:rPr>
                <w:rFonts w:ascii="Arial" w:eastAsia="Times New Roman" w:hAnsi="Arial" w:cs="Arial"/>
                <w:color w:val="000000"/>
                <w:kern w:val="0"/>
                <w:sz w:val="20"/>
                <w:szCs w:val="20"/>
                <w14:ligatures w14:val="none"/>
              </w:rPr>
              <w:t>Existing Prior 2003</w:t>
            </w:r>
          </w:p>
        </w:tc>
        <w:tc>
          <w:tcPr>
            <w:tcW w:w="1800" w:type="dxa"/>
            <w:tcBorders>
              <w:top w:val="nil"/>
              <w:left w:val="nil"/>
              <w:bottom w:val="single" w:sz="4" w:space="0" w:color="auto"/>
              <w:right w:val="single" w:sz="4" w:space="0" w:color="auto"/>
            </w:tcBorders>
            <w:shd w:val="clear" w:color="auto" w:fill="9CC2E5" w:themeFill="accent5" w:themeFillTint="99"/>
            <w:vAlign w:val="center"/>
          </w:tcPr>
          <w:p w14:paraId="16897548" w14:textId="087455A0" w:rsidR="00030E5F" w:rsidRPr="00916B8E" w:rsidRDefault="000F5DBA" w:rsidP="006159DD">
            <w:pPr>
              <w:spacing w:after="0" w:line="240" w:lineRule="auto"/>
              <w:jc w:val="center"/>
              <w:rPr>
                <w:rFonts w:ascii="Arial" w:eastAsia="Times New Roman" w:hAnsi="Arial" w:cs="Arial"/>
                <w:color w:val="000000"/>
                <w:kern w:val="0"/>
                <w:sz w:val="20"/>
                <w:szCs w:val="20"/>
                <w14:ligatures w14:val="none"/>
              </w:rPr>
            </w:pPr>
            <w:r w:rsidRPr="000F5DBA">
              <w:rPr>
                <w:rFonts w:ascii="Arial" w:eastAsia="Times New Roman" w:hAnsi="Arial" w:cs="Arial"/>
                <w:color w:val="000000"/>
                <w:kern w:val="0"/>
                <w:sz w:val="20"/>
                <w:szCs w:val="20"/>
                <w14:ligatures w14:val="none"/>
              </w:rPr>
              <w:t>Keep existing amendment</w:t>
            </w:r>
          </w:p>
        </w:tc>
        <w:tc>
          <w:tcPr>
            <w:tcW w:w="1800" w:type="dxa"/>
            <w:tcBorders>
              <w:top w:val="nil"/>
              <w:left w:val="nil"/>
              <w:bottom w:val="single" w:sz="4" w:space="0" w:color="auto"/>
              <w:right w:val="single" w:sz="4" w:space="0" w:color="auto"/>
            </w:tcBorders>
            <w:shd w:val="clear" w:color="auto" w:fill="auto"/>
            <w:noWrap/>
            <w:vAlign w:val="center"/>
            <w:hideMark/>
          </w:tcPr>
          <w:p w14:paraId="32651796" w14:textId="77777777" w:rsidR="00030E5F" w:rsidRPr="00916B8E" w:rsidRDefault="00030E5F" w:rsidP="006159DD">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c>
          <w:tcPr>
            <w:tcW w:w="1525" w:type="dxa"/>
            <w:tcBorders>
              <w:top w:val="nil"/>
              <w:left w:val="nil"/>
              <w:bottom w:val="single" w:sz="4" w:space="0" w:color="auto"/>
              <w:right w:val="single" w:sz="4" w:space="0" w:color="auto"/>
            </w:tcBorders>
            <w:shd w:val="clear" w:color="auto" w:fill="auto"/>
            <w:vAlign w:val="center"/>
          </w:tcPr>
          <w:p w14:paraId="6B469375" w14:textId="77777777" w:rsidR="00030E5F" w:rsidRPr="00916B8E" w:rsidRDefault="00030E5F" w:rsidP="006159DD">
            <w:pPr>
              <w:spacing w:after="0" w:line="240" w:lineRule="auto"/>
              <w:rPr>
                <w:rFonts w:ascii="Arial" w:eastAsia="Times New Roman" w:hAnsi="Arial" w:cs="Arial"/>
                <w:color w:val="000000"/>
                <w:kern w:val="0"/>
                <w:sz w:val="20"/>
                <w:szCs w:val="20"/>
                <w14:ligatures w14:val="none"/>
              </w:rPr>
            </w:pPr>
          </w:p>
        </w:tc>
      </w:tr>
      <w:bookmarkEnd w:id="2"/>
      <w:tr w:rsidR="00030E5F" w:rsidRPr="00916B8E" w14:paraId="2959D9A6" w14:textId="77777777" w:rsidTr="006159DD">
        <w:trPr>
          <w:gridAfter w:val="3"/>
          <w:wAfter w:w="4575" w:type="dxa"/>
        </w:trPr>
        <w:tc>
          <w:tcPr>
            <w:tcW w:w="1188" w:type="dxa"/>
            <w:vMerge/>
            <w:tcBorders>
              <w:left w:val="single" w:sz="4" w:space="0" w:color="auto"/>
              <w:right w:val="single" w:sz="4" w:space="0" w:color="auto"/>
            </w:tcBorders>
            <w:shd w:val="clear" w:color="auto" w:fill="auto"/>
            <w:noWrap/>
            <w:vAlign w:val="bottom"/>
          </w:tcPr>
          <w:p w14:paraId="7ADF186F" w14:textId="0E358A96" w:rsidR="00030E5F" w:rsidRPr="00916B8E" w:rsidRDefault="00030E5F" w:rsidP="006159DD">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B94492" w14:textId="18A2E5F7" w:rsidR="00030E5F" w:rsidRPr="009A40AB" w:rsidRDefault="00030E5F" w:rsidP="00A93EF0">
            <w:pPr>
              <w:spacing w:before="40" w:after="40" w:line="240" w:lineRule="auto"/>
              <w:ind w:left="187"/>
              <w:rPr>
                <w:rFonts w:ascii="Arial" w:eastAsia="Times New Roman" w:hAnsi="Arial" w:cs="Arial"/>
                <w:color w:val="000000"/>
                <w:kern w:val="0"/>
                <w:sz w:val="18"/>
                <w:szCs w:val="18"/>
                <w14:ligatures w14:val="none"/>
              </w:rPr>
            </w:pPr>
            <w:r w:rsidRPr="009A40AB">
              <w:rPr>
                <w:rFonts w:ascii="Arial" w:hAnsi="Arial" w:cs="Arial"/>
                <w:b/>
                <w:bCs/>
                <w:kern w:val="0"/>
                <w:sz w:val="18"/>
                <w:szCs w:val="18"/>
              </w:rPr>
              <w:t xml:space="preserve">312.6 Freezing Protection. </w:t>
            </w:r>
            <w:r w:rsidRPr="009A40AB">
              <w:rPr>
                <w:rFonts w:ascii="Arial" w:hAnsi="Arial" w:cs="Arial"/>
                <w:kern w:val="0"/>
                <w:sz w:val="18"/>
                <w:szCs w:val="18"/>
              </w:rPr>
              <w:t>No water, soil, or waste pipe shall be installed or permitted outside of a building, in attics or crawl spaces, or in an exterior wall unless, where necessary, adequate provision is made to protect such pipe from freezing.</w:t>
            </w:r>
            <w:r>
              <w:rPr>
                <w:rFonts w:ascii="Arial" w:hAnsi="Arial" w:cs="Arial"/>
                <w:kern w:val="0"/>
                <w:sz w:val="18"/>
                <w:szCs w:val="18"/>
              </w:rPr>
              <w:t xml:space="preserve"> All hot and cold water pipes installed outside the conditioned space shall be insulated to meet the minimum requirements of the Washington State Energy Code.</w:t>
            </w:r>
          </w:p>
        </w:tc>
        <w:tc>
          <w:tcPr>
            <w:tcW w:w="1525" w:type="dxa"/>
            <w:tcBorders>
              <w:top w:val="single" w:sz="4" w:space="0" w:color="auto"/>
              <w:left w:val="nil"/>
              <w:bottom w:val="single" w:sz="4" w:space="0" w:color="auto"/>
              <w:right w:val="single" w:sz="4" w:space="0" w:color="auto"/>
            </w:tcBorders>
            <w:shd w:val="clear" w:color="auto" w:fill="auto"/>
            <w:vAlign w:val="bottom"/>
          </w:tcPr>
          <w:p w14:paraId="6D8884C1" w14:textId="77777777" w:rsidR="00030E5F" w:rsidRPr="00916B8E" w:rsidRDefault="00030E5F" w:rsidP="006159DD">
            <w:pPr>
              <w:spacing w:after="0" w:line="240" w:lineRule="auto"/>
              <w:rPr>
                <w:rFonts w:ascii="Arial" w:eastAsia="Times New Roman" w:hAnsi="Arial" w:cs="Arial"/>
                <w:color w:val="000000"/>
                <w:kern w:val="0"/>
                <w:sz w:val="20"/>
                <w:szCs w:val="20"/>
                <w14:ligatures w14:val="none"/>
              </w:rPr>
            </w:pPr>
          </w:p>
        </w:tc>
      </w:tr>
      <w:tr w:rsidR="00954754" w:rsidRPr="00916B8E" w14:paraId="54E529D2" w14:textId="77777777" w:rsidTr="000A1F10">
        <w:trPr>
          <w:gridAfter w:val="3"/>
          <w:wAfter w:w="4575" w:type="dxa"/>
          <w:trHeight w:val="804"/>
        </w:trPr>
        <w:tc>
          <w:tcPr>
            <w:tcW w:w="1188" w:type="dxa"/>
            <w:vMerge/>
            <w:tcBorders>
              <w:left w:val="single" w:sz="4" w:space="0" w:color="auto"/>
              <w:right w:val="single" w:sz="4" w:space="0" w:color="auto"/>
            </w:tcBorders>
            <w:shd w:val="clear" w:color="auto" w:fill="auto"/>
            <w:noWrap/>
            <w:vAlign w:val="bottom"/>
            <w:hideMark/>
          </w:tcPr>
          <w:p w14:paraId="76FF80C1" w14:textId="29670ECD" w:rsidR="00030E5F" w:rsidRPr="00916B8E" w:rsidRDefault="00030E5F" w:rsidP="006159DD">
            <w:pPr>
              <w:spacing w:after="0" w:line="240" w:lineRule="auto"/>
              <w:rPr>
                <w:rFonts w:ascii="Arial" w:eastAsia="Times New Roman" w:hAnsi="Arial" w:cs="Arial"/>
                <w:color w:val="000000"/>
                <w:kern w:val="0"/>
                <w:sz w:val="20"/>
                <w:szCs w:val="20"/>
                <w14:ligatures w14:val="none"/>
              </w:rPr>
            </w:pPr>
            <w:bookmarkStart w:id="3" w:name="_Hlk193096561"/>
          </w:p>
        </w:tc>
        <w:tc>
          <w:tcPr>
            <w:tcW w:w="2030" w:type="dxa"/>
            <w:tcBorders>
              <w:top w:val="nil"/>
              <w:left w:val="nil"/>
              <w:bottom w:val="single" w:sz="4" w:space="0" w:color="auto"/>
              <w:right w:val="single" w:sz="4" w:space="0" w:color="auto"/>
            </w:tcBorders>
            <w:shd w:val="clear" w:color="auto" w:fill="auto"/>
            <w:vAlign w:val="center"/>
            <w:hideMark/>
          </w:tcPr>
          <w:p w14:paraId="42FB68F2" w14:textId="3B31628D" w:rsidR="00030E5F" w:rsidRPr="00916B8E" w:rsidRDefault="00030E5F" w:rsidP="006159DD">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Fire-resistant construction</w:t>
            </w:r>
          </w:p>
        </w:tc>
        <w:tc>
          <w:tcPr>
            <w:tcW w:w="1457" w:type="dxa"/>
            <w:tcBorders>
              <w:top w:val="nil"/>
              <w:left w:val="nil"/>
              <w:bottom w:val="single" w:sz="4" w:space="0" w:color="auto"/>
              <w:right w:val="single" w:sz="4" w:space="0" w:color="auto"/>
            </w:tcBorders>
            <w:shd w:val="clear" w:color="auto" w:fill="auto"/>
            <w:noWrap/>
            <w:vAlign w:val="center"/>
            <w:hideMark/>
          </w:tcPr>
          <w:p w14:paraId="41F5D711" w14:textId="3D89CF44" w:rsidR="00030E5F" w:rsidRPr="00916B8E" w:rsidRDefault="00030E5F" w:rsidP="006159DD">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312.7</w:t>
            </w:r>
          </w:p>
        </w:tc>
        <w:tc>
          <w:tcPr>
            <w:tcW w:w="1530" w:type="dxa"/>
            <w:tcBorders>
              <w:top w:val="nil"/>
              <w:left w:val="nil"/>
              <w:bottom w:val="single" w:sz="4" w:space="0" w:color="auto"/>
              <w:right w:val="single" w:sz="4" w:space="0" w:color="auto"/>
            </w:tcBorders>
            <w:shd w:val="clear" w:color="auto" w:fill="auto"/>
            <w:noWrap/>
            <w:vAlign w:val="center"/>
          </w:tcPr>
          <w:p w14:paraId="0F488823" w14:textId="536F4FFB" w:rsidR="00030E5F" w:rsidRPr="00916B8E" w:rsidRDefault="00030E5F" w:rsidP="006159DD">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312.7</w:t>
            </w:r>
          </w:p>
        </w:tc>
        <w:tc>
          <w:tcPr>
            <w:tcW w:w="3060" w:type="dxa"/>
            <w:tcBorders>
              <w:top w:val="nil"/>
              <w:left w:val="nil"/>
              <w:bottom w:val="single" w:sz="4" w:space="0" w:color="auto"/>
              <w:right w:val="single" w:sz="4" w:space="0" w:color="auto"/>
            </w:tcBorders>
            <w:shd w:val="clear" w:color="auto" w:fill="auto"/>
            <w:vAlign w:val="center"/>
          </w:tcPr>
          <w:p w14:paraId="6C9B5BD6" w14:textId="2DAE7C0F" w:rsidR="00030E5F" w:rsidRPr="00916B8E" w:rsidRDefault="00030E5F" w:rsidP="006159DD">
            <w:pPr>
              <w:spacing w:after="0" w:line="240" w:lineRule="auto"/>
              <w:rPr>
                <w:rFonts w:ascii="Arial" w:eastAsia="Times New Roman" w:hAnsi="Arial" w:cs="Arial"/>
                <w:color w:val="000000"/>
                <w:kern w:val="0"/>
                <w:sz w:val="20"/>
                <w:szCs w:val="20"/>
                <w14:ligatures w14:val="none"/>
              </w:rPr>
            </w:pPr>
            <w:r w:rsidRPr="000D75DB">
              <w:rPr>
                <w:rFonts w:ascii="Arial" w:eastAsia="Times New Roman" w:hAnsi="Arial" w:cs="Arial"/>
                <w:color w:val="000000"/>
                <w:kern w:val="0"/>
                <w:sz w:val="20"/>
                <w:szCs w:val="20"/>
                <w14:ligatures w14:val="none"/>
              </w:rPr>
              <w:t>Existing Prior 2003</w:t>
            </w:r>
            <w:r w:rsidR="000F5DBA">
              <w:rPr>
                <w:rFonts w:ascii="Arial" w:eastAsia="Times New Roman" w:hAnsi="Arial" w:cs="Arial"/>
                <w:color w:val="000000"/>
                <w:kern w:val="0"/>
                <w:sz w:val="20"/>
                <w:szCs w:val="20"/>
                <w14:ligatures w14:val="none"/>
              </w:rPr>
              <w:t xml:space="preserve"> </w:t>
            </w:r>
            <w:r w:rsidR="000F5DBA" w:rsidRPr="000F5DBA">
              <w:rPr>
                <w:rFonts w:ascii="Arial" w:eastAsia="Times New Roman" w:hAnsi="Arial" w:cs="Arial"/>
                <w:b/>
                <w:bCs/>
                <w:color w:val="000000"/>
                <w:kern w:val="0"/>
                <w:sz w:val="20"/>
                <w:szCs w:val="20"/>
                <w14:ligatures w14:val="none"/>
              </w:rPr>
              <w:t>WSR 04-01-110</w:t>
            </w:r>
            <w:r w:rsidR="000F5DBA">
              <w:rPr>
                <w:rFonts w:ascii="Arial" w:eastAsia="Times New Roman" w:hAnsi="Arial" w:cs="Arial"/>
                <w:b/>
                <w:bCs/>
                <w:color w:val="000000"/>
                <w:kern w:val="0"/>
                <w:sz w:val="20"/>
                <w:szCs w:val="20"/>
                <w14:ligatures w14:val="none"/>
              </w:rPr>
              <w:t xml:space="preserve"> </w:t>
            </w:r>
          </w:p>
        </w:tc>
        <w:tc>
          <w:tcPr>
            <w:tcW w:w="1800" w:type="dxa"/>
            <w:tcBorders>
              <w:top w:val="nil"/>
              <w:left w:val="nil"/>
              <w:bottom w:val="single" w:sz="4" w:space="0" w:color="auto"/>
              <w:right w:val="single" w:sz="4" w:space="0" w:color="auto"/>
            </w:tcBorders>
            <w:shd w:val="clear" w:color="auto" w:fill="9CC2E5" w:themeFill="accent5" w:themeFillTint="99"/>
            <w:vAlign w:val="center"/>
          </w:tcPr>
          <w:p w14:paraId="1F1F18A1" w14:textId="6F6770E1" w:rsidR="00030E5F" w:rsidRPr="00916B8E" w:rsidRDefault="000F5DBA" w:rsidP="006159DD">
            <w:pPr>
              <w:spacing w:after="0" w:line="240" w:lineRule="auto"/>
              <w:jc w:val="center"/>
              <w:rPr>
                <w:rFonts w:ascii="Arial" w:eastAsia="Times New Roman" w:hAnsi="Arial" w:cs="Arial"/>
                <w:color w:val="000000"/>
                <w:kern w:val="0"/>
                <w:sz w:val="20"/>
                <w:szCs w:val="20"/>
                <w14:ligatures w14:val="none"/>
              </w:rPr>
            </w:pPr>
            <w:r w:rsidRPr="000F5DBA">
              <w:rPr>
                <w:rFonts w:ascii="Arial" w:eastAsia="Times New Roman" w:hAnsi="Arial" w:cs="Arial"/>
                <w:color w:val="000000"/>
                <w:kern w:val="0"/>
                <w:sz w:val="20"/>
                <w:szCs w:val="20"/>
                <w14:ligatures w14:val="none"/>
              </w:rPr>
              <w:t>Keep existing amendment</w:t>
            </w:r>
          </w:p>
        </w:tc>
        <w:tc>
          <w:tcPr>
            <w:tcW w:w="1800" w:type="dxa"/>
            <w:tcBorders>
              <w:top w:val="nil"/>
              <w:left w:val="nil"/>
              <w:bottom w:val="single" w:sz="4" w:space="0" w:color="auto"/>
              <w:right w:val="single" w:sz="4" w:space="0" w:color="auto"/>
            </w:tcBorders>
            <w:shd w:val="clear" w:color="auto" w:fill="auto"/>
            <w:noWrap/>
            <w:vAlign w:val="center"/>
            <w:hideMark/>
          </w:tcPr>
          <w:p w14:paraId="0700A3F2" w14:textId="77777777" w:rsidR="00030E5F" w:rsidRPr="00916B8E" w:rsidRDefault="00030E5F" w:rsidP="006159DD">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c>
          <w:tcPr>
            <w:tcW w:w="1525" w:type="dxa"/>
            <w:tcBorders>
              <w:top w:val="nil"/>
              <w:left w:val="nil"/>
              <w:bottom w:val="single" w:sz="4" w:space="0" w:color="auto"/>
              <w:right w:val="single" w:sz="4" w:space="0" w:color="auto"/>
            </w:tcBorders>
            <w:shd w:val="clear" w:color="auto" w:fill="auto"/>
            <w:vAlign w:val="center"/>
          </w:tcPr>
          <w:p w14:paraId="3E9E2B05" w14:textId="77777777" w:rsidR="00030E5F" w:rsidRPr="00916B8E" w:rsidRDefault="00030E5F" w:rsidP="006159DD">
            <w:pPr>
              <w:spacing w:after="0" w:line="240" w:lineRule="auto"/>
              <w:rPr>
                <w:rFonts w:ascii="Arial" w:eastAsia="Times New Roman" w:hAnsi="Arial" w:cs="Arial"/>
                <w:color w:val="000000"/>
                <w:kern w:val="0"/>
                <w:sz w:val="20"/>
                <w:szCs w:val="20"/>
                <w14:ligatures w14:val="none"/>
              </w:rPr>
            </w:pPr>
          </w:p>
        </w:tc>
      </w:tr>
      <w:bookmarkEnd w:id="3"/>
      <w:tr w:rsidR="00030E5F" w:rsidRPr="00916B8E" w14:paraId="31DF74BD" w14:textId="77777777" w:rsidTr="006159DD">
        <w:trPr>
          <w:gridAfter w:val="3"/>
          <w:wAfter w:w="4575" w:type="dxa"/>
        </w:trPr>
        <w:tc>
          <w:tcPr>
            <w:tcW w:w="1188" w:type="dxa"/>
            <w:vMerge/>
            <w:tcBorders>
              <w:left w:val="single" w:sz="4" w:space="0" w:color="auto"/>
              <w:bottom w:val="single" w:sz="4" w:space="0" w:color="auto"/>
              <w:right w:val="single" w:sz="4" w:space="0" w:color="auto"/>
            </w:tcBorders>
            <w:shd w:val="clear" w:color="auto" w:fill="auto"/>
            <w:noWrap/>
            <w:vAlign w:val="bottom"/>
          </w:tcPr>
          <w:p w14:paraId="7682304E" w14:textId="77777777" w:rsidR="00030E5F" w:rsidRPr="00916B8E" w:rsidRDefault="00030E5F" w:rsidP="006159DD">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842A6D" w14:textId="6DFF7F7A" w:rsidR="00030E5F" w:rsidRPr="009A40AB" w:rsidRDefault="00030E5F" w:rsidP="00A93EF0">
            <w:pPr>
              <w:spacing w:before="40" w:after="40" w:line="240" w:lineRule="auto"/>
              <w:ind w:left="187"/>
              <w:rPr>
                <w:rFonts w:ascii="Arial" w:eastAsia="Times New Roman" w:hAnsi="Arial" w:cs="Arial"/>
                <w:color w:val="000000"/>
                <w:kern w:val="0"/>
                <w:sz w:val="18"/>
                <w:szCs w:val="18"/>
                <w14:ligatures w14:val="none"/>
              </w:rPr>
            </w:pPr>
            <w:r w:rsidRPr="009A40AB">
              <w:rPr>
                <w:rFonts w:ascii="Arial" w:hAnsi="Arial" w:cs="Arial"/>
                <w:b/>
                <w:bCs/>
                <w:kern w:val="0"/>
                <w:sz w:val="18"/>
                <w:szCs w:val="18"/>
              </w:rPr>
              <w:t xml:space="preserve">312.7 Fire-Resistant Construction. </w:t>
            </w:r>
            <w:r>
              <w:rPr>
                <w:rFonts w:ascii="Arial" w:hAnsi="Arial" w:cs="Arial"/>
                <w:kern w:val="0"/>
                <w:sz w:val="18"/>
                <w:szCs w:val="18"/>
              </w:rPr>
              <w:t>All pipe penetrating floor/ceiling assemblies and fire-resistance rated walls or partitions shall be protected in accordance with the requirements of the building code.</w:t>
            </w:r>
          </w:p>
        </w:tc>
        <w:tc>
          <w:tcPr>
            <w:tcW w:w="1525" w:type="dxa"/>
            <w:tcBorders>
              <w:top w:val="single" w:sz="4" w:space="0" w:color="auto"/>
              <w:left w:val="nil"/>
              <w:bottom w:val="single" w:sz="4" w:space="0" w:color="auto"/>
              <w:right w:val="single" w:sz="4" w:space="0" w:color="auto"/>
            </w:tcBorders>
            <w:shd w:val="clear" w:color="auto" w:fill="auto"/>
            <w:vAlign w:val="bottom"/>
          </w:tcPr>
          <w:p w14:paraId="185C8ED0" w14:textId="77777777" w:rsidR="00030E5F" w:rsidRPr="00916B8E" w:rsidRDefault="00030E5F" w:rsidP="006159DD">
            <w:pPr>
              <w:spacing w:after="0" w:line="240" w:lineRule="auto"/>
              <w:rPr>
                <w:rFonts w:ascii="Arial" w:eastAsia="Times New Roman" w:hAnsi="Arial" w:cs="Arial"/>
                <w:color w:val="000000"/>
                <w:kern w:val="0"/>
                <w:sz w:val="20"/>
                <w:szCs w:val="20"/>
                <w14:ligatures w14:val="none"/>
              </w:rPr>
            </w:pPr>
          </w:p>
        </w:tc>
      </w:tr>
    </w:tbl>
    <w:p w14:paraId="09BD3EBC" w14:textId="77777777" w:rsidR="00EF1F67" w:rsidRDefault="00EF1F67">
      <w:r>
        <w:br w:type="page"/>
      </w:r>
    </w:p>
    <w:tbl>
      <w:tblPr>
        <w:tblW w:w="18965" w:type="dxa"/>
        <w:tblLayout w:type="fixed"/>
        <w:tblLook w:val="04A0" w:firstRow="1" w:lastRow="0" w:firstColumn="1" w:lastColumn="0" w:noHBand="0" w:noVBand="1"/>
      </w:tblPr>
      <w:tblGrid>
        <w:gridCol w:w="1188"/>
        <w:gridCol w:w="2227"/>
        <w:gridCol w:w="1350"/>
        <w:gridCol w:w="1440"/>
        <w:gridCol w:w="3060"/>
        <w:gridCol w:w="1980"/>
        <w:gridCol w:w="1620"/>
        <w:gridCol w:w="1525"/>
        <w:gridCol w:w="1525"/>
        <w:gridCol w:w="1525"/>
        <w:gridCol w:w="1525"/>
        <w:tblGridChange w:id="4">
          <w:tblGrid>
            <w:gridCol w:w="1188"/>
            <w:gridCol w:w="2227"/>
            <w:gridCol w:w="1350"/>
            <w:gridCol w:w="1440"/>
            <w:gridCol w:w="3060"/>
            <w:gridCol w:w="1980"/>
            <w:gridCol w:w="1620"/>
            <w:gridCol w:w="1525"/>
            <w:gridCol w:w="1525"/>
            <w:gridCol w:w="1525"/>
            <w:gridCol w:w="1525"/>
          </w:tblGrid>
        </w:tblGridChange>
      </w:tblGrid>
      <w:tr w:rsidR="00EF1F67" w:rsidRPr="00916B8E" w14:paraId="04EB2468" w14:textId="77777777" w:rsidTr="00954754">
        <w:trPr>
          <w:gridAfter w:val="3"/>
          <w:wAfter w:w="4575" w:type="dxa"/>
          <w:trHeight w:val="576"/>
          <w:tblHeader/>
        </w:trPr>
        <w:tc>
          <w:tcPr>
            <w:tcW w:w="118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B72B0D4" w14:textId="77777777" w:rsidR="00EF1F67" w:rsidRPr="00916B8E" w:rsidRDefault="00EF1F67" w:rsidP="006159DD">
            <w:pPr>
              <w:spacing w:after="0" w:line="240" w:lineRule="auto"/>
              <w:jc w:val="center"/>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lastRenderedPageBreak/>
              <w:t>WAC</w:t>
            </w:r>
          </w:p>
        </w:tc>
        <w:tc>
          <w:tcPr>
            <w:tcW w:w="2227" w:type="dxa"/>
            <w:tcBorders>
              <w:top w:val="single" w:sz="4" w:space="0" w:color="auto"/>
              <w:left w:val="nil"/>
              <w:bottom w:val="single" w:sz="4" w:space="0" w:color="auto"/>
              <w:right w:val="single" w:sz="4" w:space="0" w:color="auto"/>
            </w:tcBorders>
            <w:shd w:val="clear" w:color="000000" w:fill="FFF2CC"/>
            <w:noWrap/>
            <w:vAlign w:val="center"/>
            <w:hideMark/>
          </w:tcPr>
          <w:p w14:paraId="19F6777B" w14:textId="77777777" w:rsidR="00EF1F67" w:rsidRPr="00916B8E" w:rsidRDefault="00EF1F67" w:rsidP="006159DD">
            <w:pPr>
              <w:spacing w:after="0" w:line="240" w:lineRule="auto"/>
              <w:jc w:val="center"/>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Title or Subject</w:t>
            </w:r>
          </w:p>
        </w:tc>
        <w:tc>
          <w:tcPr>
            <w:tcW w:w="1350" w:type="dxa"/>
            <w:tcBorders>
              <w:top w:val="single" w:sz="4" w:space="0" w:color="auto"/>
              <w:left w:val="nil"/>
              <w:bottom w:val="single" w:sz="4" w:space="0" w:color="auto"/>
              <w:right w:val="single" w:sz="4" w:space="0" w:color="auto"/>
            </w:tcBorders>
            <w:shd w:val="clear" w:color="000000" w:fill="FFF2CC"/>
            <w:noWrap/>
            <w:vAlign w:val="center"/>
            <w:hideMark/>
          </w:tcPr>
          <w:p w14:paraId="1F526195" w14:textId="77777777" w:rsidR="00EF1F67" w:rsidRPr="00916B8E" w:rsidRDefault="00EF1F67" w:rsidP="006159DD">
            <w:pPr>
              <w:spacing w:after="0" w:line="240" w:lineRule="auto"/>
              <w:jc w:val="center"/>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 xml:space="preserve">2021 </w:t>
            </w:r>
            <w:r>
              <w:rPr>
                <w:rFonts w:ascii="Arial" w:eastAsia="Times New Roman" w:hAnsi="Arial" w:cs="Arial"/>
                <w:b/>
                <w:bCs/>
                <w:color w:val="000000"/>
                <w:kern w:val="0"/>
                <w:sz w:val="18"/>
                <w:szCs w:val="18"/>
                <w14:ligatures w14:val="none"/>
              </w:rPr>
              <w:t xml:space="preserve">UPC </w:t>
            </w:r>
            <w:r w:rsidRPr="00916B8E">
              <w:rPr>
                <w:rFonts w:ascii="Arial" w:eastAsia="Times New Roman" w:hAnsi="Arial" w:cs="Arial"/>
                <w:b/>
                <w:bCs/>
                <w:color w:val="000000"/>
                <w:kern w:val="0"/>
                <w:sz w:val="18"/>
                <w:szCs w:val="18"/>
                <w14:ligatures w14:val="none"/>
              </w:rPr>
              <w:t>#</w:t>
            </w:r>
          </w:p>
        </w:tc>
        <w:tc>
          <w:tcPr>
            <w:tcW w:w="1440" w:type="dxa"/>
            <w:tcBorders>
              <w:top w:val="single" w:sz="4" w:space="0" w:color="auto"/>
              <w:left w:val="nil"/>
              <w:bottom w:val="single" w:sz="4" w:space="0" w:color="auto"/>
              <w:right w:val="single" w:sz="4" w:space="0" w:color="auto"/>
            </w:tcBorders>
            <w:shd w:val="clear" w:color="000000" w:fill="FFF2CC"/>
            <w:vAlign w:val="center"/>
            <w:hideMark/>
          </w:tcPr>
          <w:p w14:paraId="367657F0" w14:textId="77777777" w:rsidR="00EF1F67" w:rsidRPr="00916B8E" w:rsidRDefault="00EF1F67" w:rsidP="006159DD">
            <w:pPr>
              <w:spacing w:after="0" w:line="240" w:lineRule="auto"/>
              <w:jc w:val="center"/>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 xml:space="preserve">2024 </w:t>
            </w:r>
            <w:r>
              <w:rPr>
                <w:rFonts w:ascii="Arial" w:eastAsia="Times New Roman" w:hAnsi="Arial" w:cs="Arial"/>
                <w:b/>
                <w:bCs/>
                <w:color w:val="000000"/>
                <w:kern w:val="0"/>
                <w:sz w:val="18"/>
                <w:szCs w:val="18"/>
                <w14:ligatures w14:val="none"/>
              </w:rPr>
              <w:t>UPC</w:t>
            </w:r>
            <w:r w:rsidRPr="00916B8E">
              <w:rPr>
                <w:rFonts w:ascii="Arial" w:eastAsia="Times New Roman" w:hAnsi="Arial" w:cs="Arial"/>
                <w:b/>
                <w:bCs/>
                <w:color w:val="000000"/>
                <w:kern w:val="0"/>
                <w:sz w:val="18"/>
                <w:szCs w:val="18"/>
                <w14:ligatures w14:val="none"/>
              </w:rPr>
              <w:t xml:space="preserve"> #</w:t>
            </w:r>
          </w:p>
        </w:tc>
        <w:tc>
          <w:tcPr>
            <w:tcW w:w="3060" w:type="dxa"/>
            <w:tcBorders>
              <w:top w:val="single" w:sz="4" w:space="0" w:color="auto"/>
              <w:left w:val="nil"/>
              <w:bottom w:val="single" w:sz="4" w:space="0" w:color="auto"/>
              <w:right w:val="single" w:sz="4" w:space="0" w:color="auto"/>
            </w:tcBorders>
            <w:shd w:val="clear" w:color="000000" w:fill="FFF2CC"/>
            <w:vAlign w:val="center"/>
            <w:hideMark/>
          </w:tcPr>
          <w:p w14:paraId="75185E9D" w14:textId="77777777" w:rsidR="00EF1F67" w:rsidRPr="00916B8E" w:rsidRDefault="00EF1F67" w:rsidP="006159DD">
            <w:pPr>
              <w:spacing w:after="0" w:line="240" w:lineRule="auto"/>
              <w:jc w:val="center"/>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Rationale</w:t>
            </w:r>
          </w:p>
        </w:tc>
        <w:tc>
          <w:tcPr>
            <w:tcW w:w="1980" w:type="dxa"/>
            <w:tcBorders>
              <w:top w:val="single" w:sz="4" w:space="0" w:color="auto"/>
              <w:left w:val="nil"/>
              <w:bottom w:val="single" w:sz="4" w:space="0" w:color="auto"/>
              <w:right w:val="single" w:sz="4" w:space="0" w:color="auto"/>
            </w:tcBorders>
            <w:shd w:val="clear" w:color="000000" w:fill="FFF2CC"/>
            <w:vAlign w:val="center"/>
            <w:hideMark/>
          </w:tcPr>
          <w:p w14:paraId="42F2915D" w14:textId="77777777" w:rsidR="00EF1F67" w:rsidRPr="00916B8E" w:rsidRDefault="00EF1F67" w:rsidP="006159DD">
            <w:pPr>
              <w:spacing w:after="0" w:line="240" w:lineRule="auto"/>
              <w:jc w:val="center"/>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2024 Staff Recommendation</w:t>
            </w:r>
          </w:p>
        </w:tc>
        <w:tc>
          <w:tcPr>
            <w:tcW w:w="1620" w:type="dxa"/>
            <w:tcBorders>
              <w:top w:val="single" w:sz="4" w:space="0" w:color="auto"/>
              <w:left w:val="nil"/>
              <w:bottom w:val="single" w:sz="4" w:space="0" w:color="auto"/>
              <w:right w:val="single" w:sz="4" w:space="0" w:color="auto"/>
            </w:tcBorders>
            <w:shd w:val="clear" w:color="000000" w:fill="FFF2CC"/>
            <w:vAlign w:val="center"/>
            <w:hideMark/>
          </w:tcPr>
          <w:p w14:paraId="6EBF7F03" w14:textId="77777777" w:rsidR="00EF1F67" w:rsidRPr="00916B8E" w:rsidRDefault="00EF1F67" w:rsidP="006159DD">
            <w:pPr>
              <w:spacing w:after="0" w:line="240" w:lineRule="auto"/>
              <w:jc w:val="center"/>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2024 TAG Member Recommendation</w:t>
            </w:r>
          </w:p>
        </w:tc>
        <w:tc>
          <w:tcPr>
            <w:tcW w:w="1525" w:type="dxa"/>
            <w:tcBorders>
              <w:top w:val="single" w:sz="4" w:space="0" w:color="auto"/>
              <w:left w:val="nil"/>
              <w:bottom w:val="single" w:sz="4" w:space="0" w:color="auto"/>
              <w:right w:val="single" w:sz="4" w:space="0" w:color="auto"/>
            </w:tcBorders>
            <w:shd w:val="clear" w:color="000000" w:fill="FFF2CC"/>
            <w:vAlign w:val="center"/>
            <w:hideMark/>
          </w:tcPr>
          <w:p w14:paraId="43789B50" w14:textId="77777777" w:rsidR="00EF1F67" w:rsidRPr="00916B8E" w:rsidRDefault="00EF1F67" w:rsidP="006159DD">
            <w:pPr>
              <w:spacing w:after="0" w:line="240" w:lineRule="auto"/>
              <w:jc w:val="center"/>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Other Comments</w:t>
            </w:r>
          </w:p>
        </w:tc>
      </w:tr>
      <w:tr w:rsidR="00C9414B" w:rsidRPr="00916B8E" w14:paraId="535855B2" w14:textId="77777777" w:rsidTr="00685F39">
        <w:trPr>
          <w:gridAfter w:val="3"/>
          <w:wAfter w:w="4575" w:type="dxa"/>
          <w:trHeight w:val="360"/>
        </w:trPr>
        <w:tc>
          <w:tcPr>
            <w:tcW w:w="14390" w:type="dxa"/>
            <w:gridSpan w:val="8"/>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C9B0D42" w14:textId="67858E9E" w:rsidR="00C9414B" w:rsidRPr="00916B8E" w:rsidRDefault="00C9414B" w:rsidP="00C9414B">
            <w:pPr>
              <w:spacing w:after="0" w:line="240" w:lineRule="auto"/>
              <w:jc w:val="center"/>
              <w:rPr>
                <w:rFonts w:ascii="Arial" w:eastAsia="Times New Roman" w:hAnsi="Arial" w:cs="Arial"/>
                <w:b/>
                <w:bCs/>
                <w:color w:val="000000"/>
                <w:kern w:val="0"/>
                <w:sz w:val="20"/>
                <w:szCs w:val="20"/>
                <w14:ligatures w14:val="none"/>
              </w:rPr>
            </w:pPr>
            <w:r w:rsidRPr="00916B8E">
              <w:rPr>
                <w:rFonts w:ascii="Arial" w:eastAsia="Times New Roman" w:hAnsi="Arial" w:cs="Arial"/>
                <w:b/>
                <w:bCs/>
                <w:color w:val="000000"/>
                <w:kern w:val="0"/>
                <w:sz w:val="20"/>
                <w:szCs w:val="20"/>
                <w14:ligatures w14:val="none"/>
              </w:rPr>
              <w:t xml:space="preserve">Chapter 4 </w:t>
            </w:r>
            <w:r w:rsidR="009A40AB">
              <w:rPr>
                <w:rFonts w:ascii="Arial" w:eastAsia="Times New Roman" w:hAnsi="Arial" w:cs="Arial"/>
                <w:b/>
                <w:bCs/>
                <w:color w:val="000000"/>
                <w:kern w:val="0"/>
                <w:sz w:val="20"/>
                <w:szCs w:val="20"/>
                <w14:ligatures w14:val="none"/>
              </w:rPr>
              <w:t>Plumbing Fixtures and Fixture Fittings</w:t>
            </w:r>
          </w:p>
        </w:tc>
      </w:tr>
      <w:tr w:rsidR="00F05B4C" w:rsidRPr="00916B8E" w14:paraId="019369A9" w14:textId="77777777" w:rsidTr="00F05B4C">
        <w:trPr>
          <w:gridAfter w:val="3"/>
          <w:wAfter w:w="4575" w:type="dxa"/>
          <w:trHeight w:val="288"/>
        </w:trPr>
        <w:tc>
          <w:tcPr>
            <w:tcW w:w="1188"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DC7AC2" w14:textId="083FF3DA" w:rsidR="00F05B4C" w:rsidRPr="00916B8E" w:rsidRDefault="00F05B4C" w:rsidP="00B53D05">
            <w:pPr>
              <w:spacing w:before="60" w:after="60" w:line="240" w:lineRule="atLeast"/>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51-5</w:t>
            </w:r>
            <w:r>
              <w:rPr>
                <w:rFonts w:ascii="Arial" w:eastAsia="Times New Roman" w:hAnsi="Arial" w:cs="Arial"/>
                <w:b/>
                <w:bCs/>
                <w:color w:val="000000"/>
                <w:kern w:val="0"/>
                <w:sz w:val="18"/>
                <w:szCs w:val="18"/>
                <w14:ligatures w14:val="none"/>
              </w:rPr>
              <w:t>6</w:t>
            </w:r>
            <w:r w:rsidRPr="00916B8E">
              <w:rPr>
                <w:rFonts w:ascii="Arial" w:eastAsia="Times New Roman" w:hAnsi="Arial" w:cs="Arial"/>
                <w:b/>
                <w:bCs/>
                <w:color w:val="000000"/>
                <w:kern w:val="0"/>
                <w:sz w:val="18"/>
                <w:szCs w:val="18"/>
                <w14:ligatures w14:val="none"/>
              </w:rPr>
              <w:t>-040</w:t>
            </w:r>
            <w:r>
              <w:rPr>
                <w:rFonts w:ascii="Arial" w:eastAsia="Times New Roman" w:hAnsi="Arial" w:cs="Arial"/>
                <w:b/>
                <w:bCs/>
                <w:color w:val="000000"/>
                <w:kern w:val="0"/>
                <w:sz w:val="18"/>
                <w:szCs w:val="18"/>
                <w14:ligatures w14:val="none"/>
              </w:rPr>
              <w:t>0</w:t>
            </w:r>
          </w:p>
        </w:tc>
        <w:tc>
          <w:tcPr>
            <w:tcW w:w="13202" w:type="dxa"/>
            <w:gridSpan w:val="7"/>
            <w:tcBorders>
              <w:top w:val="single" w:sz="4" w:space="0" w:color="auto"/>
              <w:left w:val="nil"/>
              <w:bottom w:val="single" w:sz="4" w:space="0" w:color="auto"/>
              <w:right w:val="single" w:sz="4" w:space="0" w:color="auto"/>
            </w:tcBorders>
            <w:shd w:val="clear" w:color="000000" w:fill="F2F2F2"/>
            <w:noWrap/>
            <w:vAlign w:val="center"/>
            <w:hideMark/>
          </w:tcPr>
          <w:p w14:paraId="59392D80" w14:textId="1A5B06AB" w:rsidR="00F05B4C" w:rsidRPr="009A40AB" w:rsidRDefault="00F05B4C" w:rsidP="00B53D05">
            <w:pPr>
              <w:spacing w:before="60" w:after="60" w:line="240" w:lineRule="atLeast"/>
              <w:rPr>
                <w:rFonts w:ascii="Arial" w:eastAsia="Times New Roman" w:hAnsi="Arial" w:cs="Arial"/>
                <w:b/>
                <w:bCs/>
                <w:color w:val="000000"/>
                <w:kern w:val="0"/>
                <w:sz w:val="20"/>
                <w:szCs w:val="20"/>
                <w14:ligatures w14:val="none"/>
              </w:rPr>
            </w:pPr>
            <w:r>
              <w:rPr>
                <w:rFonts w:ascii="Arial" w:eastAsia="Times New Roman" w:hAnsi="Arial" w:cs="Arial"/>
                <w:b/>
                <w:bCs/>
                <w:color w:val="000000"/>
                <w:kern w:val="0"/>
                <w:sz w:val="20"/>
                <w:szCs w:val="20"/>
                <w14:ligatures w14:val="none"/>
              </w:rPr>
              <w:t>Chapter 4 – Plumbing Fixtures and Fixture Fittings</w:t>
            </w:r>
          </w:p>
        </w:tc>
      </w:tr>
      <w:tr w:rsidR="00F05B4C" w:rsidRPr="00916B8E" w14:paraId="59CBF8F3"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tcPr>
          <w:p w14:paraId="0F4929ED" w14:textId="16F431BD"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noWrap/>
          </w:tcPr>
          <w:p w14:paraId="04DA1F0D" w14:textId="0130226F"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Setting</w:t>
            </w:r>
          </w:p>
        </w:tc>
        <w:tc>
          <w:tcPr>
            <w:tcW w:w="1350" w:type="dxa"/>
            <w:tcBorders>
              <w:top w:val="nil"/>
              <w:left w:val="nil"/>
              <w:bottom w:val="single" w:sz="4" w:space="0" w:color="auto"/>
              <w:right w:val="single" w:sz="4" w:space="0" w:color="auto"/>
            </w:tcBorders>
            <w:shd w:val="clear" w:color="auto" w:fill="auto"/>
            <w:noWrap/>
            <w:vAlign w:val="center"/>
          </w:tcPr>
          <w:p w14:paraId="3EE5EC4F" w14:textId="178E7224"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402.5</w:t>
            </w:r>
          </w:p>
        </w:tc>
        <w:tc>
          <w:tcPr>
            <w:tcW w:w="1440" w:type="dxa"/>
            <w:tcBorders>
              <w:top w:val="nil"/>
              <w:left w:val="nil"/>
              <w:bottom w:val="single" w:sz="4" w:space="0" w:color="auto"/>
              <w:right w:val="single" w:sz="4" w:space="0" w:color="auto"/>
            </w:tcBorders>
            <w:shd w:val="clear" w:color="auto" w:fill="auto"/>
            <w:noWrap/>
            <w:vAlign w:val="center"/>
          </w:tcPr>
          <w:p w14:paraId="15A765D6" w14:textId="208F0EFC"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402.5</w:t>
            </w:r>
          </w:p>
        </w:tc>
        <w:tc>
          <w:tcPr>
            <w:tcW w:w="3060" w:type="dxa"/>
            <w:tcBorders>
              <w:top w:val="nil"/>
              <w:left w:val="nil"/>
              <w:bottom w:val="single" w:sz="4" w:space="0" w:color="auto"/>
              <w:right w:val="single" w:sz="4" w:space="0" w:color="auto"/>
            </w:tcBorders>
            <w:shd w:val="clear" w:color="auto" w:fill="auto"/>
          </w:tcPr>
          <w:p w14:paraId="51FA7757" w14:textId="50D45B61"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In 2009 it was amended to align with IRC and that can be found in </w:t>
            </w:r>
            <w:r w:rsidRPr="006E60C3">
              <w:rPr>
                <w:rFonts w:ascii="Arial" w:eastAsia="Times New Roman" w:hAnsi="Arial" w:cs="Arial"/>
                <w:b/>
                <w:bCs/>
                <w:color w:val="000000"/>
                <w:kern w:val="0"/>
                <w:sz w:val="20"/>
                <w:szCs w:val="20"/>
                <w14:ligatures w14:val="none"/>
              </w:rPr>
              <w:t>WSR 09-17-143</w:t>
            </w:r>
          </w:p>
        </w:tc>
        <w:tc>
          <w:tcPr>
            <w:tcW w:w="1980" w:type="dxa"/>
            <w:tcBorders>
              <w:top w:val="nil"/>
              <w:left w:val="nil"/>
              <w:bottom w:val="single" w:sz="4" w:space="0" w:color="auto"/>
              <w:right w:val="single" w:sz="4" w:space="0" w:color="auto"/>
            </w:tcBorders>
            <w:shd w:val="clear" w:color="auto" w:fill="9CC2E5" w:themeFill="accent5" w:themeFillTint="99"/>
            <w:noWrap/>
          </w:tcPr>
          <w:p w14:paraId="10C13214" w14:textId="742B2B4B" w:rsidR="00F05B4C" w:rsidRPr="00916B8E" w:rsidRDefault="00F05B4C" w:rsidP="00954754">
            <w:pPr>
              <w:spacing w:before="60" w:after="60" w:line="240" w:lineRule="atLeast"/>
              <w:jc w:val="center"/>
              <w:rPr>
                <w:rFonts w:ascii="Arial" w:eastAsia="Times New Roman" w:hAnsi="Arial" w:cs="Arial"/>
                <w:color w:val="000000"/>
                <w:kern w:val="0"/>
                <w:sz w:val="20"/>
                <w:szCs w:val="20"/>
                <w14:ligatures w14:val="none"/>
              </w:rPr>
            </w:pPr>
            <w:r w:rsidRPr="00C04824">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tcPr>
          <w:p w14:paraId="5EAAEB33" w14:textId="4252DD4A"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tcPr>
          <w:p w14:paraId="5E0DFDBC" w14:textId="4B1E52B9"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r>
      <w:tr w:rsidR="00F05B4C" w:rsidRPr="00916B8E" w14:paraId="3464FFB2"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681D159"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16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779EEF" w14:textId="06B30F6A" w:rsidR="00F05B4C" w:rsidRPr="00B53D05" w:rsidRDefault="00F05B4C" w:rsidP="00A93EF0">
            <w:pPr>
              <w:spacing w:before="60" w:after="60" w:line="240" w:lineRule="auto"/>
              <w:ind w:left="187"/>
              <w:rPr>
                <w:rFonts w:ascii="Arial" w:hAnsi="Arial" w:cs="Arial"/>
                <w:kern w:val="0"/>
                <w:sz w:val="18"/>
                <w:szCs w:val="18"/>
              </w:rPr>
            </w:pPr>
            <w:r w:rsidRPr="00B53D05">
              <w:rPr>
                <w:rFonts w:ascii="Arial" w:hAnsi="Arial" w:cs="Arial"/>
                <w:b/>
                <w:bCs/>
                <w:kern w:val="0"/>
                <w:sz w:val="18"/>
                <w:szCs w:val="18"/>
              </w:rPr>
              <w:t xml:space="preserve">402.5 Setting. </w:t>
            </w:r>
            <w:r w:rsidRPr="00B53D05">
              <w:rPr>
                <w:rFonts w:ascii="Arial" w:hAnsi="Arial" w:cs="Arial"/>
                <w:kern w:val="0"/>
                <w:sz w:val="18"/>
                <w:szCs w:val="18"/>
              </w:rPr>
              <w:t>Fixtures shall be set level and in proper alignment with reference to adjacent walls. No water closet or bidet shall be set closer than 15 inches (381 mm) from its center to a side wall or obstruction or closer than 30 inches (762 mm) center to center to a similar fixture. The clear space in front of a water closet, lavatory, or bidet shall be not less than 24 inches (610 mm). No urinal shall be set closer than 12 inches (305 mm) from its center to a side wall or partition or closer than 24 inches (610 mm) center to center.</w:t>
            </w:r>
          </w:p>
          <w:p w14:paraId="0D48F071" w14:textId="77A6D2B5" w:rsidR="00F05B4C" w:rsidRPr="00B53D05" w:rsidRDefault="00F05B4C" w:rsidP="00A93EF0">
            <w:pPr>
              <w:spacing w:before="60" w:after="60" w:line="240" w:lineRule="auto"/>
              <w:ind w:left="187"/>
              <w:rPr>
                <w:rFonts w:ascii="Arial" w:eastAsia="Times New Roman" w:hAnsi="Arial" w:cs="Arial"/>
                <w:color w:val="000000"/>
                <w:kern w:val="0"/>
                <w:sz w:val="18"/>
                <w:szCs w:val="18"/>
                <w14:ligatures w14:val="none"/>
              </w:rPr>
            </w:pPr>
            <w:r w:rsidRPr="00B53D05">
              <w:rPr>
                <w:rFonts w:ascii="Arial" w:hAnsi="Arial" w:cs="Arial"/>
                <w:b/>
                <w:bCs/>
                <w:kern w:val="0"/>
                <w:sz w:val="18"/>
                <w:szCs w:val="18"/>
              </w:rPr>
              <w:t>Exception</w:t>
            </w:r>
            <w:r>
              <w:rPr>
                <w:rFonts w:ascii="Arial" w:hAnsi="Arial" w:cs="Arial"/>
                <w:b/>
                <w:bCs/>
                <w:kern w:val="0"/>
                <w:sz w:val="18"/>
                <w:szCs w:val="18"/>
              </w:rPr>
              <w:t>s</w:t>
            </w:r>
            <w:r w:rsidRPr="00B53D05">
              <w:rPr>
                <w:rFonts w:ascii="Arial" w:hAnsi="Arial" w:cs="Arial"/>
                <w:b/>
                <w:bCs/>
                <w:kern w:val="0"/>
                <w:sz w:val="18"/>
                <w:szCs w:val="18"/>
              </w:rPr>
              <w:t xml:space="preserve">: </w:t>
            </w:r>
            <w:r w:rsidRPr="00B53D05">
              <w:rPr>
                <w:rFonts w:ascii="Arial" w:hAnsi="Arial" w:cs="Arial"/>
                <w:kern w:val="0"/>
                <w:sz w:val="18"/>
                <w:szCs w:val="18"/>
              </w:rPr>
              <w:t>The installation of paper dispensers or accessibility grab bars shall not be considered obstructions.</w:t>
            </w:r>
          </w:p>
        </w:tc>
        <w:tc>
          <w:tcPr>
            <w:tcW w:w="1525" w:type="dxa"/>
            <w:tcBorders>
              <w:top w:val="single" w:sz="4" w:space="0" w:color="auto"/>
              <w:left w:val="nil"/>
              <w:bottom w:val="single" w:sz="4" w:space="0" w:color="auto"/>
              <w:right w:val="single" w:sz="4" w:space="0" w:color="auto"/>
            </w:tcBorders>
            <w:shd w:val="clear" w:color="auto" w:fill="auto"/>
            <w:vAlign w:val="bottom"/>
          </w:tcPr>
          <w:p w14:paraId="423CDFDD"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r>
      <w:tr w:rsidR="00F05B4C" w:rsidRPr="00916B8E" w14:paraId="37D4058B"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11A7273" w14:textId="2E13E2F8"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noWrap/>
            <w:vAlign w:val="center"/>
          </w:tcPr>
          <w:p w14:paraId="6EA55607" w14:textId="1E7BA670"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Application</w:t>
            </w:r>
          </w:p>
        </w:tc>
        <w:tc>
          <w:tcPr>
            <w:tcW w:w="1350" w:type="dxa"/>
            <w:tcBorders>
              <w:top w:val="nil"/>
              <w:left w:val="nil"/>
              <w:bottom w:val="single" w:sz="4" w:space="0" w:color="auto"/>
              <w:right w:val="single" w:sz="4" w:space="0" w:color="auto"/>
            </w:tcBorders>
            <w:shd w:val="clear" w:color="auto" w:fill="auto"/>
            <w:noWrap/>
            <w:vAlign w:val="center"/>
          </w:tcPr>
          <w:p w14:paraId="57E249D9" w14:textId="50C9E06E"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405.4</w:t>
            </w:r>
          </w:p>
        </w:tc>
        <w:tc>
          <w:tcPr>
            <w:tcW w:w="1440" w:type="dxa"/>
            <w:tcBorders>
              <w:top w:val="nil"/>
              <w:left w:val="nil"/>
              <w:bottom w:val="single" w:sz="4" w:space="0" w:color="auto"/>
              <w:right w:val="single" w:sz="4" w:space="0" w:color="auto"/>
            </w:tcBorders>
            <w:shd w:val="clear" w:color="auto" w:fill="auto"/>
            <w:noWrap/>
            <w:vAlign w:val="center"/>
          </w:tcPr>
          <w:p w14:paraId="1F37E03A" w14:textId="6D7A0B31"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405.4</w:t>
            </w:r>
          </w:p>
        </w:tc>
        <w:tc>
          <w:tcPr>
            <w:tcW w:w="3060" w:type="dxa"/>
            <w:tcBorders>
              <w:top w:val="nil"/>
              <w:left w:val="nil"/>
              <w:bottom w:val="single" w:sz="4" w:space="0" w:color="auto"/>
              <w:right w:val="single" w:sz="4" w:space="0" w:color="auto"/>
            </w:tcBorders>
            <w:shd w:val="clear" w:color="auto" w:fill="auto"/>
            <w:vAlign w:val="bottom"/>
          </w:tcPr>
          <w:p w14:paraId="3DA1D51B" w14:textId="47F4EB1D"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Existing prior 2003</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047943F4" w14:textId="25598B2A"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sidRPr="00542F3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3B30A4A2" w14:textId="3124D41C"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5428AF25"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916B8E" w14:paraId="10228556"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1B22469"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16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2B9454" w14:textId="7F630AC5" w:rsidR="00F05B4C" w:rsidRPr="00B53D05" w:rsidRDefault="00F05B4C" w:rsidP="00A93EF0">
            <w:pPr>
              <w:spacing w:before="60" w:after="60" w:line="240" w:lineRule="auto"/>
              <w:ind w:left="187"/>
              <w:rPr>
                <w:rFonts w:ascii="Arial" w:eastAsia="Times New Roman" w:hAnsi="Arial" w:cs="Arial"/>
                <w:color w:val="000000"/>
                <w:kern w:val="0"/>
                <w:sz w:val="18"/>
                <w:szCs w:val="18"/>
                <w14:ligatures w14:val="none"/>
              </w:rPr>
            </w:pPr>
            <w:r w:rsidRPr="00B53D05">
              <w:rPr>
                <w:rFonts w:ascii="Arial" w:hAnsi="Arial" w:cs="Arial"/>
                <w:b/>
                <w:bCs/>
                <w:color w:val="000000"/>
                <w:sz w:val="18"/>
                <w:szCs w:val="18"/>
                <w:shd w:val="clear" w:color="auto" w:fill="FFFFFF"/>
              </w:rPr>
              <w:t>405.4 Application.</w:t>
            </w:r>
            <w:r w:rsidRPr="00B53D05">
              <w:rPr>
                <w:rFonts w:ascii="Arial" w:hAnsi="Arial" w:cs="Arial"/>
                <w:color w:val="000000"/>
                <w:sz w:val="18"/>
                <w:szCs w:val="18"/>
                <w:shd w:val="clear" w:color="auto" w:fill="FFFFFF"/>
              </w:rPr>
              <w:t> No individual, public or private corporation, firm, political subdivision, government agency, or other legal entity, may, for purposes of use in the state of Washington, distribute, sell, offer for sale, import, install, or approve for installation any plumbing fixtures or fittings unless the fixtures or fittings meet the standards as provided for in this chapter.</w:t>
            </w:r>
          </w:p>
        </w:tc>
        <w:tc>
          <w:tcPr>
            <w:tcW w:w="1525" w:type="dxa"/>
            <w:tcBorders>
              <w:top w:val="single" w:sz="4" w:space="0" w:color="auto"/>
              <w:left w:val="nil"/>
              <w:bottom w:val="single" w:sz="4" w:space="0" w:color="auto"/>
              <w:right w:val="single" w:sz="4" w:space="0" w:color="auto"/>
            </w:tcBorders>
            <w:shd w:val="clear" w:color="auto" w:fill="auto"/>
            <w:vAlign w:val="bottom"/>
          </w:tcPr>
          <w:p w14:paraId="04E63F99"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r>
      <w:tr w:rsidR="00F05B4C" w:rsidRPr="00916B8E" w14:paraId="03660030" w14:textId="0B8EBC6D" w:rsidTr="00F05B4C">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5BE57CF0" w14:textId="2833AAE1"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0DF6DC0E" w14:textId="41660A29"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Application (Lavatories)</w:t>
            </w:r>
          </w:p>
        </w:tc>
        <w:tc>
          <w:tcPr>
            <w:tcW w:w="1350" w:type="dxa"/>
            <w:tcBorders>
              <w:top w:val="nil"/>
              <w:left w:val="nil"/>
              <w:bottom w:val="single" w:sz="4" w:space="0" w:color="auto"/>
              <w:right w:val="single" w:sz="4" w:space="0" w:color="auto"/>
            </w:tcBorders>
            <w:shd w:val="clear" w:color="auto" w:fill="auto"/>
            <w:noWrap/>
            <w:vAlign w:val="center"/>
          </w:tcPr>
          <w:p w14:paraId="5264C8E5" w14:textId="306599FC"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407.1</w:t>
            </w:r>
          </w:p>
        </w:tc>
        <w:tc>
          <w:tcPr>
            <w:tcW w:w="1440" w:type="dxa"/>
            <w:tcBorders>
              <w:top w:val="nil"/>
              <w:left w:val="nil"/>
              <w:bottom w:val="single" w:sz="4" w:space="0" w:color="auto"/>
              <w:right w:val="single" w:sz="4" w:space="0" w:color="auto"/>
            </w:tcBorders>
            <w:shd w:val="clear" w:color="auto" w:fill="auto"/>
            <w:noWrap/>
            <w:vAlign w:val="center"/>
          </w:tcPr>
          <w:p w14:paraId="7F7BE1CA" w14:textId="2D814278"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407.1</w:t>
            </w:r>
          </w:p>
        </w:tc>
        <w:tc>
          <w:tcPr>
            <w:tcW w:w="3060" w:type="dxa"/>
            <w:tcBorders>
              <w:top w:val="nil"/>
              <w:left w:val="nil"/>
              <w:bottom w:val="single" w:sz="4" w:space="0" w:color="auto"/>
              <w:right w:val="single" w:sz="4" w:space="0" w:color="auto"/>
            </w:tcBorders>
            <w:shd w:val="clear" w:color="auto" w:fill="auto"/>
            <w:vAlign w:val="bottom"/>
          </w:tcPr>
          <w:p w14:paraId="4E91F21A" w14:textId="731263CC"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Amendment 407.1 was adopted due to the UPC table was not adopted and this brought IBC 2902.1</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5001A2B1" w14:textId="5AC9BDD7"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sidRPr="009948B5">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69CB3292" w14:textId="60A91DFD"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335FF5D0"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c>
          <w:tcPr>
            <w:tcW w:w="1525" w:type="dxa"/>
            <w:vAlign w:val="bottom"/>
          </w:tcPr>
          <w:p w14:paraId="7DDF4C14" w14:textId="77777777" w:rsidR="00F05B4C" w:rsidRPr="00916B8E" w:rsidRDefault="00F05B4C" w:rsidP="00B53D05">
            <w:pPr>
              <w:spacing w:before="60" w:after="60" w:line="240" w:lineRule="atLeast"/>
              <w:rPr>
                <w:rFonts w:ascii="Arial" w:eastAsia="Times New Roman" w:hAnsi="Arial" w:cs="Arial"/>
                <w:kern w:val="0"/>
                <w:sz w:val="20"/>
                <w:szCs w:val="20"/>
                <w14:ligatures w14:val="none"/>
              </w:rPr>
            </w:pPr>
          </w:p>
        </w:tc>
        <w:tc>
          <w:tcPr>
            <w:tcW w:w="1525" w:type="dxa"/>
            <w:vAlign w:val="center"/>
          </w:tcPr>
          <w:p w14:paraId="7A769B17" w14:textId="77777777" w:rsidR="00F05B4C" w:rsidRPr="00916B8E" w:rsidRDefault="00F05B4C" w:rsidP="00B53D05">
            <w:pPr>
              <w:spacing w:before="60" w:after="60" w:line="240" w:lineRule="atLeast"/>
              <w:rPr>
                <w:rFonts w:ascii="Arial" w:eastAsia="Times New Roman" w:hAnsi="Arial" w:cs="Arial"/>
                <w:kern w:val="0"/>
                <w:sz w:val="20"/>
                <w:szCs w:val="20"/>
                <w14:ligatures w14:val="none"/>
              </w:rPr>
            </w:pPr>
          </w:p>
        </w:tc>
        <w:tc>
          <w:tcPr>
            <w:tcW w:w="1525" w:type="dxa"/>
            <w:vAlign w:val="bottom"/>
          </w:tcPr>
          <w:p w14:paraId="3328BD10" w14:textId="77777777" w:rsidR="00F05B4C" w:rsidRPr="00916B8E" w:rsidRDefault="00F05B4C" w:rsidP="00B53D05">
            <w:pPr>
              <w:spacing w:before="60" w:after="60" w:line="240" w:lineRule="atLeast"/>
              <w:rPr>
                <w:rFonts w:ascii="Arial" w:eastAsia="Times New Roman" w:hAnsi="Arial" w:cs="Arial"/>
                <w:kern w:val="0"/>
                <w:sz w:val="20"/>
                <w:szCs w:val="20"/>
                <w14:ligatures w14:val="none"/>
              </w:rPr>
            </w:pPr>
          </w:p>
        </w:tc>
      </w:tr>
      <w:tr w:rsidR="00F05B4C" w:rsidRPr="00EF1F67" w14:paraId="2174B396"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3CE9E475" w14:textId="77777777" w:rsidR="00F05B4C" w:rsidRPr="00EF1F67"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16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EE2794" w14:textId="5AE6C507" w:rsidR="00F05B4C" w:rsidRPr="00B53D05" w:rsidRDefault="00F05B4C" w:rsidP="00A93EF0">
            <w:pPr>
              <w:spacing w:before="60" w:after="60" w:line="240" w:lineRule="auto"/>
              <w:ind w:left="187"/>
              <w:rPr>
                <w:rFonts w:ascii="Arial" w:eastAsia="Times New Roman" w:hAnsi="Arial" w:cs="Arial"/>
                <w:color w:val="000000"/>
                <w:kern w:val="0"/>
                <w:sz w:val="18"/>
                <w:szCs w:val="18"/>
                <w14:ligatures w14:val="none"/>
              </w:rPr>
            </w:pPr>
            <w:r w:rsidRPr="00B53D05">
              <w:rPr>
                <w:rFonts w:ascii="Arial" w:hAnsi="Arial" w:cs="Arial"/>
                <w:b/>
                <w:bCs/>
                <w:kern w:val="0"/>
                <w:sz w:val="18"/>
                <w:szCs w:val="18"/>
              </w:rPr>
              <w:t xml:space="preserve">407.1 Application. </w:t>
            </w:r>
            <w:r w:rsidRPr="00B53D05">
              <w:rPr>
                <w:rFonts w:ascii="Arial" w:hAnsi="Arial" w:cs="Arial"/>
                <w:kern w:val="0"/>
                <w:sz w:val="18"/>
                <w:szCs w:val="18"/>
              </w:rPr>
              <w:t xml:space="preserve">Lavatories shall comply with ASME A112.19.1/CSA B45.2, ASME A112.19.2/CSA B45.1, ASME A112.19.3/CSA B45.4, ASME A112.19.12, CSA B45.5/IAPMO Z124, CSA B45.8/IAPMO Z403, CSA B45.11/IAPMO Z401 or CSA B45.12/IAPMO Z402. Group wash fixtures shall comply with the requirements of Section 401.2. Every 20 inches (508 mm) of rim space of a group wash fixture shall be considered as one lavatory for determining the number of lavatories required in accordance with </w:t>
            </w:r>
            <w:r>
              <w:rPr>
                <w:rFonts w:ascii="Arial" w:hAnsi="Arial" w:cs="Arial"/>
                <w:kern w:val="0"/>
                <w:sz w:val="18"/>
                <w:szCs w:val="18"/>
              </w:rPr>
              <w:t>the International Building Code Table 2902.1</w:t>
            </w:r>
            <w:r w:rsidRPr="00B53D05">
              <w:rPr>
                <w:rFonts w:ascii="Arial" w:hAnsi="Arial" w:cs="Arial"/>
                <w:kern w:val="0"/>
                <w:sz w:val="18"/>
                <w:szCs w:val="18"/>
              </w:rPr>
              <w:t>. Lavatory assemblies with automatic soap dispensers, faucets, or hand dryers shall comply with IAPMO IGC 127.</w:t>
            </w:r>
          </w:p>
        </w:tc>
        <w:tc>
          <w:tcPr>
            <w:tcW w:w="1525" w:type="dxa"/>
            <w:tcBorders>
              <w:top w:val="single" w:sz="4" w:space="0" w:color="auto"/>
              <w:left w:val="nil"/>
              <w:bottom w:val="single" w:sz="4" w:space="0" w:color="auto"/>
              <w:right w:val="single" w:sz="4" w:space="0" w:color="auto"/>
            </w:tcBorders>
            <w:shd w:val="clear" w:color="auto" w:fill="auto"/>
            <w:vAlign w:val="bottom"/>
          </w:tcPr>
          <w:p w14:paraId="1271591F" w14:textId="77777777" w:rsidR="00F05B4C" w:rsidRPr="00EF1F67" w:rsidRDefault="00F05B4C" w:rsidP="00B53D05">
            <w:pPr>
              <w:spacing w:before="60" w:after="60" w:line="240" w:lineRule="atLeast"/>
              <w:rPr>
                <w:rFonts w:ascii="Arial" w:eastAsia="Times New Roman" w:hAnsi="Arial" w:cs="Arial"/>
                <w:color w:val="000000"/>
                <w:kern w:val="0"/>
                <w:sz w:val="20"/>
                <w:szCs w:val="20"/>
                <w14:ligatures w14:val="none"/>
              </w:rPr>
            </w:pPr>
          </w:p>
        </w:tc>
      </w:tr>
      <w:tr w:rsidR="00F05B4C" w:rsidRPr="00916B8E" w14:paraId="469C2205"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B21D9D2" w14:textId="627C0D24"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noWrap/>
            <w:vAlign w:val="center"/>
          </w:tcPr>
          <w:p w14:paraId="5CAE49D2" w14:textId="771D64D5"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Water consumption (Lavatories)</w:t>
            </w:r>
          </w:p>
        </w:tc>
        <w:tc>
          <w:tcPr>
            <w:tcW w:w="1350" w:type="dxa"/>
            <w:tcBorders>
              <w:top w:val="nil"/>
              <w:left w:val="nil"/>
              <w:bottom w:val="single" w:sz="4" w:space="0" w:color="auto"/>
              <w:right w:val="single" w:sz="4" w:space="0" w:color="auto"/>
            </w:tcBorders>
            <w:shd w:val="clear" w:color="auto" w:fill="auto"/>
            <w:noWrap/>
            <w:vAlign w:val="center"/>
          </w:tcPr>
          <w:p w14:paraId="2552D2EF" w14:textId="2CC29B94"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407.2</w:t>
            </w:r>
          </w:p>
        </w:tc>
        <w:tc>
          <w:tcPr>
            <w:tcW w:w="1440" w:type="dxa"/>
            <w:tcBorders>
              <w:top w:val="nil"/>
              <w:left w:val="nil"/>
              <w:bottom w:val="single" w:sz="4" w:space="0" w:color="auto"/>
              <w:right w:val="single" w:sz="4" w:space="0" w:color="auto"/>
            </w:tcBorders>
            <w:shd w:val="clear" w:color="auto" w:fill="auto"/>
            <w:noWrap/>
            <w:vAlign w:val="center"/>
          </w:tcPr>
          <w:p w14:paraId="7572E5E6" w14:textId="24D7344E"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407.2</w:t>
            </w:r>
          </w:p>
        </w:tc>
        <w:tc>
          <w:tcPr>
            <w:tcW w:w="3060" w:type="dxa"/>
            <w:tcBorders>
              <w:top w:val="nil"/>
              <w:left w:val="nil"/>
              <w:bottom w:val="single" w:sz="4" w:space="0" w:color="auto"/>
              <w:right w:val="single" w:sz="4" w:space="0" w:color="auto"/>
            </w:tcBorders>
            <w:shd w:val="clear" w:color="auto" w:fill="auto"/>
            <w:vAlign w:val="bottom"/>
          </w:tcPr>
          <w:p w14:paraId="53EAA8E8" w14:textId="7506D072" w:rsidR="00F05B4C" w:rsidRPr="009948B5" w:rsidRDefault="00F05B4C" w:rsidP="00B53D05">
            <w:pPr>
              <w:spacing w:before="60" w:after="60" w:line="240" w:lineRule="atLeast"/>
              <w:rPr>
                <w:rFonts w:ascii="Arial" w:eastAsia="Times New Roman" w:hAnsi="Arial" w:cs="Arial"/>
                <w:color w:val="000000"/>
                <w:kern w:val="0"/>
                <w:sz w:val="20"/>
                <w:szCs w:val="20"/>
                <w14:ligatures w14:val="none"/>
              </w:rPr>
            </w:pPr>
            <w:r w:rsidRPr="009948B5">
              <w:rPr>
                <w:rFonts w:ascii="Arial" w:eastAsia="Times New Roman" w:hAnsi="Arial" w:cs="Arial"/>
                <w:color w:val="000000"/>
                <w:kern w:val="0"/>
                <w:sz w:val="20"/>
                <w:szCs w:val="20"/>
                <w14:ligatures w14:val="none"/>
              </w:rPr>
              <w:t>In 2020 there was a Legislative rule WSR 21-01-125</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6C5EABF6" w14:textId="37EA4B9B"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sidRPr="009948B5">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06F7FADA" w14:textId="6E97F29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725F21AF"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EF1F67" w14:paraId="359ECFC8"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51A333F" w14:textId="77777777" w:rsidR="00F05B4C" w:rsidRPr="00EF1F67"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16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2CC2BE" w14:textId="7DCA62C1" w:rsidR="00F05B4C" w:rsidRPr="00B53D05" w:rsidRDefault="00F05B4C" w:rsidP="00A93EF0">
            <w:pPr>
              <w:spacing w:before="60" w:after="60" w:line="240" w:lineRule="auto"/>
              <w:ind w:left="187"/>
              <w:rPr>
                <w:rFonts w:ascii="Arial" w:eastAsia="Times New Roman" w:hAnsi="Arial" w:cs="Arial"/>
                <w:color w:val="000000"/>
                <w:kern w:val="0"/>
                <w:sz w:val="18"/>
                <w:szCs w:val="18"/>
                <w14:ligatures w14:val="none"/>
              </w:rPr>
            </w:pPr>
            <w:r w:rsidRPr="00B53D05">
              <w:rPr>
                <w:rFonts w:ascii="Arial" w:hAnsi="Arial" w:cs="Arial"/>
                <w:b/>
                <w:bCs/>
                <w:kern w:val="0"/>
                <w:sz w:val="18"/>
                <w:szCs w:val="18"/>
              </w:rPr>
              <w:t xml:space="preserve">407.2 Water Consumption. </w:t>
            </w:r>
            <w:r w:rsidRPr="00B53D05">
              <w:rPr>
                <w:rFonts w:ascii="Arial" w:hAnsi="Arial" w:cs="Arial"/>
                <w:kern w:val="0"/>
                <w:sz w:val="18"/>
                <w:szCs w:val="18"/>
              </w:rPr>
              <w:t>The maximum water flow rate of faucets shall comply with Section 407.2.1 through Section 407.2.2.</w:t>
            </w:r>
          </w:p>
        </w:tc>
        <w:tc>
          <w:tcPr>
            <w:tcW w:w="1525" w:type="dxa"/>
            <w:tcBorders>
              <w:top w:val="single" w:sz="4" w:space="0" w:color="auto"/>
              <w:left w:val="nil"/>
              <w:bottom w:val="single" w:sz="4" w:space="0" w:color="auto"/>
              <w:right w:val="single" w:sz="4" w:space="0" w:color="auto"/>
            </w:tcBorders>
            <w:shd w:val="clear" w:color="auto" w:fill="auto"/>
            <w:vAlign w:val="bottom"/>
          </w:tcPr>
          <w:p w14:paraId="3537B81C" w14:textId="77777777" w:rsidR="00F05B4C" w:rsidRPr="00EF1F67" w:rsidRDefault="00F05B4C" w:rsidP="00B53D05">
            <w:pPr>
              <w:spacing w:before="60" w:after="60" w:line="240" w:lineRule="atLeast"/>
              <w:rPr>
                <w:rFonts w:ascii="Arial" w:eastAsia="Times New Roman" w:hAnsi="Arial" w:cs="Arial"/>
                <w:color w:val="000000"/>
                <w:kern w:val="0"/>
                <w:sz w:val="20"/>
                <w:szCs w:val="20"/>
                <w14:ligatures w14:val="none"/>
              </w:rPr>
            </w:pPr>
          </w:p>
        </w:tc>
      </w:tr>
      <w:tr w:rsidR="00F05B4C" w:rsidRPr="00916B8E" w14:paraId="01CA27EF"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ED205EF" w14:textId="458E449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noWrap/>
            <w:vAlign w:val="center"/>
          </w:tcPr>
          <w:p w14:paraId="0A3AA627" w14:textId="75D9E56B"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Maximum flow rate (Lavatories)</w:t>
            </w:r>
          </w:p>
        </w:tc>
        <w:tc>
          <w:tcPr>
            <w:tcW w:w="1350" w:type="dxa"/>
            <w:tcBorders>
              <w:top w:val="nil"/>
              <w:left w:val="nil"/>
              <w:bottom w:val="single" w:sz="4" w:space="0" w:color="auto"/>
              <w:right w:val="single" w:sz="4" w:space="0" w:color="auto"/>
            </w:tcBorders>
            <w:shd w:val="clear" w:color="auto" w:fill="auto"/>
            <w:noWrap/>
            <w:vAlign w:val="center"/>
          </w:tcPr>
          <w:p w14:paraId="0704D141" w14:textId="3ADFF5B4"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407.2.1</w:t>
            </w:r>
          </w:p>
        </w:tc>
        <w:tc>
          <w:tcPr>
            <w:tcW w:w="1440" w:type="dxa"/>
            <w:tcBorders>
              <w:top w:val="nil"/>
              <w:left w:val="nil"/>
              <w:bottom w:val="single" w:sz="4" w:space="0" w:color="auto"/>
              <w:right w:val="single" w:sz="4" w:space="0" w:color="auto"/>
            </w:tcBorders>
            <w:shd w:val="clear" w:color="auto" w:fill="auto"/>
            <w:noWrap/>
            <w:vAlign w:val="center"/>
          </w:tcPr>
          <w:p w14:paraId="5EDC6F19" w14:textId="37E6BD61"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407.2.1</w:t>
            </w:r>
          </w:p>
        </w:tc>
        <w:tc>
          <w:tcPr>
            <w:tcW w:w="3060" w:type="dxa"/>
            <w:tcBorders>
              <w:top w:val="nil"/>
              <w:left w:val="nil"/>
              <w:bottom w:val="single" w:sz="4" w:space="0" w:color="auto"/>
              <w:right w:val="single" w:sz="4" w:space="0" w:color="auto"/>
            </w:tcBorders>
            <w:shd w:val="clear" w:color="auto" w:fill="auto"/>
            <w:vAlign w:val="center"/>
          </w:tcPr>
          <w:p w14:paraId="499EECAC" w14:textId="280C3918"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9948B5">
              <w:rPr>
                <w:rFonts w:ascii="Arial" w:eastAsia="Times New Roman" w:hAnsi="Arial" w:cs="Arial"/>
                <w:color w:val="000000"/>
                <w:kern w:val="0"/>
                <w:sz w:val="20"/>
                <w:szCs w:val="20"/>
                <w14:ligatures w14:val="none"/>
              </w:rPr>
              <w:t>In 2020 there was a Legislative rule WSR 21-01-125</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70EA4D1C" w14:textId="069E2679"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sidRPr="001F53D4">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679D2813" w14:textId="4695AF68"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13175951"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EF1F67" w14:paraId="21068485"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895FBAE" w14:textId="77777777" w:rsidR="00F05B4C" w:rsidRPr="00EF1F67"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16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E51BC1" w14:textId="583B8B8F" w:rsidR="00F05B4C" w:rsidRPr="00B53D05" w:rsidRDefault="00F05B4C" w:rsidP="00A93EF0">
            <w:pPr>
              <w:spacing w:before="60" w:after="60" w:line="240" w:lineRule="auto"/>
              <w:ind w:left="187"/>
              <w:rPr>
                <w:rFonts w:ascii="Arial" w:eastAsia="Times New Roman" w:hAnsi="Arial" w:cs="Arial"/>
                <w:color w:val="000000"/>
                <w:kern w:val="0"/>
                <w:sz w:val="18"/>
                <w:szCs w:val="18"/>
                <w14:ligatures w14:val="none"/>
              </w:rPr>
            </w:pPr>
            <w:r w:rsidRPr="00B53D05">
              <w:rPr>
                <w:rFonts w:ascii="Arial" w:hAnsi="Arial" w:cs="Arial"/>
                <w:b/>
                <w:bCs/>
                <w:kern w:val="0"/>
                <w:sz w:val="18"/>
                <w:szCs w:val="18"/>
              </w:rPr>
              <w:t xml:space="preserve">407.2.1 Maximum Flow Rate. </w:t>
            </w:r>
            <w:r w:rsidRPr="00B53D05">
              <w:rPr>
                <w:rFonts w:ascii="Arial" w:hAnsi="Arial" w:cs="Arial"/>
                <w:kern w:val="0"/>
                <w:sz w:val="18"/>
                <w:szCs w:val="18"/>
              </w:rPr>
              <w:t>The maximum flow rate for public lavatory faucets shall not exceed 0.5 gpm at 60 psi (1.9 L/m at 414 kPa).</w:t>
            </w:r>
          </w:p>
        </w:tc>
        <w:tc>
          <w:tcPr>
            <w:tcW w:w="1525" w:type="dxa"/>
            <w:tcBorders>
              <w:top w:val="single" w:sz="4" w:space="0" w:color="auto"/>
              <w:left w:val="nil"/>
              <w:bottom w:val="single" w:sz="4" w:space="0" w:color="auto"/>
              <w:right w:val="single" w:sz="4" w:space="0" w:color="auto"/>
            </w:tcBorders>
            <w:shd w:val="clear" w:color="auto" w:fill="auto"/>
            <w:vAlign w:val="bottom"/>
          </w:tcPr>
          <w:p w14:paraId="1C6670EA" w14:textId="77777777" w:rsidR="00F05B4C" w:rsidRPr="00EF1F67" w:rsidRDefault="00F05B4C" w:rsidP="00B53D05">
            <w:pPr>
              <w:spacing w:before="60" w:after="60" w:line="240" w:lineRule="atLeast"/>
              <w:rPr>
                <w:rFonts w:ascii="Arial" w:eastAsia="Times New Roman" w:hAnsi="Arial" w:cs="Arial"/>
                <w:color w:val="000000"/>
                <w:kern w:val="0"/>
                <w:sz w:val="20"/>
                <w:szCs w:val="20"/>
                <w14:ligatures w14:val="none"/>
              </w:rPr>
            </w:pPr>
          </w:p>
        </w:tc>
      </w:tr>
      <w:tr w:rsidR="00F05B4C" w:rsidRPr="00916B8E" w14:paraId="15418C82"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436AB572" w14:textId="0C49D512"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noWrap/>
            <w:vAlign w:val="center"/>
          </w:tcPr>
          <w:p w14:paraId="6FBFA40A" w14:textId="63B4294A"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Residential lavatory faucets</w:t>
            </w:r>
          </w:p>
        </w:tc>
        <w:tc>
          <w:tcPr>
            <w:tcW w:w="1350" w:type="dxa"/>
            <w:tcBorders>
              <w:top w:val="nil"/>
              <w:left w:val="nil"/>
              <w:bottom w:val="single" w:sz="4" w:space="0" w:color="auto"/>
              <w:right w:val="single" w:sz="4" w:space="0" w:color="auto"/>
            </w:tcBorders>
            <w:shd w:val="clear" w:color="auto" w:fill="auto"/>
            <w:noWrap/>
            <w:vAlign w:val="center"/>
          </w:tcPr>
          <w:p w14:paraId="26050B5F" w14:textId="70D127F8"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407.2.1.1</w:t>
            </w:r>
          </w:p>
        </w:tc>
        <w:tc>
          <w:tcPr>
            <w:tcW w:w="1440" w:type="dxa"/>
            <w:tcBorders>
              <w:top w:val="nil"/>
              <w:left w:val="nil"/>
              <w:bottom w:val="single" w:sz="4" w:space="0" w:color="auto"/>
              <w:right w:val="single" w:sz="4" w:space="0" w:color="auto"/>
            </w:tcBorders>
            <w:shd w:val="clear" w:color="auto" w:fill="auto"/>
            <w:noWrap/>
            <w:vAlign w:val="center"/>
          </w:tcPr>
          <w:p w14:paraId="2A91F92E" w14:textId="02BEFEDA"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407.2.1.1</w:t>
            </w:r>
          </w:p>
        </w:tc>
        <w:tc>
          <w:tcPr>
            <w:tcW w:w="3060" w:type="dxa"/>
            <w:tcBorders>
              <w:top w:val="nil"/>
              <w:left w:val="nil"/>
              <w:bottom w:val="single" w:sz="4" w:space="0" w:color="auto"/>
              <w:right w:val="single" w:sz="4" w:space="0" w:color="auto"/>
            </w:tcBorders>
            <w:shd w:val="clear" w:color="auto" w:fill="auto"/>
            <w:vAlign w:val="bottom"/>
          </w:tcPr>
          <w:p w14:paraId="3D111FFF" w14:textId="0EF2A6A2"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9948B5">
              <w:rPr>
                <w:rFonts w:ascii="Arial" w:eastAsia="Times New Roman" w:hAnsi="Arial" w:cs="Arial"/>
                <w:color w:val="000000"/>
                <w:kern w:val="0"/>
                <w:sz w:val="20"/>
                <w:szCs w:val="20"/>
                <w14:ligatures w14:val="none"/>
              </w:rPr>
              <w:t>In 2020 there was a Legislative rule WSR 21-01-125</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55053BA6" w14:textId="173DB501"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sidRPr="001F53D4">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44CE2A1E" w14:textId="7DEA264D"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3432A06F"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916B8E" w14:paraId="276B54E6"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216AF0C"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16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4612D7" w14:textId="611A6D7C" w:rsidR="00F05B4C" w:rsidRPr="00F61D87" w:rsidRDefault="00F05B4C" w:rsidP="00A93EF0">
            <w:pPr>
              <w:shd w:val="clear" w:color="auto" w:fill="FFFFFF"/>
              <w:spacing w:before="60" w:after="60" w:line="240" w:lineRule="auto"/>
              <w:ind w:left="187"/>
              <w:rPr>
                <w:rFonts w:ascii="Arial" w:eastAsia="Times New Roman" w:hAnsi="Arial" w:cs="Arial"/>
                <w:color w:val="000000"/>
                <w:kern w:val="0"/>
                <w:sz w:val="18"/>
                <w:szCs w:val="18"/>
                <w14:ligatures w14:val="none"/>
              </w:rPr>
            </w:pPr>
            <w:r w:rsidRPr="00F61D87">
              <w:rPr>
                <w:rFonts w:ascii="Arial" w:eastAsia="Times New Roman" w:hAnsi="Arial" w:cs="Arial"/>
                <w:b/>
                <w:bCs/>
                <w:color w:val="000000"/>
                <w:kern w:val="0"/>
                <w:sz w:val="18"/>
                <w:szCs w:val="18"/>
                <w14:ligatures w14:val="none"/>
              </w:rPr>
              <w:t>407.2.1.1 Residential Lavatory Faucets.</w:t>
            </w:r>
            <w:r w:rsidRPr="00F61D87">
              <w:rPr>
                <w:rFonts w:ascii="Arial" w:eastAsia="Times New Roman" w:hAnsi="Arial" w:cs="Arial"/>
                <w:color w:val="000000"/>
                <w:kern w:val="0"/>
                <w:sz w:val="18"/>
                <w:szCs w:val="18"/>
                <w14:ligatures w14:val="none"/>
              </w:rPr>
              <w:t> The maximum flow rate of residential lavatory faucets shall not exceed 1.2 gallons (4.54 L) per minute at 60 psi. The minimum flow rate of residential lavatory faucets shall not be less than 0.8 gallons (3.03 L) per minute at 20 psi.</w:t>
            </w:r>
          </w:p>
        </w:tc>
        <w:tc>
          <w:tcPr>
            <w:tcW w:w="1525" w:type="dxa"/>
            <w:tcBorders>
              <w:top w:val="single" w:sz="4" w:space="0" w:color="auto"/>
              <w:left w:val="nil"/>
              <w:bottom w:val="single" w:sz="4" w:space="0" w:color="auto"/>
              <w:right w:val="single" w:sz="4" w:space="0" w:color="auto"/>
            </w:tcBorders>
            <w:shd w:val="clear" w:color="auto" w:fill="auto"/>
            <w:vAlign w:val="bottom"/>
          </w:tcPr>
          <w:p w14:paraId="1A4D6D6B"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r>
      <w:tr w:rsidR="00F05B4C" w:rsidRPr="00916B8E" w14:paraId="5059F7B9" w14:textId="77777777" w:rsidTr="00F05B4C">
        <w:trPr>
          <w:gridAfter w:val="3"/>
          <w:wAfter w:w="4575" w:type="dxa"/>
          <w:trHeight w:val="1124"/>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EB803F6" w14:textId="12E87C12"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noWrap/>
            <w:vAlign w:val="center"/>
          </w:tcPr>
          <w:p w14:paraId="447CB8B4" w14:textId="116AFFE1"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Lavatory faucets in common and public use areas</w:t>
            </w:r>
          </w:p>
        </w:tc>
        <w:tc>
          <w:tcPr>
            <w:tcW w:w="1350" w:type="dxa"/>
            <w:tcBorders>
              <w:top w:val="nil"/>
              <w:left w:val="nil"/>
              <w:bottom w:val="single" w:sz="4" w:space="0" w:color="auto"/>
              <w:right w:val="single" w:sz="4" w:space="0" w:color="auto"/>
            </w:tcBorders>
            <w:shd w:val="clear" w:color="auto" w:fill="auto"/>
            <w:noWrap/>
            <w:vAlign w:val="center"/>
          </w:tcPr>
          <w:p w14:paraId="7FC69E0A" w14:textId="6B9C46C2" w:rsidR="00F05B4C" w:rsidRPr="00916B8E" w:rsidRDefault="00F05B4C" w:rsidP="009948B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407.2.1.2</w:t>
            </w:r>
          </w:p>
        </w:tc>
        <w:tc>
          <w:tcPr>
            <w:tcW w:w="1440" w:type="dxa"/>
            <w:tcBorders>
              <w:top w:val="nil"/>
              <w:left w:val="nil"/>
              <w:bottom w:val="single" w:sz="4" w:space="0" w:color="auto"/>
              <w:right w:val="single" w:sz="4" w:space="0" w:color="auto"/>
            </w:tcBorders>
            <w:shd w:val="clear" w:color="auto" w:fill="auto"/>
            <w:noWrap/>
            <w:vAlign w:val="center"/>
          </w:tcPr>
          <w:p w14:paraId="01A9DEDF" w14:textId="50C45DBF" w:rsidR="00F05B4C" w:rsidRPr="00916B8E" w:rsidRDefault="00F05B4C" w:rsidP="009948B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407.2.1.2</w:t>
            </w:r>
          </w:p>
        </w:tc>
        <w:tc>
          <w:tcPr>
            <w:tcW w:w="3060" w:type="dxa"/>
            <w:tcBorders>
              <w:top w:val="nil"/>
              <w:left w:val="nil"/>
              <w:bottom w:val="single" w:sz="4" w:space="0" w:color="auto"/>
              <w:right w:val="single" w:sz="4" w:space="0" w:color="auto"/>
            </w:tcBorders>
            <w:shd w:val="clear" w:color="auto" w:fill="auto"/>
            <w:vAlign w:val="bottom"/>
          </w:tcPr>
          <w:p w14:paraId="6CD7C097" w14:textId="35E213DE"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r w:rsidRPr="009948B5">
              <w:rPr>
                <w:rFonts w:ascii="Arial" w:eastAsia="Times New Roman" w:hAnsi="Arial" w:cs="Arial"/>
                <w:color w:val="000000"/>
                <w:kern w:val="0"/>
                <w:sz w:val="20"/>
                <w:szCs w:val="20"/>
                <w14:ligatures w14:val="none"/>
              </w:rPr>
              <w:t>In 2020 there was a Legislative rule WSR 21-01-125</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2C0447CF" w14:textId="557A63FC" w:rsidR="00F05B4C" w:rsidRPr="00916B8E" w:rsidRDefault="00F05B4C" w:rsidP="009948B5">
            <w:pPr>
              <w:spacing w:before="60" w:after="60" w:line="240" w:lineRule="atLeast"/>
              <w:jc w:val="center"/>
              <w:rPr>
                <w:rFonts w:ascii="Arial" w:eastAsia="Times New Roman" w:hAnsi="Arial" w:cs="Arial"/>
                <w:color w:val="000000"/>
                <w:kern w:val="0"/>
                <w:sz w:val="20"/>
                <w:szCs w:val="20"/>
                <w14:ligatures w14:val="none"/>
              </w:rPr>
            </w:pPr>
            <w:r w:rsidRPr="006159DD">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3B43A53E" w14:textId="4D1F4952"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2D271B95" w14:textId="77777777"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916B8E" w14:paraId="0626BF26" w14:textId="77777777" w:rsidTr="00F05B4C">
        <w:trPr>
          <w:gridAfter w:val="3"/>
          <w:wAfter w:w="4575" w:type="dxa"/>
          <w:trHeight w:val="1169"/>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5BA4C9C7" w14:textId="77777777"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p>
        </w:tc>
        <w:tc>
          <w:tcPr>
            <w:tcW w:w="116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DDC968" w14:textId="03715B5F" w:rsidR="00F05B4C" w:rsidRPr="008C6438" w:rsidRDefault="00F05B4C" w:rsidP="00A93EF0">
            <w:pPr>
              <w:shd w:val="clear" w:color="auto" w:fill="FFFFFF"/>
              <w:spacing w:before="60" w:after="60" w:line="240" w:lineRule="auto"/>
              <w:ind w:left="187"/>
              <w:rPr>
                <w:rFonts w:ascii="Arial" w:eastAsia="Times New Roman" w:hAnsi="Arial" w:cs="Arial"/>
                <w:color w:val="000000"/>
                <w:sz w:val="20"/>
                <w:szCs w:val="20"/>
              </w:rPr>
            </w:pPr>
            <w:r w:rsidRPr="00216079">
              <w:rPr>
                <w:rFonts w:ascii="Arial" w:eastAsia="Times New Roman" w:hAnsi="Arial" w:cs="Arial"/>
                <w:b/>
                <w:bCs/>
                <w:color w:val="000000"/>
                <w:kern w:val="0"/>
                <w:sz w:val="18"/>
                <w:szCs w:val="18"/>
                <w14:ligatures w14:val="none"/>
              </w:rPr>
              <w:t>407.2.1.2 Lavatory Faucets in Common and Public Use Areas.</w:t>
            </w:r>
            <w:r w:rsidRPr="00216079">
              <w:rPr>
                <w:rFonts w:ascii="Arial" w:eastAsia="Times New Roman" w:hAnsi="Arial" w:cs="Arial"/>
                <w:color w:val="000000"/>
                <w:kern w:val="0"/>
                <w:sz w:val="18"/>
                <w:szCs w:val="18"/>
                <w14:ligatures w14:val="none"/>
              </w:rPr>
              <w:t> The maximum flow rate of lavatory faucets, installed in common and public use areas (outside of dwellings or sleeping units) in residential buildings, shall not exceed 0.5 gallons (1.89 L) per minute at 60 psi.</w:t>
            </w:r>
          </w:p>
        </w:tc>
        <w:tc>
          <w:tcPr>
            <w:tcW w:w="1525" w:type="dxa"/>
            <w:tcBorders>
              <w:top w:val="single" w:sz="4" w:space="0" w:color="auto"/>
              <w:left w:val="nil"/>
              <w:bottom w:val="single" w:sz="4" w:space="0" w:color="auto"/>
              <w:right w:val="single" w:sz="4" w:space="0" w:color="auto"/>
            </w:tcBorders>
            <w:shd w:val="clear" w:color="auto" w:fill="auto"/>
            <w:vAlign w:val="bottom"/>
          </w:tcPr>
          <w:p w14:paraId="66848D1F"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r>
      <w:tr w:rsidR="00F05B4C" w:rsidRPr="00916B8E" w14:paraId="57ADC40B" w14:textId="77777777" w:rsidTr="00F05B4C">
        <w:trPr>
          <w:gridAfter w:val="3"/>
          <w:wAfter w:w="4575" w:type="dxa"/>
          <w:trHeight w:val="800"/>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6225D38" w14:textId="77777777"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4F5F2D65" w14:textId="49F84F1A"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Metering faucets</w:t>
            </w:r>
          </w:p>
        </w:tc>
        <w:tc>
          <w:tcPr>
            <w:tcW w:w="1350" w:type="dxa"/>
            <w:tcBorders>
              <w:top w:val="nil"/>
              <w:left w:val="nil"/>
              <w:bottom w:val="single" w:sz="4" w:space="0" w:color="auto"/>
              <w:right w:val="single" w:sz="4" w:space="0" w:color="auto"/>
            </w:tcBorders>
            <w:shd w:val="clear" w:color="auto" w:fill="auto"/>
            <w:noWrap/>
            <w:vAlign w:val="center"/>
          </w:tcPr>
          <w:p w14:paraId="115D65CB" w14:textId="2A489527" w:rsidR="00F05B4C" w:rsidRPr="00916B8E" w:rsidRDefault="00F05B4C" w:rsidP="009948B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407.2.2</w:t>
            </w:r>
          </w:p>
        </w:tc>
        <w:tc>
          <w:tcPr>
            <w:tcW w:w="1440" w:type="dxa"/>
            <w:tcBorders>
              <w:top w:val="nil"/>
              <w:left w:val="nil"/>
              <w:bottom w:val="single" w:sz="4" w:space="0" w:color="auto"/>
              <w:right w:val="single" w:sz="4" w:space="0" w:color="auto"/>
            </w:tcBorders>
            <w:shd w:val="clear" w:color="auto" w:fill="auto"/>
            <w:noWrap/>
            <w:vAlign w:val="center"/>
          </w:tcPr>
          <w:p w14:paraId="4716D804" w14:textId="33AF2856" w:rsidR="00F05B4C" w:rsidRPr="00916B8E" w:rsidRDefault="00F05B4C" w:rsidP="009948B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407.2.2</w:t>
            </w:r>
          </w:p>
        </w:tc>
        <w:tc>
          <w:tcPr>
            <w:tcW w:w="3060" w:type="dxa"/>
            <w:tcBorders>
              <w:top w:val="nil"/>
              <w:left w:val="nil"/>
              <w:bottom w:val="single" w:sz="4" w:space="0" w:color="auto"/>
              <w:right w:val="single" w:sz="4" w:space="0" w:color="auto"/>
            </w:tcBorders>
            <w:shd w:val="clear" w:color="auto" w:fill="auto"/>
            <w:vAlign w:val="center"/>
          </w:tcPr>
          <w:p w14:paraId="5269DEEE" w14:textId="4B3ED20A"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r w:rsidRPr="009948B5">
              <w:rPr>
                <w:rFonts w:ascii="Arial" w:eastAsia="Times New Roman" w:hAnsi="Arial" w:cs="Arial"/>
                <w:color w:val="000000"/>
                <w:kern w:val="0"/>
                <w:sz w:val="20"/>
                <w:szCs w:val="20"/>
                <w14:ligatures w14:val="none"/>
              </w:rPr>
              <w:t>In 2020 there was a Legislative rule WSR 21-01-125</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429A2342" w14:textId="5A65321E" w:rsidR="00F05B4C" w:rsidRPr="00916B8E" w:rsidRDefault="00F05B4C" w:rsidP="009948B5">
            <w:pPr>
              <w:spacing w:before="60" w:after="60" w:line="240" w:lineRule="atLeast"/>
              <w:jc w:val="center"/>
              <w:rPr>
                <w:rFonts w:ascii="Arial" w:eastAsia="Times New Roman" w:hAnsi="Arial" w:cs="Arial"/>
                <w:color w:val="000000"/>
                <w:kern w:val="0"/>
                <w:sz w:val="20"/>
                <w:szCs w:val="20"/>
                <w14:ligatures w14:val="none"/>
              </w:rPr>
            </w:pPr>
            <w:r w:rsidRPr="006159DD">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2E4769CD" w14:textId="77777777"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04B2BA9D" w14:textId="77777777"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EF1F67" w14:paraId="5303C1F4" w14:textId="77777777" w:rsidTr="00F05B4C">
        <w:trPr>
          <w:gridAfter w:val="3"/>
          <w:wAfter w:w="4575" w:type="dxa"/>
          <w:trHeight w:val="881"/>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68150D2" w14:textId="731D4ABB" w:rsidR="00F05B4C" w:rsidRPr="00EF1F67" w:rsidRDefault="00F05B4C" w:rsidP="009948B5">
            <w:pPr>
              <w:spacing w:before="60" w:after="60" w:line="240" w:lineRule="atLeast"/>
              <w:rPr>
                <w:rFonts w:ascii="Arial" w:eastAsia="Times New Roman" w:hAnsi="Arial" w:cs="Arial"/>
                <w:b/>
                <w:bCs/>
                <w:color w:val="000000"/>
                <w:kern w:val="0"/>
                <w:sz w:val="18"/>
                <w:szCs w:val="18"/>
                <w14:ligatures w14:val="none"/>
              </w:rPr>
            </w:pPr>
          </w:p>
        </w:tc>
        <w:tc>
          <w:tcPr>
            <w:tcW w:w="13202" w:type="dxa"/>
            <w:gridSpan w:val="7"/>
            <w:tcBorders>
              <w:top w:val="nil"/>
              <w:left w:val="nil"/>
              <w:bottom w:val="single" w:sz="4" w:space="0" w:color="auto"/>
              <w:right w:val="single" w:sz="4" w:space="0" w:color="auto"/>
            </w:tcBorders>
            <w:shd w:val="clear" w:color="auto" w:fill="auto"/>
            <w:noWrap/>
            <w:vAlign w:val="center"/>
          </w:tcPr>
          <w:p w14:paraId="267AE083" w14:textId="187F4A57" w:rsidR="00F05B4C" w:rsidRPr="00E346C5" w:rsidRDefault="00F05B4C" w:rsidP="00A93EF0">
            <w:pPr>
              <w:spacing w:before="60" w:after="60" w:line="240" w:lineRule="auto"/>
              <w:ind w:left="187"/>
              <w:rPr>
                <w:rFonts w:ascii="Arial" w:eastAsia="Times New Roman" w:hAnsi="Arial" w:cs="Arial"/>
                <w:color w:val="000000"/>
                <w:kern w:val="0"/>
                <w:sz w:val="18"/>
                <w:szCs w:val="18"/>
                <w14:ligatures w14:val="none"/>
              </w:rPr>
            </w:pPr>
            <w:r w:rsidRPr="00E346C5">
              <w:rPr>
                <w:rFonts w:ascii="Arial" w:hAnsi="Arial" w:cs="Arial"/>
                <w:b/>
                <w:bCs/>
                <w:kern w:val="0"/>
                <w:sz w:val="18"/>
                <w:szCs w:val="18"/>
              </w:rPr>
              <w:t xml:space="preserve">407.2.2 Metering Faucets. </w:t>
            </w:r>
            <w:r w:rsidRPr="00E346C5">
              <w:rPr>
                <w:rFonts w:ascii="Arial" w:hAnsi="Arial" w:cs="Arial"/>
                <w:kern w:val="0"/>
                <w:sz w:val="18"/>
                <w:szCs w:val="18"/>
              </w:rPr>
              <w:t>Metered faucets shall deliver a maximum of 0.25 gallons (0.95 L) per metering cycle in accordance with ASME A112.18.1/CSA B125.1.</w:t>
            </w:r>
          </w:p>
        </w:tc>
      </w:tr>
      <w:tr w:rsidR="00F05B4C" w:rsidRPr="00916B8E" w14:paraId="4DDEA1A3"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5234889A" w14:textId="1A5EB6AA"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4469696A" w14:textId="75626608"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Metering valves</w:t>
            </w:r>
          </w:p>
        </w:tc>
        <w:tc>
          <w:tcPr>
            <w:tcW w:w="1350" w:type="dxa"/>
            <w:tcBorders>
              <w:top w:val="nil"/>
              <w:left w:val="nil"/>
              <w:bottom w:val="single" w:sz="4" w:space="0" w:color="auto"/>
              <w:right w:val="single" w:sz="4" w:space="0" w:color="auto"/>
            </w:tcBorders>
            <w:shd w:val="clear" w:color="auto" w:fill="auto"/>
            <w:noWrap/>
            <w:vAlign w:val="center"/>
          </w:tcPr>
          <w:p w14:paraId="1AFDEFD0" w14:textId="61439D99" w:rsidR="00F05B4C" w:rsidRPr="00916B8E" w:rsidRDefault="00F05B4C" w:rsidP="009948B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407.4</w:t>
            </w:r>
          </w:p>
        </w:tc>
        <w:tc>
          <w:tcPr>
            <w:tcW w:w="1440" w:type="dxa"/>
            <w:tcBorders>
              <w:top w:val="nil"/>
              <w:left w:val="nil"/>
              <w:bottom w:val="single" w:sz="4" w:space="0" w:color="auto"/>
              <w:right w:val="single" w:sz="4" w:space="0" w:color="auto"/>
            </w:tcBorders>
            <w:shd w:val="clear" w:color="auto" w:fill="auto"/>
            <w:noWrap/>
            <w:vAlign w:val="center"/>
          </w:tcPr>
          <w:p w14:paraId="1AE5AC0C" w14:textId="2158AACC" w:rsidR="00F05B4C" w:rsidRPr="00916B8E" w:rsidRDefault="00F05B4C" w:rsidP="009948B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407.4</w:t>
            </w:r>
          </w:p>
        </w:tc>
        <w:tc>
          <w:tcPr>
            <w:tcW w:w="3060" w:type="dxa"/>
            <w:tcBorders>
              <w:top w:val="nil"/>
              <w:left w:val="nil"/>
              <w:bottom w:val="single" w:sz="4" w:space="0" w:color="auto"/>
              <w:right w:val="single" w:sz="4" w:space="0" w:color="auto"/>
            </w:tcBorders>
            <w:shd w:val="clear" w:color="auto" w:fill="auto"/>
            <w:vAlign w:val="center"/>
          </w:tcPr>
          <w:p w14:paraId="780605A6" w14:textId="637FF26D"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r w:rsidRPr="009948B5">
              <w:rPr>
                <w:rFonts w:ascii="Arial" w:eastAsia="Times New Roman" w:hAnsi="Arial" w:cs="Arial"/>
                <w:color w:val="000000"/>
                <w:kern w:val="0"/>
                <w:sz w:val="20"/>
                <w:szCs w:val="20"/>
                <w14:ligatures w14:val="none"/>
              </w:rPr>
              <w:t>In 2020 there was a Legislative</w:t>
            </w:r>
            <w:r>
              <w:rPr>
                <w:rFonts w:ascii="Arial" w:eastAsia="Times New Roman" w:hAnsi="Arial" w:cs="Arial"/>
                <w:color w:val="000000"/>
                <w:kern w:val="0"/>
                <w:sz w:val="20"/>
                <w:szCs w:val="20"/>
                <w14:ligatures w14:val="none"/>
              </w:rPr>
              <w:t xml:space="preserve"> Added exception </w:t>
            </w:r>
            <w:r w:rsidRPr="009948B5">
              <w:rPr>
                <w:rFonts w:ascii="Arial" w:eastAsia="Times New Roman" w:hAnsi="Arial" w:cs="Arial"/>
                <w:color w:val="000000"/>
                <w:kern w:val="0"/>
                <w:sz w:val="20"/>
                <w:szCs w:val="20"/>
                <w14:ligatures w14:val="none"/>
              </w:rPr>
              <w:t xml:space="preserve"> rule WSR 21-01-125</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1A13A17A" w14:textId="41C4964A" w:rsidR="00F05B4C" w:rsidRPr="00916B8E" w:rsidRDefault="00F05B4C" w:rsidP="009948B5">
            <w:pPr>
              <w:spacing w:before="60" w:after="60" w:line="240" w:lineRule="atLeast"/>
              <w:jc w:val="center"/>
              <w:rPr>
                <w:rFonts w:ascii="Arial" w:eastAsia="Times New Roman" w:hAnsi="Arial" w:cs="Arial"/>
                <w:color w:val="000000"/>
                <w:kern w:val="0"/>
                <w:sz w:val="20"/>
                <w:szCs w:val="20"/>
                <w14:ligatures w14:val="none"/>
              </w:rPr>
            </w:pPr>
            <w:r w:rsidRPr="00F551D1">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7E2675A5" w14:textId="45C8CF7C"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247C4137" w14:textId="77777777"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916B8E" w14:paraId="58153D2B" w14:textId="77777777" w:rsidTr="00F05B4C">
        <w:trPr>
          <w:gridAfter w:val="3"/>
          <w:wAfter w:w="4575" w:type="dxa"/>
          <w:trHeight w:val="2204"/>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DD37725" w14:textId="77777777"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3EF09D8D" w14:textId="662D7B44" w:rsidR="00F05B4C" w:rsidRPr="00E346C5" w:rsidRDefault="00F05B4C" w:rsidP="00A93EF0">
            <w:pPr>
              <w:spacing w:before="60" w:after="60" w:line="240" w:lineRule="auto"/>
              <w:ind w:left="187"/>
              <w:rPr>
                <w:rFonts w:ascii="Arial" w:hAnsi="Arial" w:cs="Arial"/>
                <w:kern w:val="0"/>
                <w:sz w:val="18"/>
                <w:szCs w:val="18"/>
              </w:rPr>
            </w:pPr>
            <w:r w:rsidRPr="00E346C5">
              <w:rPr>
                <w:rFonts w:ascii="Arial" w:hAnsi="Arial" w:cs="Arial"/>
                <w:b/>
                <w:bCs/>
                <w:kern w:val="0"/>
                <w:sz w:val="18"/>
                <w:szCs w:val="18"/>
              </w:rPr>
              <w:t xml:space="preserve">407.4 Metering Valves. </w:t>
            </w:r>
            <w:r w:rsidRPr="00E346C5">
              <w:rPr>
                <w:rFonts w:ascii="Arial" w:hAnsi="Arial" w:cs="Arial"/>
                <w:kern w:val="0"/>
                <w:sz w:val="18"/>
                <w:szCs w:val="18"/>
              </w:rPr>
              <w:t>Lavatory faucets located in restrooms intended for use by the general public shall be equipped with a metering valve designed to close by spring or water pressure when left unattended (self-closing).</w:t>
            </w:r>
          </w:p>
          <w:p w14:paraId="69B5EEF3" w14:textId="37FBAB28" w:rsidR="00F05B4C" w:rsidRPr="00E346C5" w:rsidRDefault="00F05B4C" w:rsidP="00A93EF0">
            <w:pPr>
              <w:spacing w:before="60" w:after="60" w:line="240" w:lineRule="auto"/>
              <w:ind w:left="187"/>
              <w:rPr>
                <w:rFonts w:ascii="Arial" w:hAnsi="Arial" w:cs="Arial"/>
                <w:kern w:val="0"/>
                <w:sz w:val="18"/>
                <w:szCs w:val="18"/>
              </w:rPr>
            </w:pPr>
            <w:r w:rsidRPr="00E346C5">
              <w:rPr>
                <w:rFonts w:ascii="Arial" w:hAnsi="Arial" w:cs="Arial"/>
                <w:b/>
                <w:bCs/>
                <w:kern w:val="0"/>
                <w:sz w:val="18"/>
                <w:szCs w:val="18"/>
              </w:rPr>
              <w:t xml:space="preserve">Exceptions: </w:t>
            </w:r>
          </w:p>
          <w:p w14:paraId="6E162BCC" w14:textId="77777777" w:rsidR="00F05B4C" w:rsidRPr="00E346C5" w:rsidRDefault="00F05B4C" w:rsidP="001A4824">
            <w:pPr>
              <w:pStyle w:val="ListParagraph"/>
              <w:numPr>
                <w:ilvl w:val="0"/>
                <w:numId w:val="1"/>
              </w:numPr>
              <w:adjustRightInd w:val="0"/>
              <w:spacing w:before="60" w:after="60" w:line="240" w:lineRule="atLeast"/>
              <w:rPr>
                <w:rFonts w:ascii="Arial" w:hAnsi="Arial" w:cs="Arial"/>
                <w:sz w:val="18"/>
                <w:szCs w:val="18"/>
              </w:rPr>
            </w:pPr>
            <w:r w:rsidRPr="00E346C5">
              <w:rPr>
                <w:rFonts w:ascii="Arial" w:hAnsi="Arial" w:cs="Arial"/>
                <w:sz w:val="18"/>
                <w:szCs w:val="18"/>
              </w:rPr>
              <w:t>Where designated and installed for use by persons with a disability.</w:t>
            </w:r>
          </w:p>
          <w:p w14:paraId="3A98A7E8" w14:textId="421DAF85" w:rsidR="00F05B4C" w:rsidRPr="00E346C5" w:rsidRDefault="00F05B4C" w:rsidP="001A4824">
            <w:pPr>
              <w:pStyle w:val="ListParagraph"/>
              <w:numPr>
                <w:ilvl w:val="0"/>
                <w:numId w:val="1"/>
              </w:numPr>
              <w:adjustRightInd w:val="0"/>
              <w:spacing w:before="60" w:after="60" w:line="240" w:lineRule="atLeast"/>
              <w:rPr>
                <w:rFonts w:ascii="Arial" w:hAnsi="Arial" w:cs="Arial"/>
                <w:sz w:val="18"/>
                <w:szCs w:val="18"/>
              </w:rPr>
            </w:pPr>
            <w:r w:rsidRPr="00E346C5">
              <w:rPr>
                <w:rFonts w:ascii="Arial" w:hAnsi="Arial" w:cs="Arial"/>
                <w:sz w:val="18"/>
                <w:szCs w:val="18"/>
              </w:rPr>
              <w:t>Where installed in day care centers, for use primarily by children under 6 years of age.</w:t>
            </w:r>
          </w:p>
        </w:tc>
        <w:tc>
          <w:tcPr>
            <w:tcW w:w="1525" w:type="dxa"/>
            <w:tcBorders>
              <w:top w:val="nil"/>
              <w:left w:val="nil"/>
              <w:bottom w:val="single" w:sz="4" w:space="0" w:color="auto"/>
              <w:right w:val="single" w:sz="4" w:space="0" w:color="auto"/>
            </w:tcBorders>
            <w:shd w:val="clear" w:color="auto" w:fill="auto"/>
            <w:vAlign w:val="center"/>
          </w:tcPr>
          <w:p w14:paraId="0D6E35DE"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r>
      <w:tr w:rsidR="00F05B4C" w:rsidRPr="00916B8E" w14:paraId="330A759C" w14:textId="77777777" w:rsidTr="00F05B4C">
        <w:trPr>
          <w:gridAfter w:val="3"/>
          <w:wAfter w:w="4575" w:type="dxa"/>
          <w:trHeight w:val="890"/>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0EBCF11" w14:textId="02541E9C"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2173ABC0" w14:textId="0A903D41"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Water consumption (Showers)</w:t>
            </w:r>
          </w:p>
        </w:tc>
        <w:tc>
          <w:tcPr>
            <w:tcW w:w="1350" w:type="dxa"/>
            <w:tcBorders>
              <w:top w:val="nil"/>
              <w:left w:val="nil"/>
              <w:bottom w:val="single" w:sz="4" w:space="0" w:color="auto"/>
              <w:right w:val="single" w:sz="4" w:space="0" w:color="auto"/>
            </w:tcBorders>
            <w:shd w:val="clear" w:color="auto" w:fill="auto"/>
            <w:noWrap/>
            <w:vAlign w:val="center"/>
          </w:tcPr>
          <w:p w14:paraId="6D909FDE" w14:textId="3ECE808F" w:rsidR="00F05B4C" w:rsidRPr="00916B8E" w:rsidRDefault="00F05B4C" w:rsidP="009948B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408.2</w:t>
            </w:r>
          </w:p>
        </w:tc>
        <w:tc>
          <w:tcPr>
            <w:tcW w:w="1440" w:type="dxa"/>
            <w:tcBorders>
              <w:top w:val="nil"/>
              <w:left w:val="nil"/>
              <w:bottom w:val="single" w:sz="4" w:space="0" w:color="auto"/>
              <w:right w:val="single" w:sz="4" w:space="0" w:color="auto"/>
            </w:tcBorders>
            <w:shd w:val="clear" w:color="auto" w:fill="auto"/>
            <w:noWrap/>
            <w:vAlign w:val="center"/>
          </w:tcPr>
          <w:p w14:paraId="6051ED8D" w14:textId="01FAEBDB" w:rsidR="00F05B4C" w:rsidRPr="001901AC" w:rsidRDefault="00F05B4C" w:rsidP="009948B5">
            <w:pPr>
              <w:spacing w:before="60" w:after="60" w:line="240" w:lineRule="atLeast"/>
              <w:jc w:val="center"/>
              <w:rPr>
                <w:rFonts w:ascii="Arial" w:eastAsia="Times New Roman" w:hAnsi="Arial" w:cs="Arial"/>
                <w:color w:val="000000"/>
                <w:kern w:val="0"/>
                <w:sz w:val="20"/>
                <w:szCs w:val="20"/>
                <w14:ligatures w14:val="none"/>
              </w:rPr>
            </w:pPr>
            <w:r w:rsidRPr="001901AC">
              <w:rPr>
                <w:rFonts w:ascii="Arial" w:eastAsia="Times New Roman" w:hAnsi="Arial" w:cs="Arial"/>
                <w:color w:val="000000"/>
                <w:kern w:val="0"/>
                <w:sz w:val="20"/>
                <w:szCs w:val="20"/>
                <w14:ligatures w14:val="none"/>
              </w:rPr>
              <w:t>408.3</w:t>
            </w:r>
          </w:p>
        </w:tc>
        <w:tc>
          <w:tcPr>
            <w:tcW w:w="3060" w:type="dxa"/>
            <w:tcBorders>
              <w:top w:val="nil"/>
              <w:left w:val="nil"/>
              <w:bottom w:val="single" w:sz="4" w:space="0" w:color="auto"/>
              <w:right w:val="single" w:sz="4" w:space="0" w:color="auto"/>
            </w:tcBorders>
            <w:shd w:val="clear" w:color="auto" w:fill="auto"/>
            <w:vAlign w:val="center"/>
          </w:tcPr>
          <w:p w14:paraId="42131543" w14:textId="623EDEDA"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r w:rsidRPr="009948B5">
              <w:rPr>
                <w:rFonts w:ascii="Arial" w:eastAsia="Times New Roman" w:hAnsi="Arial" w:cs="Arial"/>
                <w:color w:val="000000"/>
                <w:kern w:val="0"/>
                <w:sz w:val="20"/>
                <w:szCs w:val="20"/>
                <w14:ligatures w14:val="none"/>
              </w:rPr>
              <w:t>In 2020 there was a Legislative rule WSR 21-01-125</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7123796A" w14:textId="4F2F58B1" w:rsidR="00F05B4C" w:rsidRPr="00916B8E" w:rsidRDefault="00F05B4C" w:rsidP="009948B5">
            <w:pPr>
              <w:spacing w:before="60" w:after="60" w:line="240" w:lineRule="atLeast"/>
              <w:jc w:val="center"/>
              <w:rPr>
                <w:rFonts w:ascii="Arial" w:eastAsia="Times New Roman" w:hAnsi="Arial" w:cs="Arial"/>
                <w:color w:val="000000"/>
                <w:kern w:val="0"/>
                <w:sz w:val="20"/>
                <w:szCs w:val="20"/>
                <w14:ligatures w14:val="none"/>
              </w:rPr>
            </w:pPr>
            <w:r w:rsidRPr="00F551D1">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78F5BBAF" w14:textId="0D2950CD"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E2EFD9" w:themeFill="accent6" w:themeFillTint="33"/>
            <w:vAlign w:val="center"/>
            <w:hideMark/>
          </w:tcPr>
          <w:p w14:paraId="062E233C" w14:textId="71BFF846"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See significant changes </w:t>
            </w:r>
          </w:p>
        </w:tc>
      </w:tr>
      <w:tr w:rsidR="00F05B4C" w:rsidRPr="00916B8E" w14:paraId="38885205" w14:textId="77777777" w:rsidTr="00F05B4C">
        <w:trPr>
          <w:gridAfter w:val="3"/>
          <w:wAfter w:w="4575" w:type="dxa"/>
          <w:trHeight w:val="1268"/>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07A2A5D" w14:textId="77777777" w:rsidR="00F05B4C" w:rsidRPr="00916B8E" w:rsidRDefault="00F05B4C" w:rsidP="009948B5">
            <w:pPr>
              <w:spacing w:before="60" w:after="60" w:line="240" w:lineRule="atLeast"/>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38499A4E" w14:textId="77A372ED" w:rsidR="00F05B4C" w:rsidRPr="00F61D87" w:rsidRDefault="00F05B4C" w:rsidP="00A93EF0">
            <w:pPr>
              <w:spacing w:before="60" w:after="60" w:line="240" w:lineRule="auto"/>
              <w:ind w:left="187"/>
              <w:rPr>
                <w:rFonts w:ascii="Arial" w:hAnsi="Arial" w:cs="Arial"/>
                <w:kern w:val="0"/>
                <w:sz w:val="18"/>
                <w:szCs w:val="18"/>
              </w:rPr>
            </w:pPr>
            <w:r w:rsidRPr="00F61D87">
              <w:rPr>
                <w:rFonts w:ascii="Arial" w:hAnsi="Arial" w:cs="Arial"/>
                <w:b/>
                <w:bCs/>
                <w:kern w:val="0"/>
                <w:sz w:val="18"/>
                <w:szCs w:val="18"/>
              </w:rPr>
              <w:t xml:space="preserve">408.3 Water Consumption. </w:t>
            </w:r>
            <w:r w:rsidRPr="00F61D87">
              <w:rPr>
                <w:rFonts w:ascii="Arial" w:hAnsi="Arial" w:cs="Arial"/>
                <w:kern w:val="0"/>
                <w:sz w:val="18"/>
                <w:szCs w:val="18"/>
              </w:rPr>
              <w:t xml:space="preserve">Showerheads shall have a maximum flow rate of not more than 1.8 gpm at 80 psi (6.8 L/m at 552 kPa). Showerheads shall be certified to the performance criteria of the U.S. EPA </w:t>
            </w:r>
            <w:proofErr w:type="spellStart"/>
            <w:r w:rsidRPr="00F61D87">
              <w:rPr>
                <w:rFonts w:ascii="Arial" w:hAnsi="Arial" w:cs="Arial"/>
                <w:kern w:val="0"/>
                <w:sz w:val="18"/>
                <w:szCs w:val="18"/>
              </w:rPr>
              <w:t>WaterSense</w:t>
            </w:r>
            <w:proofErr w:type="spellEnd"/>
            <w:r w:rsidRPr="00F61D87">
              <w:rPr>
                <w:rFonts w:ascii="Arial" w:hAnsi="Arial" w:cs="Arial"/>
                <w:kern w:val="0"/>
                <w:sz w:val="18"/>
                <w:szCs w:val="18"/>
              </w:rPr>
              <w:t xml:space="preserve"> Specifications for Showerheads.</w:t>
            </w:r>
          </w:p>
          <w:p w14:paraId="106A523C" w14:textId="1177C9A1" w:rsidR="00F05B4C" w:rsidRPr="00F61D87" w:rsidRDefault="00F05B4C" w:rsidP="00B53D05">
            <w:pPr>
              <w:autoSpaceDE w:val="0"/>
              <w:autoSpaceDN w:val="0"/>
              <w:adjustRightInd w:val="0"/>
              <w:spacing w:before="60" w:after="60" w:line="240" w:lineRule="atLeast"/>
              <w:rPr>
                <w:rFonts w:ascii="Arial" w:eastAsia="Times New Roman" w:hAnsi="Arial" w:cs="Arial"/>
                <w:color w:val="000000"/>
                <w:sz w:val="18"/>
                <w:szCs w:val="18"/>
              </w:rPr>
            </w:pPr>
            <w:r w:rsidRPr="00F61D87">
              <w:rPr>
                <w:rFonts w:ascii="Arial" w:hAnsi="Arial" w:cs="Arial"/>
                <w:b/>
                <w:bCs/>
                <w:kern w:val="0"/>
                <w:sz w:val="18"/>
                <w:szCs w:val="18"/>
              </w:rPr>
              <w:t>Exception</w:t>
            </w:r>
            <w:r w:rsidRPr="00F61D87">
              <w:rPr>
                <w:rFonts w:ascii="Arial" w:hAnsi="Arial" w:cs="Arial"/>
                <w:kern w:val="0"/>
                <w:sz w:val="18"/>
                <w:szCs w:val="18"/>
              </w:rPr>
              <w:t>: Emergency use showers shall be exempt from the maximum water usage rates..</w:t>
            </w:r>
          </w:p>
        </w:tc>
        <w:tc>
          <w:tcPr>
            <w:tcW w:w="1525" w:type="dxa"/>
            <w:tcBorders>
              <w:top w:val="nil"/>
              <w:left w:val="nil"/>
              <w:bottom w:val="single" w:sz="4" w:space="0" w:color="auto"/>
              <w:right w:val="single" w:sz="4" w:space="0" w:color="auto"/>
            </w:tcBorders>
            <w:shd w:val="clear" w:color="auto" w:fill="auto"/>
            <w:vAlign w:val="center"/>
          </w:tcPr>
          <w:p w14:paraId="59E16FBB"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r>
      <w:tr w:rsidR="00F05B4C" w:rsidRPr="00916B8E" w14:paraId="13E06FAB"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334EC015" w14:textId="25E981DB"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6F2BBA5F" w14:textId="37ABDC3A"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Multiple showerheads serving one shower</w:t>
            </w:r>
          </w:p>
        </w:tc>
        <w:tc>
          <w:tcPr>
            <w:tcW w:w="1350" w:type="dxa"/>
            <w:tcBorders>
              <w:top w:val="nil"/>
              <w:left w:val="nil"/>
              <w:bottom w:val="single" w:sz="4" w:space="0" w:color="auto"/>
              <w:right w:val="single" w:sz="4" w:space="0" w:color="auto"/>
            </w:tcBorders>
            <w:shd w:val="clear" w:color="auto" w:fill="auto"/>
            <w:noWrap/>
            <w:vAlign w:val="center"/>
          </w:tcPr>
          <w:p w14:paraId="7B99B90E" w14:textId="33202E75"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408.2.1</w:t>
            </w:r>
          </w:p>
        </w:tc>
        <w:tc>
          <w:tcPr>
            <w:tcW w:w="1440" w:type="dxa"/>
            <w:tcBorders>
              <w:top w:val="nil"/>
              <w:left w:val="nil"/>
              <w:bottom w:val="single" w:sz="4" w:space="0" w:color="auto"/>
              <w:right w:val="single" w:sz="4" w:space="0" w:color="auto"/>
            </w:tcBorders>
            <w:shd w:val="clear" w:color="auto" w:fill="auto"/>
            <w:noWrap/>
            <w:vAlign w:val="center"/>
          </w:tcPr>
          <w:p w14:paraId="535D59AD" w14:textId="2F246F1E"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408.2.1</w:t>
            </w:r>
          </w:p>
        </w:tc>
        <w:tc>
          <w:tcPr>
            <w:tcW w:w="3060" w:type="dxa"/>
            <w:tcBorders>
              <w:top w:val="nil"/>
              <w:left w:val="nil"/>
              <w:bottom w:val="single" w:sz="4" w:space="0" w:color="auto"/>
              <w:right w:val="single" w:sz="4" w:space="0" w:color="auto"/>
            </w:tcBorders>
            <w:shd w:val="clear" w:color="auto" w:fill="auto"/>
            <w:vAlign w:val="bottom"/>
          </w:tcPr>
          <w:p w14:paraId="3F462AF9" w14:textId="23A2E114"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Brings water standards and adds in specifications that follow model code </w:t>
            </w:r>
            <w:r w:rsidRPr="00B4305C">
              <w:rPr>
                <w:rFonts w:ascii="Arial" w:eastAsia="Times New Roman" w:hAnsi="Arial" w:cs="Arial"/>
                <w:color w:val="000000"/>
                <w:kern w:val="0"/>
                <w:sz w:val="20"/>
                <w:szCs w:val="20"/>
                <w14:ligatures w14:val="none"/>
              </w:rPr>
              <w:t>WSR 20-17-049</w:t>
            </w: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01EB663B" w14:textId="4226BADB" w:rsidR="00F05B4C" w:rsidRPr="00916B8E" w:rsidRDefault="00F05B4C" w:rsidP="00954754">
            <w:pPr>
              <w:spacing w:before="60" w:after="60" w:line="240" w:lineRule="atLeast"/>
              <w:jc w:val="center"/>
              <w:rPr>
                <w:rFonts w:ascii="Arial" w:eastAsia="Times New Roman" w:hAnsi="Arial" w:cs="Arial"/>
                <w:color w:val="000000"/>
                <w:kern w:val="0"/>
                <w:sz w:val="20"/>
                <w:szCs w:val="20"/>
                <w14:ligatures w14:val="none"/>
              </w:rPr>
            </w:pPr>
            <w:r w:rsidRPr="00B4305C">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3EBD9BC2" w14:textId="1FB0F401"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0B0D2F68"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916B8E" w14:paraId="7D069EA3" w14:textId="77777777" w:rsidTr="00F05B4C">
        <w:trPr>
          <w:gridAfter w:val="3"/>
          <w:wAfter w:w="4575" w:type="dxa"/>
          <w:trHeight w:val="1034"/>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5D74A0FE"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16567A0C" w14:textId="22F6FED6" w:rsidR="00F05B4C" w:rsidRPr="00F61D87" w:rsidRDefault="00F05B4C" w:rsidP="00A93EF0">
            <w:pPr>
              <w:spacing w:before="60" w:after="60" w:line="240" w:lineRule="auto"/>
              <w:ind w:left="187"/>
              <w:rPr>
                <w:rFonts w:ascii="Arial" w:eastAsia="Times New Roman" w:hAnsi="Arial" w:cs="Arial"/>
                <w:color w:val="000000"/>
                <w:kern w:val="0"/>
                <w:sz w:val="18"/>
                <w:szCs w:val="18"/>
                <w14:ligatures w14:val="none"/>
              </w:rPr>
            </w:pPr>
            <w:r w:rsidRPr="00F61D87">
              <w:rPr>
                <w:rFonts w:ascii="Arial" w:hAnsi="Arial" w:cs="Arial"/>
                <w:b/>
                <w:bCs/>
                <w:color w:val="000000"/>
                <w:sz w:val="18"/>
                <w:szCs w:val="18"/>
                <w:shd w:val="clear" w:color="auto" w:fill="FFFFFF"/>
              </w:rPr>
              <w:t>408.2.1 Multiple Showerheads Serving One Shower.</w:t>
            </w:r>
            <w:r w:rsidRPr="00F61D87">
              <w:rPr>
                <w:rFonts w:ascii="Arial" w:hAnsi="Arial" w:cs="Arial"/>
                <w:color w:val="000000"/>
                <w:sz w:val="18"/>
                <w:szCs w:val="18"/>
                <w:shd w:val="clear" w:color="auto" w:fill="FFFFFF"/>
              </w:rPr>
              <w:t> When a shower is served by more than one showerhead, including handheld showerheads, the combined flow rate of all showerheads and/or other shower outlets controlled by a single valve shall not exceed 1.8 gallons (6.81 L) per minute at 80 psi, or the shower shall be designed to allow only one shower outlet to be in operation at a time.</w:t>
            </w:r>
          </w:p>
        </w:tc>
        <w:tc>
          <w:tcPr>
            <w:tcW w:w="1525" w:type="dxa"/>
            <w:tcBorders>
              <w:top w:val="nil"/>
              <w:left w:val="nil"/>
              <w:bottom w:val="single" w:sz="4" w:space="0" w:color="auto"/>
              <w:right w:val="single" w:sz="4" w:space="0" w:color="auto"/>
            </w:tcBorders>
            <w:shd w:val="clear" w:color="auto" w:fill="auto"/>
            <w:vAlign w:val="center"/>
          </w:tcPr>
          <w:p w14:paraId="0E94C999"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r>
      <w:tr w:rsidR="00F05B4C" w:rsidRPr="00916B8E" w14:paraId="486CFEA4" w14:textId="77777777" w:rsidTr="00F05B4C">
        <w:trPr>
          <w:gridAfter w:val="3"/>
          <w:wAfter w:w="4575" w:type="dxa"/>
          <w:trHeight w:val="989"/>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428A028" w14:textId="4FA77A05"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4594D860" w14:textId="66E6B6D4"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Waste outlet</w:t>
            </w:r>
          </w:p>
        </w:tc>
        <w:tc>
          <w:tcPr>
            <w:tcW w:w="1350" w:type="dxa"/>
            <w:tcBorders>
              <w:top w:val="nil"/>
              <w:left w:val="nil"/>
              <w:bottom w:val="single" w:sz="4" w:space="0" w:color="auto"/>
              <w:right w:val="single" w:sz="4" w:space="0" w:color="auto"/>
            </w:tcBorders>
            <w:shd w:val="clear" w:color="auto" w:fill="auto"/>
            <w:noWrap/>
            <w:vAlign w:val="center"/>
          </w:tcPr>
          <w:p w14:paraId="7A3DBD67" w14:textId="3BF5AE5E"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408.4</w:t>
            </w:r>
          </w:p>
        </w:tc>
        <w:tc>
          <w:tcPr>
            <w:tcW w:w="1440" w:type="dxa"/>
            <w:tcBorders>
              <w:top w:val="nil"/>
              <w:left w:val="nil"/>
              <w:bottom w:val="single" w:sz="4" w:space="0" w:color="auto"/>
              <w:right w:val="single" w:sz="4" w:space="0" w:color="auto"/>
            </w:tcBorders>
            <w:shd w:val="clear" w:color="auto" w:fill="auto"/>
            <w:noWrap/>
            <w:vAlign w:val="center"/>
          </w:tcPr>
          <w:p w14:paraId="2D981327" w14:textId="2BA49717" w:rsidR="00F05B4C" w:rsidRPr="001901AC" w:rsidRDefault="00F05B4C" w:rsidP="00B53D05">
            <w:pPr>
              <w:spacing w:before="60" w:after="60" w:line="240" w:lineRule="atLeast"/>
              <w:jc w:val="center"/>
              <w:rPr>
                <w:rFonts w:ascii="Arial" w:eastAsia="Times New Roman" w:hAnsi="Arial" w:cs="Arial"/>
                <w:color w:val="000000"/>
                <w:kern w:val="0"/>
                <w:sz w:val="20"/>
                <w:szCs w:val="20"/>
                <w14:ligatures w14:val="none"/>
              </w:rPr>
            </w:pPr>
            <w:r w:rsidRPr="001901AC">
              <w:rPr>
                <w:rFonts w:ascii="Arial" w:eastAsia="Times New Roman" w:hAnsi="Arial" w:cs="Arial"/>
                <w:color w:val="000000"/>
                <w:kern w:val="0"/>
                <w:sz w:val="20"/>
                <w:szCs w:val="20"/>
                <w14:ligatures w14:val="none"/>
              </w:rPr>
              <w:t>408.5</w:t>
            </w:r>
          </w:p>
        </w:tc>
        <w:tc>
          <w:tcPr>
            <w:tcW w:w="3060" w:type="dxa"/>
            <w:tcBorders>
              <w:top w:val="nil"/>
              <w:left w:val="nil"/>
              <w:bottom w:val="single" w:sz="4" w:space="0" w:color="auto"/>
              <w:right w:val="single" w:sz="4" w:space="0" w:color="auto"/>
            </w:tcBorders>
            <w:shd w:val="clear" w:color="auto" w:fill="auto"/>
            <w:vAlign w:val="bottom"/>
          </w:tcPr>
          <w:p w14:paraId="3E238706" w14:textId="27985A0B"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2D54BE">
              <w:rPr>
                <w:rFonts w:ascii="Arial" w:eastAsia="Times New Roman" w:hAnsi="Arial" w:cs="Arial"/>
                <w:color w:val="000000"/>
                <w:kern w:val="0"/>
                <w:sz w:val="20"/>
                <w:szCs w:val="20"/>
                <w14:ligatures w14:val="none"/>
              </w:rPr>
              <w:t>Existing Prior 2003</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73FFD26F" w14:textId="32EE0B08"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sidRPr="00B4305C">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3838E3B0" w14:textId="44A77865"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E2EFD9" w:themeFill="accent6" w:themeFillTint="33"/>
            <w:vAlign w:val="center"/>
            <w:hideMark/>
          </w:tcPr>
          <w:p w14:paraId="7983980C" w14:textId="3488DC1B"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1B326D">
              <w:rPr>
                <w:rFonts w:ascii="Arial" w:eastAsia="Times New Roman" w:hAnsi="Arial" w:cs="Arial"/>
                <w:color w:val="000000"/>
                <w:kern w:val="0"/>
                <w:sz w:val="20"/>
                <w:szCs w:val="20"/>
                <w14:ligatures w14:val="none"/>
              </w:rPr>
              <w:t>See significant changes</w:t>
            </w:r>
          </w:p>
        </w:tc>
      </w:tr>
      <w:tr w:rsidR="00F05B4C" w:rsidRPr="00916B8E" w14:paraId="2417F9F8" w14:textId="77777777" w:rsidTr="00F05B4C">
        <w:trPr>
          <w:gridAfter w:val="3"/>
          <w:wAfter w:w="4575" w:type="dxa"/>
          <w:trHeight w:val="1682"/>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FF9A16D"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55ED60D7" w14:textId="77777777" w:rsidR="00F05B4C" w:rsidRDefault="00F05B4C" w:rsidP="00A93EF0">
            <w:pPr>
              <w:spacing w:before="60" w:after="60" w:line="240" w:lineRule="auto"/>
              <w:ind w:left="187"/>
              <w:rPr>
                <w:rFonts w:ascii="Arial" w:hAnsi="Arial" w:cs="Arial"/>
                <w:kern w:val="0"/>
                <w:sz w:val="18"/>
                <w:szCs w:val="18"/>
              </w:rPr>
            </w:pPr>
            <w:r w:rsidRPr="00F61D87">
              <w:rPr>
                <w:rFonts w:ascii="Arial" w:hAnsi="Arial" w:cs="Arial"/>
                <w:b/>
                <w:bCs/>
                <w:kern w:val="0"/>
                <w:sz w:val="18"/>
                <w:szCs w:val="18"/>
              </w:rPr>
              <w:t xml:space="preserve">408.5 Waste Outlet. </w:t>
            </w:r>
            <w:r w:rsidRPr="00F61D87">
              <w:rPr>
                <w:rFonts w:ascii="Arial" w:hAnsi="Arial" w:cs="Arial"/>
                <w:kern w:val="0"/>
                <w:sz w:val="18"/>
                <w:szCs w:val="18"/>
              </w:rPr>
              <w:t xml:space="preserve">Showers shall have a waste outlet and fixture tailpiece not less than 2 inches (50 mm) in diameter. Fixture tailpieces shall be constructed from the materials specified in Section 701.2 for drainage piping. Strainers serving shower drains shall </w:t>
            </w:r>
            <w:r w:rsidRPr="00F61D87">
              <w:rPr>
                <w:rFonts w:ascii="Arial" w:hAnsi="Arial" w:cs="Arial"/>
                <w:strike/>
                <w:color w:val="0070C0"/>
                <w:kern w:val="0"/>
                <w:sz w:val="18"/>
                <w:szCs w:val="18"/>
              </w:rPr>
              <w:t>have a waterway at least equivalent to the area of the tailpiece</w:t>
            </w:r>
            <w:r w:rsidRPr="00F61D87">
              <w:rPr>
                <w:rFonts w:ascii="Arial" w:hAnsi="Arial" w:cs="Arial"/>
                <w:color w:val="0070C0"/>
                <w:kern w:val="0"/>
                <w:sz w:val="18"/>
                <w:szCs w:val="18"/>
              </w:rPr>
              <w:t xml:space="preserve"> comply with ASME A112.18.2/CSA B125.2</w:t>
            </w:r>
            <w:r w:rsidRPr="00F61D87">
              <w:rPr>
                <w:rFonts w:ascii="Arial" w:hAnsi="Arial" w:cs="Arial"/>
                <w:kern w:val="0"/>
                <w:sz w:val="18"/>
                <w:szCs w:val="18"/>
              </w:rPr>
              <w:t>.</w:t>
            </w:r>
          </w:p>
          <w:p w14:paraId="74623BEF" w14:textId="37BBFFF0" w:rsidR="00F05B4C" w:rsidRPr="00F61D87" w:rsidRDefault="00F05B4C" w:rsidP="00A93EF0">
            <w:pPr>
              <w:spacing w:before="60" w:after="60" w:line="240" w:lineRule="auto"/>
              <w:ind w:left="187"/>
              <w:rPr>
                <w:rFonts w:ascii="Arial" w:eastAsia="Times New Roman" w:hAnsi="Arial" w:cs="Arial"/>
                <w:color w:val="000000"/>
                <w:kern w:val="0"/>
                <w:sz w:val="18"/>
                <w:szCs w:val="18"/>
                <w14:ligatures w14:val="none"/>
              </w:rPr>
            </w:pPr>
            <w:r w:rsidRPr="00F61D87">
              <w:rPr>
                <w:rFonts w:ascii="Arial" w:hAnsi="Arial" w:cs="Arial"/>
                <w:b/>
                <w:bCs/>
                <w:kern w:val="0"/>
                <w:sz w:val="18"/>
                <w:szCs w:val="18"/>
              </w:rPr>
              <w:t>Exception:</w:t>
            </w:r>
            <w:r>
              <w:rPr>
                <w:rFonts w:ascii="Arial" w:hAnsi="Arial" w:cs="Arial"/>
                <w:kern w:val="0"/>
                <w:sz w:val="18"/>
                <w:szCs w:val="18"/>
              </w:rPr>
              <w:t xml:space="preserve"> In a residential dwelling unit where a 2-inch waste is not readily available and approval of the AHJ has been granted, the waste outlet fixture tailpiece, trap and trap arm may be 1-1/2 inch when an existing tub is being replaced by a shower sized in accordance with Section 408.2. This exception only applies where one showerhead rated at 1.8 gpm is installed.</w:t>
            </w:r>
          </w:p>
        </w:tc>
        <w:tc>
          <w:tcPr>
            <w:tcW w:w="1525" w:type="dxa"/>
            <w:tcBorders>
              <w:top w:val="nil"/>
              <w:left w:val="nil"/>
              <w:bottom w:val="single" w:sz="4" w:space="0" w:color="auto"/>
              <w:right w:val="single" w:sz="4" w:space="0" w:color="auto"/>
            </w:tcBorders>
            <w:shd w:val="clear" w:color="auto" w:fill="auto"/>
            <w:vAlign w:val="center"/>
          </w:tcPr>
          <w:p w14:paraId="77A22FFD"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r>
      <w:tr w:rsidR="00F05B4C" w:rsidRPr="00916B8E" w14:paraId="66BD055F" w14:textId="77777777" w:rsidTr="00F05B4C">
        <w:trPr>
          <w:gridAfter w:val="3"/>
          <w:wAfter w:w="4575" w:type="dxa"/>
          <w:trHeight w:val="1349"/>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871C434" w14:textId="468DD194"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5F80C493" w14:textId="2DB95F5D"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Shower compartments</w:t>
            </w:r>
          </w:p>
        </w:tc>
        <w:tc>
          <w:tcPr>
            <w:tcW w:w="1350" w:type="dxa"/>
            <w:tcBorders>
              <w:top w:val="nil"/>
              <w:left w:val="nil"/>
              <w:bottom w:val="single" w:sz="4" w:space="0" w:color="auto"/>
              <w:right w:val="single" w:sz="4" w:space="0" w:color="auto"/>
            </w:tcBorders>
            <w:shd w:val="clear" w:color="auto" w:fill="auto"/>
            <w:noWrap/>
            <w:vAlign w:val="center"/>
          </w:tcPr>
          <w:p w14:paraId="6A021264" w14:textId="24080CEB"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408.6</w:t>
            </w:r>
          </w:p>
        </w:tc>
        <w:tc>
          <w:tcPr>
            <w:tcW w:w="1440" w:type="dxa"/>
            <w:tcBorders>
              <w:top w:val="nil"/>
              <w:left w:val="nil"/>
              <w:bottom w:val="single" w:sz="4" w:space="0" w:color="auto"/>
              <w:right w:val="single" w:sz="4" w:space="0" w:color="auto"/>
            </w:tcBorders>
            <w:shd w:val="clear" w:color="auto" w:fill="auto"/>
            <w:noWrap/>
            <w:vAlign w:val="center"/>
          </w:tcPr>
          <w:p w14:paraId="6C88821B" w14:textId="218547A9" w:rsidR="00F05B4C" w:rsidRPr="001901AC" w:rsidRDefault="00F05B4C" w:rsidP="00B53D05">
            <w:pPr>
              <w:spacing w:before="60" w:after="60" w:line="240" w:lineRule="atLeast"/>
              <w:jc w:val="center"/>
              <w:rPr>
                <w:rFonts w:ascii="Arial" w:eastAsia="Times New Roman" w:hAnsi="Arial" w:cs="Arial"/>
                <w:color w:val="000000"/>
                <w:kern w:val="0"/>
                <w:sz w:val="20"/>
                <w:szCs w:val="20"/>
                <w14:ligatures w14:val="none"/>
              </w:rPr>
            </w:pPr>
            <w:r w:rsidRPr="001901AC">
              <w:rPr>
                <w:rFonts w:ascii="Arial" w:eastAsia="Times New Roman" w:hAnsi="Arial" w:cs="Arial"/>
                <w:color w:val="000000"/>
                <w:kern w:val="0"/>
                <w:sz w:val="20"/>
                <w:szCs w:val="20"/>
                <w14:ligatures w14:val="none"/>
              </w:rPr>
              <w:t>408.7</w:t>
            </w:r>
          </w:p>
        </w:tc>
        <w:tc>
          <w:tcPr>
            <w:tcW w:w="3060" w:type="dxa"/>
            <w:tcBorders>
              <w:top w:val="nil"/>
              <w:left w:val="nil"/>
              <w:bottom w:val="single" w:sz="4" w:space="0" w:color="auto"/>
              <w:right w:val="single" w:sz="4" w:space="0" w:color="auto"/>
            </w:tcBorders>
            <w:shd w:val="clear" w:color="auto" w:fill="auto"/>
            <w:vAlign w:val="bottom"/>
          </w:tcPr>
          <w:p w14:paraId="4BF448B5" w14:textId="48C9E33B"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1575D9">
              <w:rPr>
                <w:rFonts w:ascii="Arial" w:eastAsia="Times New Roman" w:hAnsi="Arial" w:cs="Arial"/>
                <w:color w:val="000000"/>
                <w:kern w:val="0"/>
                <w:sz w:val="20"/>
                <w:szCs w:val="20"/>
                <w14:ligatures w14:val="none"/>
              </w:rPr>
              <w:t>Existing Prior 2003</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75962E2E" w14:textId="49C1F797"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sidRPr="00B4305C">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1D76802B" w14:textId="2C14FE68"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E2EFD9" w:themeFill="accent6" w:themeFillTint="33"/>
            <w:vAlign w:val="center"/>
            <w:hideMark/>
          </w:tcPr>
          <w:p w14:paraId="661FA2FF" w14:textId="0170C98F"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1B326D">
              <w:rPr>
                <w:rFonts w:ascii="Arial" w:eastAsia="Times New Roman" w:hAnsi="Arial" w:cs="Arial"/>
                <w:color w:val="000000"/>
                <w:kern w:val="0"/>
                <w:sz w:val="20"/>
                <w:szCs w:val="20"/>
                <w14:ligatures w14:val="none"/>
              </w:rPr>
              <w:t>See significant changes</w:t>
            </w:r>
          </w:p>
        </w:tc>
      </w:tr>
      <w:tr w:rsidR="00F05B4C" w:rsidRPr="00916B8E" w14:paraId="57CC7860" w14:textId="77777777" w:rsidTr="00F05B4C">
        <w:trPr>
          <w:gridAfter w:val="3"/>
          <w:wAfter w:w="4575" w:type="dxa"/>
          <w:trHeight w:val="2870"/>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5E7444A3"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03504F0C" w14:textId="77777777" w:rsidR="00F05B4C" w:rsidRPr="00F61D87" w:rsidRDefault="00F05B4C" w:rsidP="00A93EF0">
            <w:pPr>
              <w:spacing w:before="60" w:after="60" w:line="240" w:lineRule="auto"/>
              <w:ind w:left="187"/>
              <w:rPr>
                <w:rFonts w:ascii="Arial" w:hAnsi="Arial" w:cs="Arial"/>
                <w:kern w:val="0"/>
                <w:sz w:val="18"/>
                <w:szCs w:val="18"/>
              </w:rPr>
            </w:pPr>
            <w:r w:rsidRPr="00F61D87">
              <w:rPr>
                <w:rFonts w:ascii="Arial" w:hAnsi="Arial" w:cs="Arial"/>
                <w:b/>
                <w:bCs/>
                <w:kern w:val="0"/>
                <w:sz w:val="18"/>
                <w:szCs w:val="18"/>
              </w:rPr>
              <w:t xml:space="preserve">408.7 Shower Compartments. </w:t>
            </w:r>
            <w:r w:rsidRPr="00F61D87">
              <w:rPr>
                <w:rFonts w:ascii="Arial" w:hAnsi="Arial" w:cs="Arial"/>
                <w:kern w:val="0"/>
                <w:sz w:val="18"/>
                <w:szCs w:val="18"/>
              </w:rPr>
              <w:t>Shower compartments shall have a finished interior in accordance with the following:</w:t>
            </w:r>
          </w:p>
          <w:p w14:paraId="74950394" w14:textId="5F32631D" w:rsidR="00F05B4C" w:rsidRPr="00F61D87" w:rsidRDefault="00F05B4C" w:rsidP="00A93EF0">
            <w:pPr>
              <w:spacing w:before="60" w:after="60" w:line="240" w:lineRule="auto"/>
              <w:ind w:left="187"/>
              <w:rPr>
                <w:rFonts w:ascii="Arial" w:hAnsi="Arial" w:cs="Arial"/>
                <w:kern w:val="0"/>
                <w:sz w:val="18"/>
                <w:szCs w:val="18"/>
              </w:rPr>
            </w:pPr>
            <w:r w:rsidRPr="00F61D87">
              <w:rPr>
                <w:rFonts w:ascii="Arial" w:hAnsi="Arial" w:cs="Arial"/>
                <w:kern w:val="0"/>
                <w:sz w:val="18"/>
                <w:szCs w:val="18"/>
              </w:rPr>
              <w:t xml:space="preserve">(1) Not less than </w:t>
            </w:r>
            <w:r>
              <w:rPr>
                <w:rFonts w:ascii="Arial" w:hAnsi="Arial" w:cs="Arial"/>
                <w:kern w:val="0"/>
                <w:sz w:val="18"/>
                <w:szCs w:val="18"/>
              </w:rPr>
              <w:t>900</w:t>
            </w:r>
            <w:r w:rsidRPr="00F61D87">
              <w:rPr>
                <w:rFonts w:ascii="Arial" w:hAnsi="Arial" w:cs="Arial"/>
                <w:kern w:val="0"/>
                <w:sz w:val="18"/>
                <w:szCs w:val="18"/>
              </w:rPr>
              <w:t xml:space="preserve"> square inches (</w:t>
            </w:r>
            <w:r>
              <w:rPr>
                <w:rFonts w:ascii="Arial" w:hAnsi="Arial" w:cs="Arial"/>
                <w:kern w:val="0"/>
                <w:sz w:val="18"/>
                <w:szCs w:val="18"/>
              </w:rPr>
              <w:t>0.58</w:t>
            </w:r>
            <w:r w:rsidRPr="00F61D87">
              <w:rPr>
                <w:rFonts w:ascii="Arial" w:hAnsi="Arial" w:cs="Arial"/>
                <w:kern w:val="0"/>
                <w:sz w:val="18"/>
                <w:szCs w:val="18"/>
              </w:rPr>
              <w:t xml:space="preserve"> m2).</w:t>
            </w:r>
          </w:p>
          <w:p w14:paraId="7C135A23" w14:textId="6530BBDA" w:rsidR="00F05B4C" w:rsidRPr="00F61D87" w:rsidRDefault="00F05B4C" w:rsidP="00A93EF0">
            <w:pPr>
              <w:spacing w:before="60" w:after="60" w:line="240" w:lineRule="auto"/>
              <w:ind w:left="187"/>
              <w:rPr>
                <w:rFonts w:ascii="Arial" w:hAnsi="Arial" w:cs="Arial"/>
                <w:kern w:val="0"/>
                <w:sz w:val="18"/>
                <w:szCs w:val="18"/>
              </w:rPr>
            </w:pPr>
            <w:r w:rsidRPr="00F61D87">
              <w:rPr>
                <w:rFonts w:ascii="Arial" w:hAnsi="Arial" w:cs="Arial"/>
                <w:kern w:val="0"/>
                <w:sz w:val="18"/>
                <w:szCs w:val="18"/>
              </w:rPr>
              <w:t>(2) Be capable of encompassing a 30 inch (762 mm) circle. The minimum required area and dimensions shall be measured at a height equal to the top of the threshold and a point tangent to its centerline. The area and dimensions shall be maintained to a point of not less than 70 inches (1778 mm) above the shower drain outlet with no protrusions other than the fixture valve or valves, showerheads, soap dishes, shelves, and safety grab bars, or rails. Fold-down seats in accessible shower stalls shall be permitted to protrude into the 30 inch (762 mm) circle.</w:t>
            </w:r>
          </w:p>
          <w:p w14:paraId="0D75F9B0" w14:textId="77777777" w:rsidR="00F05B4C" w:rsidRPr="00F61D87" w:rsidRDefault="00F05B4C" w:rsidP="00A93EF0">
            <w:pPr>
              <w:spacing w:before="60" w:after="60" w:line="240" w:lineRule="auto"/>
              <w:ind w:left="187"/>
              <w:rPr>
                <w:rFonts w:ascii="Arial" w:hAnsi="Arial" w:cs="Arial"/>
                <w:b/>
                <w:bCs/>
                <w:kern w:val="0"/>
                <w:sz w:val="18"/>
                <w:szCs w:val="18"/>
              </w:rPr>
            </w:pPr>
            <w:r w:rsidRPr="00F61D87">
              <w:rPr>
                <w:rFonts w:ascii="Arial" w:hAnsi="Arial" w:cs="Arial"/>
                <w:b/>
                <w:bCs/>
                <w:kern w:val="0"/>
                <w:sz w:val="18"/>
                <w:szCs w:val="18"/>
              </w:rPr>
              <w:t>Exceptions:</w:t>
            </w:r>
          </w:p>
          <w:p w14:paraId="36CF9998" w14:textId="21EFFFF8" w:rsidR="00F05B4C" w:rsidRPr="00F61D87" w:rsidRDefault="00F05B4C" w:rsidP="00A93EF0">
            <w:pPr>
              <w:spacing w:before="60" w:after="60" w:line="240" w:lineRule="auto"/>
              <w:ind w:left="187"/>
              <w:rPr>
                <w:rFonts w:ascii="Arial" w:hAnsi="Arial" w:cs="Arial"/>
                <w:kern w:val="0"/>
                <w:sz w:val="18"/>
                <w:szCs w:val="18"/>
              </w:rPr>
            </w:pPr>
            <w:r w:rsidRPr="00F61D87">
              <w:rPr>
                <w:rFonts w:ascii="Arial" w:hAnsi="Arial" w:cs="Arial"/>
                <w:kern w:val="0"/>
                <w:sz w:val="18"/>
                <w:szCs w:val="18"/>
              </w:rPr>
              <w:t>(1) Showers that are designed to be in accordance with ICC A117.1.</w:t>
            </w:r>
          </w:p>
          <w:p w14:paraId="36563A12" w14:textId="09E41107" w:rsidR="00F05B4C" w:rsidRPr="00F61D87" w:rsidRDefault="00F05B4C" w:rsidP="00A93EF0">
            <w:pPr>
              <w:spacing w:before="60" w:after="60" w:line="240" w:lineRule="auto"/>
              <w:ind w:left="187"/>
              <w:rPr>
                <w:rFonts w:ascii="Arial" w:eastAsia="Times New Roman" w:hAnsi="Arial" w:cs="Arial"/>
                <w:color w:val="000000"/>
                <w:kern w:val="0"/>
                <w:sz w:val="18"/>
                <w:szCs w:val="18"/>
                <w14:ligatures w14:val="none"/>
              </w:rPr>
            </w:pPr>
            <w:r w:rsidRPr="00F61D87">
              <w:rPr>
                <w:rFonts w:ascii="Arial" w:hAnsi="Arial" w:cs="Arial"/>
                <w:kern w:val="0"/>
                <w:sz w:val="18"/>
                <w:szCs w:val="18"/>
              </w:rPr>
              <w:t>(2) The minimum required area and dimension shall not apply for a shower receptor having overall dimensions of not less than 30 inches (762 mm) in width and 60 inches (1524 mm) in length.</w:t>
            </w:r>
          </w:p>
        </w:tc>
        <w:tc>
          <w:tcPr>
            <w:tcW w:w="1525" w:type="dxa"/>
            <w:tcBorders>
              <w:top w:val="nil"/>
              <w:left w:val="nil"/>
              <w:bottom w:val="single" w:sz="4" w:space="0" w:color="auto"/>
              <w:right w:val="single" w:sz="4" w:space="0" w:color="auto"/>
            </w:tcBorders>
            <w:shd w:val="clear" w:color="auto" w:fill="auto"/>
            <w:vAlign w:val="center"/>
          </w:tcPr>
          <w:p w14:paraId="24FEA353"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r>
      <w:tr w:rsidR="00F05B4C" w:rsidRPr="00916B8E" w14:paraId="2DF543D4"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C840D90" w14:textId="6A9B3A53"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71093769" w14:textId="48613D51"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Water consumption (Water closets)</w:t>
            </w:r>
          </w:p>
        </w:tc>
        <w:tc>
          <w:tcPr>
            <w:tcW w:w="1350" w:type="dxa"/>
            <w:tcBorders>
              <w:top w:val="nil"/>
              <w:left w:val="nil"/>
              <w:bottom w:val="single" w:sz="4" w:space="0" w:color="auto"/>
              <w:right w:val="single" w:sz="4" w:space="0" w:color="auto"/>
            </w:tcBorders>
            <w:shd w:val="clear" w:color="auto" w:fill="auto"/>
            <w:noWrap/>
            <w:vAlign w:val="center"/>
          </w:tcPr>
          <w:p w14:paraId="099F98C8" w14:textId="38E994BA"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411.2</w:t>
            </w:r>
          </w:p>
        </w:tc>
        <w:tc>
          <w:tcPr>
            <w:tcW w:w="1440" w:type="dxa"/>
            <w:tcBorders>
              <w:top w:val="nil"/>
              <w:left w:val="nil"/>
              <w:bottom w:val="single" w:sz="4" w:space="0" w:color="auto"/>
              <w:right w:val="single" w:sz="4" w:space="0" w:color="auto"/>
            </w:tcBorders>
            <w:shd w:val="clear" w:color="auto" w:fill="auto"/>
            <w:noWrap/>
            <w:vAlign w:val="center"/>
          </w:tcPr>
          <w:p w14:paraId="4AB4D7D8" w14:textId="0640E516"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411.2</w:t>
            </w:r>
          </w:p>
        </w:tc>
        <w:tc>
          <w:tcPr>
            <w:tcW w:w="3060" w:type="dxa"/>
            <w:tcBorders>
              <w:top w:val="nil"/>
              <w:left w:val="nil"/>
              <w:bottom w:val="single" w:sz="4" w:space="0" w:color="auto"/>
              <w:right w:val="single" w:sz="4" w:space="0" w:color="auto"/>
            </w:tcBorders>
            <w:shd w:val="clear" w:color="auto" w:fill="auto"/>
            <w:vAlign w:val="bottom"/>
          </w:tcPr>
          <w:p w14:paraId="16C9533C" w14:textId="5B440BDD"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Was added to create standard for water closet usage </w:t>
            </w:r>
            <w:r w:rsidRPr="00C301CB">
              <w:rPr>
                <w:rFonts w:ascii="Arial" w:eastAsia="Times New Roman" w:hAnsi="Arial" w:cs="Arial"/>
                <w:color w:val="000000"/>
                <w:kern w:val="0"/>
                <w:sz w:val="20"/>
                <w:szCs w:val="20"/>
                <w14:ligatures w14:val="none"/>
              </w:rPr>
              <w:t>WSR 20-17-049</w:t>
            </w: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448AEF80" w14:textId="4BB20B4F"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sidRPr="00C301C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2112DF03" w14:textId="49ADF428"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6C0243F0"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916B8E" w14:paraId="17B39AA6"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1561984"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4B433D7E" w14:textId="4DB7AAAD" w:rsidR="00F05B4C" w:rsidRDefault="00F05B4C" w:rsidP="00A93EF0">
            <w:pPr>
              <w:spacing w:before="60" w:after="60" w:line="240" w:lineRule="auto"/>
              <w:ind w:left="187"/>
              <w:rPr>
                <w:rFonts w:ascii="Arial" w:hAnsi="Arial" w:cs="Arial"/>
                <w:kern w:val="0"/>
                <w:sz w:val="18"/>
                <w:szCs w:val="18"/>
              </w:rPr>
            </w:pPr>
            <w:r w:rsidRPr="00F61D87">
              <w:rPr>
                <w:rFonts w:ascii="Arial" w:hAnsi="Arial" w:cs="Arial"/>
                <w:b/>
                <w:bCs/>
                <w:kern w:val="0"/>
                <w:sz w:val="18"/>
                <w:szCs w:val="18"/>
              </w:rPr>
              <w:t>411.2 Water Consumption.</w:t>
            </w:r>
            <w:r>
              <w:rPr>
                <w:rFonts w:ascii="Arial" w:hAnsi="Arial" w:cs="Arial"/>
                <w:kern w:val="0"/>
                <w:sz w:val="18"/>
                <w:szCs w:val="18"/>
              </w:rPr>
              <w:t xml:space="preserve"> The effective flush volume of all water closets shall not exceed 1.28 gallons (4.8 L) per flush when tested in accordance with ASME A112.19.2/CSA B45.1</w:t>
            </w:r>
            <w:r w:rsidRPr="00F61D87">
              <w:rPr>
                <w:rFonts w:ascii="Arial" w:hAnsi="Arial" w:cs="Arial"/>
                <w:kern w:val="0"/>
                <w:sz w:val="18"/>
                <w:szCs w:val="18"/>
              </w:rPr>
              <w:t>.</w:t>
            </w:r>
          </w:p>
          <w:p w14:paraId="4D24D22B" w14:textId="77777777" w:rsidR="00F05B4C" w:rsidRPr="00E346C5" w:rsidRDefault="00F05B4C" w:rsidP="00A93EF0">
            <w:pPr>
              <w:spacing w:before="60" w:after="60" w:line="240" w:lineRule="auto"/>
              <w:ind w:left="187"/>
              <w:rPr>
                <w:rFonts w:ascii="Arial" w:hAnsi="Arial" w:cs="Arial"/>
                <w:kern w:val="0"/>
                <w:sz w:val="18"/>
                <w:szCs w:val="18"/>
              </w:rPr>
            </w:pPr>
            <w:r w:rsidRPr="00E346C5">
              <w:rPr>
                <w:rFonts w:ascii="Arial" w:hAnsi="Arial" w:cs="Arial"/>
                <w:b/>
                <w:bCs/>
                <w:kern w:val="0"/>
                <w:sz w:val="18"/>
                <w:szCs w:val="18"/>
              </w:rPr>
              <w:t>Exceptions:</w:t>
            </w:r>
            <w:r w:rsidRPr="00E346C5">
              <w:rPr>
                <w:rFonts w:ascii="Arial" w:hAnsi="Arial" w:cs="Arial"/>
                <w:kern w:val="0"/>
                <w:sz w:val="18"/>
                <w:szCs w:val="18"/>
              </w:rPr>
              <w:t xml:space="preserve"> </w:t>
            </w:r>
          </w:p>
          <w:p w14:paraId="56F64EAC" w14:textId="77777777" w:rsidR="00F05B4C" w:rsidRPr="006F1887" w:rsidRDefault="00F05B4C" w:rsidP="001A4824">
            <w:pPr>
              <w:pStyle w:val="ListParagraph"/>
              <w:numPr>
                <w:ilvl w:val="0"/>
                <w:numId w:val="2"/>
              </w:numPr>
              <w:adjustRightInd w:val="0"/>
              <w:spacing w:before="60" w:after="60" w:line="240" w:lineRule="atLeast"/>
              <w:rPr>
                <w:rFonts w:ascii="Arial" w:eastAsia="Times New Roman" w:hAnsi="Arial" w:cs="Arial"/>
                <w:b/>
                <w:bCs/>
                <w:color w:val="000000"/>
                <w:sz w:val="18"/>
                <w:szCs w:val="18"/>
              </w:rPr>
            </w:pPr>
            <w:r>
              <w:rPr>
                <w:rFonts w:ascii="Arial" w:eastAsia="Times New Roman" w:hAnsi="Arial" w:cs="Arial"/>
                <w:color w:val="000000"/>
                <w:sz w:val="18"/>
                <w:szCs w:val="18"/>
              </w:rPr>
              <w:t>W</w:t>
            </w:r>
            <w:r w:rsidRPr="00E346C5">
              <w:rPr>
                <w:rFonts w:ascii="Arial" w:eastAsia="Times New Roman" w:hAnsi="Arial" w:cs="Arial"/>
                <w:color w:val="000000"/>
                <w:sz w:val="18"/>
                <w:szCs w:val="18"/>
              </w:rPr>
              <w:t>ater</w:t>
            </w:r>
            <w:r>
              <w:rPr>
                <w:rFonts w:ascii="Arial" w:eastAsia="Times New Roman" w:hAnsi="Arial" w:cs="Arial"/>
                <w:color w:val="000000"/>
                <w:sz w:val="18"/>
                <w:szCs w:val="18"/>
              </w:rPr>
              <w:t xml:space="preserve"> closets located in day care centers, intended for use by young children may have a maximum water use of 3.5 gallons (13.25 L) per flush.</w:t>
            </w:r>
          </w:p>
          <w:p w14:paraId="53980EB0" w14:textId="77777777" w:rsidR="00F05B4C" w:rsidRPr="006F1887" w:rsidRDefault="00F05B4C" w:rsidP="001A4824">
            <w:pPr>
              <w:pStyle w:val="ListParagraph"/>
              <w:numPr>
                <w:ilvl w:val="0"/>
                <w:numId w:val="2"/>
              </w:numPr>
              <w:adjustRightInd w:val="0"/>
              <w:spacing w:before="60" w:after="60" w:line="240" w:lineRule="atLeast"/>
              <w:rPr>
                <w:rFonts w:ascii="Arial" w:eastAsia="Times New Roman" w:hAnsi="Arial" w:cs="Arial"/>
                <w:b/>
                <w:bCs/>
                <w:color w:val="000000"/>
                <w:sz w:val="18"/>
                <w:szCs w:val="18"/>
              </w:rPr>
            </w:pPr>
            <w:r>
              <w:rPr>
                <w:rFonts w:ascii="Arial" w:eastAsia="Times New Roman" w:hAnsi="Arial" w:cs="Arial"/>
                <w:color w:val="000000"/>
                <w:sz w:val="18"/>
                <w:szCs w:val="18"/>
              </w:rPr>
              <w:t>Water closets with bed pan washers may have a maximum water use of 3.5 gallons (13.25 L) per flush.</w:t>
            </w:r>
          </w:p>
          <w:p w14:paraId="308399D8" w14:textId="37A39CE2" w:rsidR="00F05B4C" w:rsidRPr="00E346C5" w:rsidRDefault="00F05B4C" w:rsidP="001A4824">
            <w:pPr>
              <w:pStyle w:val="ListParagraph"/>
              <w:numPr>
                <w:ilvl w:val="0"/>
                <w:numId w:val="2"/>
              </w:numPr>
              <w:adjustRightInd w:val="0"/>
              <w:spacing w:before="60" w:after="60" w:line="240" w:lineRule="atLeast"/>
              <w:rPr>
                <w:rFonts w:ascii="Arial" w:eastAsia="Times New Roman" w:hAnsi="Arial" w:cs="Arial"/>
                <w:b/>
                <w:bCs/>
                <w:color w:val="000000"/>
                <w:sz w:val="18"/>
                <w:szCs w:val="18"/>
              </w:rPr>
            </w:pPr>
            <w:r>
              <w:rPr>
                <w:rFonts w:ascii="Arial" w:eastAsia="Times New Roman" w:hAnsi="Arial" w:cs="Arial"/>
                <w:color w:val="000000"/>
                <w:sz w:val="18"/>
                <w:szCs w:val="18"/>
              </w:rPr>
              <w:t>Blow out bowls, as defined in ANSI/ASME A112.19.2M, Section 5.1.2.3 may have a maximum water use of 3.5 gallons (13.25 L) per flush.</w:t>
            </w:r>
          </w:p>
        </w:tc>
        <w:tc>
          <w:tcPr>
            <w:tcW w:w="1525" w:type="dxa"/>
            <w:tcBorders>
              <w:top w:val="nil"/>
              <w:left w:val="nil"/>
              <w:bottom w:val="single" w:sz="4" w:space="0" w:color="auto"/>
              <w:right w:val="single" w:sz="4" w:space="0" w:color="auto"/>
            </w:tcBorders>
            <w:shd w:val="clear" w:color="auto" w:fill="auto"/>
            <w:vAlign w:val="center"/>
          </w:tcPr>
          <w:p w14:paraId="43B1D134" w14:textId="77777777" w:rsidR="00F05B4C" w:rsidRPr="00916B8E" w:rsidRDefault="00F05B4C" w:rsidP="00B53D05">
            <w:pPr>
              <w:spacing w:before="60" w:after="60" w:line="240" w:lineRule="atLeast"/>
              <w:rPr>
                <w:rFonts w:ascii="Arial" w:eastAsia="Times New Roman" w:hAnsi="Arial" w:cs="Arial"/>
                <w:color w:val="000000"/>
                <w:kern w:val="0"/>
                <w:sz w:val="18"/>
                <w:szCs w:val="18"/>
                <w14:ligatures w14:val="none"/>
              </w:rPr>
            </w:pPr>
          </w:p>
        </w:tc>
      </w:tr>
      <w:tr w:rsidR="00F05B4C" w:rsidRPr="00916B8E" w14:paraId="23672812"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3537D663" w14:textId="7853BB3F"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3A285A8C" w14:textId="31E6B383"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Performance</w:t>
            </w:r>
          </w:p>
        </w:tc>
        <w:tc>
          <w:tcPr>
            <w:tcW w:w="1350" w:type="dxa"/>
            <w:tcBorders>
              <w:top w:val="nil"/>
              <w:left w:val="nil"/>
              <w:bottom w:val="single" w:sz="4" w:space="0" w:color="auto"/>
              <w:right w:val="single" w:sz="4" w:space="0" w:color="auto"/>
            </w:tcBorders>
            <w:shd w:val="clear" w:color="auto" w:fill="auto"/>
            <w:vAlign w:val="center"/>
          </w:tcPr>
          <w:p w14:paraId="39268ABF" w14:textId="74E3C04E"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411.2.2</w:t>
            </w:r>
          </w:p>
        </w:tc>
        <w:tc>
          <w:tcPr>
            <w:tcW w:w="1440" w:type="dxa"/>
            <w:tcBorders>
              <w:top w:val="nil"/>
              <w:left w:val="nil"/>
              <w:bottom w:val="single" w:sz="4" w:space="0" w:color="auto"/>
              <w:right w:val="single" w:sz="4" w:space="0" w:color="auto"/>
            </w:tcBorders>
            <w:shd w:val="clear" w:color="auto" w:fill="auto"/>
            <w:vAlign w:val="center"/>
          </w:tcPr>
          <w:p w14:paraId="16A58BB8" w14:textId="61C9FEF8"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411.2.2</w:t>
            </w:r>
          </w:p>
        </w:tc>
        <w:tc>
          <w:tcPr>
            <w:tcW w:w="3060" w:type="dxa"/>
            <w:tcBorders>
              <w:top w:val="nil"/>
              <w:left w:val="nil"/>
              <w:bottom w:val="single" w:sz="4" w:space="0" w:color="auto"/>
              <w:right w:val="single" w:sz="4" w:space="0" w:color="auto"/>
            </w:tcBorders>
            <w:shd w:val="clear" w:color="auto" w:fill="auto"/>
            <w:vAlign w:val="center"/>
          </w:tcPr>
          <w:p w14:paraId="67EDCC83" w14:textId="3A6329C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AB1378">
              <w:rPr>
                <w:rFonts w:ascii="Arial" w:eastAsia="Times New Roman" w:hAnsi="Arial" w:cs="Arial"/>
                <w:color w:val="000000"/>
                <w:kern w:val="0"/>
                <w:sz w:val="20"/>
                <w:szCs w:val="20"/>
                <w14:ligatures w14:val="none"/>
              </w:rPr>
              <w:t xml:space="preserve">In 2020 there was a </w:t>
            </w:r>
            <w:r>
              <w:rPr>
                <w:rFonts w:ascii="Arial" w:eastAsia="Times New Roman" w:hAnsi="Arial" w:cs="Arial"/>
                <w:color w:val="000000"/>
                <w:kern w:val="0"/>
                <w:sz w:val="20"/>
                <w:szCs w:val="20"/>
                <w14:ligatures w14:val="none"/>
              </w:rPr>
              <w:t xml:space="preserve">legislative </w:t>
            </w:r>
            <w:r w:rsidRPr="00AB1378">
              <w:rPr>
                <w:rFonts w:ascii="Arial" w:eastAsia="Times New Roman" w:hAnsi="Arial" w:cs="Arial"/>
                <w:color w:val="000000"/>
                <w:kern w:val="0"/>
                <w:sz w:val="20"/>
                <w:szCs w:val="20"/>
                <w14:ligatures w14:val="none"/>
              </w:rPr>
              <w:t xml:space="preserve"> rule</w:t>
            </w:r>
            <w:r>
              <w:rPr>
                <w:rFonts w:ascii="Arial" w:eastAsia="Times New Roman" w:hAnsi="Arial" w:cs="Arial"/>
                <w:color w:val="000000"/>
                <w:kern w:val="0"/>
                <w:sz w:val="20"/>
                <w:szCs w:val="20"/>
                <w14:ligatures w14:val="none"/>
              </w:rPr>
              <w:t xml:space="preserve"> which led to this standard </w:t>
            </w:r>
            <w:r w:rsidRPr="00C301CB">
              <w:rPr>
                <w:rFonts w:ascii="Arial" w:eastAsia="Times New Roman" w:hAnsi="Arial" w:cs="Arial"/>
                <w:color w:val="000000"/>
                <w:kern w:val="0"/>
                <w:sz w:val="20"/>
                <w:szCs w:val="20"/>
                <w14:ligatures w14:val="none"/>
              </w:rPr>
              <w:t>WSR 20-17-049</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28CBA00C" w14:textId="76D2E775"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sidRPr="00C301C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26C7B9C3" w14:textId="4AD64F52"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572E39AB" w14:textId="46D34170" w:rsidR="00F05B4C" w:rsidRPr="00916B8E" w:rsidRDefault="00F05B4C" w:rsidP="00B53D05">
            <w:pPr>
              <w:spacing w:before="60" w:after="60" w:line="240" w:lineRule="atLeast"/>
              <w:rPr>
                <w:rFonts w:ascii="Arial" w:eastAsia="Times New Roman" w:hAnsi="Arial" w:cs="Arial"/>
                <w:color w:val="000000"/>
                <w:kern w:val="0"/>
                <w:sz w:val="18"/>
                <w:szCs w:val="18"/>
                <w14:ligatures w14:val="none"/>
              </w:rPr>
            </w:pPr>
          </w:p>
        </w:tc>
      </w:tr>
      <w:tr w:rsidR="00F05B4C" w:rsidRPr="00916B8E" w14:paraId="12D49C8E"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F7BD148"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48EF1539" w14:textId="5D29BBE8" w:rsidR="00F05B4C" w:rsidRPr="00F61D87" w:rsidRDefault="00F05B4C" w:rsidP="00A93EF0">
            <w:pPr>
              <w:spacing w:before="60" w:after="60" w:line="240" w:lineRule="auto"/>
              <w:ind w:left="187"/>
              <w:rPr>
                <w:rFonts w:ascii="Arial" w:eastAsia="Times New Roman" w:hAnsi="Arial" w:cs="Arial"/>
                <w:color w:val="000000"/>
                <w:kern w:val="0"/>
                <w:sz w:val="18"/>
                <w:szCs w:val="18"/>
                <w14:ligatures w14:val="none"/>
              </w:rPr>
            </w:pPr>
            <w:r w:rsidRPr="00F61D87">
              <w:rPr>
                <w:rFonts w:ascii="Arial" w:hAnsi="Arial" w:cs="Arial"/>
                <w:b/>
                <w:bCs/>
                <w:color w:val="000000"/>
                <w:sz w:val="18"/>
                <w:szCs w:val="18"/>
                <w:shd w:val="clear" w:color="auto" w:fill="FFFFFF"/>
              </w:rPr>
              <w:t>411.2.2 Performance.</w:t>
            </w:r>
            <w:r w:rsidRPr="00F61D87">
              <w:rPr>
                <w:rFonts w:ascii="Arial" w:hAnsi="Arial" w:cs="Arial"/>
                <w:color w:val="000000"/>
                <w:sz w:val="18"/>
                <w:szCs w:val="18"/>
                <w:shd w:val="clear" w:color="auto" w:fill="FFFFFF"/>
              </w:rPr>
              <w:t xml:space="preserve"> Water closets installed shall meet or exceed the minimum performance criteria developed for certification of high-efficiency toilets under the </w:t>
            </w:r>
            <w:proofErr w:type="spellStart"/>
            <w:r w:rsidRPr="00F61D87">
              <w:rPr>
                <w:rFonts w:ascii="Arial" w:hAnsi="Arial" w:cs="Arial"/>
                <w:color w:val="000000"/>
                <w:sz w:val="18"/>
                <w:szCs w:val="18"/>
                <w:shd w:val="clear" w:color="auto" w:fill="FFFFFF"/>
              </w:rPr>
              <w:t>WaterSense</w:t>
            </w:r>
            <w:proofErr w:type="spellEnd"/>
            <w:r w:rsidRPr="00F61D87">
              <w:rPr>
                <w:rFonts w:ascii="Arial" w:hAnsi="Arial" w:cs="Arial"/>
                <w:color w:val="000000"/>
                <w:sz w:val="18"/>
                <w:szCs w:val="18"/>
                <w:shd w:val="clear" w:color="auto" w:fill="FFFFFF"/>
              </w:rPr>
              <w:t xml:space="preserve"> program sponsored by the U.S. Environmental Protection Agency (EPA).</w:t>
            </w:r>
          </w:p>
        </w:tc>
        <w:tc>
          <w:tcPr>
            <w:tcW w:w="1525" w:type="dxa"/>
            <w:tcBorders>
              <w:top w:val="nil"/>
              <w:left w:val="nil"/>
              <w:bottom w:val="single" w:sz="4" w:space="0" w:color="auto"/>
              <w:right w:val="single" w:sz="4" w:space="0" w:color="auto"/>
            </w:tcBorders>
            <w:shd w:val="clear" w:color="auto" w:fill="auto"/>
            <w:vAlign w:val="center"/>
          </w:tcPr>
          <w:p w14:paraId="170E18A8"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r>
      <w:tr w:rsidR="00F05B4C" w:rsidRPr="00916B8E" w14:paraId="5B76D70E"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4778F0F0" w14:textId="5C3CD652"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05BFFC16" w14:textId="70B0B621"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Flushometer valve activated water closets</w:t>
            </w:r>
          </w:p>
        </w:tc>
        <w:tc>
          <w:tcPr>
            <w:tcW w:w="1350" w:type="dxa"/>
            <w:tcBorders>
              <w:top w:val="nil"/>
              <w:left w:val="nil"/>
              <w:bottom w:val="single" w:sz="4" w:space="0" w:color="auto"/>
              <w:right w:val="single" w:sz="4" w:space="0" w:color="auto"/>
            </w:tcBorders>
            <w:shd w:val="clear" w:color="auto" w:fill="auto"/>
            <w:vAlign w:val="center"/>
          </w:tcPr>
          <w:p w14:paraId="313683C0" w14:textId="3FC02579"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411.2.3</w:t>
            </w:r>
          </w:p>
        </w:tc>
        <w:tc>
          <w:tcPr>
            <w:tcW w:w="1440" w:type="dxa"/>
            <w:tcBorders>
              <w:top w:val="nil"/>
              <w:left w:val="nil"/>
              <w:bottom w:val="single" w:sz="4" w:space="0" w:color="auto"/>
              <w:right w:val="single" w:sz="4" w:space="0" w:color="auto"/>
            </w:tcBorders>
            <w:shd w:val="clear" w:color="auto" w:fill="auto"/>
            <w:vAlign w:val="center"/>
          </w:tcPr>
          <w:p w14:paraId="13693997" w14:textId="1CB35E99"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411.2.3</w:t>
            </w:r>
          </w:p>
        </w:tc>
        <w:tc>
          <w:tcPr>
            <w:tcW w:w="3060" w:type="dxa"/>
            <w:tcBorders>
              <w:top w:val="nil"/>
              <w:left w:val="nil"/>
              <w:bottom w:val="single" w:sz="4" w:space="0" w:color="auto"/>
              <w:right w:val="single" w:sz="4" w:space="0" w:color="auto"/>
            </w:tcBorders>
            <w:shd w:val="clear" w:color="auto" w:fill="auto"/>
            <w:vAlign w:val="bottom"/>
          </w:tcPr>
          <w:p w14:paraId="46D30B5B" w14:textId="306F4B9B"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AB1378">
              <w:rPr>
                <w:rFonts w:ascii="Arial" w:eastAsia="Times New Roman" w:hAnsi="Arial" w:cs="Arial"/>
                <w:color w:val="000000"/>
                <w:kern w:val="0"/>
                <w:sz w:val="20"/>
                <w:szCs w:val="20"/>
                <w14:ligatures w14:val="none"/>
              </w:rPr>
              <w:t xml:space="preserve">In 2020 there was a </w:t>
            </w:r>
            <w:r w:rsidRPr="007C6AB0">
              <w:rPr>
                <w:rFonts w:ascii="Arial" w:eastAsia="Times New Roman" w:hAnsi="Arial" w:cs="Arial"/>
                <w:color w:val="000000"/>
                <w:kern w:val="0"/>
                <w:sz w:val="20"/>
                <w:szCs w:val="20"/>
                <w14:ligatures w14:val="none"/>
              </w:rPr>
              <w:t xml:space="preserve">Legislative </w:t>
            </w:r>
            <w:r w:rsidRPr="00AB1378">
              <w:rPr>
                <w:rFonts w:ascii="Arial" w:eastAsia="Times New Roman" w:hAnsi="Arial" w:cs="Arial"/>
                <w:color w:val="000000"/>
                <w:kern w:val="0"/>
                <w:sz w:val="20"/>
                <w:szCs w:val="20"/>
                <w14:ligatures w14:val="none"/>
              </w:rPr>
              <w:t>rule which led to this standard</w:t>
            </w:r>
            <w:r>
              <w:rPr>
                <w:rFonts w:ascii="Arial" w:eastAsia="Times New Roman" w:hAnsi="Arial" w:cs="Arial"/>
                <w:color w:val="000000"/>
                <w:kern w:val="0"/>
                <w:sz w:val="20"/>
                <w:szCs w:val="20"/>
                <w14:ligatures w14:val="none"/>
              </w:rPr>
              <w:t xml:space="preserve"> </w:t>
            </w:r>
            <w:r w:rsidRPr="007C6AB0">
              <w:rPr>
                <w:rFonts w:ascii="Arial" w:eastAsia="Times New Roman" w:hAnsi="Arial" w:cs="Arial"/>
                <w:color w:val="000000"/>
                <w:kern w:val="0"/>
                <w:sz w:val="20"/>
                <w:szCs w:val="20"/>
                <w14:ligatures w14:val="none"/>
              </w:rPr>
              <w:t>WSR 20-17-049</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29677010" w14:textId="5D2456B1"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sidRPr="00C301C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0042CCAA" w14:textId="3F435E11"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1DB247BD"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916B8E" w14:paraId="00E4EE3E"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519071C4"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5ED5B511" w14:textId="5BD1D11E" w:rsidR="00F05B4C" w:rsidRPr="006F1887" w:rsidRDefault="00F05B4C" w:rsidP="00A93EF0">
            <w:pPr>
              <w:spacing w:before="60" w:after="60" w:line="240" w:lineRule="auto"/>
              <w:ind w:left="187"/>
              <w:rPr>
                <w:rFonts w:ascii="Arial" w:eastAsia="Times New Roman" w:hAnsi="Arial" w:cs="Arial"/>
                <w:color w:val="000000"/>
                <w:kern w:val="0"/>
                <w:sz w:val="18"/>
                <w:szCs w:val="18"/>
                <w14:ligatures w14:val="none"/>
              </w:rPr>
            </w:pPr>
            <w:r w:rsidRPr="006F1887">
              <w:rPr>
                <w:rFonts w:ascii="Arial" w:hAnsi="Arial" w:cs="Arial"/>
                <w:b/>
                <w:bCs/>
                <w:kern w:val="0"/>
                <w:sz w:val="18"/>
                <w:szCs w:val="18"/>
              </w:rPr>
              <w:t xml:space="preserve">411.2.3 Flushometer Valve Activated Water Closets. </w:t>
            </w:r>
            <w:r w:rsidRPr="006F1887">
              <w:rPr>
                <w:rFonts w:ascii="Arial" w:hAnsi="Arial" w:cs="Arial"/>
                <w:kern w:val="0"/>
                <w:sz w:val="18"/>
                <w:szCs w:val="18"/>
              </w:rPr>
              <w:t>Flushometer valve activated water closets shall have a maximum flush volume of 1.28 gallons (4.8 L) of water per flush in accordance with ASME A112.19.2/CSA B45.1.</w:t>
            </w:r>
          </w:p>
        </w:tc>
        <w:tc>
          <w:tcPr>
            <w:tcW w:w="1525" w:type="dxa"/>
            <w:tcBorders>
              <w:top w:val="nil"/>
              <w:left w:val="nil"/>
              <w:bottom w:val="single" w:sz="4" w:space="0" w:color="auto"/>
              <w:right w:val="single" w:sz="4" w:space="0" w:color="auto"/>
            </w:tcBorders>
            <w:shd w:val="clear" w:color="auto" w:fill="auto"/>
            <w:vAlign w:val="center"/>
          </w:tcPr>
          <w:p w14:paraId="47902B96"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r>
      <w:tr w:rsidR="00F05B4C" w:rsidRPr="00916B8E" w14:paraId="5B938D60"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925218E" w14:textId="5F668889"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20852CE3" w14:textId="511A4516"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Application (Urinals)</w:t>
            </w:r>
          </w:p>
        </w:tc>
        <w:tc>
          <w:tcPr>
            <w:tcW w:w="1350" w:type="dxa"/>
            <w:tcBorders>
              <w:top w:val="nil"/>
              <w:left w:val="nil"/>
              <w:bottom w:val="single" w:sz="4" w:space="0" w:color="auto"/>
              <w:right w:val="single" w:sz="4" w:space="0" w:color="auto"/>
            </w:tcBorders>
            <w:shd w:val="clear" w:color="auto" w:fill="auto"/>
            <w:vAlign w:val="center"/>
          </w:tcPr>
          <w:p w14:paraId="3017D450" w14:textId="5AE83026"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412.1</w:t>
            </w:r>
          </w:p>
        </w:tc>
        <w:tc>
          <w:tcPr>
            <w:tcW w:w="1440" w:type="dxa"/>
            <w:tcBorders>
              <w:top w:val="nil"/>
              <w:left w:val="nil"/>
              <w:bottom w:val="single" w:sz="4" w:space="0" w:color="auto"/>
              <w:right w:val="single" w:sz="4" w:space="0" w:color="auto"/>
            </w:tcBorders>
            <w:shd w:val="clear" w:color="auto" w:fill="auto"/>
            <w:vAlign w:val="center"/>
          </w:tcPr>
          <w:p w14:paraId="1D38BE5B" w14:textId="7C648619"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412.1</w:t>
            </w:r>
          </w:p>
        </w:tc>
        <w:tc>
          <w:tcPr>
            <w:tcW w:w="3060" w:type="dxa"/>
            <w:tcBorders>
              <w:top w:val="nil"/>
              <w:left w:val="nil"/>
              <w:bottom w:val="single" w:sz="4" w:space="0" w:color="auto"/>
              <w:right w:val="single" w:sz="4" w:space="0" w:color="auto"/>
            </w:tcBorders>
            <w:shd w:val="clear" w:color="auto" w:fill="auto"/>
            <w:vAlign w:val="center"/>
          </w:tcPr>
          <w:p w14:paraId="24EB72DD" w14:textId="638EFC96"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AB1378">
              <w:rPr>
                <w:rFonts w:ascii="Arial" w:eastAsia="Times New Roman" w:hAnsi="Arial" w:cs="Arial"/>
                <w:color w:val="000000"/>
                <w:kern w:val="0"/>
                <w:sz w:val="20"/>
                <w:szCs w:val="20"/>
                <w14:ligatures w14:val="none"/>
              </w:rPr>
              <w:t xml:space="preserve">In 2020 there was a </w:t>
            </w:r>
            <w:r w:rsidRPr="005E2BF1">
              <w:rPr>
                <w:rFonts w:ascii="Arial" w:eastAsia="Times New Roman" w:hAnsi="Arial" w:cs="Arial"/>
                <w:color w:val="000000"/>
                <w:kern w:val="0"/>
                <w:sz w:val="20"/>
                <w:szCs w:val="20"/>
                <w14:ligatures w14:val="none"/>
              </w:rPr>
              <w:t xml:space="preserve">Legislative </w:t>
            </w:r>
            <w:r w:rsidRPr="00AB1378">
              <w:rPr>
                <w:rFonts w:ascii="Arial" w:eastAsia="Times New Roman" w:hAnsi="Arial" w:cs="Arial"/>
                <w:color w:val="000000"/>
                <w:kern w:val="0"/>
                <w:sz w:val="20"/>
                <w:szCs w:val="20"/>
                <w14:ligatures w14:val="none"/>
              </w:rPr>
              <w:t>rule which led to this standard</w:t>
            </w:r>
            <w:r w:rsidRPr="007C6AB0">
              <w:t xml:space="preserve"> </w:t>
            </w:r>
            <w:r w:rsidRPr="007C6AB0">
              <w:rPr>
                <w:rFonts w:ascii="Arial" w:eastAsia="Times New Roman" w:hAnsi="Arial" w:cs="Arial"/>
                <w:color w:val="000000"/>
                <w:kern w:val="0"/>
                <w:sz w:val="20"/>
                <w:szCs w:val="20"/>
                <w14:ligatures w14:val="none"/>
              </w:rPr>
              <w:t>WSR 20-17-049</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77A25EE6" w14:textId="7B998C2C"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sidRPr="00C301C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2B1F9CDC" w14:textId="2FB61E1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76D16EC6"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916B8E" w14:paraId="7958E22A" w14:textId="77777777" w:rsidTr="00F05B4C">
        <w:trPr>
          <w:gridAfter w:val="3"/>
          <w:wAfter w:w="4575" w:type="dxa"/>
          <w:trHeight w:val="1016"/>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679F14E"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5D67D94C" w14:textId="72DA048C" w:rsidR="00F05B4C" w:rsidRPr="00A93EF0" w:rsidRDefault="00F05B4C" w:rsidP="00A93EF0">
            <w:pPr>
              <w:spacing w:before="60" w:after="60" w:line="240" w:lineRule="auto"/>
              <w:ind w:left="187"/>
              <w:rPr>
                <w:rFonts w:ascii="Arial" w:eastAsia="Times New Roman" w:hAnsi="Arial" w:cs="Arial"/>
                <w:color w:val="000000"/>
                <w:kern w:val="0"/>
                <w:sz w:val="18"/>
                <w:szCs w:val="18"/>
                <w14:ligatures w14:val="none"/>
              </w:rPr>
            </w:pPr>
            <w:r w:rsidRPr="00A93EF0">
              <w:rPr>
                <w:rFonts w:ascii="Arial" w:hAnsi="Arial" w:cs="Arial"/>
                <w:b/>
                <w:bCs/>
                <w:kern w:val="0"/>
                <w:sz w:val="18"/>
                <w:szCs w:val="18"/>
              </w:rPr>
              <w:t xml:space="preserve">412.1 Application. </w:t>
            </w:r>
            <w:r w:rsidRPr="00A93EF0">
              <w:rPr>
                <w:rFonts w:ascii="Arial" w:hAnsi="Arial" w:cs="Arial"/>
                <w:kern w:val="0"/>
                <w:sz w:val="18"/>
                <w:szCs w:val="18"/>
              </w:rPr>
              <w:t>Urinals shall comply with ASME A112.19.2/CSA B45.1, ASME A112.19.19, or CSA B45.5/IAPMO Z124. Wall-mounted urinals shall have an average water consumption not to exceed 0.125 gallons (0.47 L) per flush. Other urinals shall have an average water consumption not to exceed 0.5 gallons (1.89 L) of water per flush.</w:t>
            </w:r>
          </w:p>
        </w:tc>
        <w:tc>
          <w:tcPr>
            <w:tcW w:w="1525" w:type="dxa"/>
            <w:tcBorders>
              <w:top w:val="nil"/>
              <w:left w:val="nil"/>
              <w:bottom w:val="single" w:sz="4" w:space="0" w:color="auto"/>
              <w:right w:val="single" w:sz="4" w:space="0" w:color="auto"/>
            </w:tcBorders>
            <w:shd w:val="clear" w:color="auto" w:fill="auto"/>
            <w:vAlign w:val="center"/>
          </w:tcPr>
          <w:p w14:paraId="74083151"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r>
      <w:tr w:rsidR="00F05B4C" w:rsidRPr="00916B8E" w14:paraId="241CFD42"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323AD88E"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bottom"/>
          </w:tcPr>
          <w:p w14:paraId="16927C6E" w14:textId="52825EB3"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Drainage connection (Dishwashers)</w:t>
            </w:r>
          </w:p>
        </w:tc>
        <w:tc>
          <w:tcPr>
            <w:tcW w:w="1350" w:type="dxa"/>
            <w:tcBorders>
              <w:top w:val="nil"/>
              <w:left w:val="nil"/>
              <w:bottom w:val="single" w:sz="4" w:space="0" w:color="auto"/>
              <w:right w:val="single" w:sz="4" w:space="0" w:color="auto"/>
            </w:tcBorders>
            <w:shd w:val="clear" w:color="auto" w:fill="auto"/>
            <w:noWrap/>
            <w:vAlign w:val="center"/>
          </w:tcPr>
          <w:p w14:paraId="0CBC4E52" w14:textId="67DED7A1"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414.3</w:t>
            </w:r>
          </w:p>
        </w:tc>
        <w:tc>
          <w:tcPr>
            <w:tcW w:w="1440" w:type="dxa"/>
            <w:tcBorders>
              <w:top w:val="nil"/>
              <w:left w:val="nil"/>
              <w:bottom w:val="single" w:sz="4" w:space="0" w:color="auto"/>
              <w:right w:val="single" w:sz="4" w:space="0" w:color="auto"/>
            </w:tcBorders>
            <w:shd w:val="clear" w:color="auto" w:fill="auto"/>
            <w:noWrap/>
            <w:vAlign w:val="center"/>
          </w:tcPr>
          <w:p w14:paraId="2F1568C5" w14:textId="5F75F7B9"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414.3</w:t>
            </w:r>
          </w:p>
        </w:tc>
        <w:tc>
          <w:tcPr>
            <w:tcW w:w="3060" w:type="dxa"/>
            <w:tcBorders>
              <w:top w:val="nil"/>
              <w:left w:val="nil"/>
              <w:bottom w:val="single" w:sz="4" w:space="0" w:color="auto"/>
              <w:right w:val="single" w:sz="4" w:space="0" w:color="auto"/>
            </w:tcBorders>
            <w:shd w:val="clear" w:color="auto" w:fill="auto"/>
            <w:vAlign w:val="bottom"/>
          </w:tcPr>
          <w:p w14:paraId="63612442" w14:textId="14EC89BF"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Modification to align with state requirements </w:t>
            </w:r>
            <w:r w:rsidRPr="007C6AB0">
              <w:rPr>
                <w:rFonts w:ascii="Arial" w:eastAsia="Times New Roman" w:hAnsi="Arial" w:cs="Arial"/>
                <w:b/>
                <w:bCs/>
                <w:color w:val="000000"/>
                <w:kern w:val="0"/>
                <w:sz w:val="20"/>
                <w:szCs w:val="20"/>
                <w14:ligatures w14:val="none"/>
              </w:rPr>
              <w:t>WSR 13-04-054</w:t>
            </w:r>
          </w:p>
        </w:tc>
        <w:tc>
          <w:tcPr>
            <w:tcW w:w="1980" w:type="dxa"/>
            <w:tcBorders>
              <w:top w:val="nil"/>
              <w:left w:val="nil"/>
              <w:bottom w:val="single" w:sz="4" w:space="0" w:color="auto"/>
              <w:right w:val="single" w:sz="4" w:space="0" w:color="auto"/>
            </w:tcBorders>
            <w:shd w:val="clear" w:color="auto" w:fill="9CC2E5" w:themeFill="accent5" w:themeFillTint="99"/>
            <w:vAlign w:val="bottom"/>
          </w:tcPr>
          <w:p w14:paraId="20B8D7E3" w14:textId="3D957133" w:rsidR="00F05B4C" w:rsidRPr="00916B8E" w:rsidRDefault="00F05B4C" w:rsidP="00954754">
            <w:pPr>
              <w:spacing w:before="60" w:after="60" w:line="240" w:lineRule="atLeast"/>
              <w:jc w:val="center"/>
              <w:rPr>
                <w:rFonts w:ascii="Arial" w:eastAsia="Times New Roman" w:hAnsi="Arial" w:cs="Arial"/>
                <w:color w:val="000000"/>
                <w:kern w:val="0"/>
                <w:sz w:val="20"/>
                <w:szCs w:val="20"/>
                <w14:ligatures w14:val="none"/>
              </w:rPr>
            </w:pPr>
            <w:r w:rsidRPr="00C301C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6E3EE61F"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7E0F181D"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916B8E" w14:paraId="14543B30"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6A387FF" w14:textId="266FDDF6" w:rsidR="00F05B4C" w:rsidRPr="00916B8E" w:rsidRDefault="00F05B4C" w:rsidP="00B53D05">
            <w:pPr>
              <w:spacing w:before="60" w:after="60" w:line="240" w:lineRule="atLeast"/>
              <w:rPr>
                <w:rFonts w:ascii="Arial" w:eastAsia="Times New Roman" w:hAnsi="Arial" w:cs="Arial"/>
                <w:b/>
                <w:bCs/>
                <w:color w:val="000000"/>
                <w:kern w:val="0"/>
                <w:sz w:val="18"/>
                <w:szCs w:val="18"/>
                <w14:ligatures w14:val="none"/>
              </w:rPr>
            </w:pPr>
          </w:p>
        </w:tc>
        <w:tc>
          <w:tcPr>
            <w:tcW w:w="13202" w:type="dxa"/>
            <w:gridSpan w:val="7"/>
            <w:tcBorders>
              <w:top w:val="nil"/>
              <w:left w:val="nil"/>
              <w:bottom w:val="single" w:sz="4" w:space="0" w:color="auto"/>
              <w:right w:val="single" w:sz="4" w:space="0" w:color="auto"/>
            </w:tcBorders>
            <w:shd w:val="clear" w:color="auto" w:fill="auto"/>
            <w:noWrap/>
            <w:vAlign w:val="center"/>
          </w:tcPr>
          <w:p w14:paraId="4C1D1FA8" w14:textId="30ED6360" w:rsidR="00F05B4C" w:rsidRPr="00A93EF0" w:rsidRDefault="00F05B4C" w:rsidP="00A93EF0">
            <w:pPr>
              <w:spacing w:before="60" w:after="60" w:line="240" w:lineRule="auto"/>
              <w:ind w:left="187"/>
              <w:rPr>
                <w:rFonts w:ascii="Arial" w:eastAsia="Times New Roman" w:hAnsi="Arial" w:cs="Arial"/>
                <w:color w:val="000000"/>
                <w:kern w:val="0"/>
                <w:sz w:val="18"/>
                <w:szCs w:val="18"/>
                <w14:ligatures w14:val="none"/>
              </w:rPr>
            </w:pPr>
            <w:r w:rsidRPr="00A93EF0">
              <w:rPr>
                <w:rFonts w:ascii="Arial" w:hAnsi="Arial" w:cs="Arial"/>
                <w:b/>
                <w:bCs/>
                <w:kern w:val="0"/>
                <w:sz w:val="18"/>
                <w:szCs w:val="18"/>
              </w:rPr>
              <w:t xml:space="preserve">414.3 Drainage Connection. </w:t>
            </w:r>
            <w:r w:rsidRPr="00A93EF0">
              <w:rPr>
                <w:rFonts w:ascii="Arial" w:hAnsi="Arial" w:cs="Arial"/>
                <w:kern w:val="0"/>
                <w:sz w:val="18"/>
                <w:szCs w:val="18"/>
              </w:rPr>
              <w:t>Domestic dishwashing machines shall discharge indirectly through an air gap fitting in accordance with Section 807.3 into a waste receptor, a wye branch fitting on the tailpiece of a kitchen sink, or dishwasher connection of a food waste disposer. Commercial dishwashing machines shall discharge indirectly through an air gap.</w:t>
            </w:r>
          </w:p>
        </w:tc>
      </w:tr>
      <w:tr w:rsidR="00F05B4C" w:rsidRPr="00916B8E" w14:paraId="68C40FEC"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E6F5B07" w14:textId="34CF088F"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bottom"/>
          </w:tcPr>
          <w:p w14:paraId="11041D66" w14:textId="74404B33"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Drinking fountain alternatives</w:t>
            </w:r>
          </w:p>
        </w:tc>
        <w:tc>
          <w:tcPr>
            <w:tcW w:w="1350" w:type="dxa"/>
            <w:tcBorders>
              <w:top w:val="nil"/>
              <w:left w:val="nil"/>
              <w:bottom w:val="single" w:sz="4" w:space="0" w:color="auto"/>
              <w:right w:val="single" w:sz="4" w:space="0" w:color="auto"/>
            </w:tcBorders>
            <w:shd w:val="clear" w:color="auto" w:fill="auto"/>
            <w:noWrap/>
            <w:vAlign w:val="center"/>
          </w:tcPr>
          <w:p w14:paraId="65E87D49" w14:textId="0BC44E91"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415.3</w:t>
            </w:r>
          </w:p>
        </w:tc>
        <w:tc>
          <w:tcPr>
            <w:tcW w:w="1440" w:type="dxa"/>
            <w:tcBorders>
              <w:top w:val="nil"/>
              <w:left w:val="nil"/>
              <w:bottom w:val="single" w:sz="4" w:space="0" w:color="auto"/>
              <w:right w:val="single" w:sz="4" w:space="0" w:color="auto"/>
            </w:tcBorders>
            <w:shd w:val="clear" w:color="auto" w:fill="auto"/>
            <w:noWrap/>
            <w:vAlign w:val="center"/>
          </w:tcPr>
          <w:p w14:paraId="231B524E" w14:textId="08C5DA3E" w:rsidR="00F05B4C" w:rsidRPr="001901AC" w:rsidRDefault="00F05B4C" w:rsidP="00B53D05">
            <w:pPr>
              <w:spacing w:before="60" w:after="60" w:line="240" w:lineRule="atLeast"/>
              <w:jc w:val="center"/>
              <w:rPr>
                <w:rFonts w:ascii="Arial" w:eastAsia="Times New Roman" w:hAnsi="Arial" w:cs="Arial"/>
                <w:color w:val="000000"/>
                <w:kern w:val="0"/>
                <w:sz w:val="20"/>
                <w:szCs w:val="20"/>
                <w14:ligatures w14:val="none"/>
              </w:rPr>
            </w:pPr>
            <w:r w:rsidRPr="001901AC">
              <w:rPr>
                <w:rFonts w:ascii="Arial" w:eastAsia="Times New Roman" w:hAnsi="Arial" w:cs="Arial"/>
                <w:color w:val="000000"/>
                <w:kern w:val="0"/>
                <w:sz w:val="20"/>
                <w:szCs w:val="20"/>
                <w14:ligatures w14:val="none"/>
              </w:rPr>
              <w:t>415.2</w:t>
            </w:r>
          </w:p>
        </w:tc>
        <w:tc>
          <w:tcPr>
            <w:tcW w:w="3060" w:type="dxa"/>
            <w:tcBorders>
              <w:top w:val="nil"/>
              <w:left w:val="nil"/>
              <w:bottom w:val="single" w:sz="4" w:space="0" w:color="auto"/>
              <w:right w:val="single" w:sz="4" w:space="0" w:color="auto"/>
            </w:tcBorders>
            <w:shd w:val="clear" w:color="auto" w:fill="auto"/>
            <w:vAlign w:val="bottom"/>
          </w:tcPr>
          <w:p w14:paraId="6A314CAE" w14:textId="7073F002"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The reason being that the Building Code takes precedence </w:t>
            </w:r>
            <w:r w:rsidRPr="007C6AB0">
              <w:rPr>
                <w:rFonts w:ascii="Arial" w:eastAsia="Times New Roman" w:hAnsi="Arial" w:cs="Arial"/>
                <w:color w:val="000000"/>
                <w:kern w:val="0"/>
                <w:sz w:val="20"/>
                <w:szCs w:val="20"/>
                <w14:ligatures w14:val="none"/>
              </w:rPr>
              <w:t>WSR 16-02-044</w:t>
            </w:r>
          </w:p>
        </w:tc>
        <w:tc>
          <w:tcPr>
            <w:tcW w:w="1980" w:type="dxa"/>
            <w:tcBorders>
              <w:top w:val="nil"/>
              <w:left w:val="nil"/>
              <w:bottom w:val="single" w:sz="4" w:space="0" w:color="auto"/>
              <w:right w:val="single" w:sz="4" w:space="0" w:color="auto"/>
            </w:tcBorders>
            <w:shd w:val="clear" w:color="auto" w:fill="FBE4D5" w:themeFill="accent2" w:themeFillTint="33"/>
            <w:vAlign w:val="bottom"/>
          </w:tcPr>
          <w:p w14:paraId="0057A0F5" w14:textId="7A2B4A7F" w:rsidR="00F05B4C" w:rsidRPr="00954754" w:rsidRDefault="00F05B4C" w:rsidP="00954754">
            <w:pPr>
              <w:spacing w:before="60" w:after="60" w:line="240" w:lineRule="atLeast"/>
              <w:jc w:val="center"/>
              <w:rPr>
                <w:rFonts w:ascii="Arial" w:eastAsia="Times New Roman" w:hAnsi="Arial" w:cs="Arial"/>
                <w:kern w:val="0"/>
                <w:sz w:val="20"/>
                <w:szCs w:val="20"/>
                <w14:ligatures w14:val="none"/>
              </w:rPr>
            </w:pPr>
            <w:r w:rsidRPr="00954754">
              <w:rPr>
                <w:rFonts w:ascii="Arial" w:eastAsia="Times New Roman" w:hAnsi="Arial" w:cs="Arial"/>
                <w:kern w:val="0"/>
                <w:sz w:val="20"/>
                <w:szCs w:val="20"/>
                <w14:ligatures w14:val="none"/>
              </w:rPr>
              <w:t>Repeal existing state amendments:</w:t>
            </w:r>
          </w:p>
        </w:tc>
        <w:tc>
          <w:tcPr>
            <w:tcW w:w="1620" w:type="dxa"/>
            <w:tcBorders>
              <w:top w:val="nil"/>
              <w:left w:val="nil"/>
              <w:bottom w:val="single" w:sz="4" w:space="0" w:color="auto"/>
              <w:right w:val="single" w:sz="4" w:space="0" w:color="auto"/>
            </w:tcBorders>
            <w:shd w:val="clear" w:color="auto" w:fill="auto"/>
            <w:noWrap/>
            <w:vAlign w:val="center"/>
          </w:tcPr>
          <w:p w14:paraId="3CC68024" w14:textId="2CA2F7D1"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262EB435"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916B8E" w14:paraId="176319D0" w14:textId="77777777" w:rsidTr="00F05B4C">
        <w:trPr>
          <w:gridAfter w:val="3"/>
          <w:wAfter w:w="4575" w:type="dxa"/>
          <w:trHeight w:val="539"/>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1DA687D"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bottom"/>
          </w:tcPr>
          <w:p w14:paraId="61F62C4E" w14:textId="0549E95E" w:rsidR="00F05B4C" w:rsidRPr="00A93EF0" w:rsidRDefault="00F05B4C" w:rsidP="00A93EF0">
            <w:pPr>
              <w:spacing w:before="60" w:after="60" w:line="240" w:lineRule="auto"/>
              <w:ind w:left="187"/>
              <w:rPr>
                <w:rFonts w:ascii="Arial" w:eastAsia="Times New Roman" w:hAnsi="Arial" w:cs="Arial"/>
                <w:color w:val="000000"/>
                <w:kern w:val="0"/>
                <w:sz w:val="18"/>
                <w:szCs w:val="18"/>
                <w14:ligatures w14:val="none"/>
              </w:rPr>
            </w:pPr>
            <w:r w:rsidRPr="00A93EF0">
              <w:rPr>
                <w:rFonts w:ascii="Arial" w:hAnsi="Arial" w:cs="Arial"/>
                <w:b/>
                <w:bCs/>
                <w:kern w:val="0"/>
                <w:sz w:val="18"/>
                <w:szCs w:val="18"/>
              </w:rPr>
              <w:t xml:space="preserve">415.2 Drinking Fountain Alternatives. </w:t>
            </w:r>
            <w:r w:rsidRPr="00A93EF0">
              <w:rPr>
                <w:rFonts w:ascii="Arial" w:hAnsi="Arial" w:cs="Arial"/>
                <w:kern w:val="0"/>
                <w:sz w:val="18"/>
                <w:szCs w:val="18"/>
              </w:rPr>
              <w:t>This section is not adopted. See Building Code Chapter 29.</w:t>
            </w:r>
          </w:p>
        </w:tc>
        <w:tc>
          <w:tcPr>
            <w:tcW w:w="1525" w:type="dxa"/>
            <w:tcBorders>
              <w:top w:val="nil"/>
              <w:left w:val="nil"/>
              <w:bottom w:val="single" w:sz="4" w:space="0" w:color="auto"/>
              <w:right w:val="single" w:sz="4" w:space="0" w:color="auto"/>
            </w:tcBorders>
            <w:shd w:val="clear" w:color="auto" w:fill="auto"/>
            <w:vAlign w:val="center"/>
          </w:tcPr>
          <w:p w14:paraId="3C0E9B28"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r>
      <w:tr w:rsidR="00F05B4C" w:rsidRPr="00916B8E" w14:paraId="13E78E67" w14:textId="77777777" w:rsidTr="00F05B4C">
        <w:trPr>
          <w:gridAfter w:val="3"/>
          <w:wAfter w:w="4575" w:type="dxa"/>
          <w:trHeight w:val="1259"/>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5925CBF2"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bottom"/>
          </w:tcPr>
          <w:p w14:paraId="1A0DEE24" w14:textId="5BD8F18C"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Location of floor drains</w:t>
            </w:r>
          </w:p>
        </w:tc>
        <w:tc>
          <w:tcPr>
            <w:tcW w:w="1350" w:type="dxa"/>
            <w:tcBorders>
              <w:top w:val="nil"/>
              <w:left w:val="nil"/>
              <w:bottom w:val="single" w:sz="4" w:space="0" w:color="auto"/>
              <w:right w:val="single" w:sz="4" w:space="0" w:color="auto"/>
            </w:tcBorders>
            <w:shd w:val="clear" w:color="auto" w:fill="auto"/>
            <w:noWrap/>
            <w:vAlign w:val="center"/>
          </w:tcPr>
          <w:p w14:paraId="23758BC9" w14:textId="1F4728A8"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418.3</w:t>
            </w:r>
          </w:p>
        </w:tc>
        <w:tc>
          <w:tcPr>
            <w:tcW w:w="1440" w:type="dxa"/>
            <w:tcBorders>
              <w:top w:val="nil"/>
              <w:left w:val="nil"/>
              <w:bottom w:val="single" w:sz="4" w:space="0" w:color="auto"/>
              <w:right w:val="single" w:sz="4" w:space="0" w:color="auto"/>
            </w:tcBorders>
            <w:shd w:val="clear" w:color="auto" w:fill="auto"/>
            <w:noWrap/>
            <w:vAlign w:val="center"/>
          </w:tcPr>
          <w:p w14:paraId="6F80540A" w14:textId="544E9754"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418.3</w:t>
            </w:r>
          </w:p>
        </w:tc>
        <w:tc>
          <w:tcPr>
            <w:tcW w:w="3060" w:type="dxa"/>
            <w:tcBorders>
              <w:top w:val="nil"/>
              <w:left w:val="nil"/>
              <w:bottom w:val="single" w:sz="4" w:space="0" w:color="auto"/>
              <w:right w:val="single" w:sz="4" w:space="0" w:color="auto"/>
            </w:tcBorders>
            <w:shd w:val="clear" w:color="auto" w:fill="auto"/>
            <w:vAlign w:val="bottom"/>
          </w:tcPr>
          <w:p w14:paraId="2925026A" w14:textId="35160965"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w:t>
            </w:r>
            <w:r w:rsidRPr="00DC2243">
              <w:rPr>
                <w:rFonts w:ascii="Arial" w:eastAsia="Times New Roman" w:hAnsi="Arial" w:cs="Arial"/>
                <w:color w:val="000000"/>
                <w:kern w:val="0"/>
                <w:sz w:val="20"/>
                <w:szCs w:val="20"/>
                <w14:ligatures w14:val="none"/>
              </w:rPr>
              <w:t>anitation, safety, and compliance with national plumbing and building standards.</w:t>
            </w:r>
            <w:r>
              <w:rPr>
                <w:rFonts w:ascii="Arial" w:eastAsia="Times New Roman" w:hAnsi="Arial" w:cs="Arial"/>
                <w:color w:val="000000"/>
                <w:kern w:val="0"/>
                <w:sz w:val="20"/>
                <w:szCs w:val="20"/>
                <w14:ligatures w14:val="none"/>
              </w:rPr>
              <w:t xml:space="preserve"> </w:t>
            </w:r>
            <w:r w:rsidRPr="006008AC">
              <w:rPr>
                <w:rFonts w:ascii="Arial" w:eastAsia="Times New Roman" w:hAnsi="Arial" w:cs="Arial"/>
                <w:color w:val="000000"/>
                <w:kern w:val="0"/>
                <w:sz w:val="20"/>
                <w:szCs w:val="20"/>
                <w14:ligatures w14:val="none"/>
              </w:rPr>
              <w:t>WSR 13-04-054</w:t>
            </w:r>
          </w:p>
        </w:tc>
        <w:tc>
          <w:tcPr>
            <w:tcW w:w="1980" w:type="dxa"/>
            <w:tcBorders>
              <w:top w:val="nil"/>
              <w:left w:val="nil"/>
              <w:bottom w:val="single" w:sz="4" w:space="0" w:color="auto"/>
              <w:right w:val="single" w:sz="4" w:space="0" w:color="auto"/>
            </w:tcBorders>
            <w:shd w:val="clear" w:color="auto" w:fill="9CC2E5" w:themeFill="accent5" w:themeFillTint="99"/>
            <w:vAlign w:val="bottom"/>
          </w:tcPr>
          <w:p w14:paraId="0BDA5CE0" w14:textId="0AD53477" w:rsidR="00F05B4C" w:rsidRPr="00916B8E" w:rsidRDefault="00F05B4C" w:rsidP="00954754">
            <w:pPr>
              <w:spacing w:before="60" w:after="60" w:line="240" w:lineRule="atLeast"/>
              <w:jc w:val="center"/>
              <w:rPr>
                <w:rFonts w:ascii="Arial" w:eastAsia="Times New Roman" w:hAnsi="Arial" w:cs="Arial"/>
                <w:color w:val="000000"/>
                <w:kern w:val="0"/>
                <w:sz w:val="20"/>
                <w:szCs w:val="20"/>
                <w14:ligatures w14:val="none"/>
              </w:rPr>
            </w:pPr>
            <w:r w:rsidRPr="005C1230">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5329B1F9"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019D8AEE"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916B8E" w14:paraId="24D096E6"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4A3B331" w14:textId="50655AAE" w:rsidR="00F05B4C" w:rsidRPr="00916B8E" w:rsidRDefault="00F05B4C" w:rsidP="00B53D05">
            <w:pPr>
              <w:spacing w:before="60" w:after="60" w:line="240" w:lineRule="atLeast"/>
              <w:rPr>
                <w:rFonts w:ascii="Arial" w:eastAsia="Times New Roman" w:hAnsi="Arial" w:cs="Arial"/>
                <w:b/>
                <w:bCs/>
                <w:color w:val="000000"/>
                <w:kern w:val="0"/>
                <w:sz w:val="18"/>
                <w:szCs w:val="18"/>
                <w14:ligatures w14:val="none"/>
              </w:rPr>
            </w:pPr>
          </w:p>
        </w:tc>
        <w:tc>
          <w:tcPr>
            <w:tcW w:w="13202" w:type="dxa"/>
            <w:gridSpan w:val="7"/>
            <w:tcBorders>
              <w:top w:val="nil"/>
              <w:left w:val="nil"/>
              <w:bottom w:val="single" w:sz="4" w:space="0" w:color="auto"/>
              <w:right w:val="single" w:sz="4" w:space="0" w:color="auto"/>
            </w:tcBorders>
            <w:shd w:val="clear" w:color="auto" w:fill="auto"/>
            <w:noWrap/>
            <w:vAlign w:val="center"/>
          </w:tcPr>
          <w:p w14:paraId="2DB4CE5C" w14:textId="6854CF8F" w:rsidR="00F05B4C" w:rsidRPr="00A93EF0" w:rsidRDefault="00F05B4C" w:rsidP="00A93EF0">
            <w:pPr>
              <w:spacing w:before="60" w:after="60" w:line="240" w:lineRule="auto"/>
              <w:ind w:left="187"/>
              <w:rPr>
                <w:rFonts w:ascii="Arial" w:hAnsi="Arial" w:cs="Arial"/>
                <w:kern w:val="0"/>
                <w:sz w:val="18"/>
                <w:szCs w:val="18"/>
              </w:rPr>
            </w:pPr>
            <w:r w:rsidRPr="00A93EF0">
              <w:rPr>
                <w:rFonts w:ascii="Arial" w:hAnsi="Arial" w:cs="Arial"/>
                <w:b/>
                <w:bCs/>
                <w:kern w:val="0"/>
                <w:sz w:val="18"/>
                <w:szCs w:val="18"/>
              </w:rPr>
              <w:t xml:space="preserve">418.3 Location of Floor Drains. </w:t>
            </w:r>
            <w:r w:rsidRPr="00A93EF0">
              <w:rPr>
                <w:rFonts w:ascii="Arial" w:hAnsi="Arial" w:cs="Arial"/>
                <w:kern w:val="0"/>
                <w:sz w:val="18"/>
                <w:szCs w:val="18"/>
              </w:rPr>
              <w:t>Floor drains shall be installed in the following areas:</w:t>
            </w:r>
          </w:p>
          <w:p w14:paraId="2EF7B990" w14:textId="2A781B2B" w:rsidR="00F05B4C" w:rsidRPr="00A93EF0" w:rsidRDefault="00F05B4C" w:rsidP="00A93EF0">
            <w:pPr>
              <w:spacing w:before="60" w:after="60" w:line="240" w:lineRule="auto"/>
              <w:ind w:left="187"/>
              <w:rPr>
                <w:rFonts w:ascii="Arial" w:hAnsi="Arial" w:cs="Arial"/>
                <w:kern w:val="0"/>
                <w:sz w:val="18"/>
                <w:szCs w:val="18"/>
              </w:rPr>
            </w:pPr>
            <w:r w:rsidRPr="00A93EF0">
              <w:rPr>
                <w:rFonts w:ascii="Arial" w:hAnsi="Arial" w:cs="Arial"/>
                <w:kern w:val="0"/>
                <w:sz w:val="18"/>
                <w:szCs w:val="18"/>
              </w:rPr>
              <w:t>(1) Toilet rooms containing two or more water closets or a combination of one water closet and one urinal, except in a dwelling unit. The floor shall slope toward the floor drains.</w:t>
            </w:r>
          </w:p>
          <w:p w14:paraId="11DBACC4" w14:textId="7BEB98C7" w:rsidR="00F05B4C" w:rsidRPr="00A93EF0" w:rsidRDefault="00F05B4C" w:rsidP="00A93EF0">
            <w:pPr>
              <w:spacing w:before="60" w:after="60" w:line="240" w:lineRule="auto"/>
              <w:ind w:left="187"/>
              <w:rPr>
                <w:rFonts w:ascii="Arial" w:hAnsi="Arial" w:cs="Arial"/>
                <w:kern w:val="0"/>
                <w:sz w:val="18"/>
                <w:szCs w:val="18"/>
              </w:rPr>
            </w:pPr>
            <w:r w:rsidRPr="00A93EF0">
              <w:rPr>
                <w:rFonts w:ascii="Arial" w:hAnsi="Arial" w:cs="Arial"/>
                <w:kern w:val="0"/>
                <w:sz w:val="18"/>
                <w:szCs w:val="18"/>
              </w:rPr>
              <w:t>(2) Laundry rooms in commercial buildings and common laundry facilities in multi-family dwelling buildings.</w:t>
            </w:r>
          </w:p>
          <w:p w14:paraId="0B4302D7" w14:textId="18510BB2" w:rsidR="00F05B4C" w:rsidRPr="00A93EF0" w:rsidRDefault="00F05B4C" w:rsidP="00A93EF0">
            <w:pPr>
              <w:spacing w:before="60" w:after="60" w:line="240" w:lineRule="auto"/>
              <w:ind w:left="187"/>
              <w:rPr>
                <w:rFonts w:ascii="Arial" w:eastAsia="Times New Roman" w:hAnsi="Arial" w:cs="Arial"/>
                <w:color w:val="000000"/>
                <w:kern w:val="0"/>
                <w:sz w:val="18"/>
                <w:szCs w:val="18"/>
                <w14:ligatures w14:val="none"/>
              </w:rPr>
            </w:pPr>
          </w:p>
        </w:tc>
      </w:tr>
      <w:tr w:rsidR="00F05B4C" w:rsidRPr="00916B8E" w14:paraId="5B47D774"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3E3F6B2"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noWrap/>
            <w:vAlign w:val="center"/>
          </w:tcPr>
          <w:p w14:paraId="0B7BF5BD" w14:textId="60AF5136"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Water consumption (Sinks)</w:t>
            </w:r>
          </w:p>
        </w:tc>
        <w:tc>
          <w:tcPr>
            <w:tcW w:w="1350" w:type="dxa"/>
            <w:tcBorders>
              <w:top w:val="nil"/>
              <w:left w:val="nil"/>
              <w:bottom w:val="single" w:sz="4" w:space="0" w:color="auto"/>
              <w:right w:val="single" w:sz="4" w:space="0" w:color="auto"/>
            </w:tcBorders>
            <w:shd w:val="clear" w:color="auto" w:fill="auto"/>
            <w:noWrap/>
            <w:vAlign w:val="center"/>
          </w:tcPr>
          <w:p w14:paraId="2D8F1CDE" w14:textId="6ACA6F7A"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420.2</w:t>
            </w:r>
          </w:p>
        </w:tc>
        <w:tc>
          <w:tcPr>
            <w:tcW w:w="1440" w:type="dxa"/>
            <w:tcBorders>
              <w:top w:val="nil"/>
              <w:left w:val="nil"/>
              <w:bottom w:val="single" w:sz="4" w:space="0" w:color="auto"/>
              <w:right w:val="single" w:sz="4" w:space="0" w:color="auto"/>
            </w:tcBorders>
            <w:shd w:val="clear" w:color="auto" w:fill="auto"/>
            <w:noWrap/>
            <w:vAlign w:val="center"/>
          </w:tcPr>
          <w:p w14:paraId="665335E1" w14:textId="176CFA96"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420.2</w:t>
            </w:r>
          </w:p>
        </w:tc>
        <w:tc>
          <w:tcPr>
            <w:tcW w:w="3060" w:type="dxa"/>
            <w:tcBorders>
              <w:top w:val="nil"/>
              <w:left w:val="nil"/>
              <w:bottom w:val="single" w:sz="4" w:space="0" w:color="auto"/>
              <w:right w:val="single" w:sz="4" w:space="0" w:color="auto"/>
            </w:tcBorders>
            <w:shd w:val="clear" w:color="auto" w:fill="auto"/>
            <w:vAlign w:val="center"/>
          </w:tcPr>
          <w:p w14:paraId="6107D473" w14:textId="77777777" w:rsidR="00F05B4C" w:rsidRPr="006008AC" w:rsidRDefault="00F05B4C" w:rsidP="006008AC">
            <w:pPr>
              <w:spacing w:before="60" w:after="60" w:line="240" w:lineRule="atLeast"/>
              <w:rPr>
                <w:rFonts w:ascii="Arial" w:eastAsia="Times New Roman" w:hAnsi="Arial" w:cs="Arial"/>
                <w:b/>
                <w:bCs/>
                <w:color w:val="000000"/>
                <w:kern w:val="0"/>
                <w:sz w:val="20"/>
                <w:szCs w:val="20"/>
                <w14:ligatures w14:val="none"/>
              </w:rPr>
            </w:pPr>
            <w:r>
              <w:rPr>
                <w:rFonts w:ascii="Arial" w:eastAsia="Times New Roman" w:hAnsi="Arial" w:cs="Arial"/>
                <w:color w:val="000000"/>
                <w:kern w:val="0"/>
                <w:sz w:val="20"/>
                <w:szCs w:val="20"/>
                <w14:ligatures w14:val="none"/>
              </w:rPr>
              <w:t xml:space="preserve">New standard added to UPC 2018 </w:t>
            </w:r>
            <w:r w:rsidRPr="006008AC">
              <w:rPr>
                <w:rFonts w:ascii="Arial" w:eastAsia="Times New Roman" w:hAnsi="Arial" w:cs="Arial"/>
                <w:b/>
                <w:bCs/>
                <w:color w:val="000000"/>
                <w:kern w:val="0"/>
                <w:sz w:val="20"/>
                <w:szCs w:val="20"/>
                <w14:ligatures w14:val="none"/>
              </w:rPr>
              <w:t>WSR 20-02-072</w:t>
            </w:r>
          </w:p>
          <w:p w14:paraId="2146F2A6" w14:textId="046E19D8"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39D79216" w14:textId="39CD2DC7" w:rsidR="00F05B4C" w:rsidRPr="00916B8E" w:rsidRDefault="00F05B4C" w:rsidP="00954754">
            <w:pPr>
              <w:spacing w:before="60" w:after="60" w:line="240" w:lineRule="atLeast"/>
              <w:jc w:val="center"/>
              <w:rPr>
                <w:rFonts w:ascii="Arial" w:eastAsia="Times New Roman" w:hAnsi="Arial" w:cs="Arial"/>
                <w:color w:val="000000"/>
                <w:kern w:val="0"/>
                <w:sz w:val="20"/>
                <w:szCs w:val="20"/>
                <w14:ligatures w14:val="none"/>
              </w:rPr>
            </w:pPr>
            <w:r w:rsidRPr="006008AC">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1E0C3048"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54A50F46"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916B8E" w14:paraId="7A0924D7" w14:textId="77777777" w:rsidTr="00F05B4C">
        <w:trPr>
          <w:gridAfter w:val="3"/>
          <w:wAfter w:w="4575" w:type="dxa"/>
          <w:trHeight w:val="1790"/>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E2173F9"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noWrap/>
            <w:vAlign w:val="center"/>
          </w:tcPr>
          <w:p w14:paraId="109696B8" w14:textId="2C948157" w:rsidR="00F05B4C" w:rsidRPr="00A93EF0" w:rsidRDefault="00F05B4C" w:rsidP="00A93EF0">
            <w:pPr>
              <w:spacing w:before="60" w:after="60" w:line="240" w:lineRule="auto"/>
              <w:ind w:left="187"/>
              <w:rPr>
                <w:rFonts w:ascii="Arial" w:hAnsi="Arial" w:cs="Arial"/>
                <w:kern w:val="0"/>
                <w:sz w:val="18"/>
                <w:szCs w:val="18"/>
              </w:rPr>
            </w:pPr>
            <w:r w:rsidRPr="00A93EF0">
              <w:rPr>
                <w:rFonts w:ascii="Arial" w:hAnsi="Arial" w:cs="Arial"/>
                <w:b/>
                <w:bCs/>
                <w:kern w:val="0"/>
                <w:sz w:val="18"/>
                <w:szCs w:val="18"/>
              </w:rPr>
              <w:t xml:space="preserve">420.2 Water Consumption. </w:t>
            </w:r>
            <w:r w:rsidRPr="00A93EF0">
              <w:rPr>
                <w:rFonts w:ascii="Arial" w:hAnsi="Arial" w:cs="Arial"/>
                <w:kern w:val="0"/>
                <w:sz w:val="18"/>
                <w:szCs w:val="18"/>
              </w:rPr>
              <w:t>Sink faucets shall have a maximum flow rate of not more than 2.2 gpm at 60 psi (8.3 L/m at 414 kPa) in accordance with ASME A112.18.1/CSA B125.1.</w:t>
            </w:r>
          </w:p>
          <w:p w14:paraId="7C20CF1B" w14:textId="77777777" w:rsidR="00F05B4C" w:rsidRPr="00A93EF0" w:rsidRDefault="00F05B4C" w:rsidP="00A93EF0">
            <w:pPr>
              <w:spacing w:before="60" w:after="60" w:line="240" w:lineRule="auto"/>
              <w:ind w:left="187"/>
              <w:rPr>
                <w:rFonts w:ascii="Arial" w:hAnsi="Arial" w:cs="Arial"/>
                <w:b/>
                <w:bCs/>
                <w:kern w:val="0"/>
                <w:sz w:val="18"/>
                <w:szCs w:val="18"/>
              </w:rPr>
            </w:pPr>
            <w:r w:rsidRPr="00A93EF0">
              <w:rPr>
                <w:rFonts w:ascii="Arial" w:hAnsi="Arial" w:cs="Arial"/>
                <w:b/>
                <w:bCs/>
                <w:kern w:val="0"/>
                <w:sz w:val="18"/>
                <w:szCs w:val="18"/>
              </w:rPr>
              <w:t>Exceptions:</w:t>
            </w:r>
          </w:p>
          <w:p w14:paraId="11B63CD7" w14:textId="77777777" w:rsidR="00F05B4C" w:rsidRPr="00A93EF0" w:rsidRDefault="00F05B4C" w:rsidP="00A93EF0">
            <w:pPr>
              <w:spacing w:before="60" w:after="60" w:line="240" w:lineRule="auto"/>
              <w:ind w:left="187"/>
              <w:rPr>
                <w:rFonts w:ascii="Arial" w:hAnsi="Arial" w:cs="Arial"/>
                <w:kern w:val="0"/>
                <w:sz w:val="18"/>
                <w:szCs w:val="18"/>
              </w:rPr>
            </w:pPr>
            <w:r w:rsidRPr="00A93EF0">
              <w:rPr>
                <w:rFonts w:ascii="Arial" w:hAnsi="Arial" w:cs="Arial"/>
                <w:kern w:val="0"/>
                <w:sz w:val="18"/>
                <w:szCs w:val="18"/>
              </w:rPr>
              <w:t>(1) Clinical sinks</w:t>
            </w:r>
          </w:p>
          <w:p w14:paraId="1748CBAA" w14:textId="77777777" w:rsidR="00F05B4C" w:rsidRPr="00A93EF0" w:rsidRDefault="00F05B4C" w:rsidP="00A93EF0">
            <w:pPr>
              <w:spacing w:before="60" w:after="60" w:line="240" w:lineRule="auto"/>
              <w:ind w:left="187"/>
              <w:rPr>
                <w:rFonts w:ascii="Arial" w:hAnsi="Arial" w:cs="Arial"/>
                <w:kern w:val="0"/>
                <w:sz w:val="18"/>
                <w:szCs w:val="18"/>
              </w:rPr>
            </w:pPr>
            <w:r w:rsidRPr="00A93EF0">
              <w:rPr>
                <w:rFonts w:ascii="Arial" w:hAnsi="Arial" w:cs="Arial"/>
                <w:kern w:val="0"/>
                <w:sz w:val="18"/>
                <w:szCs w:val="18"/>
              </w:rPr>
              <w:t>(2) Laundry sinks</w:t>
            </w:r>
          </w:p>
          <w:p w14:paraId="146B1ACF" w14:textId="5EB9FE24" w:rsidR="00F05B4C" w:rsidRPr="00A93EF0" w:rsidRDefault="00F05B4C" w:rsidP="00A93EF0">
            <w:pPr>
              <w:spacing w:before="60" w:after="60" w:line="240" w:lineRule="auto"/>
              <w:ind w:left="187"/>
              <w:rPr>
                <w:rFonts w:ascii="Arial" w:eastAsia="Times New Roman" w:hAnsi="Arial" w:cs="Arial"/>
                <w:color w:val="000000"/>
                <w:kern w:val="0"/>
                <w:sz w:val="18"/>
                <w:szCs w:val="18"/>
                <w14:ligatures w14:val="none"/>
              </w:rPr>
            </w:pPr>
            <w:r w:rsidRPr="00A93EF0">
              <w:rPr>
                <w:rFonts w:ascii="Arial" w:hAnsi="Arial" w:cs="Arial"/>
                <w:kern w:val="0"/>
                <w:sz w:val="18"/>
                <w:szCs w:val="18"/>
              </w:rPr>
              <w:t>(3) Service sinks</w:t>
            </w:r>
          </w:p>
        </w:tc>
        <w:tc>
          <w:tcPr>
            <w:tcW w:w="1525" w:type="dxa"/>
            <w:tcBorders>
              <w:top w:val="nil"/>
              <w:left w:val="nil"/>
              <w:bottom w:val="single" w:sz="4" w:space="0" w:color="auto"/>
              <w:right w:val="single" w:sz="4" w:space="0" w:color="auto"/>
            </w:tcBorders>
            <w:shd w:val="clear" w:color="auto" w:fill="auto"/>
            <w:vAlign w:val="center"/>
          </w:tcPr>
          <w:p w14:paraId="6BF03AB5"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r>
      <w:tr w:rsidR="00F05B4C" w:rsidRPr="00916B8E" w14:paraId="4AFEC71B"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2B93309"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noWrap/>
            <w:vAlign w:val="center"/>
          </w:tcPr>
          <w:p w14:paraId="65E79158" w14:textId="6123EFBA"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Kitchen faucets</w:t>
            </w:r>
          </w:p>
        </w:tc>
        <w:tc>
          <w:tcPr>
            <w:tcW w:w="1350" w:type="dxa"/>
            <w:tcBorders>
              <w:top w:val="nil"/>
              <w:left w:val="nil"/>
              <w:bottom w:val="single" w:sz="4" w:space="0" w:color="auto"/>
              <w:right w:val="single" w:sz="4" w:space="0" w:color="auto"/>
            </w:tcBorders>
            <w:shd w:val="clear" w:color="auto" w:fill="auto"/>
            <w:noWrap/>
            <w:vAlign w:val="center"/>
          </w:tcPr>
          <w:p w14:paraId="7FBFDC32" w14:textId="3BADC9DF"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(N/A)</w:t>
            </w:r>
          </w:p>
        </w:tc>
        <w:tc>
          <w:tcPr>
            <w:tcW w:w="1440" w:type="dxa"/>
            <w:tcBorders>
              <w:top w:val="nil"/>
              <w:left w:val="nil"/>
              <w:bottom w:val="single" w:sz="4" w:space="0" w:color="auto"/>
              <w:right w:val="single" w:sz="4" w:space="0" w:color="auto"/>
            </w:tcBorders>
            <w:shd w:val="clear" w:color="auto" w:fill="auto"/>
            <w:noWrap/>
            <w:vAlign w:val="center"/>
          </w:tcPr>
          <w:p w14:paraId="7E6F5455" w14:textId="73AD8A53"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sidRPr="006008AC">
              <w:rPr>
                <w:rFonts w:ascii="Arial" w:eastAsia="Times New Roman" w:hAnsi="Arial" w:cs="Arial"/>
                <w:color w:val="000000"/>
                <w:kern w:val="0"/>
                <w:sz w:val="20"/>
                <w:szCs w:val="20"/>
                <w14:ligatures w14:val="none"/>
              </w:rPr>
              <w:t>420.2.1</w:t>
            </w:r>
          </w:p>
        </w:tc>
        <w:tc>
          <w:tcPr>
            <w:tcW w:w="3060" w:type="dxa"/>
            <w:tcBorders>
              <w:top w:val="nil"/>
              <w:left w:val="nil"/>
              <w:bottom w:val="single" w:sz="4" w:space="0" w:color="auto"/>
              <w:right w:val="single" w:sz="4" w:space="0" w:color="auto"/>
            </w:tcBorders>
            <w:shd w:val="clear" w:color="auto" w:fill="auto"/>
            <w:vAlign w:val="center"/>
          </w:tcPr>
          <w:p w14:paraId="10034FEC" w14:textId="62693F9E" w:rsidR="00F05B4C" w:rsidRPr="004231EF" w:rsidRDefault="00F05B4C" w:rsidP="00B53D05">
            <w:pPr>
              <w:spacing w:before="60" w:after="60" w:line="240" w:lineRule="atLeast"/>
              <w:rPr>
                <w:rFonts w:ascii="Arial" w:eastAsia="Times New Roman" w:hAnsi="Arial" w:cs="Arial"/>
                <w:color w:val="000000"/>
                <w:kern w:val="0"/>
                <w:sz w:val="20"/>
                <w:szCs w:val="20"/>
                <w14:ligatures w14:val="none"/>
              </w:rPr>
            </w:pPr>
            <w:r w:rsidRPr="004231EF">
              <w:rPr>
                <w:rFonts w:ascii="Arial" w:eastAsia="Times New Roman" w:hAnsi="Arial" w:cs="Arial"/>
                <w:color w:val="000000"/>
                <w:kern w:val="0"/>
                <w:sz w:val="20"/>
                <w:szCs w:val="20"/>
                <w14:ligatures w14:val="none"/>
              </w:rPr>
              <w:t xml:space="preserve">New Standard added to UPC 2018 </w:t>
            </w:r>
            <w:r w:rsidRPr="00954754">
              <w:rPr>
                <w:rFonts w:ascii="Arial" w:eastAsia="Times New Roman" w:hAnsi="Arial" w:cs="Arial"/>
                <w:color w:val="000000"/>
                <w:kern w:val="0"/>
                <w:sz w:val="20"/>
                <w:szCs w:val="20"/>
                <w14:ligatures w14:val="none"/>
              </w:rPr>
              <w:t>WSR 20-02-072</w:t>
            </w: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6A1DBAC4" w14:textId="02EB1D8E" w:rsidR="00F05B4C" w:rsidRPr="00916B8E" w:rsidRDefault="00F05B4C" w:rsidP="00954754">
            <w:pPr>
              <w:spacing w:before="60" w:after="60" w:line="240" w:lineRule="atLeast"/>
              <w:jc w:val="center"/>
              <w:rPr>
                <w:rFonts w:ascii="Arial" w:eastAsia="Times New Roman" w:hAnsi="Arial" w:cs="Arial"/>
                <w:color w:val="000000"/>
                <w:kern w:val="0"/>
                <w:sz w:val="20"/>
                <w:szCs w:val="20"/>
                <w14:ligatures w14:val="none"/>
              </w:rPr>
            </w:pPr>
            <w:r w:rsidRPr="004231EF">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1192ED96"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4CB15B0C"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916B8E" w14:paraId="0D36D387" w14:textId="77777777" w:rsidTr="00F05B4C">
        <w:trPr>
          <w:gridAfter w:val="3"/>
          <w:wAfter w:w="4575" w:type="dxa"/>
          <w:trHeight w:val="1619"/>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B29384B"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noWrap/>
            <w:vAlign w:val="center"/>
          </w:tcPr>
          <w:p w14:paraId="285D8033" w14:textId="77777777" w:rsidR="00F05B4C" w:rsidRPr="00B53D05" w:rsidRDefault="00F05B4C" w:rsidP="00A93EF0">
            <w:pPr>
              <w:spacing w:before="60" w:after="60" w:line="240" w:lineRule="auto"/>
              <w:ind w:left="187"/>
              <w:rPr>
                <w:rFonts w:ascii="Arial" w:hAnsi="Arial" w:cs="Arial"/>
                <w:color w:val="000000"/>
                <w:sz w:val="18"/>
                <w:szCs w:val="18"/>
                <w:shd w:val="clear" w:color="auto" w:fill="FFFFFF"/>
              </w:rPr>
            </w:pPr>
            <w:r w:rsidRPr="00B53D05">
              <w:rPr>
                <w:rFonts w:ascii="Arial" w:eastAsia="Times New Roman" w:hAnsi="Arial" w:cs="Arial"/>
                <w:b/>
                <w:bCs/>
                <w:color w:val="000000"/>
                <w:kern w:val="0"/>
                <w:sz w:val="18"/>
                <w:szCs w:val="18"/>
                <w14:ligatures w14:val="none"/>
              </w:rPr>
              <w:t xml:space="preserve">420.2.1 Kitchen Faucets. </w:t>
            </w:r>
            <w:r w:rsidRPr="00B53D05">
              <w:rPr>
                <w:rFonts w:ascii="Arial" w:hAnsi="Arial" w:cs="Arial"/>
                <w:color w:val="000000"/>
                <w:sz w:val="18"/>
                <w:szCs w:val="18"/>
                <w:shd w:val="clear" w:color="auto" w:fill="FFFFFF"/>
              </w:rPr>
              <w:t>Kitchen faucets shall have a maximum flow rate of not more than 1.8 gallons (6.81 L) per minute at 60 psi. Kitchen faucets may temporarily increase the flow above the maximum rate, but not to exceed 2.2 gallons (8.3 L) per minute at 60 psi, and must default to a maximum flow rate of 1.8 gallons (6.81 L) per minute at 60 psi.</w:t>
            </w:r>
          </w:p>
          <w:p w14:paraId="676154C9" w14:textId="66D15C18" w:rsidR="00F05B4C" w:rsidRPr="00B53D05" w:rsidRDefault="00F05B4C" w:rsidP="00A93EF0">
            <w:pPr>
              <w:spacing w:before="60" w:after="60" w:line="240" w:lineRule="auto"/>
              <w:ind w:left="187"/>
              <w:rPr>
                <w:rFonts w:ascii="Arial" w:eastAsia="Times New Roman" w:hAnsi="Arial" w:cs="Arial"/>
                <w:color w:val="000000"/>
                <w:kern w:val="0"/>
                <w:sz w:val="18"/>
                <w:szCs w:val="18"/>
                <w14:ligatures w14:val="none"/>
              </w:rPr>
            </w:pPr>
            <w:r w:rsidRPr="00B53D05">
              <w:rPr>
                <w:rFonts w:ascii="Arial" w:hAnsi="Arial" w:cs="Arial"/>
                <w:b/>
                <w:bCs/>
                <w:color w:val="000000"/>
                <w:sz w:val="18"/>
                <w:szCs w:val="18"/>
                <w:shd w:val="clear" w:color="auto" w:fill="FFFFFF"/>
              </w:rPr>
              <w:t xml:space="preserve">Exception: </w:t>
            </w:r>
            <w:r w:rsidRPr="00B53D05">
              <w:rPr>
                <w:rFonts w:ascii="Arial" w:hAnsi="Arial" w:cs="Arial"/>
                <w:color w:val="000000"/>
                <w:sz w:val="18"/>
                <w:szCs w:val="18"/>
                <w:shd w:val="clear" w:color="auto" w:fill="FFFFFF"/>
              </w:rPr>
              <w:t>Where faucets meeting the maximum flow rate of 1.8 gpm (6.81 L/m) are unavailable, aerators or other means may be used to achieve reduction.</w:t>
            </w:r>
          </w:p>
        </w:tc>
        <w:tc>
          <w:tcPr>
            <w:tcW w:w="1525" w:type="dxa"/>
            <w:tcBorders>
              <w:top w:val="nil"/>
              <w:left w:val="nil"/>
              <w:bottom w:val="single" w:sz="4" w:space="0" w:color="auto"/>
              <w:right w:val="single" w:sz="4" w:space="0" w:color="auto"/>
            </w:tcBorders>
            <w:shd w:val="clear" w:color="auto" w:fill="auto"/>
            <w:vAlign w:val="center"/>
          </w:tcPr>
          <w:p w14:paraId="1BFE7E0F"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r>
      <w:tr w:rsidR="00F05B4C" w:rsidRPr="00916B8E" w14:paraId="1E965D48" w14:textId="77777777" w:rsidTr="00F05B4C">
        <w:trPr>
          <w:gridAfter w:val="3"/>
          <w:wAfter w:w="4575" w:type="dxa"/>
          <w:trHeight w:val="1304"/>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41255D0C"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noWrap/>
            <w:vAlign w:val="center"/>
          </w:tcPr>
          <w:p w14:paraId="516F63CF" w14:textId="321D5B14"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Pre-rinse spray valve</w:t>
            </w:r>
          </w:p>
        </w:tc>
        <w:tc>
          <w:tcPr>
            <w:tcW w:w="1350" w:type="dxa"/>
            <w:tcBorders>
              <w:top w:val="nil"/>
              <w:left w:val="nil"/>
              <w:bottom w:val="single" w:sz="4" w:space="0" w:color="auto"/>
              <w:right w:val="single" w:sz="4" w:space="0" w:color="auto"/>
            </w:tcBorders>
            <w:shd w:val="clear" w:color="auto" w:fill="auto"/>
            <w:noWrap/>
            <w:vAlign w:val="center"/>
          </w:tcPr>
          <w:p w14:paraId="3954DCDC" w14:textId="57E1BCEB"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420.3</w:t>
            </w:r>
          </w:p>
        </w:tc>
        <w:tc>
          <w:tcPr>
            <w:tcW w:w="1440" w:type="dxa"/>
            <w:tcBorders>
              <w:top w:val="nil"/>
              <w:left w:val="nil"/>
              <w:bottom w:val="single" w:sz="4" w:space="0" w:color="auto"/>
              <w:right w:val="single" w:sz="4" w:space="0" w:color="auto"/>
            </w:tcBorders>
            <w:shd w:val="clear" w:color="auto" w:fill="auto"/>
            <w:noWrap/>
            <w:vAlign w:val="center"/>
          </w:tcPr>
          <w:p w14:paraId="07A9A38A" w14:textId="165E3540"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420.3</w:t>
            </w:r>
          </w:p>
        </w:tc>
        <w:tc>
          <w:tcPr>
            <w:tcW w:w="3060" w:type="dxa"/>
            <w:tcBorders>
              <w:top w:val="nil"/>
              <w:left w:val="nil"/>
              <w:bottom w:val="single" w:sz="4" w:space="0" w:color="auto"/>
              <w:right w:val="single" w:sz="4" w:space="0" w:color="auto"/>
            </w:tcBorders>
            <w:shd w:val="clear" w:color="auto" w:fill="auto"/>
            <w:vAlign w:val="center"/>
          </w:tcPr>
          <w:p w14:paraId="11F3A0C7" w14:textId="5FDEF2C6"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(2018) 2012 Added requirement for Pre-Rinse Spray Valve 403.5 water conservation </w:t>
            </w:r>
            <w:proofErr w:type="spellStart"/>
            <w:r>
              <w:rPr>
                <w:rFonts w:ascii="Arial" w:eastAsia="Times New Roman" w:hAnsi="Arial" w:cs="Arial"/>
                <w:color w:val="000000"/>
                <w:kern w:val="0"/>
                <w:sz w:val="20"/>
                <w:szCs w:val="20"/>
                <w14:ligatures w14:val="none"/>
              </w:rPr>
              <w:t>wa</w:t>
            </w:r>
            <w:proofErr w:type="spellEnd"/>
            <w:r>
              <w:rPr>
                <w:rFonts w:ascii="Arial" w:eastAsia="Times New Roman" w:hAnsi="Arial" w:cs="Arial"/>
                <w:color w:val="000000"/>
                <w:kern w:val="0"/>
                <w:sz w:val="20"/>
                <w:szCs w:val="20"/>
                <w14:ligatures w14:val="none"/>
              </w:rPr>
              <w:t xml:space="preserve"> reason. </w:t>
            </w:r>
            <w:r w:rsidRPr="00453255">
              <w:rPr>
                <w:rFonts w:ascii="Arial" w:eastAsia="Times New Roman" w:hAnsi="Arial" w:cs="Arial"/>
                <w:color w:val="000000"/>
                <w:kern w:val="0"/>
                <w:sz w:val="20"/>
                <w:szCs w:val="20"/>
                <w14:ligatures w14:val="none"/>
              </w:rPr>
              <w:t>WSR 20-02-072</w:t>
            </w: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4A6BBC3F" w14:textId="70F67FAE" w:rsidR="00F05B4C" w:rsidRPr="00916B8E" w:rsidRDefault="00F05B4C" w:rsidP="00954754">
            <w:pPr>
              <w:spacing w:before="60" w:after="60" w:line="240" w:lineRule="atLeast"/>
              <w:jc w:val="center"/>
              <w:rPr>
                <w:rFonts w:ascii="Arial" w:eastAsia="Times New Roman" w:hAnsi="Arial" w:cs="Arial"/>
                <w:color w:val="000000"/>
                <w:kern w:val="0"/>
                <w:sz w:val="20"/>
                <w:szCs w:val="20"/>
                <w14:ligatures w14:val="none"/>
              </w:rPr>
            </w:pPr>
            <w:r w:rsidRPr="00453255">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2221A171"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7F3B3CBF" w14:textId="4FF47978"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New Fed maximum rates</w:t>
            </w:r>
          </w:p>
        </w:tc>
      </w:tr>
      <w:tr w:rsidR="00F05B4C" w:rsidRPr="008A7564" w14:paraId="12CB3680" w14:textId="77777777" w:rsidTr="00F05B4C">
        <w:trPr>
          <w:gridAfter w:val="3"/>
          <w:wAfter w:w="4575" w:type="dxa"/>
          <w:trHeight w:val="3230"/>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9854A3B" w14:textId="77777777" w:rsidR="00F05B4C" w:rsidRPr="008A7564" w:rsidRDefault="00F05B4C" w:rsidP="00B53D05">
            <w:pPr>
              <w:spacing w:before="60" w:after="60" w:line="240" w:lineRule="atLeast"/>
              <w:rPr>
                <w:rFonts w:ascii="Arial" w:eastAsia="Times New Roman" w:hAnsi="Arial" w:cs="Arial"/>
                <w:color w:val="000000"/>
                <w:kern w:val="0"/>
                <w:sz w:val="18"/>
                <w:szCs w:val="18"/>
                <w14:ligatures w14:val="none"/>
              </w:rPr>
            </w:pPr>
          </w:p>
        </w:tc>
        <w:tc>
          <w:tcPr>
            <w:tcW w:w="11677" w:type="dxa"/>
            <w:gridSpan w:val="6"/>
            <w:tcBorders>
              <w:top w:val="nil"/>
              <w:left w:val="nil"/>
              <w:bottom w:val="single" w:sz="4" w:space="0" w:color="auto"/>
              <w:right w:val="single" w:sz="4" w:space="0" w:color="auto"/>
            </w:tcBorders>
            <w:shd w:val="clear" w:color="auto" w:fill="auto"/>
            <w:noWrap/>
            <w:vAlign w:val="center"/>
          </w:tcPr>
          <w:p w14:paraId="383ACEAA" w14:textId="6A58F292" w:rsidR="00F05B4C" w:rsidRPr="008A7564" w:rsidRDefault="00F05B4C" w:rsidP="00A93EF0">
            <w:pPr>
              <w:spacing w:before="60" w:after="60" w:line="240" w:lineRule="auto"/>
              <w:ind w:left="187"/>
              <w:rPr>
                <w:rFonts w:ascii="Arial" w:hAnsi="Arial" w:cs="Arial"/>
                <w:kern w:val="0"/>
                <w:sz w:val="18"/>
                <w:szCs w:val="18"/>
              </w:rPr>
            </w:pPr>
            <w:r w:rsidRPr="008A7564">
              <w:rPr>
                <w:rFonts w:ascii="Arial" w:hAnsi="Arial" w:cs="Arial"/>
                <w:b/>
                <w:bCs/>
                <w:kern w:val="0"/>
                <w:sz w:val="18"/>
                <w:szCs w:val="18"/>
              </w:rPr>
              <w:t xml:space="preserve">420.3 Pre-Rinse Spray Valve. </w:t>
            </w:r>
            <w:r w:rsidRPr="008A7564">
              <w:rPr>
                <w:rFonts w:ascii="Arial" w:hAnsi="Arial" w:cs="Arial"/>
                <w:kern w:val="0"/>
                <w:sz w:val="18"/>
                <w:szCs w:val="18"/>
              </w:rPr>
              <w:t xml:space="preserve">Commercial food service pre-rinse spray valves shall have a maximum flow rate </w:t>
            </w:r>
            <w:r w:rsidRPr="008A7564">
              <w:rPr>
                <w:rFonts w:ascii="Arial" w:hAnsi="Arial" w:cs="Arial"/>
                <w:strike/>
                <w:color w:val="0070C0"/>
                <w:kern w:val="0"/>
                <w:sz w:val="18"/>
                <w:szCs w:val="18"/>
              </w:rPr>
              <w:t>of 1.6 gallons per minute (gpm) at 60 pounds-force per square inch (psi) (6.0 L/m at 414 kPa)</w:t>
            </w:r>
            <w:r w:rsidRPr="008A7564">
              <w:rPr>
                <w:rFonts w:ascii="Arial" w:hAnsi="Arial" w:cs="Arial"/>
                <w:color w:val="0070C0"/>
                <w:kern w:val="0"/>
                <w:sz w:val="18"/>
                <w:szCs w:val="18"/>
              </w:rPr>
              <w:t xml:space="preserve"> </w:t>
            </w:r>
            <w:r w:rsidRPr="008A7564">
              <w:rPr>
                <w:rFonts w:ascii="Arial" w:hAnsi="Arial" w:cs="Arial"/>
                <w:color w:val="0070C0"/>
                <w:kern w:val="0"/>
                <w:sz w:val="18"/>
                <w:szCs w:val="18"/>
                <w:u w:val="single"/>
              </w:rPr>
              <w:t>in accordance with Table 420.3</w:t>
            </w:r>
            <w:r w:rsidRPr="008A7564">
              <w:rPr>
                <w:rFonts w:ascii="Arial" w:hAnsi="Arial" w:cs="Arial"/>
                <w:color w:val="0070C0"/>
                <w:kern w:val="0"/>
                <w:sz w:val="18"/>
                <w:szCs w:val="18"/>
              </w:rPr>
              <w:t xml:space="preserve"> </w:t>
            </w:r>
            <w:r w:rsidRPr="008A7564">
              <w:rPr>
                <w:rFonts w:ascii="Arial" w:hAnsi="Arial" w:cs="Arial"/>
                <w:kern w:val="0"/>
                <w:sz w:val="18"/>
                <w:szCs w:val="18"/>
              </w:rPr>
              <w:t>and ASME A112.18.1/CSA B125.1 and shall be equipped with an integral automatic shutoff.</w:t>
            </w:r>
          </w:p>
          <w:p w14:paraId="7CA18AF0" w14:textId="77777777" w:rsidR="00F05B4C" w:rsidRPr="008A7564" w:rsidRDefault="00F05B4C" w:rsidP="006F1887">
            <w:pPr>
              <w:spacing w:before="60" w:after="0" w:line="240" w:lineRule="atLeast"/>
              <w:jc w:val="center"/>
              <w:rPr>
                <w:rFonts w:ascii="Arial" w:hAnsi="Arial" w:cs="Arial"/>
                <w:b/>
                <w:bCs/>
                <w:color w:val="0070C0"/>
                <w:sz w:val="16"/>
                <w:szCs w:val="16"/>
                <w:u w:val="single"/>
              </w:rPr>
            </w:pPr>
            <w:r w:rsidRPr="008A7564">
              <w:rPr>
                <w:rFonts w:ascii="Arial" w:hAnsi="Arial" w:cs="Arial"/>
                <w:b/>
                <w:bCs/>
                <w:color w:val="0070C0"/>
                <w:sz w:val="18"/>
                <w:szCs w:val="18"/>
                <w:u w:val="single"/>
              </w:rPr>
              <w:t>T</w:t>
            </w:r>
            <w:r w:rsidRPr="008A7564">
              <w:rPr>
                <w:rFonts w:ascii="Arial" w:hAnsi="Arial" w:cs="Arial"/>
                <w:b/>
                <w:bCs/>
                <w:color w:val="0070C0"/>
                <w:sz w:val="16"/>
                <w:szCs w:val="16"/>
                <w:u w:val="single"/>
              </w:rPr>
              <w:t>ABLE 420.3</w:t>
            </w:r>
          </w:p>
          <w:p w14:paraId="5C5C1F88" w14:textId="77777777" w:rsidR="00F05B4C" w:rsidRPr="008A7564" w:rsidRDefault="00F05B4C" w:rsidP="006F1887">
            <w:pPr>
              <w:spacing w:after="60" w:line="240" w:lineRule="atLeast"/>
              <w:jc w:val="center"/>
              <w:rPr>
                <w:rFonts w:ascii="Arial" w:hAnsi="Arial" w:cs="Arial"/>
                <w:b/>
                <w:bCs/>
                <w:color w:val="0070C0"/>
                <w:sz w:val="16"/>
                <w:szCs w:val="16"/>
                <w:u w:val="single"/>
              </w:rPr>
            </w:pPr>
            <w:r w:rsidRPr="008A7564">
              <w:rPr>
                <w:rFonts w:ascii="Arial" w:hAnsi="Arial" w:cs="Arial"/>
                <w:b/>
                <w:bCs/>
                <w:color w:val="0070C0"/>
                <w:sz w:val="16"/>
                <w:szCs w:val="16"/>
                <w:u w:val="single"/>
              </w:rPr>
              <w:t>COMMERCIAL PRE-RINSE SPRAY VALVE MAXIMUM FLOW RATE</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1"/>
              <w:gridCol w:w="2716"/>
            </w:tblGrid>
            <w:tr w:rsidR="00F05B4C" w:rsidRPr="008A7564" w14:paraId="31F3F512" w14:textId="77777777" w:rsidTr="008E1C48">
              <w:trPr>
                <w:trHeight w:val="292"/>
                <w:jc w:val="center"/>
              </w:trPr>
              <w:tc>
                <w:tcPr>
                  <w:tcW w:w="4031" w:type="dxa"/>
                </w:tcPr>
                <w:p w14:paraId="55329878" w14:textId="77777777" w:rsidR="00F05B4C" w:rsidRPr="008A7564" w:rsidRDefault="00F05B4C" w:rsidP="00B53D05">
                  <w:pPr>
                    <w:spacing w:before="60" w:after="60" w:line="240" w:lineRule="atLeast"/>
                    <w:rPr>
                      <w:rFonts w:ascii="Arial" w:hAnsi="Arial" w:cs="Arial"/>
                      <w:b/>
                      <w:bCs/>
                      <w:color w:val="0070C0"/>
                      <w:sz w:val="16"/>
                      <w:szCs w:val="16"/>
                      <w:u w:val="single"/>
                    </w:rPr>
                  </w:pPr>
                  <w:r w:rsidRPr="008A7564">
                    <w:rPr>
                      <w:rFonts w:ascii="Arial" w:hAnsi="Arial" w:cs="Arial"/>
                      <w:b/>
                      <w:bCs/>
                      <w:color w:val="0070C0"/>
                      <w:sz w:val="16"/>
                      <w:szCs w:val="16"/>
                      <w:u w:val="single"/>
                    </w:rPr>
                    <w:t>PRODUCT CLASS BY SPRAY FORCE</w:t>
                  </w:r>
                </w:p>
              </w:tc>
              <w:tc>
                <w:tcPr>
                  <w:tcW w:w="2716" w:type="dxa"/>
                </w:tcPr>
                <w:p w14:paraId="11101B4C" w14:textId="77777777" w:rsidR="00F05B4C" w:rsidRPr="008A7564" w:rsidRDefault="00F05B4C" w:rsidP="00B53D05">
                  <w:pPr>
                    <w:spacing w:before="60" w:after="60" w:line="240" w:lineRule="atLeast"/>
                    <w:rPr>
                      <w:rFonts w:ascii="Arial" w:hAnsi="Arial" w:cs="Arial"/>
                      <w:b/>
                      <w:bCs/>
                      <w:color w:val="0070C0"/>
                      <w:sz w:val="16"/>
                      <w:szCs w:val="16"/>
                      <w:u w:val="single"/>
                    </w:rPr>
                  </w:pPr>
                  <w:r w:rsidRPr="008A7564">
                    <w:rPr>
                      <w:rFonts w:ascii="Arial" w:hAnsi="Arial" w:cs="Arial"/>
                      <w:b/>
                      <w:bCs/>
                      <w:color w:val="0070C0"/>
                      <w:sz w:val="16"/>
                      <w:szCs w:val="16"/>
                      <w:u w:val="single"/>
                    </w:rPr>
                    <w:t>MAXIMUM FLOW RATE, GPM</w:t>
                  </w:r>
                </w:p>
              </w:tc>
            </w:tr>
            <w:tr w:rsidR="00F05B4C" w:rsidRPr="008A7564" w14:paraId="1B7292A9" w14:textId="77777777" w:rsidTr="008E1C48">
              <w:trPr>
                <w:trHeight w:val="292"/>
                <w:jc w:val="center"/>
              </w:trPr>
              <w:tc>
                <w:tcPr>
                  <w:tcW w:w="4031" w:type="dxa"/>
                </w:tcPr>
                <w:p w14:paraId="770D91CC" w14:textId="77777777" w:rsidR="00F05B4C" w:rsidRPr="008A7564" w:rsidRDefault="00F05B4C" w:rsidP="00B53D05">
                  <w:pPr>
                    <w:spacing w:before="60" w:after="60" w:line="240" w:lineRule="atLeast"/>
                    <w:rPr>
                      <w:rFonts w:ascii="Arial" w:hAnsi="Arial" w:cs="Arial"/>
                      <w:color w:val="0070C0"/>
                      <w:sz w:val="18"/>
                      <w:szCs w:val="18"/>
                      <w:u w:val="single"/>
                    </w:rPr>
                  </w:pPr>
                  <w:r w:rsidRPr="008A7564">
                    <w:rPr>
                      <w:rFonts w:ascii="Arial" w:hAnsi="Arial" w:cs="Arial"/>
                      <w:color w:val="0070C0"/>
                      <w:sz w:val="18"/>
                      <w:szCs w:val="18"/>
                      <w:u w:val="single"/>
                    </w:rPr>
                    <w:t>Product Class 1 (≤ 5.0 ounces-force)</w:t>
                  </w:r>
                </w:p>
              </w:tc>
              <w:tc>
                <w:tcPr>
                  <w:tcW w:w="2716" w:type="dxa"/>
                </w:tcPr>
                <w:p w14:paraId="5E9F2C47" w14:textId="77777777" w:rsidR="00F05B4C" w:rsidRPr="008A7564" w:rsidRDefault="00F05B4C" w:rsidP="00B53D05">
                  <w:pPr>
                    <w:spacing w:before="60" w:after="60" w:line="240" w:lineRule="atLeast"/>
                    <w:rPr>
                      <w:rFonts w:ascii="Arial" w:hAnsi="Arial" w:cs="Arial"/>
                      <w:color w:val="0070C0"/>
                      <w:sz w:val="18"/>
                      <w:szCs w:val="18"/>
                      <w:u w:val="single"/>
                    </w:rPr>
                  </w:pPr>
                  <w:r w:rsidRPr="008A7564">
                    <w:rPr>
                      <w:rFonts w:ascii="Arial" w:hAnsi="Arial" w:cs="Arial"/>
                      <w:color w:val="0070C0"/>
                      <w:sz w:val="18"/>
                      <w:szCs w:val="18"/>
                      <w:u w:val="single"/>
                    </w:rPr>
                    <w:t>1.00</w:t>
                  </w:r>
                </w:p>
              </w:tc>
            </w:tr>
            <w:tr w:rsidR="00F05B4C" w:rsidRPr="008A7564" w14:paraId="7486CF7C" w14:textId="77777777" w:rsidTr="008E1C48">
              <w:trPr>
                <w:trHeight w:val="459"/>
                <w:jc w:val="center"/>
              </w:trPr>
              <w:tc>
                <w:tcPr>
                  <w:tcW w:w="4031" w:type="dxa"/>
                </w:tcPr>
                <w:p w14:paraId="15712255" w14:textId="77777777" w:rsidR="00F05B4C" w:rsidRPr="008A7564" w:rsidRDefault="00F05B4C" w:rsidP="00B53D05">
                  <w:pPr>
                    <w:spacing w:before="60" w:after="60" w:line="240" w:lineRule="atLeast"/>
                    <w:rPr>
                      <w:rFonts w:ascii="Arial" w:hAnsi="Arial" w:cs="Arial"/>
                      <w:color w:val="0070C0"/>
                      <w:sz w:val="18"/>
                      <w:szCs w:val="18"/>
                      <w:u w:val="single"/>
                    </w:rPr>
                  </w:pPr>
                  <w:r w:rsidRPr="008A7564">
                    <w:rPr>
                      <w:rFonts w:ascii="Arial" w:hAnsi="Arial" w:cs="Arial"/>
                      <w:color w:val="0070C0"/>
                      <w:sz w:val="18"/>
                      <w:szCs w:val="18"/>
                      <w:u w:val="single"/>
                    </w:rPr>
                    <w:t>Product Class 2 (&gt; 5.0 ounces-force and ≤ 8.0 ounce-force)</w:t>
                  </w:r>
                </w:p>
              </w:tc>
              <w:tc>
                <w:tcPr>
                  <w:tcW w:w="2716" w:type="dxa"/>
                </w:tcPr>
                <w:p w14:paraId="303ECE8D" w14:textId="77777777" w:rsidR="00F05B4C" w:rsidRPr="008A7564" w:rsidRDefault="00F05B4C" w:rsidP="00B53D05">
                  <w:pPr>
                    <w:spacing w:before="60" w:after="60" w:line="240" w:lineRule="atLeast"/>
                    <w:rPr>
                      <w:rFonts w:ascii="Arial" w:hAnsi="Arial" w:cs="Arial"/>
                      <w:color w:val="0070C0"/>
                      <w:sz w:val="18"/>
                      <w:szCs w:val="18"/>
                      <w:u w:val="single"/>
                    </w:rPr>
                  </w:pPr>
                  <w:r w:rsidRPr="008A7564">
                    <w:rPr>
                      <w:rFonts w:ascii="Arial" w:hAnsi="Arial" w:cs="Arial"/>
                      <w:color w:val="0070C0"/>
                      <w:sz w:val="18"/>
                      <w:szCs w:val="18"/>
                      <w:u w:val="single"/>
                    </w:rPr>
                    <w:t>1.20</w:t>
                  </w:r>
                </w:p>
              </w:tc>
            </w:tr>
            <w:tr w:rsidR="00F05B4C" w:rsidRPr="008A7564" w14:paraId="3B141C9A" w14:textId="77777777" w:rsidTr="008E1C48">
              <w:trPr>
                <w:trHeight w:val="298"/>
                <w:jc w:val="center"/>
              </w:trPr>
              <w:tc>
                <w:tcPr>
                  <w:tcW w:w="4031" w:type="dxa"/>
                </w:tcPr>
                <w:p w14:paraId="72D2C733" w14:textId="77777777" w:rsidR="00F05B4C" w:rsidRPr="008A7564" w:rsidRDefault="00F05B4C" w:rsidP="00B53D05">
                  <w:pPr>
                    <w:spacing w:before="60" w:after="60" w:line="240" w:lineRule="atLeast"/>
                    <w:rPr>
                      <w:rFonts w:ascii="Arial" w:hAnsi="Arial" w:cs="Arial"/>
                      <w:color w:val="0070C0"/>
                      <w:sz w:val="18"/>
                      <w:szCs w:val="18"/>
                      <w:u w:val="single"/>
                    </w:rPr>
                  </w:pPr>
                  <w:r w:rsidRPr="008A7564">
                    <w:rPr>
                      <w:rFonts w:ascii="Arial" w:hAnsi="Arial" w:cs="Arial"/>
                      <w:color w:val="0070C0"/>
                      <w:sz w:val="18"/>
                      <w:szCs w:val="18"/>
                      <w:u w:val="single"/>
                    </w:rPr>
                    <w:t>Product Class 3 (&gt; 8.0 ounces-force)</w:t>
                  </w:r>
                </w:p>
              </w:tc>
              <w:tc>
                <w:tcPr>
                  <w:tcW w:w="2716" w:type="dxa"/>
                </w:tcPr>
                <w:p w14:paraId="1B30D2CF" w14:textId="77777777" w:rsidR="00F05B4C" w:rsidRPr="008A7564" w:rsidRDefault="00F05B4C" w:rsidP="00B53D05">
                  <w:pPr>
                    <w:spacing w:before="60" w:after="60" w:line="240" w:lineRule="atLeast"/>
                    <w:rPr>
                      <w:rFonts w:ascii="Arial" w:hAnsi="Arial" w:cs="Arial"/>
                      <w:color w:val="0070C0"/>
                      <w:sz w:val="18"/>
                      <w:szCs w:val="18"/>
                      <w:u w:val="single"/>
                    </w:rPr>
                  </w:pPr>
                  <w:r w:rsidRPr="008A7564">
                    <w:rPr>
                      <w:rFonts w:ascii="Arial" w:hAnsi="Arial" w:cs="Arial"/>
                      <w:color w:val="0070C0"/>
                      <w:sz w:val="18"/>
                      <w:szCs w:val="18"/>
                      <w:u w:val="single"/>
                    </w:rPr>
                    <w:t>1.28</w:t>
                  </w:r>
                </w:p>
              </w:tc>
            </w:tr>
          </w:tbl>
          <w:p w14:paraId="597D8051" w14:textId="0EFDE29B" w:rsidR="00F05B4C" w:rsidRPr="008A7564" w:rsidRDefault="00F05B4C" w:rsidP="00B53D05">
            <w:pPr>
              <w:spacing w:before="60" w:after="60" w:line="240" w:lineRule="atLeast"/>
              <w:ind w:left="1848"/>
              <w:rPr>
                <w:rFonts w:ascii="Arial" w:eastAsia="Times New Roman" w:hAnsi="Arial" w:cs="Arial"/>
                <w:color w:val="000000"/>
                <w:kern w:val="0"/>
                <w:sz w:val="18"/>
                <w:szCs w:val="18"/>
                <w14:ligatures w14:val="none"/>
              </w:rPr>
            </w:pPr>
            <w:r w:rsidRPr="008A7564">
              <w:rPr>
                <w:rFonts w:ascii="Arial" w:hAnsi="Arial" w:cs="Arial"/>
                <w:color w:val="0070C0"/>
                <w:sz w:val="18"/>
                <w:szCs w:val="18"/>
                <w:u w:val="single"/>
              </w:rPr>
              <w:t>For SI units: 1 gallon per minute = 3.785 L/min, 1 ounce-force = 0.278 N</w:t>
            </w:r>
          </w:p>
        </w:tc>
        <w:tc>
          <w:tcPr>
            <w:tcW w:w="1525" w:type="dxa"/>
            <w:tcBorders>
              <w:top w:val="nil"/>
              <w:left w:val="nil"/>
              <w:bottom w:val="single" w:sz="4" w:space="0" w:color="auto"/>
              <w:right w:val="single" w:sz="4" w:space="0" w:color="auto"/>
            </w:tcBorders>
            <w:shd w:val="clear" w:color="auto" w:fill="auto"/>
            <w:vAlign w:val="center"/>
          </w:tcPr>
          <w:p w14:paraId="3EB076D2" w14:textId="77777777" w:rsidR="00F05B4C" w:rsidRPr="008A7564" w:rsidRDefault="00F05B4C" w:rsidP="00B53D05">
            <w:pPr>
              <w:spacing w:before="60" w:after="60" w:line="240" w:lineRule="atLeast"/>
              <w:rPr>
                <w:rFonts w:ascii="Arial" w:eastAsia="Times New Roman" w:hAnsi="Arial" w:cs="Arial"/>
                <w:color w:val="000000"/>
                <w:kern w:val="0"/>
                <w:sz w:val="18"/>
                <w:szCs w:val="18"/>
                <w14:ligatures w14:val="none"/>
              </w:rPr>
            </w:pPr>
          </w:p>
        </w:tc>
      </w:tr>
      <w:tr w:rsidR="00F05B4C" w:rsidRPr="00916B8E" w14:paraId="23CF86C3" w14:textId="77777777" w:rsidTr="00F05B4C">
        <w:trPr>
          <w:gridAfter w:val="3"/>
          <w:wAfter w:w="4575" w:type="dxa"/>
          <w:trHeight w:val="800"/>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8EF5411"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noWrap/>
            <w:vAlign w:val="center"/>
          </w:tcPr>
          <w:p w14:paraId="107903B8" w14:textId="176074DB"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Minimum number of required fixtures</w:t>
            </w:r>
          </w:p>
        </w:tc>
        <w:tc>
          <w:tcPr>
            <w:tcW w:w="1350" w:type="dxa"/>
            <w:tcBorders>
              <w:top w:val="nil"/>
              <w:left w:val="nil"/>
              <w:bottom w:val="single" w:sz="4" w:space="0" w:color="auto"/>
              <w:right w:val="single" w:sz="4" w:space="0" w:color="auto"/>
            </w:tcBorders>
            <w:shd w:val="clear" w:color="auto" w:fill="auto"/>
            <w:noWrap/>
            <w:vAlign w:val="center"/>
          </w:tcPr>
          <w:p w14:paraId="0D9060EB" w14:textId="75D4F457"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422</w:t>
            </w:r>
          </w:p>
        </w:tc>
        <w:tc>
          <w:tcPr>
            <w:tcW w:w="1440" w:type="dxa"/>
            <w:tcBorders>
              <w:top w:val="nil"/>
              <w:left w:val="nil"/>
              <w:bottom w:val="single" w:sz="4" w:space="0" w:color="auto"/>
              <w:right w:val="single" w:sz="4" w:space="0" w:color="auto"/>
            </w:tcBorders>
            <w:shd w:val="clear" w:color="auto" w:fill="auto"/>
            <w:noWrap/>
            <w:vAlign w:val="center"/>
          </w:tcPr>
          <w:p w14:paraId="76E2DE40" w14:textId="10E3A213"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422</w:t>
            </w:r>
          </w:p>
        </w:tc>
        <w:tc>
          <w:tcPr>
            <w:tcW w:w="3060" w:type="dxa"/>
            <w:tcBorders>
              <w:top w:val="nil"/>
              <w:left w:val="nil"/>
              <w:bottom w:val="single" w:sz="4" w:space="0" w:color="auto"/>
              <w:right w:val="single" w:sz="4" w:space="0" w:color="auto"/>
            </w:tcBorders>
            <w:shd w:val="clear" w:color="auto" w:fill="auto"/>
            <w:vAlign w:val="center"/>
          </w:tcPr>
          <w:p w14:paraId="78753701" w14:textId="48AD3888"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52630F">
              <w:rPr>
                <w:rFonts w:ascii="Arial" w:eastAsia="Times New Roman" w:hAnsi="Arial" w:cs="Arial"/>
                <w:color w:val="000000"/>
                <w:kern w:val="0"/>
                <w:sz w:val="20"/>
                <w:szCs w:val="20"/>
                <w14:ligatures w14:val="none"/>
              </w:rPr>
              <w:t>Existing Prior 2003</w:t>
            </w: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43CC2802" w14:textId="7913D1AE" w:rsidR="00F05B4C" w:rsidRPr="00916B8E" w:rsidRDefault="00F05B4C" w:rsidP="00954754">
            <w:pPr>
              <w:spacing w:before="60" w:after="60" w:line="240" w:lineRule="atLeast"/>
              <w:jc w:val="center"/>
              <w:rPr>
                <w:rFonts w:ascii="Arial" w:eastAsia="Times New Roman" w:hAnsi="Arial" w:cs="Arial"/>
                <w:color w:val="000000"/>
                <w:kern w:val="0"/>
                <w:sz w:val="20"/>
                <w:szCs w:val="20"/>
                <w14:ligatures w14:val="none"/>
              </w:rPr>
            </w:pPr>
            <w:r w:rsidRPr="00453255">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0A27BE4E"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31BC6731"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916B8E" w14:paraId="1BE664B7" w14:textId="77777777" w:rsidTr="00F05B4C">
        <w:trPr>
          <w:gridAfter w:val="3"/>
          <w:wAfter w:w="4575" w:type="dxa"/>
          <w:trHeight w:val="575"/>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B71B703"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noWrap/>
            <w:vAlign w:val="center"/>
          </w:tcPr>
          <w:p w14:paraId="42966633" w14:textId="77777777" w:rsidR="00F05B4C" w:rsidRPr="008A7564" w:rsidRDefault="00F05B4C" w:rsidP="00A93EF0">
            <w:pPr>
              <w:spacing w:before="60" w:after="60" w:line="240" w:lineRule="auto"/>
              <w:ind w:left="187"/>
              <w:rPr>
                <w:rFonts w:ascii="Arial" w:hAnsi="Arial" w:cs="Arial"/>
                <w:color w:val="000000"/>
                <w:sz w:val="18"/>
                <w:szCs w:val="18"/>
                <w:shd w:val="clear" w:color="auto" w:fill="FFFFFF"/>
              </w:rPr>
            </w:pPr>
            <w:r w:rsidRPr="008A7564">
              <w:rPr>
                <w:rFonts w:ascii="Arial" w:hAnsi="Arial" w:cs="Arial"/>
                <w:b/>
                <w:bCs/>
                <w:kern w:val="0"/>
                <w:sz w:val="18"/>
                <w:szCs w:val="18"/>
              </w:rPr>
              <w:t xml:space="preserve">422.0 Minimum Number of Required Fixtures. </w:t>
            </w:r>
            <w:r w:rsidRPr="008A7564">
              <w:rPr>
                <w:rFonts w:ascii="Arial" w:hAnsi="Arial" w:cs="Arial"/>
                <w:color w:val="000000"/>
                <w:sz w:val="18"/>
                <w:szCs w:val="18"/>
                <w:shd w:val="clear" w:color="auto" w:fill="FFFFFF"/>
              </w:rPr>
              <w:t>For minimum number of plumbing fixtures required, see Building Code Chapter 29 and Table 2902.1.</w:t>
            </w:r>
          </w:p>
          <w:p w14:paraId="0486D592" w14:textId="46A75235" w:rsidR="00F05B4C" w:rsidRPr="004E7099" w:rsidRDefault="00F05B4C" w:rsidP="00A93EF0">
            <w:pPr>
              <w:spacing w:before="60" w:after="60" w:line="240" w:lineRule="auto"/>
              <w:ind w:left="187"/>
              <w:rPr>
                <w:rFonts w:ascii="Arial" w:eastAsia="Times New Roman" w:hAnsi="Arial" w:cs="Arial"/>
                <w:color w:val="000000"/>
                <w:kern w:val="0"/>
                <w:sz w:val="20"/>
                <w:szCs w:val="20"/>
                <w14:ligatures w14:val="none"/>
              </w:rPr>
            </w:pPr>
            <w:r w:rsidRPr="008A7564">
              <w:rPr>
                <w:rFonts w:ascii="Arial" w:hAnsi="Arial" w:cs="Arial"/>
                <w:color w:val="000000"/>
                <w:sz w:val="18"/>
                <w:szCs w:val="18"/>
                <w:shd w:val="clear" w:color="auto" w:fill="FFFFFF"/>
              </w:rPr>
              <w:t>Sections 422.1 through 422.5 and Table 422.1 are not adopted.</w:t>
            </w:r>
          </w:p>
        </w:tc>
        <w:tc>
          <w:tcPr>
            <w:tcW w:w="1525" w:type="dxa"/>
            <w:tcBorders>
              <w:top w:val="nil"/>
              <w:left w:val="nil"/>
              <w:bottom w:val="single" w:sz="4" w:space="0" w:color="auto"/>
              <w:right w:val="single" w:sz="4" w:space="0" w:color="auto"/>
            </w:tcBorders>
            <w:shd w:val="clear" w:color="auto" w:fill="auto"/>
            <w:vAlign w:val="center"/>
          </w:tcPr>
          <w:p w14:paraId="43BBEFAC"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r>
      <w:tr w:rsidR="00F05B4C" w:rsidRPr="00916B8E" w14:paraId="38F7FC03" w14:textId="77777777" w:rsidTr="00F05B4C">
        <w:trPr>
          <w:gridAfter w:val="3"/>
          <w:wAfter w:w="4575" w:type="dxa"/>
          <w:trHeight w:val="854"/>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0B2820A"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noWrap/>
            <w:vAlign w:val="center"/>
          </w:tcPr>
          <w:p w14:paraId="0B33B75E" w14:textId="2FC98A24"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Spray sprinkler body</w:t>
            </w:r>
          </w:p>
        </w:tc>
        <w:tc>
          <w:tcPr>
            <w:tcW w:w="1350" w:type="dxa"/>
            <w:tcBorders>
              <w:top w:val="nil"/>
              <w:left w:val="nil"/>
              <w:bottom w:val="single" w:sz="4" w:space="0" w:color="auto"/>
              <w:right w:val="single" w:sz="4" w:space="0" w:color="auto"/>
            </w:tcBorders>
            <w:shd w:val="clear" w:color="auto" w:fill="auto"/>
            <w:noWrap/>
            <w:vAlign w:val="center"/>
          </w:tcPr>
          <w:p w14:paraId="5A0E3CD5" w14:textId="7EE57D13"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423</w:t>
            </w:r>
          </w:p>
        </w:tc>
        <w:tc>
          <w:tcPr>
            <w:tcW w:w="1440" w:type="dxa"/>
            <w:tcBorders>
              <w:top w:val="nil"/>
              <w:left w:val="nil"/>
              <w:bottom w:val="single" w:sz="4" w:space="0" w:color="auto"/>
              <w:right w:val="single" w:sz="4" w:space="0" w:color="auto"/>
            </w:tcBorders>
            <w:shd w:val="clear" w:color="auto" w:fill="auto"/>
            <w:noWrap/>
            <w:vAlign w:val="center"/>
          </w:tcPr>
          <w:p w14:paraId="6F408D3F" w14:textId="68764DD9" w:rsidR="00F05B4C" w:rsidRPr="00916B8E" w:rsidRDefault="00F05B4C" w:rsidP="00B53D05">
            <w:pPr>
              <w:spacing w:before="60" w:after="60" w:line="240" w:lineRule="atLeast"/>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423</w:t>
            </w:r>
          </w:p>
        </w:tc>
        <w:tc>
          <w:tcPr>
            <w:tcW w:w="3060" w:type="dxa"/>
            <w:tcBorders>
              <w:top w:val="nil"/>
              <w:left w:val="nil"/>
              <w:bottom w:val="single" w:sz="4" w:space="0" w:color="auto"/>
              <w:right w:val="single" w:sz="4" w:space="0" w:color="auto"/>
            </w:tcBorders>
            <w:shd w:val="clear" w:color="auto" w:fill="auto"/>
            <w:vAlign w:val="center"/>
          </w:tcPr>
          <w:p w14:paraId="1879F6BD" w14:textId="77777777" w:rsidR="00F05B4C" w:rsidRPr="00E73B05" w:rsidRDefault="00F05B4C" w:rsidP="00E73B05">
            <w:pPr>
              <w:spacing w:before="60" w:after="60" w:line="240" w:lineRule="atLeast"/>
              <w:rPr>
                <w:rFonts w:ascii="Arial" w:eastAsia="Times New Roman" w:hAnsi="Arial" w:cs="Arial"/>
                <w:b/>
                <w:bCs/>
                <w:color w:val="000000"/>
                <w:kern w:val="0"/>
                <w:sz w:val="20"/>
                <w:szCs w:val="20"/>
                <w14:ligatures w14:val="none"/>
              </w:rPr>
            </w:pPr>
            <w:r w:rsidRPr="00BB3730">
              <w:rPr>
                <w:rFonts w:ascii="Arial" w:eastAsia="Times New Roman" w:hAnsi="Arial" w:cs="Arial"/>
                <w:color w:val="000000"/>
                <w:kern w:val="0"/>
                <w:sz w:val="20"/>
                <w:szCs w:val="20"/>
                <w14:ligatures w14:val="none"/>
              </w:rPr>
              <w:t>conserve water and reduce waste in landscape irrigation</w:t>
            </w:r>
            <w:r>
              <w:rPr>
                <w:rFonts w:ascii="Arial" w:eastAsia="Times New Roman" w:hAnsi="Arial" w:cs="Arial"/>
                <w:color w:val="000000"/>
                <w:kern w:val="0"/>
                <w:sz w:val="20"/>
                <w:szCs w:val="20"/>
                <w14:ligatures w14:val="none"/>
              </w:rPr>
              <w:t xml:space="preserve"> </w:t>
            </w:r>
            <w:r w:rsidRPr="00E73B05">
              <w:rPr>
                <w:rFonts w:ascii="Arial" w:eastAsia="Times New Roman" w:hAnsi="Arial" w:cs="Arial"/>
                <w:b/>
                <w:bCs/>
                <w:color w:val="000000"/>
                <w:kern w:val="0"/>
                <w:sz w:val="20"/>
                <w:szCs w:val="20"/>
                <w14:ligatures w14:val="none"/>
              </w:rPr>
              <w:t>WSR 20-17-049</w:t>
            </w:r>
          </w:p>
          <w:p w14:paraId="1A7789DF" w14:textId="19FB644A"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76F0FDB6" w14:textId="439C4ADB" w:rsidR="00F05B4C" w:rsidRPr="00916B8E" w:rsidRDefault="00F05B4C" w:rsidP="00954754">
            <w:pPr>
              <w:spacing w:before="60" w:after="60" w:line="240" w:lineRule="atLeast"/>
              <w:jc w:val="center"/>
              <w:rPr>
                <w:rFonts w:ascii="Arial" w:eastAsia="Times New Roman" w:hAnsi="Arial" w:cs="Arial"/>
                <w:color w:val="000000"/>
                <w:kern w:val="0"/>
                <w:sz w:val="20"/>
                <w:szCs w:val="20"/>
                <w14:ligatures w14:val="none"/>
              </w:rPr>
            </w:pPr>
            <w:r w:rsidRPr="0068218C">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164216D2"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007238C1"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r w:rsidRPr="00916B8E">
              <w:rPr>
                <w:rFonts w:ascii="Arial" w:eastAsia="Times New Roman" w:hAnsi="Arial" w:cs="Arial"/>
                <w:color w:val="000000"/>
                <w:kern w:val="0"/>
                <w:sz w:val="20"/>
                <w:szCs w:val="20"/>
                <w14:ligatures w14:val="none"/>
              </w:rPr>
              <w:t> </w:t>
            </w:r>
          </w:p>
        </w:tc>
      </w:tr>
      <w:tr w:rsidR="00F05B4C" w:rsidRPr="00916B8E" w14:paraId="3CEA1E05" w14:textId="77777777" w:rsidTr="00F05B4C">
        <w:trPr>
          <w:gridAfter w:val="3"/>
          <w:wAfter w:w="4575" w:type="dxa"/>
          <w:trHeight w:val="2024"/>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C8BC5E7"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noWrap/>
            <w:vAlign w:val="center"/>
          </w:tcPr>
          <w:p w14:paraId="07078FAA" w14:textId="77777777" w:rsidR="00F05B4C" w:rsidRPr="008A7564" w:rsidRDefault="00F05B4C" w:rsidP="00A93EF0">
            <w:pPr>
              <w:spacing w:before="60" w:after="60" w:line="240" w:lineRule="auto"/>
              <w:ind w:left="187"/>
              <w:rPr>
                <w:rFonts w:ascii="Arial" w:hAnsi="Arial" w:cs="Arial"/>
                <w:b/>
                <w:bCs/>
                <w:color w:val="000000"/>
                <w:sz w:val="18"/>
                <w:szCs w:val="18"/>
                <w:shd w:val="clear" w:color="auto" w:fill="FFFFFF"/>
              </w:rPr>
            </w:pPr>
            <w:r w:rsidRPr="008A7564">
              <w:rPr>
                <w:rFonts w:ascii="Arial" w:hAnsi="Arial" w:cs="Arial"/>
                <w:b/>
                <w:bCs/>
                <w:color w:val="000000"/>
                <w:sz w:val="18"/>
                <w:szCs w:val="18"/>
                <w:shd w:val="clear" w:color="auto" w:fill="FFFFFF"/>
              </w:rPr>
              <w:t>423.0 Landscape Irrigation.</w:t>
            </w:r>
          </w:p>
          <w:p w14:paraId="481F113F" w14:textId="77777777" w:rsidR="00F05B4C" w:rsidRPr="008A7564" w:rsidRDefault="00F05B4C" w:rsidP="00A93EF0">
            <w:pPr>
              <w:shd w:val="clear" w:color="auto" w:fill="FFFFFF"/>
              <w:spacing w:before="60" w:after="60" w:line="240" w:lineRule="auto"/>
              <w:ind w:left="187"/>
              <w:rPr>
                <w:rFonts w:ascii="Arial" w:eastAsia="Times New Roman" w:hAnsi="Arial" w:cs="Arial"/>
                <w:color w:val="000000"/>
                <w:kern w:val="0"/>
                <w:sz w:val="18"/>
                <w:szCs w:val="18"/>
                <w14:ligatures w14:val="none"/>
              </w:rPr>
            </w:pPr>
            <w:r w:rsidRPr="008A7564">
              <w:rPr>
                <w:rFonts w:ascii="Arial" w:eastAsia="Times New Roman" w:hAnsi="Arial" w:cs="Arial"/>
                <w:b/>
                <w:bCs/>
                <w:color w:val="000000"/>
                <w:kern w:val="0"/>
                <w:sz w:val="18"/>
                <w:szCs w:val="18"/>
                <w14:ligatures w14:val="none"/>
              </w:rPr>
              <w:t>423.1 Spray Sprinkler Body.</w:t>
            </w:r>
            <w:r w:rsidRPr="008A7564">
              <w:rPr>
                <w:rFonts w:ascii="Arial" w:eastAsia="Times New Roman" w:hAnsi="Arial" w:cs="Arial"/>
                <w:color w:val="000000"/>
                <w:kern w:val="0"/>
                <w:sz w:val="18"/>
                <w:szCs w:val="18"/>
                <w14:ligatures w14:val="none"/>
              </w:rPr>
              <w:t> Spray sprinkler bodies must include an integral pressure regulator and must meet the water efficiency and performance criteria and other requirements of environmental protection agency water sense program product specification for spray sprinkler bodies.</w:t>
            </w:r>
          </w:p>
          <w:p w14:paraId="3933E072" w14:textId="6AE58955" w:rsidR="00F05B4C" w:rsidRPr="008A7564" w:rsidRDefault="00F05B4C" w:rsidP="00A93EF0">
            <w:pPr>
              <w:tabs>
                <w:tab w:val="left" w:pos="934"/>
              </w:tabs>
              <w:spacing w:before="60" w:after="60" w:line="240" w:lineRule="auto"/>
              <w:ind w:left="187"/>
              <w:rPr>
                <w:rFonts w:ascii="Arial" w:eastAsia="Times New Roman" w:hAnsi="Arial" w:cs="Arial"/>
                <w:color w:val="000000"/>
                <w:kern w:val="0"/>
                <w:sz w:val="18"/>
                <w:szCs w:val="18"/>
                <w14:ligatures w14:val="none"/>
              </w:rPr>
            </w:pPr>
            <w:r w:rsidRPr="008A7564">
              <w:rPr>
                <w:rFonts w:ascii="Arial" w:eastAsia="Times New Roman" w:hAnsi="Arial" w:cs="Arial"/>
                <w:b/>
                <w:bCs/>
                <w:color w:val="000000"/>
                <w:kern w:val="0"/>
                <w:sz w:val="18"/>
                <w:szCs w:val="18"/>
                <w14:ligatures w14:val="none"/>
              </w:rPr>
              <w:t>Exception</w:t>
            </w:r>
            <w:r w:rsidRPr="008A7564">
              <w:rPr>
                <w:rFonts w:ascii="Arial" w:eastAsia="Times New Roman" w:hAnsi="Arial" w:cs="Arial"/>
                <w:color w:val="000000"/>
                <w:kern w:val="0"/>
                <w:sz w:val="18"/>
                <w:szCs w:val="18"/>
                <w14:ligatures w14:val="none"/>
              </w:rPr>
              <w:t>: Spray sprinkler bodies specifically excluded from the scope of the environmental protection agency water sense program product specification for spray sprinkler bodies.</w:t>
            </w:r>
          </w:p>
        </w:tc>
        <w:tc>
          <w:tcPr>
            <w:tcW w:w="1525" w:type="dxa"/>
            <w:tcBorders>
              <w:top w:val="nil"/>
              <w:left w:val="nil"/>
              <w:bottom w:val="single" w:sz="4" w:space="0" w:color="auto"/>
              <w:right w:val="single" w:sz="4" w:space="0" w:color="auto"/>
            </w:tcBorders>
            <w:shd w:val="clear" w:color="auto" w:fill="auto"/>
            <w:vAlign w:val="center"/>
          </w:tcPr>
          <w:p w14:paraId="163651BB" w14:textId="77777777" w:rsidR="00F05B4C" w:rsidRPr="00916B8E" w:rsidRDefault="00F05B4C" w:rsidP="00B53D05">
            <w:pPr>
              <w:spacing w:before="60" w:after="60" w:line="240" w:lineRule="atLeast"/>
              <w:rPr>
                <w:rFonts w:ascii="Arial" w:eastAsia="Times New Roman" w:hAnsi="Arial" w:cs="Arial"/>
                <w:color w:val="000000"/>
                <w:kern w:val="0"/>
                <w:sz w:val="20"/>
                <w:szCs w:val="20"/>
                <w14:ligatures w14:val="none"/>
              </w:rPr>
            </w:pPr>
          </w:p>
        </w:tc>
      </w:tr>
      <w:tr w:rsidR="00EF1F67" w:rsidRPr="00916B8E" w14:paraId="12494728" w14:textId="77777777" w:rsidTr="00685F39">
        <w:trPr>
          <w:gridAfter w:val="3"/>
          <w:wAfter w:w="4575" w:type="dxa"/>
          <w:trHeight w:val="360"/>
        </w:trPr>
        <w:tc>
          <w:tcPr>
            <w:tcW w:w="14390" w:type="dxa"/>
            <w:gridSpan w:val="8"/>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28DBAF0" w14:textId="5B757089" w:rsidR="00EF1F67" w:rsidRPr="00916B8E" w:rsidRDefault="00EF1F67" w:rsidP="00EF1F67">
            <w:pPr>
              <w:spacing w:after="0" w:line="240" w:lineRule="auto"/>
              <w:jc w:val="center"/>
              <w:rPr>
                <w:rFonts w:ascii="Arial" w:eastAsia="Times New Roman" w:hAnsi="Arial" w:cs="Arial"/>
                <w:b/>
                <w:bCs/>
                <w:color w:val="000000"/>
                <w:kern w:val="0"/>
                <w:sz w:val="20"/>
                <w:szCs w:val="20"/>
                <w14:ligatures w14:val="none"/>
              </w:rPr>
            </w:pPr>
            <w:r w:rsidRPr="00916B8E">
              <w:rPr>
                <w:rFonts w:ascii="Arial" w:eastAsia="Times New Roman" w:hAnsi="Arial" w:cs="Arial"/>
                <w:b/>
                <w:bCs/>
                <w:color w:val="000000"/>
                <w:kern w:val="0"/>
                <w:sz w:val="20"/>
                <w:szCs w:val="20"/>
                <w14:ligatures w14:val="none"/>
              </w:rPr>
              <w:t xml:space="preserve">Chapter 5 </w:t>
            </w:r>
            <w:r w:rsidR="00332322">
              <w:rPr>
                <w:rFonts w:ascii="Arial" w:eastAsia="Times New Roman" w:hAnsi="Arial" w:cs="Arial"/>
                <w:b/>
                <w:bCs/>
                <w:color w:val="000000"/>
                <w:kern w:val="0"/>
                <w:sz w:val="20"/>
                <w:szCs w:val="20"/>
                <w14:ligatures w14:val="none"/>
              </w:rPr>
              <w:t>Water Heaters</w:t>
            </w:r>
          </w:p>
        </w:tc>
      </w:tr>
      <w:tr w:rsidR="00F05B4C" w:rsidRPr="00916B8E" w14:paraId="2CB415A3" w14:textId="77777777" w:rsidTr="00F05B4C">
        <w:trPr>
          <w:gridAfter w:val="3"/>
          <w:wAfter w:w="4575" w:type="dxa"/>
          <w:trHeight w:val="134"/>
        </w:trPr>
        <w:tc>
          <w:tcPr>
            <w:tcW w:w="1188"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03B8554" w14:textId="3AA0B80D" w:rsidR="00F05B4C" w:rsidRPr="00916B8E" w:rsidRDefault="00F05B4C" w:rsidP="00EF1F67">
            <w:pPr>
              <w:spacing w:after="0" w:line="240" w:lineRule="auto"/>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51-5</w:t>
            </w:r>
            <w:r>
              <w:rPr>
                <w:rFonts w:ascii="Arial" w:eastAsia="Times New Roman" w:hAnsi="Arial" w:cs="Arial"/>
                <w:b/>
                <w:bCs/>
                <w:color w:val="000000"/>
                <w:kern w:val="0"/>
                <w:sz w:val="18"/>
                <w:szCs w:val="18"/>
                <w14:ligatures w14:val="none"/>
              </w:rPr>
              <w:t>6</w:t>
            </w:r>
            <w:r w:rsidRPr="00916B8E">
              <w:rPr>
                <w:rFonts w:ascii="Arial" w:eastAsia="Times New Roman" w:hAnsi="Arial" w:cs="Arial"/>
                <w:b/>
                <w:bCs/>
                <w:color w:val="000000"/>
                <w:kern w:val="0"/>
                <w:sz w:val="18"/>
                <w:szCs w:val="18"/>
                <w14:ligatures w14:val="none"/>
              </w:rPr>
              <w:t>-050</w:t>
            </w:r>
            <w:r>
              <w:rPr>
                <w:rFonts w:ascii="Arial" w:eastAsia="Times New Roman" w:hAnsi="Arial" w:cs="Arial"/>
                <w:b/>
                <w:bCs/>
                <w:color w:val="000000"/>
                <w:kern w:val="0"/>
                <w:sz w:val="18"/>
                <w:szCs w:val="18"/>
                <w14:ligatures w14:val="none"/>
              </w:rPr>
              <w:t>0</w:t>
            </w:r>
          </w:p>
        </w:tc>
        <w:tc>
          <w:tcPr>
            <w:tcW w:w="13202" w:type="dxa"/>
            <w:gridSpan w:val="7"/>
            <w:tcBorders>
              <w:top w:val="single" w:sz="4" w:space="0" w:color="auto"/>
              <w:left w:val="nil"/>
              <w:bottom w:val="single" w:sz="4" w:space="0" w:color="auto"/>
              <w:right w:val="single" w:sz="4" w:space="0" w:color="auto"/>
            </w:tcBorders>
            <w:shd w:val="clear" w:color="000000" w:fill="F2F2F2"/>
            <w:vAlign w:val="center"/>
            <w:hideMark/>
          </w:tcPr>
          <w:p w14:paraId="53137674" w14:textId="7C0D842C" w:rsidR="00F05B4C" w:rsidRPr="00916B8E" w:rsidRDefault="00F05B4C" w:rsidP="00EF1F67">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b/>
                <w:bCs/>
                <w:color w:val="000000"/>
                <w:kern w:val="0"/>
                <w:sz w:val="20"/>
                <w:szCs w:val="20"/>
                <w14:ligatures w14:val="none"/>
              </w:rPr>
              <w:t>Chapter 5 – Water Heaters</w:t>
            </w:r>
          </w:p>
        </w:tc>
      </w:tr>
      <w:tr w:rsidR="00F05B4C" w:rsidRPr="00916B8E" w14:paraId="3D02026C"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3AECB5C" w14:textId="7E29F2FB" w:rsidR="00F05B4C" w:rsidRPr="00916B8E" w:rsidRDefault="00F05B4C" w:rsidP="00696B0A">
            <w:pPr>
              <w:spacing w:before="40" w:after="4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33BC444A" w14:textId="4D4E60A2" w:rsidR="00F05B4C" w:rsidRPr="00916B8E" w:rsidRDefault="00F05B4C" w:rsidP="00696B0A">
            <w:pPr>
              <w:spacing w:before="40" w:after="4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Applicability</w:t>
            </w:r>
          </w:p>
        </w:tc>
        <w:tc>
          <w:tcPr>
            <w:tcW w:w="1350" w:type="dxa"/>
            <w:tcBorders>
              <w:top w:val="nil"/>
              <w:left w:val="nil"/>
              <w:bottom w:val="single" w:sz="4" w:space="0" w:color="auto"/>
              <w:right w:val="single" w:sz="4" w:space="0" w:color="auto"/>
            </w:tcBorders>
            <w:shd w:val="clear" w:color="auto" w:fill="auto"/>
            <w:noWrap/>
            <w:vAlign w:val="center"/>
          </w:tcPr>
          <w:p w14:paraId="5894A9BE" w14:textId="64785522" w:rsidR="00F05B4C" w:rsidRPr="00916B8E" w:rsidRDefault="00F05B4C" w:rsidP="00696B0A">
            <w:pPr>
              <w:spacing w:before="40" w:after="4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501.1</w:t>
            </w:r>
          </w:p>
        </w:tc>
        <w:tc>
          <w:tcPr>
            <w:tcW w:w="1440" w:type="dxa"/>
            <w:tcBorders>
              <w:top w:val="nil"/>
              <w:left w:val="nil"/>
              <w:bottom w:val="single" w:sz="4" w:space="0" w:color="auto"/>
              <w:right w:val="single" w:sz="4" w:space="0" w:color="auto"/>
            </w:tcBorders>
            <w:shd w:val="clear" w:color="auto" w:fill="auto"/>
            <w:noWrap/>
            <w:vAlign w:val="center"/>
          </w:tcPr>
          <w:p w14:paraId="5A40B636" w14:textId="02873433" w:rsidR="00F05B4C" w:rsidRPr="00916B8E" w:rsidRDefault="00F05B4C" w:rsidP="00696B0A">
            <w:pPr>
              <w:spacing w:before="40" w:after="4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501.1</w:t>
            </w:r>
          </w:p>
        </w:tc>
        <w:tc>
          <w:tcPr>
            <w:tcW w:w="3060" w:type="dxa"/>
            <w:tcBorders>
              <w:top w:val="nil"/>
              <w:left w:val="nil"/>
              <w:bottom w:val="single" w:sz="4" w:space="0" w:color="auto"/>
              <w:right w:val="single" w:sz="4" w:space="0" w:color="auto"/>
            </w:tcBorders>
            <w:shd w:val="clear" w:color="auto" w:fill="auto"/>
          </w:tcPr>
          <w:p w14:paraId="7F9B2DCC" w14:textId="5F662AB5" w:rsidR="00F05B4C" w:rsidRPr="00916B8E" w:rsidRDefault="00F05B4C" w:rsidP="00696B0A">
            <w:pPr>
              <w:spacing w:before="40" w:after="40" w:line="240" w:lineRule="auto"/>
              <w:rPr>
                <w:rFonts w:ascii="Arial" w:eastAsia="Times New Roman" w:hAnsi="Arial" w:cs="Arial"/>
                <w:color w:val="000000"/>
                <w:kern w:val="0"/>
                <w:sz w:val="20"/>
                <w:szCs w:val="20"/>
                <w14:ligatures w14:val="none"/>
              </w:rPr>
            </w:pPr>
            <w:r w:rsidRPr="005E2BF1">
              <w:rPr>
                <w:rFonts w:ascii="Arial" w:eastAsia="Times New Roman" w:hAnsi="Arial" w:cs="Arial"/>
                <w:color w:val="000000"/>
                <w:kern w:val="0"/>
                <w:sz w:val="20"/>
                <w:szCs w:val="20"/>
                <w14:ligatures w14:val="none"/>
              </w:rPr>
              <w:t>Existing Prior 2003</w:t>
            </w: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7F38F8CC" w14:textId="3EF802A4" w:rsidR="00F05B4C" w:rsidRPr="00916B8E" w:rsidRDefault="00F05B4C" w:rsidP="00954754">
            <w:pPr>
              <w:spacing w:before="40" w:after="40" w:line="240" w:lineRule="auto"/>
              <w:jc w:val="center"/>
              <w:rPr>
                <w:rFonts w:ascii="Arial" w:eastAsia="Times New Roman" w:hAnsi="Arial" w:cs="Arial"/>
                <w:color w:val="000000"/>
                <w:kern w:val="0"/>
                <w:sz w:val="20"/>
                <w:szCs w:val="20"/>
                <w14:ligatures w14:val="none"/>
              </w:rPr>
            </w:pPr>
            <w:r w:rsidRPr="00E73B05">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47AD9688" w14:textId="76E4C263" w:rsidR="00F05B4C" w:rsidRPr="00916B8E" w:rsidRDefault="00F05B4C" w:rsidP="00696B0A">
            <w:pPr>
              <w:spacing w:before="40" w:after="4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6974B2F3" w14:textId="4DE575CB" w:rsidR="00F05B4C" w:rsidRPr="00916B8E" w:rsidRDefault="00F05B4C" w:rsidP="00696B0A">
            <w:pPr>
              <w:spacing w:before="40" w:after="40" w:line="240" w:lineRule="auto"/>
              <w:rPr>
                <w:rFonts w:ascii="Arial" w:eastAsia="Times New Roman" w:hAnsi="Arial" w:cs="Arial"/>
                <w:color w:val="000000"/>
                <w:kern w:val="0"/>
                <w:sz w:val="20"/>
                <w:szCs w:val="20"/>
                <w14:ligatures w14:val="none"/>
              </w:rPr>
            </w:pPr>
          </w:p>
        </w:tc>
      </w:tr>
      <w:tr w:rsidR="00F05B4C" w:rsidRPr="00916B8E" w14:paraId="5548ADB9"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D8B4AA5" w14:textId="77777777" w:rsidR="00F05B4C" w:rsidRPr="00916B8E" w:rsidRDefault="00F05B4C" w:rsidP="00EF1F67">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noWrap/>
            <w:vAlign w:val="center"/>
          </w:tcPr>
          <w:p w14:paraId="1207284B" w14:textId="783A79D0" w:rsidR="00F05B4C" w:rsidRPr="008A7564" w:rsidRDefault="00F05B4C" w:rsidP="00A93EF0">
            <w:pPr>
              <w:spacing w:before="60" w:after="0" w:line="240" w:lineRule="auto"/>
              <w:ind w:left="187"/>
              <w:rPr>
                <w:rFonts w:ascii="Arial" w:hAnsi="Arial" w:cs="Arial"/>
                <w:kern w:val="0"/>
                <w:sz w:val="18"/>
                <w:szCs w:val="18"/>
              </w:rPr>
            </w:pPr>
            <w:r w:rsidRPr="008A7564">
              <w:rPr>
                <w:rFonts w:ascii="Arial" w:hAnsi="Arial" w:cs="Arial"/>
                <w:b/>
                <w:bCs/>
                <w:kern w:val="0"/>
                <w:sz w:val="18"/>
                <w:szCs w:val="18"/>
              </w:rPr>
              <w:t xml:space="preserve">505.1 Applicability. </w:t>
            </w:r>
            <w:r w:rsidRPr="008A7564">
              <w:rPr>
                <w:rFonts w:ascii="Arial" w:hAnsi="Arial" w:cs="Arial"/>
                <w:kern w:val="0"/>
                <w:sz w:val="18"/>
                <w:szCs w:val="18"/>
              </w:rPr>
              <w:t xml:space="preserve">The regulations of this chapter shall govern the construction, location, and installation of fuel-burning and other types of water heaters heating potable water,. The minimum capacity for storage water heaters shall be in accordance with the first-hour rating listed in Table 501.1(2). See the Mechanical Code for combustion air and installation of all vents and their connectors. </w:t>
            </w:r>
            <w:r w:rsidRPr="008A7564">
              <w:rPr>
                <w:rFonts w:ascii="Arial" w:hAnsi="Arial" w:cs="Arial"/>
                <w:strike/>
                <w:color w:val="0070C0"/>
                <w:kern w:val="0"/>
                <w:sz w:val="18"/>
                <w:szCs w:val="18"/>
              </w:rPr>
              <w:t xml:space="preserve">No water heater shall be hereinafter installed that does not comply with the manufacturer’s installation instructions and the type and model of each size thereof approved by the authority having jurisdiction. </w:t>
            </w:r>
            <w:r w:rsidRPr="008A7564">
              <w:rPr>
                <w:rFonts w:ascii="Arial" w:hAnsi="Arial" w:cs="Arial"/>
                <w:kern w:val="0"/>
                <w:sz w:val="18"/>
                <w:szCs w:val="18"/>
              </w:rPr>
              <w:t>A list of accepted water heater appliance standards is referenced in Table 501.1(1). Listed appliances shall be installed in accordance with the manufacturer’s installation instructions. Unlisted water heaters shall be permitted in accordance with Section 504.3.2.</w:t>
            </w:r>
          </w:p>
          <w:p w14:paraId="0E9D283E" w14:textId="77777777" w:rsidR="00F05B4C" w:rsidRPr="008A7564" w:rsidRDefault="00F05B4C" w:rsidP="00A93EF0">
            <w:pPr>
              <w:spacing w:after="0" w:line="240" w:lineRule="auto"/>
              <w:ind w:left="187"/>
              <w:rPr>
                <w:rFonts w:ascii="Arial" w:hAnsi="Arial" w:cs="Arial"/>
                <w:color w:val="0070C0"/>
                <w:kern w:val="0"/>
                <w:sz w:val="18"/>
                <w:szCs w:val="18"/>
                <w:u w:val="single"/>
              </w:rPr>
            </w:pPr>
            <w:r w:rsidRPr="008A7564">
              <w:rPr>
                <w:rFonts w:ascii="Arial" w:hAnsi="Arial" w:cs="Arial"/>
                <w:color w:val="0070C0"/>
                <w:kern w:val="0"/>
                <w:sz w:val="18"/>
                <w:szCs w:val="18"/>
                <w:u w:val="single"/>
              </w:rPr>
              <w:t>Water heaters shall be installed in accordance with the manufacturer’s installation instructions. The final installation shall be approved by the Authority Having Jurisdiction.</w:t>
            </w:r>
          </w:p>
          <w:p w14:paraId="6530F928" w14:textId="77777777" w:rsidR="00F05B4C" w:rsidRPr="008A7564" w:rsidRDefault="00F05B4C" w:rsidP="00A355F7">
            <w:pPr>
              <w:spacing w:after="0" w:line="240" w:lineRule="atLeast"/>
              <w:jc w:val="center"/>
              <w:rPr>
                <w:rFonts w:ascii="Arial" w:hAnsi="Arial" w:cs="Arial"/>
                <w:b/>
                <w:bCs/>
                <w:sz w:val="18"/>
                <w:szCs w:val="18"/>
              </w:rPr>
            </w:pPr>
            <w:r w:rsidRPr="008A7564">
              <w:rPr>
                <w:rFonts w:ascii="Arial" w:hAnsi="Arial" w:cs="Arial"/>
                <w:b/>
                <w:bCs/>
                <w:sz w:val="18"/>
                <w:szCs w:val="18"/>
              </w:rPr>
              <w:t>TABLE 501.1(1)</w:t>
            </w:r>
          </w:p>
          <w:p w14:paraId="22D3625A" w14:textId="77777777" w:rsidR="00F05B4C" w:rsidRPr="008A7564" w:rsidRDefault="00F05B4C" w:rsidP="00A355F7">
            <w:pPr>
              <w:spacing w:after="40" w:line="240" w:lineRule="atLeast"/>
              <w:jc w:val="center"/>
              <w:rPr>
                <w:rFonts w:ascii="Arial" w:hAnsi="Arial" w:cs="Arial"/>
                <w:b/>
                <w:bCs/>
                <w:sz w:val="18"/>
                <w:szCs w:val="18"/>
              </w:rPr>
            </w:pPr>
            <w:r w:rsidRPr="008A7564">
              <w:rPr>
                <w:rFonts w:ascii="Arial" w:hAnsi="Arial" w:cs="Arial"/>
                <w:b/>
                <w:bCs/>
                <w:sz w:val="18"/>
                <w:szCs w:val="18"/>
              </w:rPr>
              <w:t>WATER HEATERS</w:t>
            </w:r>
          </w:p>
          <w:tbl>
            <w:tblPr>
              <w:tblStyle w:val="TableGrid"/>
              <w:tblW w:w="0" w:type="auto"/>
              <w:jc w:val="center"/>
              <w:tblLayout w:type="fixed"/>
              <w:tblLook w:val="04A0" w:firstRow="1" w:lastRow="0" w:firstColumn="1" w:lastColumn="0" w:noHBand="0" w:noVBand="1"/>
            </w:tblPr>
            <w:tblGrid>
              <w:gridCol w:w="3034"/>
              <w:gridCol w:w="2531"/>
            </w:tblGrid>
            <w:tr w:rsidR="00F05B4C" w:rsidRPr="008A7564" w14:paraId="6D84AF3A" w14:textId="77777777" w:rsidTr="00F05B4C">
              <w:trPr>
                <w:trHeight w:val="200"/>
                <w:jc w:val="center"/>
              </w:trPr>
              <w:tc>
                <w:tcPr>
                  <w:tcW w:w="3034" w:type="dxa"/>
                </w:tcPr>
                <w:p w14:paraId="2270E2F9" w14:textId="77777777" w:rsidR="00F05B4C" w:rsidRPr="008A7564" w:rsidRDefault="00F05B4C" w:rsidP="00A355F7">
                  <w:pPr>
                    <w:jc w:val="center"/>
                    <w:rPr>
                      <w:rFonts w:ascii="Arial" w:hAnsi="Arial" w:cs="Arial"/>
                      <w:b/>
                      <w:bCs/>
                      <w:sz w:val="18"/>
                      <w:szCs w:val="18"/>
                    </w:rPr>
                  </w:pPr>
                  <w:r w:rsidRPr="008A7564">
                    <w:rPr>
                      <w:rFonts w:ascii="Arial" w:hAnsi="Arial" w:cs="Arial"/>
                      <w:b/>
                      <w:bCs/>
                      <w:sz w:val="18"/>
                      <w:szCs w:val="18"/>
                    </w:rPr>
                    <w:t>TYPE</w:t>
                  </w:r>
                  <w:r w:rsidRPr="008A7564">
                    <w:rPr>
                      <w:rFonts w:ascii="Arial" w:hAnsi="Arial" w:cs="Arial"/>
                      <w:b/>
                      <w:bCs/>
                      <w:color w:val="0070C0"/>
                      <w:sz w:val="18"/>
                      <w:szCs w:val="18"/>
                    </w:rPr>
                    <w:t>*</w:t>
                  </w:r>
                </w:p>
              </w:tc>
              <w:tc>
                <w:tcPr>
                  <w:tcW w:w="2531" w:type="dxa"/>
                </w:tcPr>
                <w:p w14:paraId="5FC040D9" w14:textId="77777777" w:rsidR="00F05B4C" w:rsidRPr="008A7564" w:rsidRDefault="00F05B4C" w:rsidP="00A355F7">
                  <w:pPr>
                    <w:jc w:val="center"/>
                    <w:rPr>
                      <w:rFonts w:ascii="Arial" w:hAnsi="Arial" w:cs="Arial"/>
                      <w:b/>
                      <w:bCs/>
                      <w:sz w:val="18"/>
                      <w:szCs w:val="18"/>
                    </w:rPr>
                  </w:pPr>
                  <w:r w:rsidRPr="008A7564">
                    <w:rPr>
                      <w:rFonts w:ascii="Arial" w:hAnsi="Arial" w:cs="Arial"/>
                      <w:b/>
                      <w:bCs/>
                      <w:sz w:val="18"/>
                      <w:szCs w:val="18"/>
                    </w:rPr>
                    <w:t>STANDARD</w:t>
                  </w:r>
                </w:p>
              </w:tc>
            </w:tr>
            <w:tr w:rsidR="00F05B4C" w:rsidRPr="008A7564" w14:paraId="4662D1A4" w14:textId="77777777" w:rsidTr="00F05B4C">
              <w:trPr>
                <w:trHeight w:val="200"/>
                <w:jc w:val="center"/>
              </w:trPr>
              <w:tc>
                <w:tcPr>
                  <w:tcW w:w="3034" w:type="dxa"/>
                </w:tcPr>
                <w:p w14:paraId="16434194" w14:textId="77777777" w:rsidR="00F05B4C" w:rsidRPr="008A7564" w:rsidRDefault="00F05B4C" w:rsidP="00A355F7">
                  <w:pPr>
                    <w:rPr>
                      <w:rFonts w:ascii="Arial" w:hAnsi="Arial" w:cs="Arial"/>
                      <w:sz w:val="18"/>
                      <w:szCs w:val="18"/>
                    </w:rPr>
                  </w:pPr>
                  <w:r w:rsidRPr="008A7564">
                    <w:rPr>
                      <w:rFonts w:ascii="Arial" w:hAnsi="Arial" w:cs="Arial"/>
                      <w:sz w:val="18"/>
                      <w:szCs w:val="18"/>
                    </w:rPr>
                    <w:t xml:space="preserve">Electric, Household </w:t>
                  </w:r>
                  <w:r w:rsidRPr="008A7564">
                    <w:rPr>
                      <w:rFonts w:ascii="Arial" w:hAnsi="Arial" w:cs="Arial"/>
                      <w:color w:val="0070C0"/>
                      <w:sz w:val="18"/>
                      <w:szCs w:val="18"/>
                      <w:u w:val="single"/>
                    </w:rPr>
                    <w:t>Storage</w:t>
                  </w:r>
                </w:p>
              </w:tc>
              <w:tc>
                <w:tcPr>
                  <w:tcW w:w="2531" w:type="dxa"/>
                </w:tcPr>
                <w:p w14:paraId="2D3787D5" w14:textId="77777777" w:rsidR="00F05B4C" w:rsidRPr="008A7564" w:rsidRDefault="00F05B4C" w:rsidP="00A355F7">
                  <w:pPr>
                    <w:rPr>
                      <w:rFonts w:ascii="Arial" w:hAnsi="Arial" w:cs="Arial"/>
                      <w:sz w:val="18"/>
                      <w:szCs w:val="18"/>
                    </w:rPr>
                  </w:pPr>
                  <w:r w:rsidRPr="008A7564">
                    <w:rPr>
                      <w:rFonts w:ascii="Arial" w:hAnsi="Arial" w:cs="Arial"/>
                      <w:sz w:val="18"/>
                      <w:szCs w:val="18"/>
                    </w:rPr>
                    <w:t>UL 174</w:t>
                  </w:r>
                </w:p>
              </w:tc>
            </w:tr>
            <w:tr w:rsidR="00F05B4C" w:rsidRPr="008A7564" w14:paraId="6599008B" w14:textId="77777777" w:rsidTr="00F05B4C">
              <w:trPr>
                <w:trHeight w:val="200"/>
                <w:jc w:val="center"/>
              </w:trPr>
              <w:tc>
                <w:tcPr>
                  <w:tcW w:w="3034" w:type="dxa"/>
                </w:tcPr>
                <w:p w14:paraId="5811638F" w14:textId="77777777" w:rsidR="00F05B4C" w:rsidRPr="008A7564" w:rsidRDefault="00F05B4C" w:rsidP="00A355F7">
                  <w:pPr>
                    <w:rPr>
                      <w:rFonts w:ascii="Arial" w:hAnsi="Arial" w:cs="Arial"/>
                      <w:sz w:val="18"/>
                      <w:szCs w:val="18"/>
                    </w:rPr>
                  </w:pPr>
                  <w:r w:rsidRPr="008A7564">
                    <w:rPr>
                      <w:rFonts w:ascii="Arial" w:hAnsi="Arial" w:cs="Arial"/>
                      <w:sz w:val="18"/>
                      <w:szCs w:val="18"/>
                    </w:rPr>
                    <w:t>Oil-Fired Storage Tank</w:t>
                  </w:r>
                </w:p>
              </w:tc>
              <w:tc>
                <w:tcPr>
                  <w:tcW w:w="2531" w:type="dxa"/>
                </w:tcPr>
                <w:p w14:paraId="2E253CC4" w14:textId="77777777" w:rsidR="00F05B4C" w:rsidRPr="008A7564" w:rsidRDefault="00F05B4C" w:rsidP="00A355F7">
                  <w:pPr>
                    <w:rPr>
                      <w:rFonts w:ascii="Arial" w:hAnsi="Arial" w:cs="Arial"/>
                      <w:sz w:val="18"/>
                      <w:szCs w:val="18"/>
                    </w:rPr>
                  </w:pPr>
                  <w:r w:rsidRPr="008A7564">
                    <w:rPr>
                      <w:rFonts w:ascii="Arial" w:hAnsi="Arial" w:cs="Arial"/>
                      <w:sz w:val="18"/>
                      <w:szCs w:val="18"/>
                    </w:rPr>
                    <w:t>UL 732</w:t>
                  </w:r>
                </w:p>
              </w:tc>
            </w:tr>
            <w:tr w:rsidR="00F05B4C" w:rsidRPr="008A7564" w14:paraId="444920A6" w14:textId="77777777" w:rsidTr="00F05B4C">
              <w:trPr>
                <w:trHeight w:val="402"/>
                <w:jc w:val="center"/>
              </w:trPr>
              <w:tc>
                <w:tcPr>
                  <w:tcW w:w="3034" w:type="dxa"/>
                </w:tcPr>
                <w:p w14:paraId="39B6D06E" w14:textId="77777777" w:rsidR="00F05B4C" w:rsidRPr="008A7564" w:rsidRDefault="00F05B4C" w:rsidP="00A355F7">
                  <w:pPr>
                    <w:rPr>
                      <w:rFonts w:ascii="Arial" w:hAnsi="Arial" w:cs="Arial"/>
                      <w:sz w:val="18"/>
                      <w:szCs w:val="18"/>
                    </w:rPr>
                  </w:pPr>
                  <w:r w:rsidRPr="008A7564">
                    <w:rPr>
                      <w:rFonts w:ascii="Arial" w:hAnsi="Arial" w:cs="Arial"/>
                      <w:sz w:val="18"/>
                      <w:szCs w:val="18"/>
                    </w:rPr>
                    <w:t xml:space="preserve">Gas-Fired, 75,000 Btu/h or less, Storage </w:t>
                  </w:r>
                </w:p>
              </w:tc>
              <w:tc>
                <w:tcPr>
                  <w:tcW w:w="2531" w:type="dxa"/>
                </w:tcPr>
                <w:p w14:paraId="3566D012" w14:textId="77777777" w:rsidR="00F05B4C" w:rsidRPr="008A7564" w:rsidRDefault="00F05B4C" w:rsidP="00A355F7">
                  <w:pPr>
                    <w:rPr>
                      <w:rFonts w:ascii="Arial" w:hAnsi="Arial" w:cs="Arial"/>
                      <w:sz w:val="18"/>
                      <w:szCs w:val="18"/>
                    </w:rPr>
                  </w:pPr>
                  <w:r w:rsidRPr="008A7564">
                    <w:rPr>
                      <w:rFonts w:ascii="Arial" w:hAnsi="Arial" w:cs="Arial"/>
                      <w:sz w:val="18"/>
                      <w:szCs w:val="18"/>
                    </w:rPr>
                    <w:t>CSA/ANSI Z21.10.1/</w:t>
                  </w:r>
                  <w:r w:rsidRPr="008A7564">
                    <w:rPr>
                      <w:rFonts w:ascii="Arial" w:hAnsi="Arial" w:cs="Arial"/>
                      <w:color w:val="0070C0"/>
                      <w:sz w:val="18"/>
                      <w:szCs w:val="18"/>
                    </w:rPr>
                    <w:t>CSA 4.1</w:t>
                  </w:r>
                </w:p>
              </w:tc>
            </w:tr>
            <w:tr w:rsidR="00F05B4C" w:rsidRPr="008A7564" w14:paraId="75B76D0D" w14:textId="77777777" w:rsidTr="00F05B4C">
              <w:trPr>
                <w:trHeight w:val="402"/>
                <w:jc w:val="center"/>
              </w:trPr>
              <w:tc>
                <w:tcPr>
                  <w:tcW w:w="3034" w:type="dxa"/>
                </w:tcPr>
                <w:p w14:paraId="44765F8A" w14:textId="77777777" w:rsidR="00F05B4C" w:rsidRPr="008A7564" w:rsidRDefault="00F05B4C" w:rsidP="00A355F7">
                  <w:pPr>
                    <w:rPr>
                      <w:rFonts w:ascii="Arial" w:hAnsi="Arial" w:cs="Arial"/>
                      <w:sz w:val="18"/>
                      <w:szCs w:val="18"/>
                    </w:rPr>
                  </w:pPr>
                  <w:r w:rsidRPr="008A7564">
                    <w:rPr>
                      <w:rFonts w:ascii="Arial" w:hAnsi="Arial" w:cs="Arial"/>
                      <w:sz w:val="18"/>
                      <w:szCs w:val="18"/>
                    </w:rPr>
                    <w:t>Gas-Fired, Above 75,000 Btu/h, Storage and Instantaneous</w:t>
                  </w:r>
                </w:p>
              </w:tc>
              <w:tc>
                <w:tcPr>
                  <w:tcW w:w="2531" w:type="dxa"/>
                </w:tcPr>
                <w:p w14:paraId="0C3C05CE" w14:textId="77777777" w:rsidR="00F05B4C" w:rsidRPr="008A7564" w:rsidRDefault="00F05B4C" w:rsidP="00A355F7">
                  <w:pPr>
                    <w:rPr>
                      <w:rFonts w:ascii="Arial" w:hAnsi="Arial" w:cs="Arial"/>
                      <w:sz w:val="18"/>
                      <w:szCs w:val="18"/>
                    </w:rPr>
                  </w:pPr>
                  <w:r w:rsidRPr="008A7564">
                    <w:rPr>
                      <w:rFonts w:ascii="Arial" w:hAnsi="Arial" w:cs="Arial"/>
                      <w:sz w:val="18"/>
                      <w:szCs w:val="18"/>
                    </w:rPr>
                    <w:t>CSA/ANSI Z21.10.3</w:t>
                  </w:r>
                  <w:r w:rsidRPr="008A7564">
                    <w:rPr>
                      <w:rFonts w:ascii="Arial" w:hAnsi="Arial" w:cs="Arial"/>
                      <w:color w:val="0070C0"/>
                      <w:sz w:val="18"/>
                      <w:szCs w:val="18"/>
                    </w:rPr>
                    <w:t>/CSA 4.3</w:t>
                  </w:r>
                </w:p>
              </w:tc>
            </w:tr>
            <w:tr w:rsidR="00F05B4C" w:rsidRPr="008A7564" w14:paraId="30096686" w14:textId="77777777" w:rsidTr="00F05B4C">
              <w:trPr>
                <w:trHeight w:val="200"/>
                <w:jc w:val="center"/>
              </w:trPr>
              <w:tc>
                <w:tcPr>
                  <w:tcW w:w="3034" w:type="dxa"/>
                </w:tcPr>
                <w:p w14:paraId="18DF74ED" w14:textId="77777777" w:rsidR="00F05B4C" w:rsidRPr="008A7564" w:rsidRDefault="00F05B4C" w:rsidP="00A355F7">
                  <w:pPr>
                    <w:rPr>
                      <w:rFonts w:ascii="Arial" w:hAnsi="Arial" w:cs="Arial"/>
                      <w:sz w:val="18"/>
                      <w:szCs w:val="18"/>
                    </w:rPr>
                  </w:pPr>
                  <w:r w:rsidRPr="008A7564">
                    <w:rPr>
                      <w:rFonts w:ascii="Arial" w:hAnsi="Arial" w:cs="Arial"/>
                      <w:sz w:val="18"/>
                      <w:szCs w:val="18"/>
                    </w:rPr>
                    <w:t>Electric, Commercial Storage</w:t>
                  </w:r>
                </w:p>
              </w:tc>
              <w:tc>
                <w:tcPr>
                  <w:tcW w:w="2531" w:type="dxa"/>
                </w:tcPr>
                <w:p w14:paraId="4F955C79" w14:textId="77777777" w:rsidR="00F05B4C" w:rsidRPr="008A7564" w:rsidRDefault="00F05B4C" w:rsidP="00A355F7">
                  <w:pPr>
                    <w:rPr>
                      <w:rFonts w:ascii="Arial" w:hAnsi="Arial" w:cs="Arial"/>
                      <w:sz w:val="18"/>
                      <w:szCs w:val="18"/>
                    </w:rPr>
                  </w:pPr>
                  <w:r w:rsidRPr="008A7564">
                    <w:rPr>
                      <w:rFonts w:ascii="Arial" w:hAnsi="Arial" w:cs="Arial"/>
                      <w:sz w:val="18"/>
                      <w:szCs w:val="18"/>
                    </w:rPr>
                    <w:t>UL 1453</w:t>
                  </w:r>
                </w:p>
              </w:tc>
            </w:tr>
            <w:tr w:rsidR="00F05B4C" w:rsidRPr="008A7564" w14:paraId="04864F24" w14:textId="77777777" w:rsidTr="00F05B4C">
              <w:trPr>
                <w:trHeight w:val="200"/>
                <w:jc w:val="center"/>
              </w:trPr>
              <w:tc>
                <w:tcPr>
                  <w:tcW w:w="3034" w:type="dxa"/>
                </w:tcPr>
                <w:p w14:paraId="73AEF0FA" w14:textId="77777777" w:rsidR="00F05B4C" w:rsidRPr="008A7564" w:rsidRDefault="00F05B4C" w:rsidP="00A355F7">
                  <w:pPr>
                    <w:rPr>
                      <w:rFonts w:ascii="Arial" w:hAnsi="Arial" w:cs="Arial"/>
                      <w:sz w:val="18"/>
                      <w:szCs w:val="18"/>
                    </w:rPr>
                  </w:pPr>
                  <w:r w:rsidRPr="008A7564">
                    <w:rPr>
                      <w:rFonts w:ascii="Arial" w:hAnsi="Arial" w:cs="Arial"/>
                      <w:sz w:val="18"/>
                      <w:szCs w:val="18"/>
                    </w:rPr>
                    <w:t>Solid Fuel-Fired</w:t>
                  </w:r>
                </w:p>
              </w:tc>
              <w:tc>
                <w:tcPr>
                  <w:tcW w:w="2531" w:type="dxa"/>
                </w:tcPr>
                <w:p w14:paraId="195F9FE8" w14:textId="77777777" w:rsidR="00F05B4C" w:rsidRPr="008A7564" w:rsidRDefault="00F05B4C" w:rsidP="00A355F7">
                  <w:pPr>
                    <w:rPr>
                      <w:rFonts w:ascii="Arial" w:hAnsi="Arial" w:cs="Arial"/>
                      <w:sz w:val="18"/>
                      <w:szCs w:val="18"/>
                    </w:rPr>
                  </w:pPr>
                  <w:r w:rsidRPr="008A7564">
                    <w:rPr>
                      <w:rFonts w:ascii="Arial" w:hAnsi="Arial" w:cs="Arial"/>
                      <w:sz w:val="18"/>
                      <w:szCs w:val="18"/>
                    </w:rPr>
                    <w:t>UL 2523</w:t>
                  </w:r>
                </w:p>
              </w:tc>
            </w:tr>
            <w:tr w:rsidR="00F05B4C" w:rsidRPr="008A7564" w14:paraId="51AF288A" w14:textId="77777777" w:rsidTr="00F05B4C">
              <w:trPr>
                <w:trHeight w:val="200"/>
                <w:jc w:val="center"/>
              </w:trPr>
              <w:tc>
                <w:tcPr>
                  <w:tcW w:w="3034" w:type="dxa"/>
                </w:tcPr>
                <w:p w14:paraId="2F96D2F9" w14:textId="77777777" w:rsidR="00F05B4C" w:rsidRPr="008A7564" w:rsidRDefault="00F05B4C" w:rsidP="00A355F7">
                  <w:pPr>
                    <w:rPr>
                      <w:rFonts w:ascii="Arial" w:hAnsi="Arial" w:cs="Arial"/>
                      <w:sz w:val="18"/>
                      <w:szCs w:val="18"/>
                    </w:rPr>
                  </w:pPr>
                  <w:r w:rsidRPr="008A7564">
                    <w:rPr>
                      <w:rFonts w:ascii="Arial" w:hAnsi="Arial" w:cs="Arial"/>
                      <w:sz w:val="18"/>
                      <w:szCs w:val="18"/>
                    </w:rPr>
                    <w:t>Electric Instantaneous</w:t>
                  </w:r>
                </w:p>
              </w:tc>
              <w:tc>
                <w:tcPr>
                  <w:tcW w:w="2531" w:type="dxa"/>
                </w:tcPr>
                <w:p w14:paraId="48286B74" w14:textId="77777777" w:rsidR="00F05B4C" w:rsidRPr="008A7564" w:rsidRDefault="00F05B4C" w:rsidP="00A355F7">
                  <w:pPr>
                    <w:rPr>
                      <w:rFonts w:ascii="Arial" w:hAnsi="Arial" w:cs="Arial"/>
                      <w:sz w:val="18"/>
                      <w:szCs w:val="18"/>
                    </w:rPr>
                  </w:pPr>
                  <w:r w:rsidRPr="008A7564">
                    <w:rPr>
                      <w:rFonts w:ascii="Arial" w:hAnsi="Arial" w:cs="Arial"/>
                      <w:sz w:val="18"/>
                      <w:szCs w:val="18"/>
                    </w:rPr>
                    <w:t>UL 499</w:t>
                  </w:r>
                </w:p>
              </w:tc>
            </w:tr>
          </w:tbl>
          <w:p w14:paraId="47B32973" w14:textId="77777777" w:rsidR="00F05B4C" w:rsidRPr="008A7564" w:rsidRDefault="00F05B4C" w:rsidP="00A355F7">
            <w:pPr>
              <w:autoSpaceDE w:val="0"/>
              <w:autoSpaceDN w:val="0"/>
              <w:adjustRightInd w:val="0"/>
              <w:spacing w:after="0" w:line="240" w:lineRule="auto"/>
              <w:ind w:left="1800"/>
              <w:rPr>
                <w:rFonts w:ascii="Arial" w:hAnsi="Arial" w:cs="Arial"/>
                <w:kern w:val="0"/>
                <w:sz w:val="18"/>
                <w:szCs w:val="18"/>
              </w:rPr>
            </w:pPr>
            <w:r w:rsidRPr="008A7564">
              <w:rPr>
                <w:rFonts w:ascii="Arial" w:hAnsi="Arial" w:cs="Arial"/>
                <w:kern w:val="0"/>
                <w:sz w:val="18"/>
                <w:szCs w:val="18"/>
              </w:rPr>
              <w:t>For SI units: 1000 British thermal units per hour = 0.293 kW</w:t>
            </w:r>
          </w:p>
          <w:p w14:paraId="3F49E929" w14:textId="77777777" w:rsidR="00F05B4C" w:rsidRPr="008A7564" w:rsidRDefault="00F05B4C" w:rsidP="00A355F7">
            <w:pPr>
              <w:autoSpaceDE w:val="0"/>
              <w:autoSpaceDN w:val="0"/>
              <w:adjustRightInd w:val="0"/>
              <w:spacing w:after="0" w:line="240" w:lineRule="auto"/>
              <w:ind w:left="1800"/>
              <w:rPr>
                <w:rFonts w:ascii="Arial" w:hAnsi="Arial" w:cs="Arial"/>
                <w:color w:val="0070C0"/>
                <w:kern w:val="0"/>
                <w:sz w:val="18"/>
                <w:szCs w:val="18"/>
                <w:u w:val="single"/>
              </w:rPr>
            </w:pPr>
            <w:r w:rsidRPr="008A7564">
              <w:rPr>
                <w:rFonts w:ascii="Arial" w:hAnsi="Arial" w:cs="Arial"/>
                <w:color w:val="0070C0"/>
                <w:kern w:val="0"/>
                <w:sz w:val="18"/>
                <w:szCs w:val="18"/>
                <w:u w:val="single"/>
              </w:rPr>
              <w:t>* Dual purpose water heaters shall be installed in accordance with this code</w:t>
            </w:r>
          </w:p>
          <w:p w14:paraId="11828F35" w14:textId="77777777" w:rsidR="00F05B4C" w:rsidRPr="008A7564" w:rsidRDefault="00F05B4C" w:rsidP="00A355F7">
            <w:pPr>
              <w:ind w:left="1800"/>
              <w:rPr>
                <w:rFonts w:ascii="Arial" w:hAnsi="Arial" w:cs="Arial"/>
                <w:color w:val="0070C0"/>
                <w:kern w:val="0"/>
                <w:sz w:val="18"/>
                <w:szCs w:val="18"/>
                <w:u w:val="single"/>
              </w:rPr>
            </w:pPr>
            <w:r w:rsidRPr="008A7564">
              <w:rPr>
                <w:rFonts w:ascii="Arial" w:hAnsi="Arial" w:cs="Arial"/>
                <w:color w:val="0070C0"/>
                <w:kern w:val="0"/>
                <w:sz w:val="18"/>
                <w:szCs w:val="18"/>
                <w:u w:val="single"/>
              </w:rPr>
              <w:t>and the manufacturer’s installation instructions.</w:t>
            </w:r>
          </w:p>
          <w:p w14:paraId="56019674" w14:textId="1BD71ECF" w:rsidR="00F05B4C" w:rsidRPr="008A7564" w:rsidRDefault="00F05B4C" w:rsidP="008A7564">
            <w:pPr>
              <w:spacing w:before="120" w:after="60" w:line="240" w:lineRule="atLeast"/>
              <w:jc w:val="center"/>
              <w:rPr>
                <w:rFonts w:ascii="Arial" w:hAnsi="Arial" w:cs="Arial"/>
                <w:b/>
                <w:sz w:val="18"/>
                <w:szCs w:val="18"/>
              </w:rPr>
            </w:pPr>
            <w:r w:rsidRPr="008A7564">
              <w:rPr>
                <w:rFonts w:ascii="Arial" w:hAnsi="Arial" w:cs="Arial"/>
                <w:b/>
                <w:sz w:val="18"/>
                <w:szCs w:val="18"/>
              </w:rPr>
              <w:t>TABLE</w:t>
            </w:r>
            <w:r w:rsidRPr="008A7564">
              <w:rPr>
                <w:rFonts w:ascii="Arial" w:hAnsi="Arial" w:cs="Arial"/>
                <w:b/>
                <w:spacing w:val="-5"/>
                <w:sz w:val="18"/>
                <w:szCs w:val="18"/>
              </w:rPr>
              <w:t xml:space="preserve"> </w:t>
            </w:r>
            <w:r w:rsidRPr="008A7564">
              <w:rPr>
                <w:rFonts w:ascii="Arial" w:hAnsi="Arial" w:cs="Arial"/>
                <w:b/>
                <w:spacing w:val="-2"/>
                <w:sz w:val="18"/>
                <w:szCs w:val="18"/>
              </w:rPr>
              <w:t>501.1(2)</w:t>
            </w:r>
            <w:r w:rsidRPr="008A7564">
              <w:rPr>
                <w:rFonts w:ascii="Arial" w:hAnsi="Arial" w:cs="Arial"/>
                <w:b/>
                <w:spacing w:val="-2"/>
                <w:position w:val="7"/>
                <w:sz w:val="18"/>
                <w:szCs w:val="18"/>
              </w:rPr>
              <w:t>1, 3</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7"/>
              <w:gridCol w:w="349"/>
              <w:gridCol w:w="639"/>
              <w:gridCol w:w="542"/>
              <w:gridCol w:w="738"/>
              <w:gridCol w:w="639"/>
              <w:gridCol w:w="639"/>
              <w:gridCol w:w="643"/>
              <w:gridCol w:w="639"/>
              <w:gridCol w:w="639"/>
              <w:gridCol w:w="639"/>
              <w:gridCol w:w="643"/>
            </w:tblGrid>
            <w:tr w:rsidR="00F05B4C" w:rsidRPr="008A7564" w14:paraId="66E0769B" w14:textId="77777777" w:rsidTr="00F05B4C">
              <w:trPr>
                <w:trHeight w:val="156"/>
              </w:trPr>
              <w:tc>
                <w:tcPr>
                  <w:tcW w:w="2037" w:type="dxa"/>
                </w:tcPr>
                <w:p w14:paraId="0DEFAF3D" w14:textId="1F55929F" w:rsidR="00F05B4C" w:rsidRPr="008A7564" w:rsidRDefault="00F05B4C" w:rsidP="004E7099">
                  <w:pPr>
                    <w:pStyle w:val="TableParagraph"/>
                    <w:spacing w:before="34" w:line="208" w:lineRule="auto"/>
                    <w:ind w:left="124" w:right="713"/>
                    <w:jc w:val="left"/>
                    <w:rPr>
                      <w:rFonts w:ascii="Arial" w:hAnsi="Arial" w:cs="Arial"/>
                      <w:bCs/>
                      <w:sz w:val="18"/>
                      <w:szCs w:val="18"/>
                    </w:rPr>
                  </w:pPr>
                  <w:r w:rsidRPr="008A7564">
                    <w:rPr>
                      <w:rFonts w:ascii="Arial" w:hAnsi="Arial" w:cs="Arial"/>
                      <w:bCs/>
                      <w:sz w:val="18"/>
                      <w:szCs w:val="18"/>
                    </w:rPr>
                    <w:t>Number</w:t>
                  </w:r>
                  <w:r w:rsidRPr="008A7564">
                    <w:rPr>
                      <w:rFonts w:ascii="Arial" w:hAnsi="Arial" w:cs="Arial"/>
                      <w:bCs/>
                      <w:spacing w:val="-13"/>
                      <w:sz w:val="18"/>
                      <w:szCs w:val="18"/>
                    </w:rPr>
                    <w:t xml:space="preserve"> </w:t>
                  </w:r>
                  <w:r w:rsidRPr="008A7564">
                    <w:rPr>
                      <w:rFonts w:ascii="Arial" w:hAnsi="Arial" w:cs="Arial"/>
                      <w:bCs/>
                      <w:sz w:val="18"/>
                      <w:szCs w:val="18"/>
                    </w:rPr>
                    <w:t xml:space="preserve">of </w:t>
                  </w:r>
                  <w:r w:rsidRPr="008A7564">
                    <w:rPr>
                      <w:rFonts w:ascii="Arial" w:hAnsi="Arial" w:cs="Arial"/>
                      <w:bCs/>
                      <w:spacing w:val="-2"/>
                      <w:sz w:val="18"/>
                      <w:szCs w:val="18"/>
                    </w:rPr>
                    <w:t>Bathrooms</w:t>
                  </w:r>
                </w:p>
              </w:tc>
              <w:tc>
                <w:tcPr>
                  <w:tcW w:w="1530" w:type="dxa"/>
                  <w:gridSpan w:val="3"/>
                </w:tcPr>
                <w:p w14:paraId="3F227B92" w14:textId="77777777" w:rsidR="00F05B4C" w:rsidRPr="008A7564" w:rsidRDefault="00F05B4C" w:rsidP="004E7099">
                  <w:pPr>
                    <w:pStyle w:val="TableParagraph"/>
                    <w:spacing w:before="10"/>
                    <w:ind w:left="9"/>
                    <w:rPr>
                      <w:rFonts w:ascii="Arial" w:hAnsi="Arial" w:cs="Arial"/>
                      <w:b/>
                      <w:sz w:val="18"/>
                      <w:szCs w:val="18"/>
                    </w:rPr>
                  </w:pPr>
                  <w:r w:rsidRPr="008A7564">
                    <w:rPr>
                      <w:rFonts w:ascii="Arial" w:hAnsi="Arial" w:cs="Arial"/>
                      <w:b/>
                      <w:sz w:val="18"/>
                      <w:szCs w:val="18"/>
                    </w:rPr>
                    <w:t xml:space="preserve">1 to </w:t>
                  </w:r>
                  <w:r w:rsidRPr="008A7564">
                    <w:rPr>
                      <w:rFonts w:ascii="Arial" w:hAnsi="Arial" w:cs="Arial"/>
                      <w:b/>
                      <w:spacing w:val="-5"/>
                      <w:sz w:val="18"/>
                      <w:szCs w:val="18"/>
                    </w:rPr>
                    <w:t>1.5</w:t>
                  </w:r>
                </w:p>
              </w:tc>
              <w:tc>
                <w:tcPr>
                  <w:tcW w:w="2659" w:type="dxa"/>
                  <w:gridSpan w:val="4"/>
                </w:tcPr>
                <w:p w14:paraId="28EB63A9" w14:textId="77777777" w:rsidR="00F05B4C" w:rsidRPr="008A7564" w:rsidRDefault="00F05B4C" w:rsidP="004E7099">
                  <w:pPr>
                    <w:pStyle w:val="TableParagraph"/>
                    <w:spacing w:before="10"/>
                    <w:ind w:left="9"/>
                    <w:rPr>
                      <w:rFonts w:ascii="Arial" w:hAnsi="Arial" w:cs="Arial"/>
                      <w:b/>
                      <w:sz w:val="18"/>
                      <w:szCs w:val="18"/>
                    </w:rPr>
                  </w:pPr>
                  <w:r w:rsidRPr="008A7564">
                    <w:rPr>
                      <w:rFonts w:ascii="Arial" w:hAnsi="Arial" w:cs="Arial"/>
                      <w:b/>
                      <w:sz w:val="18"/>
                      <w:szCs w:val="18"/>
                    </w:rPr>
                    <w:t xml:space="preserve">2 to </w:t>
                  </w:r>
                  <w:r w:rsidRPr="008A7564">
                    <w:rPr>
                      <w:rFonts w:ascii="Arial" w:hAnsi="Arial" w:cs="Arial"/>
                      <w:b/>
                      <w:spacing w:val="-5"/>
                      <w:sz w:val="18"/>
                      <w:szCs w:val="18"/>
                    </w:rPr>
                    <w:t>2.5</w:t>
                  </w:r>
                </w:p>
              </w:tc>
              <w:tc>
                <w:tcPr>
                  <w:tcW w:w="2560" w:type="dxa"/>
                  <w:gridSpan w:val="4"/>
                </w:tcPr>
                <w:p w14:paraId="695B1924" w14:textId="77777777" w:rsidR="00F05B4C" w:rsidRPr="008A7564" w:rsidRDefault="00F05B4C" w:rsidP="004E7099">
                  <w:pPr>
                    <w:pStyle w:val="TableParagraph"/>
                    <w:spacing w:before="10"/>
                    <w:ind w:left="9"/>
                    <w:rPr>
                      <w:rFonts w:ascii="Arial" w:hAnsi="Arial" w:cs="Arial"/>
                      <w:b/>
                      <w:sz w:val="18"/>
                      <w:szCs w:val="18"/>
                    </w:rPr>
                  </w:pPr>
                  <w:r w:rsidRPr="008A7564">
                    <w:rPr>
                      <w:rFonts w:ascii="Arial" w:hAnsi="Arial" w:cs="Arial"/>
                      <w:b/>
                      <w:sz w:val="18"/>
                      <w:szCs w:val="18"/>
                    </w:rPr>
                    <w:t xml:space="preserve">3 to </w:t>
                  </w:r>
                  <w:r w:rsidRPr="008A7564">
                    <w:rPr>
                      <w:rFonts w:ascii="Arial" w:hAnsi="Arial" w:cs="Arial"/>
                      <w:b/>
                      <w:spacing w:val="-5"/>
                      <w:sz w:val="18"/>
                      <w:szCs w:val="18"/>
                    </w:rPr>
                    <w:t>3.5</w:t>
                  </w:r>
                </w:p>
              </w:tc>
            </w:tr>
            <w:tr w:rsidR="00F05B4C" w:rsidRPr="008A7564" w14:paraId="1550CBE0" w14:textId="77777777" w:rsidTr="00F05B4C">
              <w:trPr>
                <w:trHeight w:val="156"/>
              </w:trPr>
              <w:tc>
                <w:tcPr>
                  <w:tcW w:w="2037" w:type="dxa"/>
                </w:tcPr>
                <w:p w14:paraId="4C33142A" w14:textId="77777777" w:rsidR="00F05B4C" w:rsidRPr="008A7564" w:rsidRDefault="00F05B4C" w:rsidP="004E7099">
                  <w:pPr>
                    <w:pStyle w:val="TableParagraph"/>
                    <w:spacing w:before="34" w:line="208" w:lineRule="auto"/>
                    <w:ind w:left="124" w:right="951"/>
                    <w:jc w:val="left"/>
                    <w:rPr>
                      <w:rFonts w:ascii="Arial" w:hAnsi="Arial" w:cs="Arial"/>
                      <w:bCs/>
                      <w:sz w:val="18"/>
                      <w:szCs w:val="18"/>
                    </w:rPr>
                  </w:pPr>
                  <w:r w:rsidRPr="008A7564">
                    <w:rPr>
                      <w:rFonts w:ascii="Arial" w:hAnsi="Arial" w:cs="Arial"/>
                      <w:bCs/>
                      <w:sz w:val="18"/>
                      <w:szCs w:val="18"/>
                    </w:rPr>
                    <w:t>Number</w:t>
                  </w:r>
                  <w:r w:rsidRPr="008A7564">
                    <w:rPr>
                      <w:rFonts w:ascii="Arial" w:hAnsi="Arial" w:cs="Arial"/>
                      <w:bCs/>
                      <w:spacing w:val="-13"/>
                      <w:sz w:val="18"/>
                      <w:szCs w:val="18"/>
                    </w:rPr>
                    <w:t xml:space="preserve"> </w:t>
                  </w:r>
                  <w:r w:rsidRPr="008A7564">
                    <w:rPr>
                      <w:rFonts w:ascii="Arial" w:hAnsi="Arial" w:cs="Arial"/>
                      <w:bCs/>
                      <w:sz w:val="18"/>
                      <w:szCs w:val="18"/>
                    </w:rPr>
                    <w:t xml:space="preserve">of </w:t>
                  </w:r>
                  <w:r w:rsidRPr="008A7564">
                    <w:rPr>
                      <w:rFonts w:ascii="Arial" w:hAnsi="Arial" w:cs="Arial"/>
                      <w:bCs/>
                      <w:spacing w:val="-2"/>
                      <w:sz w:val="18"/>
                      <w:szCs w:val="18"/>
                    </w:rPr>
                    <w:t>Bedrooms</w:t>
                  </w:r>
                </w:p>
              </w:tc>
              <w:tc>
                <w:tcPr>
                  <w:tcW w:w="349" w:type="dxa"/>
                  <w:vAlign w:val="center"/>
                </w:tcPr>
                <w:p w14:paraId="5E9972C3" w14:textId="77777777" w:rsidR="00F05B4C" w:rsidRPr="008A7564" w:rsidRDefault="00F05B4C" w:rsidP="004E7099">
                  <w:pPr>
                    <w:pStyle w:val="TableParagraph"/>
                    <w:spacing w:before="10"/>
                    <w:ind w:left="9"/>
                    <w:rPr>
                      <w:rFonts w:ascii="Arial" w:hAnsi="Arial" w:cs="Arial"/>
                      <w:b/>
                      <w:bCs/>
                      <w:sz w:val="18"/>
                      <w:szCs w:val="18"/>
                    </w:rPr>
                  </w:pPr>
                  <w:r w:rsidRPr="008A7564">
                    <w:rPr>
                      <w:rFonts w:ascii="Arial" w:hAnsi="Arial" w:cs="Arial"/>
                      <w:b/>
                      <w:bCs/>
                      <w:spacing w:val="-10"/>
                      <w:sz w:val="18"/>
                      <w:szCs w:val="18"/>
                    </w:rPr>
                    <w:t>1</w:t>
                  </w:r>
                </w:p>
              </w:tc>
              <w:tc>
                <w:tcPr>
                  <w:tcW w:w="639" w:type="dxa"/>
                  <w:vAlign w:val="center"/>
                </w:tcPr>
                <w:p w14:paraId="3FD48512" w14:textId="77777777" w:rsidR="00F05B4C" w:rsidRPr="008A7564" w:rsidRDefault="00F05B4C" w:rsidP="004E7099">
                  <w:pPr>
                    <w:pStyle w:val="TableParagraph"/>
                    <w:spacing w:before="10"/>
                    <w:ind w:left="9"/>
                    <w:rPr>
                      <w:rFonts w:ascii="Arial" w:hAnsi="Arial" w:cs="Arial"/>
                      <w:b/>
                      <w:bCs/>
                      <w:sz w:val="18"/>
                      <w:szCs w:val="18"/>
                    </w:rPr>
                  </w:pPr>
                  <w:r w:rsidRPr="008A7564">
                    <w:rPr>
                      <w:rFonts w:ascii="Arial" w:hAnsi="Arial" w:cs="Arial"/>
                      <w:b/>
                      <w:bCs/>
                      <w:spacing w:val="-10"/>
                      <w:sz w:val="18"/>
                      <w:szCs w:val="18"/>
                    </w:rPr>
                    <w:t>2</w:t>
                  </w:r>
                </w:p>
              </w:tc>
              <w:tc>
                <w:tcPr>
                  <w:tcW w:w="542" w:type="dxa"/>
                  <w:vAlign w:val="center"/>
                </w:tcPr>
                <w:p w14:paraId="5701E266" w14:textId="77777777" w:rsidR="00F05B4C" w:rsidRPr="008A7564" w:rsidRDefault="00F05B4C" w:rsidP="004E7099">
                  <w:pPr>
                    <w:pStyle w:val="TableParagraph"/>
                    <w:spacing w:before="10"/>
                    <w:ind w:left="9"/>
                    <w:rPr>
                      <w:rFonts w:ascii="Arial" w:hAnsi="Arial" w:cs="Arial"/>
                      <w:b/>
                      <w:bCs/>
                      <w:sz w:val="18"/>
                      <w:szCs w:val="18"/>
                    </w:rPr>
                  </w:pPr>
                  <w:r w:rsidRPr="008A7564">
                    <w:rPr>
                      <w:rFonts w:ascii="Arial" w:hAnsi="Arial" w:cs="Arial"/>
                      <w:b/>
                      <w:bCs/>
                      <w:spacing w:val="-10"/>
                      <w:sz w:val="18"/>
                      <w:szCs w:val="18"/>
                    </w:rPr>
                    <w:t>3</w:t>
                  </w:r>
                </w:p>
              </w:tc>
              <w:tc>
                <w:tcPr>
                  <w:tcW w:w="738" w:type="dxa"/>
                  <w:vAlign w:val="center"/>
                </w:tcPr>
                <w:p w14:paraId="7E573B3E" w14:textId="77777777" w:rsidR="00F05B4C" w:rsidRPr="008A7564" w:rsidRDefault="00F05B4C" w:rsidP="004E7099">
                  <w:pPr>
                    <w:pStyle w:val="TableParagraph"/>
                    <w:spacing w:before="10"/>
                    <w:ind w:left="9"/>
                    <w:rPr>
                      <w:rFonts w:ascii="Arial" w:hAnsi="Arial" w:cs="Arial"/>
                      <w:b/>
                      <w:bCs/>
                      <w:sz w:val="18"/>
                      <w:szCs w:val="18"/>
                    </w:rPr>
                  </w:pPr>
                  <w:r w:rsidRPr="008A7564">
                    <w:rPr>
                      <w:rFonts w:ascii="Arial" w:hAnsi="Arial" w:cs="Arial"/>
                      <w:b/>
                      <w:bCs/>
                      <w:spacing w:val="-10"/>
                      <w:sz w:val="18"/>
                      <w:szCs w:val="18"/>
                    </w:rPr>
                    <w:t>2</w:t>
                  </w:r>
                </w:p>
              </w:tc>
              <w:tc>
                <w:tcPr>
                  <w:tcW w:w="639" w:type="dxa"/>
                  <w:vAlign w:val="center"/>
                </w:tcPr>
                <w:p w14:paraId="7388B1B5" w14:textId="77777777" w:rsidR="00F05B4C" w:rsidRPr="008A7564" w:rsidRDefault="00F05B4C" w:rsidP="004E7099">
                  <w:pPr>
                    <w:pStyle w:val="TableParagraph"/>
                    <w:spacing w:before="10"/>
                    <w:ind w:left="9"/>
                    <w:rPr>
                      <w:rFonts w:ascii="Arial" w:hAnsi="Arial" w:cs="Arial"/>
                      <w:b/>
                      <w:bCs/>
                      <w:sz w:val="18"/>
                      <w:szCs w:val="18"/>
                    </w:rPr>
                  </w:pPr>
                  <w:r w:rsidRPr="008A7564">
                    <w:rPr>
                      <w:rFonts w:ascii="Arial" w:hAnsi="Arial" w:cs="Arial"/>
                      <w:b/>
                      <w:bCs/>
                      <w:spacing w:val="-10"/>
                      <w:sz w:val="18"/>
                      <w:szCs w:val="18"/>
                    </w:rPr>
                    <w:t>3</w:t>
                  </w:r>
                </w:p>
              </w:tc>
              <w:tc>
                <w:tcPr>
                  <w:tcW w:w="639" w:type="dxa"/>
                  <w:vAlign w:val="center"/>
                </w:tcPr>
                <w:p w14:paraId="5E165414" w14:textId="77777777" w:rsidR="00F05B4C" w:rsidRPr="008A7564" w:rsidRDefault="00F05B4C" w:rsidP="004E7099">
                  <w:pPr>
                    <w:pStyle w:val="TableParagraph"/>
                    <w:spacing w:before="10"/>
                    <w:ind w:left="9"/>
                    <w:rPr>
                      <w:rFonts w:ascii="Arial" w:hAnsi="Arial" w:cs="Arial"/>
                      <w:b/>
                      <w:bCs/>
                      <w:sz w:val="18"/>
                      <w:szCs w:val="18"/>
                    </w:rPr>
                  </w:pPr>
                  <w:r w:rsidRPr="008A7564">
                    <w:rPr>
                      <w:rFonts w:ascii="Arial" w:hAnsi="Arial" w:cs="Arial"/>
                      <w:b/>
                      <w:bCs/>
                      <w:spacing w:val="-10"/>
                      <w:sz w:val="18"/>
                      <w:szCs w:val="18"/>
                    </w:rPr>
                    <w:t>4</w:t>
                  </w:r>
                </w:p>
              </w:tc>
              <w:tc>
                <w:tcPr>
                  <w:tcW w:w="643" w:type="dxa"/>
                  <w:vAlign w:val="center"/>
                </w:tcPr>
                <w:p w14:paraId="19A46FB1" w14:textId="77777777" w:rsidR="00F05B4C" w:rsidRPr="008A7564" w:rsidRDefault="00F05B4C" w:rsidP="004E7099">
                  <w:pPr>
                    <w:pStyle w:val="TableParagraph"/>
                    <w:spacing w:before="10"/>
                    <w:ind w:left="9"/>
                    <w:rPr>
                      <w:rFonts w:ascii="Arial" w:hAnsi="Arial" w:cs="Arial"/>
                      <w:b/>
                      <w:bCs/>
                      <w:sz w:val="18"/>
                      <w:szCs w:val="18"/>
                    </w:rPr>
                  </w:pPr>
                  <w:r w:rsidRPr="008A7564">
                    <w:rPr>
                      <w:rFonts w:ascii="Arial" w:hAnsi="Arial" w:cs="Arial"/>
                      <w:b/>
                      <w:bCs/>
                      <w:spacing w:val="-10"/>
                      <w:sz w:val="18"/>
                      <w:szCs w:val="18"/>
                    </w:rPr>
                    <w:t>5</w:t>
                  </w:r>
                </w:p>
              </w:tc>
              <w:tc>
                <w:tcPr>
                  <w:tcW w:w="639" w:type="dxa"/>
                  <w:vAlign w:val="center"/>
                </w:tcPr>
                <w:p w14:paraId="545D8668" w14:textId="77777777" w:rsidR="00F05B4C" w:rsidRPr="008A7564" w:rsidRDefault="00F05B4C" w:rsidP="004E7099">
                  <w:pPr>
                    <w:pStyle w:val="TableParagraph"/>
                    <w:spacing w:before="10"/>
                    <w:ind w:left="9"/>
                    <w:rPr>
                      <w:rFonts w:ascii="Arial" w:hAnsi="Arial" w:cs="Arial"/>
                      <w:b/>
                      <w:bCs/>
                      <w:sz w:val="18"/>
                      <w:szCs w:val="18"/>
                    </w:rPr>
                  </w:pPr>
                  <w:r w:rsidRPr="008A7564">
                    <w:rPr>
                      <w:rFonts w:ascii="Arial" w:hAnsi="Arial" w:cs="Arial"/>
                      <w:b/>
                      <w:bCs/>
                      <w:spacing w:val="-10"/>
                      <w:sz w:val="18"/>
                      <w:szCs w:val="18"/>
                    </w:rPr>
                    <w:t>3</w:t>
                  </w:r>
                </w:p>
              </w:tc>
              <w:tc>
                <w:tcPr>
                  <w:tcW w:w="639" w:type="dxa"/>
                  <w:vAlign w:val="center"/>
                </w:tcPr>
                <w:p w14:paraId="22FA2AF6" w14:textId="77777777" w:rsidR="00F05B4C" w:rsidRPr="008A7564" w:rsidRDefault="00F05B4C" w:rsidP="004E7099">
                  <w:pPr>
                    <w:pStyle w:val="TableParagraph"/>
                    <w:spacing w:before="10"/>
                    <w:ind w:left="9"/>
                    <w:rPr>
                      <w:rFonts w:ascii="Arial" w:hAnsi="Arial" w:cs="Arial"/>
                      <w:b/>
                      <w:bCs/>
                      <w:sz w:val="18"/>
                      <w:szCs w:val="18"/>
                    </w:rPr>
                  </w:pPr>
                  <w:r w:rsidRPr="008A7564">
                    <w:rPr>
                      <w:rFonts w:ascii="Arial" w:hAnsi="Arial" w:cs="Arial"/>
                      <w:b/>
                      <w:bCs/>
                      <w:spacing w:val="-10"/>
                      <w:sz w:val="18"/>
                      <w:szCs w:val="18"/>
                    </w:rPr>
                    <w:t>4</w:t>
                  </w:r>
                </w:p>
              </w:tc>
              <w:tc>
                <w:tcPr>
                  <w:tcW w:w="639" w:type="dxa"/>
                  <w:vAlign w:val="center"/>
                </w:tcPr>
                <w:p w14:paraId="724ED769" w14:textId="77777777" w:rsidR="00F05B4C" w:rsidRPr="008A7564" w:rsidRDefault="00F05B4C" w:rsidP="004E7099">
                  <w:pPr>
                    <w:pStyle w:val="TableParagraph"/>
                    <w:spacing w:before="10"/>
                    <w:ind w:left="9"/>
                    <w:rPr>
                      <w:rFonts w:ascii="Arial" w:hAnsi="Arial" w:cs="Arial"/>
                      <w:b/>
                      <w:bCs/>
                      <w:sz w:val="18"/>
                      <w:szCs w:val="18"/>
                    </w:rPr>
                  </w:pPr>
                  <w:r w:rsidRPr="008A7564">
                    <w:rPr>
                      <w:rFonts w:ascii="Arial" w:hAnsi="Arial" w:cs="Arial"/>
                      <w:b/>
                      <w:bCs/>
                      <w:spacing w:val="-10"/>
                      <w:sz w:val="18"/>
                      <w:szCs w:val="18"/>
                    </w:rPr>
                    <w:t>5</w:t>
                  </w:r>
                </w:p>
              </w:tc>
              <w:tc>
                <w:tcPr>
                  <w:tcW w:w="643" w:type="dxa"/>
                  <w:vAlign w:val="center"/>
                </w:tcPr>
                <w:p w14:paraId="55AAD240" w14:textId="77777777" w:rsidR="00F05B4C" w:rsidRPr="008A7564" w:rsidRDefault="00F05B4C" w:rsidP="004E7099">
                  <w:pPr>
                    <w:pStyle w:val="TableParagraph"/>
                    <w:spacing w:before="10"/>
                    <w:ind w:left="9"/>
                    <w:rPr>
                      <w:rFonts w:ascii="Arial" w:hAnsi="Arial" w:cs="Arial"/>
                      <w:b/>
                      <w:bCs/>
                      <w:sz w:val="18"/>
                      <w:szCs w:val="18"/>
                    </w:rPr>
                  </w:pPr>
                  <w:r w:rsidRPr="008A7564">
                    <w:rPr>
                      <w:rFonts w:ascii="Arial" w:hAnsi="Arial" w:cs="Arial"/>
                      <w:b/>
                      <w:bCs/>
                      <w:spacing w:val="-10"/>
                      <w:sz w:val="18"/>
                      <w:szCs w:val="18"/>
                    </w:rPr>
                    <w:t>6</w:t>
                  </w:r>
                </w:p>
              </w:tc>
            </w:tr>
            <w:tr w:rsidR="00F05B4C" w:rsidRPr="008A7564" w14:paraId="36E262CA" w14:textId="77777777" w:rsidTr="00F05B4C">
              <w:trPr>
                <w:trHeight w:val="287"/>
              </w:trPr>
              <w:tc>
                <w:tcPr>
                  <w:tcW w:w="2037" w:type="dxa"/>
                </w:tcPr>
                <w:p w14:paraId="57AA160F" w14:textId="77777777" w:rsidR="00F05B4C" w:rsidRPr="008A7564" w:rsidRDefault="00F05B4C" w:rsidP="004E7099">
                  <w:pPr>
                    <w:pStyle w:val="TableParagraph"/>
                    <w:spacing w:before="37" w:line="208" w:lineRule="auto"/>
                    <w:ind w:left="124"/>
                    <w:jc w:val="left"/>
                    <w:rPr>
                      <w:rFonts w:ascii="Arial" w:hAnsi="Arial" w:cs="Arial"/>
                      <w:bCs/>
                      <w:sz w:val="18"/>
                      <w:szCs w:val="18"/>
                    </w:rPr>
                  </w:pPr>
                  <w:r w:rsidRPr="008A7564">
                    <w:rPr>
                      <w:rFonts w:ascii="Arial" w:hAnsi="Arial" w:cs="Arial"/>
                      <w:bCs/>
                      <w:sz w:val="18"/>
                      <w:szCs w:val="18"/>
                    </w:rPr>
                    <w:t>First</w:t>
                  </w:r>
                  <w:r w:rsidRPr="008A7564">
                    <w:rPr>
                      <w:rFonts w:ascii="Arial" w:hAnsi="Arial" w:cs="Arial"/>
                      <w:bCs/>
                      <w:spacing w:val="-13"/>
                      <w:sz w:val="18"/>
                      <w:szCs w:val="18"/>
                    </w:rPr>
                    <w:t xml:space="preserve"> </w:t>
                  </w:r>
                  <w:r w:rsidRPr="008A7564">
                    <w:rPr>
                      <w:rFonts w:ascii="Arial" w:hAnsi="Arial" w:cs="Arial"/>
                      <w:bCs/>
                      <w:sz w:val="18"/>
                      <w:szCs w:val="18"/>
                    </w:rPr>
                    <w:t>Hour</w:t>
                  </w:r>
                  <w:r w:rsidRPr="008A7564">
                    <w:rPr>
                      <w:rFonts w:ascii="Arial" w:hAnsi="Arial" w:cs="Arial"/>
                      <w:bCs/>
                      <w:spacing w:val="-12"/>
                      <w:sz w:val="18"/>
                      <w:szCs w:val="18"/>
                    </w:rPr>
                    <w:t xml:space="preserve"> </w:t>
                  </w:r>
                  <w:r w:rsidRPr="008A7564">
                    <w:rPr>
                      <w:rFonts w:ascii="Arial" w:hAnsi="Arial" w:cs="Arial"/>
                      <w:bCs/>
                      <w:sz w:val="18"/>
                      <w:szCs w:val="18"/>
                    </w:rPr>
                    <w:t>Rating</w:t>
                  </w:r>
                  <w:r w:rsidRPr="008A7564">
                    <w:rPr>
                      <w:rFonts w:ascii="Arial" w:hAnsi="Arial" w:cs="Arial"/>
                      <w:bCs/>
                      <w:position w:val="7"/>
                      <w:sz w:val="18"/>
                      <w:szCs w:val="18"/>
                    </w:rPr>
                    <w:t>2</w:t>
                  </w:r>
                  <w:r w:rsidRPr="008A7564">
                    <w:rPr>
                      <w:rFonts w:ascii="Arial" w:hAnsi="Arial" w:cs="Arial"/>
                      <w:bCs/>
                      <w:sz w:val="18"/>
                      <w:szCs w:val="18"/>
                    </w:rPr>
                    <w:t xml:space="preserve">, </w:t>
                  </w:r>
                  <w:r w:rsidRPr="008A7564">
                    <w:rPr>
                      <w:rFonts w:ascii="Arial" w:hAnsi="Arial" w:cs="Arial"/>
                      <w:bCs/>
                      <w:spacing w:val="-2"/>
                      <w:sz w:val="18"/>
                      <w:szCs w:val="18"/>
                    </w:rPr>
                    <w:t>Gallons</w:t>
                  </w:r>
                </w:p>
              </w:tc>
              <w:tc>
                <w:tcPr>
                  <w:tcW w:w="349" w:type="dxa"/>
                  <w:vAlign w:val="center"/>
                </w:tcPr>
                <w:p w14:paraId="331D1471" w14:textId="77777777" w:rsidR="00F05B4C" w:rsidRPr="008A7564" w:rsidRDefault="00F05B4C" w:rsidP="004E7099">
                  <w:pPr>
                    <w:pStyle w:val="TableParagraph"/>
                    <w:spacing w:before="10"/>
                    <w:ind w:left="9"/>
                    <w:rPr>
                      <w:rFonts w:ascii="Arial" w:hAnsi="Arial" w:cs="Arial"/>
                      <w:sz w:val="18"/>
                      <w:szCs w:val="18"/>
                    </w:rPr>
                  </w:pPr>
                  <w:r w:rsidRPr="008A7564">
                    <w:rPr>
                      <w:rFonts w:ascii="Arial" w:hAnsi="Arial" w:cs="Arial"/>
                      <w:spacing w:val="-5"/>
                      <w:sz w:val="18"/>
                      <w:szCs w:val="18"/>
                    </w:rPr>
                    <w:t>38</w:t>
                  </w:r>
                </w:p>
              </w:tc>
              <w:tc>
                <w:tcPr>
                  <w:tcW w:w="639" w:type="dxa"/>
                  <w:vAlign w:val="center"/>
                </w:tcPr>
                <w:p w14:paraId="7DA60877" w14:textId="77777777" w:rsidR="00F05B4C" w:rsidRPr="008A7564" w:rsidRDefault="00F05B4C" w:rsidP="004E7099">
                  <w:pPr>
                    <w:pStyle w:val="TableParagraph"/>
                    <w:spacing w:before="10"/>
                    <w:ind w:left="9"/>
                    <w:rPr>
                      <w:rFonts w:ascii="Arial" w:hAnsi="Arial" w:cs="Arial"/>
                      <w:sz w:val="18"/>
                      <w:szCs w:val="18"/>
                    </w:rPr>
                  </w:pPr>
                  <w:r w:rsidRPr="008A7564">
                    <w:rPr>
                      <w:rFonts w:ascii="Arial" w:hAnsi="Arial" w:cs="Arial"/>
                      <w:spacing w:val="-5"/>
                      <w:sz w:val="18"/>
                      <w:szCs w:val="18"/>
                    </w:rPr>
                    <w:t>49</w:t>
                  </w:r>
                </w:p>
              </w:tc>
              <w:tc>
                <w:tcPr>
                  <w:tcW w:w="542" w:type="dxa"/>
                  <w:vAlign w:val="center"/>
                </w:tcPr>
                <w:p w14:paraId="659FC021" w14:textId="77777777" w:rsidR="00F05B4C" w:rsidRPr="008A7564" w:rsidRDefault="00F05B4C" w:rsidP="004E7099">
                  <w:pPr>
                    <w:pStyle w:val="TableParagraph"/>
                    <w:spacing w:before="10"/>
                    <w:ind w:left="9"/>
                    <w:rPr>
                      <w:rFonts w:ascii="Arial" w:hAnsi="Arial" w:cs="Arial"/>
                      <w:sz w:val="18"/>
                      <w:szCs w:val="18"/>
                    </w:rPr>
                  </w:pPr>
                  <w:r w:rsidRPr="008A7564">
                    <w:rPr>
                      <w:rFonts w:ascii="Arial" w:hAnsi="Arial" w:cs="Arial"/>
                      <w:spacing w:val="-5"/>
                      <w:sz w:val="18"/>
                      <w:szCs w:val="18"/>
                    </w:rPr>
                    <w:t>49</w:t>
                  </w:r>
                </w:p>
              </w:tc>
              <w:tc>
                <w:tcPr>
                  <w:tcW w:w="738" w:type="dxa"/>
                  <w:vAlign w:val="center"/>
                </w:tcPr>
                <w:p w14:paraId="3C9A986A" w14:textId="77777777" w:rsidR="00F05B4C" w:rsidRPr="008A7564" w:rsidRDefault="00F05B4C" w:rsidP="004E7099">
                  <w:pPr>
                    <w:pStyle w:val="TableParagraph"/>
                    <w:spacing w:before="10"/>
                    <w:ind w:left="9"/>
                    <w:rPr>
                      <w:rFonts w:ascii="Arial" w:hAnsi="Arial" w:cs="Arial"/>
                      <w:sz w:val="18"/>
                      <w:szCs w:val="18"/>
                    </w:rPr>
                  </w:pPr>
                  <w:r w:rsidRPr="008A7564">
                    <w:rPr>
                      <w:rFonts w:ascii="Arial" w:hAnsi="Arial" w:cs="Arial"/>
                      <w:spacing w:val="-5"/>
                      <w:sz w:val="18"/>
                      <w:szCs w:val="18"/>
                    </w:rPr>
                    <w:t>49</w:t>
                  </w:r>
                </w:p>
              </w:tc>
              <w:tc>
                <w:tcPr>
                  <w:tcW w:w="639" w:type="dxa"/>
                  <w:vAlign w:val="center"/>
                </w:tcPr>
                <w:p w14:paraId="11D5FFF7" w14:textId="77777777" w:rsidR="00F05B4C" w:rsidRPr="008A7564" w:rsidRDefault="00F05B4C" w:rsidP="004E7099">
                  <w:pPr>
                    <w:pStyle w:val="TableParagraph"/>
                    <w:spacing w:before="10"/>
                    <w:ind w:left="9"/>
                    <w:rPr>
                      <w:rFonts w:ascii="Arial" w:hAnsi="Arial" w:cs="Arial"/>
                      <w:sz w:val="18"/>
                      <w:szCs w:val="18"/>
                    </w:rPr>
                  </w:pPr>
                  <w:r w:rsidRPr="008A7564">
                    <w:rPr>
                      <w:rFonts w:ascii="Arial" w:hAnsi="Arial" w:cs="Arial"/>
                      <w:spacing w:val="-5"/>
                      <w:sz w:val="18"/>
                      <w:szCs w:val="18"/>
                    </w:rPr>
                    <w:t>62</w:t>
                  </w:r>
                </w:p>
              </w:tc>
              <w:tc>
                <w:tcPr>
                  <w:tcW w:w="639" w:type="dxa"/>
                  <w:vAlign w:val="center"/>
                </w:tcPr>
                <w:p w14:paraId="59C957F5" w14:textId="77777777" w:rsidR="00F05B4C" w:rsidRPr="008A7564" w:rsidRDefault="00F05B4C" w:rsidP="004E7099">
                  <w:pPr>
                    <w:pStyle w:val="TableParagraph"/>
                    <w:spacing w:before="10"/>
                    <w:ind w:left="9"/>
                    <w:rPr>
                      <w:rFonts w:ascii="Arial" w:hAnsi="Arial" w:cs="Arial"/>
                      <w:sz w:val="18"/>
                      <w:szCs w:val="18"/>
                    </w:rPr>
                  </w:pPr>
                  <w:r w:rsidRPr="008A7564">
                    <w:rPr>
                      <w:rFonts w:ascii="Arial" w:hAnsi="Arial" w:cs="Arial"/>
                      <w:spacing w:val="-5"/>
                      <w:sz w:val="18"/>
                      <w:szCs w:val="18"/>
                    </w:rPr>
                    <w:t>62</w:t>
                  </w:r>
                </w:p>
              </w:tc>
              <w:tc>
                <w:tcPr>
                  <w:tcW w:w="643" w:type="dxa"/>
                  <w:vAlign w:val="center"/>
                </w:tcPr>
                <w:p w14:paraId="1C4038CF" w14:textId="77777777" w:rsidR="00F05B4C" w:rsidRPr="008A7564" w:rsidRDefault="00F05B4C" w:rsidP="004E7099">
                  <w:pPr>
                    <w:pStyle w:val="TableParagraph"/>
                    <w:spacing w:before="10"/>
                    <w:ind w:left="9"/>
                    <w:rPr>
                      <w:rFonts w:ascii="Arial" w:hAnsi="Arial" w:cs="Arial"/>
                      <w:sz w:val="18"/>
                      <w:szCs w:val="18"/>
                    </w:rPr>
                  </w:pPr>
                  <w:r w:rsidRPr="008A7564">
                    <w:rPr>
                      <w:rFonts w:ascii="Arial" w:hAnsi="Arial" w:cs="Arial"/>
                      <w:spacing w:val="-5"/>
                      <w:sz w:val="18"/>
                      <w:szCs w:val="18"/>
                    </w:rPr>
                    <w:t>74</w:t>
                  </w:r>
                </w:p>
              </w:tc>
              <w:tc>
                <w:tcPr>
                  <w:tcW w:w="639" w:type="dxa"/>
                  <w:vAlign w:val="center"/>
                </w:tcPr>
                <w:p w14:paraId="66D018C4" w14:textId="77777777" w:rsidR="00F05B4C" w:rsidRPr="008A7564" w:rsidRDefault="00F05B4C" w:rsidP="004E7099">
                  <w:pPr>
                    <w:pStyle w:val="TableParagraph"/>
                    <w:spacing w:before="10"/>
                    <w:ind w:left="9"/>
                    <w:rPr>
                      <w:rFonts w:ascii="Arial" w:hAnsi="Arial" w:cs="Arial"/>
                      <w:sz w:val="18"/>
                      <w:szCs w:val="18"/>
                    </w:rPr>
                  </w:pPr>
                  <w:r w:rsidRPr="008A7564">
                    <w:rPr>
                      <w:rFonts w:ascii="Arial" w:hAnsi="Arial" w:cs="Arial"/>
                      <w:spacing w:val="-5"/>
                      <w:sz w:val="18"/>
                      <w:szCs w:val="18"/>
                    </w:rPr>
                    <w:t>62</w:t>
                  </w:r>
                </w:p>
              </w:tc>
              <w:tc>
                <w:tcPr>
                  <w:tcW w:w="639" w:type="dxa"/>
                  <w:vAlign w:val="center"/>
                </w:tcPr>
                <w:p w14:paraId="5853008D" w14:textId="77777777" w:rsidR="00F05B4C" w:rsidRPr="008A7564" w:rsidRDefault="00F05B4C" w:rsidP="004E7099">
                  <w:pPr>
                    <w:pStyle w:val="TableParagraph"/>
                    <w:spacing w:before="10"/>
                    <w:ind w:left="9"/>
                    <w:rPr>
                      <w:rFonts w:ascii="Arial" w:hAnsi="Arial" w:cs="Arial"/>
                      <w:sz w:val="18"/>
                      <w:szCs w:val="18"/>
                    </w:rPr>
                  </w:pPr>
                  <w:r w:rsidRPr="008A7564">
                    <w:rPr>
                      <w:rFonts w:ascii="Arial" w:hAnsi="Arial" w:cs="Arial"/>
                      <w:spacing w:val="-5"/>
                      <w:sz w:val="18"/>
                      <w:szCs w:val="18"/>
                    </w:rPr>
                    <w:t>74</w:t>
                  </w:r>
                </w:p>
              </w:tc>
              <w:tc>
                <w:tcPr>
                  <w:tcW w:w="639" w:type="dxa"/>
                  <w:vAlign w:val="center"/>
                </w:tcPr>
                <w:p w14:paraId="034909E7" w14:textId="77777777" w:rsidR="00F05B4C" w:rsidRPr="008A7564" w:rsidRDefault="00F05B4C" w:rsidP="004E7099">
                  <w:pPr>
                    <w:pStyle w:val="TableParagraph"/>
                    <w:spacing w:before="10"/>
                    <w:ind w:left="9"/>
                    <w:rPr>
                      <w:rFonts w:ascii="Arial" w:hAnsi="Arial" w:cs="Arial"/>
                      <w:sz w:val="18"/>
                      <w:szCs w:val="18"/>
                    </w:rPr>
                  </w:pPr>
                  <w:r w:rsidRPr="008A7564">
                    <w:rPr>
                      <w:rFonts w:ascii="Arial" w:hAnsi="Arial" w:cs="Arial"/>
                      <w:spacing w:val="-5"/>
                      <w:sz w:val="18"/>
                      <w:szCs w:val="18"/>
                    </w:rPr>
                    <w:t>74</w:t>
                  </w:r>
                </w:p>
              </w:tc>
              <w:tc>
                <w:tcPr>
                  <w:tcW w:w="643" w:type="dxa"/>
                  <w:vAlign w:val="center"/>
                </w:tcPr>
                <w:p w14:paraId="240D8CE1" w14:textId="77777777" w:rsidR="00F05B4C" w:rsidRPr="008A7564" w:rsidRDefault="00F05B4C" w:rsidP="004E7099">
                  <w:pPr>
                    <w:pStyle w:val="TableParagraph"/>
                    <w:spacing w:before="10"/>
                    <w:ind w:left="9"/>
                    <w:rPr>
                      <w:rFonts w:ascii="Arial" w:hAnsi="Arial" w:cs="Arial"/>
                      <w:sz w:val="18"/>
                      <w:szCs w:val="18"/>
                    </w:rPr>
                  </w:pPr>
                  <w:r w:rsidRPr="008A7564">
                    <w:rPr>
                      <w:rFonts w:ascii="Arial" w:hAnsi="Arial" w:cs="Arial"/>
                      <w:spacing w:val="-5"/>
                      <w:sz w:val="18"/>
                      <w:szCs w:val="18"/>
                    </w:rPr>
                    <w:t>74</w:t>
                  </w:r>
                </w:p>
              </w:tc>
            </w:tr>
          </w:tbl>
          <w:p w14:paraId="25F4C211" w14:textId="77777777" w:rsidR="00F05B4C" w:rsidRPr="008A7564" w:rsidRDefault="00F05B4C" w:rsidP="004E7099">
            <w:pPr>
              <w:tabs>
                <w:tab w:val="left" w:pos="1116"/>
              </w:tabs>
              <w:spacing w:before="60" w:after="40" w:line="240" w:lineRule="atLeast"/>
              <w:ind w:left="156"/>
              <w:rPr>
                <w:rFonts w:ascii="Arial" w:hAnsi="Arial" w:cs="Arial"/>
                <w:sz w:val="18"/>
                <w:szCs w:val="18"/>
              </w:rPr>
            </w:pPr>
            <w:r w:rsidRPr="008A7564">
              <w:rPr>
                <w:rFonts w:ascii="Arial" w:hAnsi="Arial" w:cs="Arial"/>
                <w:spacing w:val="-2"/>
                <w:position w:val="3"/>
                <w:sz w:val="18"/>
                <w:szCs w:val="18"/>
              </w:rPr>
              <w:t>Notes:</w:t>
            </w:r>
            <w:r w:rsidRPr="008A7564">
              <w:rPr>
                <w:rFonts w:ascii="Arial" w:hAnsi="Arial" w:cs="Arial"/>
                <w:position w:val="3"/>
                <w:sz w:val="18"/>
                <w:szCs w:val="18"/>
              </w:rPr>
              <w:tab/>
            </w:r>
            <w:r w:rsidRPr="008A7564">
              <w:rPr>
                <w:rFonts w:ascii="Arial" w:hAnsi="Arial" w:cs="Arial"/>
                <w:position w:val="5"/>
                <w:sz w:val="18"/>
                <w:szCs w:val="18"/>
              </w:rPr>
              <w:t>1</w:t>
            </w:r>
            <w:r w:rsidRPr="008A7564">
              <w:rPr>
                <w:rFonts w:ascii="Arial" w:hAnsi="Arial" w:cs="Arial"/>
                <w:sz w:val="18"/>
                <w:szCs w:val="18"/>
              </w:rPr>
              <w:t>The</w:t>
            </w:r>
            <w:r w:rsidRPr="008A7564">
              <w:rPr>
                <w:rFonts w:ascii="Arial" w:hAnsi="Arial" w:cs="Arial"/>
                <w:spacing w:val="-2"/>
                <w:sz w:val="18"/>
                <w:szCs w:val="18"/>
              </w:rPr>
              <w:t xml:space="preserve"> </w:t>
            </w:r>
            <w:r w:rsidRPr="008A7564">
              <w:rPr>
                <w:rFonts w:ascii="Arial" w:hAnsi="Arial" w:cs="Arial"/>
                <w:sz w:val="18"/>
                <w:szCs w:val="18"/>
              </w:rPr>
              <w:t>first</w:t>
            </w:r>
            <w:r w:rsidRPr="008A7564">
              <w:rPr>
                <w:rFonts w:ascii="Arial" w:hAnsi="Arial" w:cs="Arial"/>
                <w:spacing w:val="-1"/>
                <w:sz w:val="18"/>
                <w:szCs w:val="18"/>
              </w:rPr>
              <w:t xml:space="preserve"> </w:t>
            </w:r>
            <w:r w:rsidRPr="008A7564">
              <w:rPr>
                <w:rFonts w:ascii="Arial" w:hAnsi="Arial" w:cs="Arial"/>
                <w:sz w:val="18"/>
                <w:szCs w:val="18"/>
              </w:rPr>
              <w:t>hour</w:t>
            </w:r>
            <w:r w:rsidRPr="008A7564">
              <w:rPr>
                <w:rFonts w:ascii="Arial" w:hAnsi="Arial" w:cs="Arial"/>
                <w:spacing w:val="-1"/>
                <w:sz w:val="18"/>
                <w:szCs w:val="18"/>
              </w:rPr>
              <w:t xml:space="preserve"> </w:t>
            </w:r>
            <w:r w:rsidRPr="008A7564">
              <w:rPr>
                <w:rFonts w:ascii="Arial" w:hAnsi="Arial" w:cs="Arial"/>
                <w:sz w:val="18"/>
                <w:szCs w:val="18"/>
              </w:rPr>
              <w:t>rating</w:t>
            </w:r>
            <w:r w:rsidRPr="008A7564">
              <w:rPr>
                <w:rFonts w:ascii="Arial" w:hAnsi="Arial" w:cs="Arial"/>
                <w:spacing w:val="-1"/>
                <w:sz w:val="18"/>
                <w:szCs w:val="18"/>
              </w:rPr>
              <w:t xml:space="preserve"> </w:t>
            </w:r>
            <w:r w:rsidRPr="008A7564">
              <w:rPr>
                <w:rFonts w:ascii="Arial" w:hAnsi="Arial" w:cs="Arial"/>
                <w:sz w:val="18"/>
                <w:szCs w:val="18"/>
              </w:rPr>
              <w:t>is</w:t>
            </w:r>
            <w:r w:rsidRPr="008A7564">
              <w:rPr>
                <w:rFonts w:ascii="Arial" w:hAnsi="Arial" w:cs="Arial"/>
                <w:spacing w:val="-2"/>
                <w:sz w:val="18"/>
                <w:szCs w:val="18"/>
              </w:rPr>
              <w:t xml:space="preserve"> </w:t>
            </w:r>
            <w:r w:rsidRPr="008A7564">
              <w:rPr>
                <w:rFonts w:ascii="Arial" w:hAnsi="Arial" w:cs="Arial"/>
                <w:sz w:val="18"/>
                <w:szCs w:val="18"/>
              </w:rPr>
              <w:t>found</w:t>
            </w:r>
            <w:r w:rsidRPr="008A7564">
              <w:rPr>
                <w:rFonts w:ascii="Arial" w:hAnsi="Arial" w:cs="Arial"/>
                <w:spacing w:val="-1"/>
                <w:sz w:val="18"/>
                <w:szCs w:val="18"/>
              </w:rPr>
              <w:t xml:space="preserve"> </w:t>
            </w:r>
            <w:r w:rsidRPr="008A7564">
              <w:rPr>
                <w:rFonts w:ascii="Arial" w:hAnsi="Arial" w:cs="Arial"/>
                <w:sz w:val="18"/>
                <w:szCs w:val="18"/>
              </w:rPr>
              <w:t>on</w:t>
            </w:r>
            <w:r w:rsidRPr="008A7564">
              <w:rPr>
                <w:rFonts w:ascii="Arial" w:hAnsi="Arial" w:cs="Arial"/>
                <w:spacing w:val="-1"/>
                <w:sz w:val="18"/>
                <w:szCs w:val="18"/>
              </w:rPr>
              <w:t xml:space="preserve"> </w:t>
            </w:r>
            <w:r w:rsidRPr="008A7564">
              <w:rPr>
                <w:rFonts w:ascii="Arial" w:hAnsi="Arial" w:cs="Arial"/>
                <w:sz w:val="18"/>
                <w:szCs w:val="18"/>
              </w:rPr>
              <w:t>the</w:t>
            </w:r>
            <w:r w:rsidRPr="008A7564">
              <w:rPr>
                <w:rFonts w:ascii="Arial" w:hAnsi="Arial" w:cs="Arial"/>
                <w:spacing w:val="-1"/>
                <w:sz w:val="18"/>
                <w:szCs w:val="18"/>
              </w:rPr>
              <w:t xml:space="preserve"> </w:t>
            </w:r>
            <w:r w:rsidRPr="008A7564">
              <w:rPr>
                <w:rFonts w:ascii="Arial" w:hAnsi="Arial" w:cs="Arial"/>
                <w:sz w:val="18"/>
                <w:szCs w:val="18"/>
              </w:rPr>
              <w:t>"Energy</w:t>
            </w:r>
            <w:r w:rsidRPr="008A7564">
              <w:rPr>
                <w:rFonts w:ascii="Arial" w:hAnsi="Arial" w:cs="Arial"/>
                <w:spacing w:val="-1"/>
                <w:sz w:val="18"/>
                <w:szCs w:val="18"/>
              </w:rPr>
              <w:t xml:space="preserve"> </w:t>
            </w:r>
            <w:r w:rsidRPr="008A7564">
              <w:rPr>
                <w:rFonts w:ascii="Arial" w:hAnsi="Arial" w:cs="Arial"/>
                <w:sz w:val="18"/>
                <w:szCs w:val="18"/>
              </w:rPr>
              <w:t>Guide"</w:t>
            </w:r>
            <w:r w:rsidRPr="008A7564">
              <w:rPr>
                <w:rFonts w:ascii="Arial" w:hAnsi="Arial" w:cs="Arial"/>
                <w:spacing w:val="-2"/>
                <w:sz w:val="18"/>
                <w:szCs w:val="18"/>
              </w:rPr>
              <w:t xml:space="preserve"> label.</w:t>
            </w:r>
          </w:p>
          <w:p w14:paraId="39C5C21E" w14:textId="77777777" w:rsidR="00F05B4C" w:rsidRPr="008A7564" w:rsidRDefault="00F05B4C" w:rsidP="004E7099">
            <w:pPr>
              <w:spacing w:before="60" w:after="40" w:line="240" w:lineRule="atLeast"/>
              <w:ind w:left="1309" w:right="156" w:hanging="180"/>
              <w:rPr>
                <w:rFonts w:ascii="Arial" w:hAnsi="Arial" w:cs="Arial"/>
                <w:sz w:val="18"/>
                <w:szCs w:val="18"/>
              </w:rPr>
            </w:pPr>
            <w:r w:rsidRPr="008A7564">
              <w:rPr>
                <w:rFonts w:ascii="Arial" w:hAnsi="Arial" w:cs="Arial"/>
                <w:position w:val="5"/>
                <w:sz w:val="18"/>
                <w:szCs w:val="18"/>
              </w:rPr>
              <w:t>2</w:t>
            </w:r>
            <w:proofErr w:type="spellStart"/>
            <w:r w:rsidRPr="008A7564">
              <w:rPr>
                <w:rFonts w:ascii="Arial" w:hAnsi="Arial" w:cs="Arial"/>
                <w:sz w:val="18"/>
                <w:szCs w:val="18"/>
              </w:rPr>
              <w:t>Nonstorage</w:t>
            </w:r>
            <w:proofErr w:type="spellEnd"/>
            <w:r w:rsidRPr="008A7564">
              <w:rPr>
                <w:rFonts w:ascii="Arial" w:hAnsi="Arial" w:cs="Arial"/>
                <w:spacing w:val="-2"/>
                <w:sz w:val="18"/>
                <w:szCs w:val="18"/>
              </w:rPr>
              <w:t xml:space="preserve"> </w:t>
            </w:r>
            <w:r w:rsidRPr="008A7564">
              <w:rPr>
                <w:rFonts w:ascii="Arial" w:hAnsi="Arial" w:cs="Arial"/>
                <w:sz w:val="18"/>
                <w:szCs w:val="18"/>
              </w:rPr>
              <w:t>and</w:t>
            </w:r>
            <w:r w:rsidRPr="008A7564">
              <w:rPr>
                <w:rFonts w:ascii="Arial" w:hAnsi="Arial" w:cs="Arial"/>
                <w:spacing w:val="-2"/>
                <w:sz w:val="18"/>
                <w:szCs w:val="18"/>
              </w:rPr>
              <w:t xml:space="preserve"> </w:t>
            </w:r>
            <w:r w:rsidRPr="008A7564">
              <w:rPr>
                <w:rFonts w:ascii="Arial" w:hAnsi="Arial" w:cs="Arial"/>
                <w:sz w:val="18"/>
                <w:szCs w:val="18"/>
              </w:rPr>
              <w:t>solar</w:t>
            </w:r>
            <w:r w:rsidRPr="008A7564">
              <w:rPr>
                <w:rFonts w:ascii="Arial" w:hAnsi="Arial" w:cs="Arial"/>
                <w:spacing w:val="-2"/>
                <w:sz w:val="18"/>
                <w:szCs w:val="18"/>
              </w:rPr>
              <w:t xml:space="preserve"> </w:t>
            </w:r>
            <w:r w:rsidRPr="008A7564">
              <w:rPr>
                <w:rFonts w:ascii="Arial" w:hAnsi="Arial" w:cs="Arial"/>
                <w:sz w:val="18"/>
                <w:szCs w:val="18"/>
              </w:rPr>
              <w:t>water</w:t>
            </w:r>
            <w:r w:rsidRPr="008A7564">
              <w:rPr>
                <w:rFonts w:ascii="Arial" w:hAnsi="Arial" w:cs="Arial"/>
                <w:spacing w:val="-2"/>
                <w:sz w:val="18"/>
                <w:szCs w:val="18"/>
              </w:rPr>
              <w:t xml:space="preserve"> </w:t>
            </w:r>
            <w:r w:rsidRPr="008A7564">
              <w:rPr>
                <w:rFonts w:ascii="Arial" w:hAnsi="Arial" w:cs="Arial"/>
                <w:sz w:val="18"/>
                <w:szCs w:val="18"/>
              </w:rPr>
              <w:t>heaters</w:t>
            </w:r>
            <w:r w:rsidRPr="008A7564">
              <w:rPr>
                <w:rFonts w:ascii="Arial" w:hAnsi="Arial" w:cs="Arial"/>
                <w:spacing w:val="-3"/>
                <w:sz w:val="18"/>
                <w:szCs w:val="18"/>
              </w:rPr>
              <w:t xml:space="preserve"> </w:t>
            </w:r>
            <w:r w:rsidRPr="008A7564">
              <w:rPr>
                <w:rFonts w:ascii="Arial" w:hAnsi="Arial" w:cs="Arial"/>
                <w:sz w:val="18"/>
                <w:szCs w:val="18"/>
              </w:rPr>
              <w:t>shall</w:t>
            </w:r>
            <w:r w:rsidRPr="008A7564">
              <w:rPr>
                <w:rFonts w:ascii="Arial" w:hAnsi="Arial" w:cs="Arial"/>
                <w:spacing w:val="-2"/>
                <w:sz w:val="18"/>
                <w:szCs w:val="18"/>
              </w:rPr>
              <w:t xml:space="preserve"> </w:t>
            </w:r>
            <w:r w:rsidRPr="008A7564">
              <w:rPr>
                <w:rFonts w:ascii="Arial" w:hAnsi="Arial" w:cs="Arial"/>
                <w:sz w:val="18"/>
                <w:szCs w:val="18"/>
              </w:rPr>
              <w:t>be</w:t>
            </w:r>
            <w:r w:rsidRPr="008A7564">
              <w:rPr>
                <w:rFonts w:ascii="Arial" w:hAnsi="Arial" w:cs="Arial"/>
                <w:spacing w:val="-2"/>
                <w:sz w:val="18"/>
                <w:szCs w:val="18"/>
              </w:rPr>
              <w:t xml:space="preserve"> </w:t>
            </w:r>
            <w:r w:rsidRPr="008A7564">
              <w:rPr>
                <w:rFonts w:ascii="Arial" w:hAnsi="Arial" w:cs="Arial"/>
                <w:sz w:val="18"/>
                <w:szCs w:val="18"/>
              </w:rPr>
              <w:t>sized</w:t>
            </w:r>
            <w:r w:rsidRPr="008A7564">
              <w:rPr>
                <w:rFonts w:ascii="Arial" w:hAnsi="Arial" w:cs="Arial"/>
                <w:spacing w:val="-2"/>
                <w:sz w:val="18"/>
                <w:szCs w:val="18"/>
              </w:rPr>
              <w:t xml:space="preserve"> </w:t>
            </w:r>
            <w:r w:rsidRPr="008A7564">
              <w:rPr>
                <w:rFonts w:ascii="Arial" w:hAnsi="Arial" w:cs="Arial"/>
                <w:sz w:val="18"/>
                <w:szCs w:val="18"/>
              </w:rPr>
              <w:t>to</w:t>
            </w:r>
            <w:r w:rsidRPr="008A7564">
              <w:rPr>
                <w:rFonts w:ascii="Arial" w:hAnsi="Arial" w:cs="Arial"/>
                <w:spacing w:val="-2"/>
                <w:sz w:val="18"/>
                <w:szCs w:val="18"/>
              </w:rPr>
              <w:t xml:space="preserve"> </w:t>
            </w:r>
            <w:r w:rsidRPr="008A7564">
              <w:rPr>
                <w:rFonts w:ascii="Arial" w:hAnsi="Arial" w:cs="Arial"/>
                <w:sz w:val="18"/>
                <w:szCs w:val="18"/>
              </w:rPr>
              <w:t>meet</w:t>
            </w:r>
            <w:r w:rsidRPr="008A7564">
              <w:rPr>
                <w:rFonts w:ascii="Arial" w:hAnsi="Arial" w:cs="Arial"/>
                <w:spacing w:val="-2"/>
                <w:sz w:val="18"/>
                <w:szCs w:val="18"/>
              </w:rPr>
              <w:t xml:space="preserve"> </w:t>
            </w:r>
            <w:r w:rsidRPr="008A7564">
              <w:rPr>
                <w:rFonts w:ascii="Arial" w:hAnsi="Arial" w:cs="Arial"/>
                <w:sz w:val="18"/>
                <w:szCs w:val="18"/>
              </w:rPr>
              <w:t>the</w:t>
            </w:r>
            <w:r w:rsidRPr="008A7564">
              <w:rPr>
                <w:rFonts w:ascii="Arial" w:hAnsi="Arial" w:cs="Arial"/>
                <w:spacing w:val="-2"/>
                <w:sz w:val="18"/>
                <w:szCs w:val="18"/>
              </w:rPr>
              <w:t xml:space="preserve"> </w:t>
            </w:r>
            <w:r w:rsidRPr="008A7564">
              <w:rPr>
                <w:rFonts w:ascii="Arial" w:hAnsi="Arial" w:cs="Arial"/>
                <w:sz w:val="18"/>
                <w:szCs w:val="18"/>
              </w:rPr>
              <w:t>appropriate</w:t>
            </w:r>
            <w:r w:rsidRPr="008A7564">
              <w:rPr>
                <w:rFonts w:ascii="Arial" w:hAnsi="Arial" w:cs="Arial"/>
                <w:spacing w:val="-2"/>
                <w:sz w:val="18"/>
                <w:szCs w:val="18"/>
              </w:rPr>
              <w:t xml:space="preserve"> </w:t>
            </w:r>
            <w:r w:rsidRPr="008A7564">
              <w:rPr>
                <w:rFonts w:ascii="Arial" w:hAnsi="Arial" w:cs="Arial"/>
                <w:sz w:val="18"/>
                <w:szCs w:val="18"/>
              </w:rPr>
              <w:t>first</w:t>
            </w:r>
            <w:r w:rsidRPr="008A7564">
              <w:rPr>
                <w:rFonts w:ascii="Arial" w:hAnsi="Arial" w:cs="Arial"/>
                <w:spacing w:val="-2"/>
                <w:sz w:val="18"/>
                <w:szCs w:val="18"/>
              </w:rPr>
              <w:t xml:space="preserve"> </w:t>
            </w:r>
            <w:r w:rsidRPr="008A7564">
              <w:rPr>
                <w:rFonts w:ascii="Arial" w:hAnsi="Arial" w:cs="Arial"/>
                <w:sz w:val="18"/>
                <w:szCs w:val="18"/>
              </w:rPr>
              <w:t>hour</w:t>
            </w:r>
            <w:r w:rsidRPr="008A7564">
              <w:rPr>
                <w:rFonts w:ascii="Arial" w:hAnsi="Arial" w:cs="Arial"/>
                <w:spacing w:val="-2"/>
                <w:sz w:val="18"/>
                <w:szCs w:val="18"/>
              </w:rPr>
              <w:t xml:space="preserve"> </w:t>
            </w:r>
            <w:r w:rsidRPr="008A7564">
              <w:rPr>
                <w:rFonts w:ascii="Arial" w:hAnsi="Arial" w:cs="Arial"/>
                <w:sz w:val="18"/>
                <w:szCs w:val="18"/>
              </w:rPr>
              <w:t>rating</w:t>
            </w:r>
            <w:r w:rsidRPr="008A7564">
              <w:rPr>
                <w:rFonts w:ascii="Arial" w:hAnsi="Arial" w:cs="Arial"/>
                <w:spacing w:val="-2"/>
                <w:sz w:val="18"/>
                <w:szCs w:val="18"/>
              </w:rPr>
              <w:t xml:space="preserve"> </w:t>
            </w:r>
            <w:r w:rsidRPr="008A7564">
              <w:rPr>
                <w:rFonts w:ascii="Arial" w:hAnsi="Arial" w:cs="Arial"/>
                <w:sz w:val="18"/>
                <w:szCs w:val="18"/>
              </w:rPr>
              <w:t>as</w:t>
            </w:r>
            <w:r w:rsidRPr="008A7564">
              <w:rPr>
                <w:rFonts w:ascii="Arial" w:hAnsi="Arial" w:cs="Arial"/>
                <w:spacing w:val="-3"/>
                <w:sz w:val="18"/>
                <w:szCs w:val="18"/>
              </w:rPr>
              <w:t xml:space="preserve"> </w:t>
            </w:r>
            <w:r w:rsidRPr="008A7564">
              <w:rPr>
                <w:rFonts w:ascii="Arial" w:hAnsi="Arial" w:cs="Arial"/>
                <w:sz w:val="18"/>
                <w:szCs w:val="18"/>
              </w:rPr>
              <w:t>shown</w:t>
            </w:r>
            <w:r w:rsidRPr="008A7564">
              <w:rPr>
                <w:rFonts w:ascii="Arial" w:hAnsi="Arial" w:cs="Arial"/>
                <w:spacing w:val="-2"/>
                <w:sz w:val="18"/>
                <w:szCs w:val="18"/>
              </w:rPr>
              <w:t xml:space="preserve"> </w:t>
            </w:r>
            <w:r w:rsidRPr="008A7564">
              <w:rPr>
                <w:rFonts w:ascii="Arial" w:hAnsi="Arial" w:cs="Arial"/>
                <w:sz w:val="18"/>
                <w:szCs w:val="18"/>
              </w:rPr>
              <w:t>in</w:t>
            </w:r>
            <w:r w:rsidRPr="008A7564">
              <w:rPr>
                <w:rFonts w:ascii="Arial" w:hAnsi="Arial" w:cs="Arial"/>
                <w:spacing w:val="-2"/>
                <w:sz w:val="18"/>
                <w:szCs w:val="18"/>
              </w:rPr>
              <w:t xml:space="preserve"> </w:t>
            </w:r>
            <w:r w:rsidRPr="008A7564">
              <w:rPr>
                <w:rFonts w:ascii="Arial" w:hAnsi="Arial" w:cs="Arial"/>
                <w:sz w:val="18"/>
                <w:szCs w:val="18"/>
              </w:rPr>
              <w:t>the</w:t>
            </w:r>
            <w:r w:rsidRPr="008A7564">
              <w:rPr>
                <w:rFonts w:ascii="Arial" w:hAnsi="Arial" w:cs="Arial"/>
                <w:spacing w:val="-2"/>
                <w:sz w:val="18"/>
                <w:szCs w:val="18"/>
              </w:rPr>
              <w:t xml:space="preserve"> </w:t>
            </w:r>
            <w:r w:rsidRPr="008A7564">
              <w:rPr>
                <w:rFonts w:ascii="Arial" w:hAnsi="Arial" w:cs="Arial"/>
                <w:sz w:val="18"/>
                <w:szCs w:val="18"/>
              </w:rPr>
              <w:t>table,</w:t>
            </w:r>
            <w:r w:rsidRPr="008A7564">
              <w:rPr>
                <w:rFonts w:ascii="Arial" w:hAnsi="Arial" w:cs="Arial"/>
                <w:spacing w:val="-2"/>
                <w:sz w:val="18"/>
                <w:szCs w:val="18"/>
              </w:rPr>
              <w:t xml:space="preserve"> </w:t>
            </w:r>
            <w:r w:rsidRPr="008A7564">
              <w:rPr>
                <w:rFonts w:ascii="Arial" w:hAnsi="Arial" w:cs="Arial"/>
                <w:sz w:val="18"/>
                <w:szCs w:val="18"/>
              </w:rPr>
              <w:t>and</w:t>
            </w:r>
            <w:r w:rsidRPr="008A7564">
              <w:rPr>
                <w:rFonts w:ascii="Arial" w:hAnsi="Arial" w:cs="Arial"/>
                <w:spacing w:val="-2"/>
                <w:sz w:val="18"/>
                <w:szCs w:val="18"/>
              </w:rPr>
              <w:t xml:space="preserve"> </w:t>
            </w:r>
            <w:r w:rsidRPr="008A7564">
              <w:rPr>
                <w:rFonts w:ascii="Arial" w:hAnsi="Arial" w:cs="Arial"/>
                <w:sz w:val="18"/>
                <w:szCs w:val="18"/>
              </w:rPr>
              <w:t>shall</w:t>
            </w:r>
            <w:r w:rsidRPr="008A7564">
              <w:rPr>
                <w:rFonts w:ascii="Arial" w:hAnsi="Arial" w:cs="Arial"/>
                <w:spacing w:val="-2"/>
                <w:sz w:val="18"/>
                <w:szCs w:val="18"/>
              </w:rPr>
              <w:t xml:space="preserve"> </w:t>
            </w:r>
            <w:r w:rsidRPr="008A7564">
              <w:rPr>
                <w:rFonts w:ascii="Arial" w:hAnsi="Arial" w:cs="Arial"/>
                <w:sz w:val="18"/>
                <w:szCs w:val="18"/>
              </w:rPr>
              <w:t>be</w:t>
            </w:r>
            <w:r w:rsidRPr="008A7564">
              <w:rPr>
                <w:rFonts w:ascii="Arial" w:hAnsi="Arial" w:cs="Arial"/>
                <w:spacing w:val="-2"/>
                <w:sz w:val="18"/>
                <w:szCs w:val="18"/>
              </w:rPr>
              <w:t xml:space="preserve"> </w:t>
            </w:r>
            <w:r w:rsidRPr="008A7564">
              <w:rPr>
                <w:rFonts w:ascii="Arial" w:hAnsi="Arial" w:cs="Arial"/>
                <w:sz w:val="18"/>
                <w:szCs w:val="18"/>
              </w:rPr>
              <w:t>capable</w:t>
            </w:r>
            <w:r w:rsidRPr="008A7564">
              <w:rPr>
                <w:rFonts w:ascii="Arial" w:hAnsi="Arial" w:cs="Arial"/>
                <w:spacing w:val="-2"/>
                <w:sz w:val="18"/>
                <w:szCs w:val="18"/>
              </w:rPr>
              <w:t xml:space="preserve"> </w:t>
            </w:r>
            <w:r w:rsidRPr="008A7564">
              <w:rPr>
                <w:rFonts w:ascii="Arial" w:hAnsi="Arial" w:cs="Arial"/>
                <w:sz w:val="18"/>
                <w:szCs w:val="18"/>
              </w:rPr>
              <w:t>of</w:t>
            </w:r>
            <w:r w:rsidRPr="008A7564">
              <w:rPr>
                <w:rFonts w:ascii="Arial" w:hAnsi="Arial" w:cs="Arial"/>
                <w:spacing w:val="40"/>
                <w:sz w:val="18"/>
                <w:szCs w:val="18"/>
              </w:rPr>
              <w:t xml:space="preserve"> </w:t>
            </w:r>
            <w:r w:rsidRPr="008A7564">
              <w:rPr>
                <w:rFonts w:ascii="Arial" w:hAnsi="Arial" w:cs="Arial"/>
                <w:sz w:val="18"/>
                <w:szCs w:val="18"/>
              </w:rPr>
              <w:t>delivering hot water at the maximum system demand flow, as calculated in Section 610.0 or Appendix A, as applicable.</w:t>
            </w:r>
          </w:p>
          <w:p w14:paraId="425EF27A" w14:textId="22932650" w:rsidR="00F05B4C" w:rsidRPr="008A7564" w:rsidRDefault="00F05B4C" w:rsidP="004E7099">
            <w:pPr>
              <w:spacing w:before="60" w:after="120" w:line="240" w:lineRule="atLeast"/>
              <w:ind w:left="1123"/>
              <w:rPr>
                <w:rFonts w:ascii="Arial" w:eastAsia="Times New Roman" w:hAnsi="Arial" w:cs="Arial"/>
                <w:color w:val="000000"/>
                <w:kern w:val="0"/>
                <w:sz w:val="18"/>
                <w:szCs w:val="18"/>
                <w14:ligatures w14:val="none"/>
              </w:rPr>
            </w:pPr>
            <w:r w:rsidRPr="008A7564">
              <w:rPr>
                <w:rFonts w:ascii="Arial" w:hAnsi="Arial" w:cs="Arial"/>
                <w:position w:val="5"/>
                <w:sz w:val="18"/>
                <w:szCs w:val="18"/>
              </w:rPr>
              <w:t>3</w:t>
            </w:r>
            <w:r w:rsidRPr="008A7564">
              <w:rPr>
                <w:rFonts w:ascii="Arial" w:hAnsi="Arial" w:cs="Arial"/>
                <w:sz w:val="18"/>
                <w:szCs w:val="18"/>
              </w:rPr>
              <w:t>For</w:t>
            </w:r>
            <w:r w:rsidRPr="008A7564">
              <w:rPr>
                <w:rFonts w:ascii="Arial" w:hAnsi="Arial" w:cs="Arial"/>
                <w:spacing w:val="-1"/>
                <w:sz w:val="18"/>
                <w:szCs w:val="18"/>
              </w:rPr>
              <w:t xml:space="preserve"> </w:t>
            </w:r>
            <w:r w:rsidRPr="008A7564">
              <w:rPr>
                <w:rFonts w:ascii="Arial" w:hAnsi="Arial" w:cs="Arial"/>
                <w:sz w:val="18"/>
                <w:szCs w:val="18"/>
              </w:rPr>
              <w:t>replacement water heaters, see</w:t>
            </w:r>
            <w:r w:rsidRPr="008A7564">
              <w:rPr>
                <w:rFonts w:ascii="Arial" w:hAnsi="Arial" w:cs="Arial"/>
                <w:spacing w:val="-1"/>
                <w:sz w:val="18"/>
                <w:szCs w:val="18"/>
              </w:rPr>
              <w:t xml:space="preserve"> </w:t>
            </w:r>
            <w:r w:rsidRPr="008A7564">
              <w:rPr>
                <w:rFonts w:ascii="Arial" w:hAnsi="Arial" w:cs="Arial"/>
                <w:sz w:val="18"/>
                <w:szCs w:val="18"/>
              </w:rPr>
              <w:t xml:space="preserve">Section </w:t>
            </w:r>
            <w:r w:rsidRPr="008A7564">
              <w:rPr>
                <w:rFonts w:ascii="Arial" w:hAnsi="Arial" w:cs="Arial"/>
                <w:spacing w:val="-2"/>
                <w:sz w:val="18"/>
                <w:szCs w:val="18"/>
              </w:rPr>
              <w:t>102.4.</w:t>
            </w:r>
          </w:p>
        </w:tc>
        <w:tc>
          <w:tcPr>
            <w:tcW w:w="1525" w:type="dxa"/>
            <w:tcBorders>
              <w:top w:val="nil"/>
              <w:left w:val="nil"/>
              <w:bottom w:val="single" w:sz="4" w:space="0" w:color="auto"/>
              <w:right w:val="single" w:sz="4" w:space="0" w:color="auto"/>
            </w:tcBorders>
            <w:shd w:val="clear" w:color="auto" w:fill="auto"/>
            <w:vAlign w:val="center"/>
          </w:tcPr>
          <w:p w14:paraId="4F88FC6C" w14:textId="77777777" w:rsidR="00F05B4C" w:rsidRPr="00916B8E" w:rsidRDefault="00F05B4C" w:rsidP="00EF1F67">
            <w:pPr>
              <w:spacing w:after="0" w:line="240" w:lineRule="auto"/>
              <w:rPr>
                <w:rFonts w:ascii="Arial" w:eastAsia="Times New Roman" w:hAnsi="Arial" w:cs="Arial"/>
                <w:color w:val="000000"/>
                <w:kern w:val="0"/>
                <w:sz w:val="20"/>
                <w:szCs w:val="20"/>
                <w14:ligatures w14:val="none"/>
              </w:rPr>
            </w:pPr>
          </w:p>
        </w:tc>
      </w:tr>
      <w:tr w:rsidR="00F05B4C" w:rsidRPr="00916B8E" w14:paraId="12E8DE2A" w14:textId="77777777" w:rsidTr="00F05B4C">
        <w:trPr>
          <w:gridAfter w:val="3"/>
          <w:wAfter w:w="4575" w:type="dxa"/>
          <w:trHeight w:val="944"/>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123C387" w14:textId="3B19DAD8"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noWrap/>
            <w:vAlign w:val="center"/>
          </w:tcPr>
          <w:p w14:paraId="2410C0CD" w14:textId="023407F1"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Demand Response</w:t>
            </w:r>
          </w:p>
        </w:tc>
        <w:tc>
          <w:tcPr>
            <w:tcW w:w="1350" w:type="dxa"/>
            <w:tcBorders>
              <w:top w:val="nil"/>
              <w:left w:val="nil"/>
              <w:bottom w:val="single" w:sz="4" w:space="0" w:color="auto"/>
              <w:right w:val="single" w:sz="4" w:space="0" w:color="auto"/>
            </w:tcBorders>
            <w:shd w:val="clear" w:color="auto" w:fill="auto"/>
            <w:noWrap/>
            <w:vAlign w:val="center"/>
          </w:tcPr>
          <w:p w14:paraId="31C13923" w14:textId="7BB42D58" w:rsidR="00F05B4C" w:rsidRPr="00916B8E" w:rsidRDefault="00F05B4C" w:rsidP="00696B0A">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501.1.2</w:t>
            </w:r>
          </w:p>
        </w:tc>
        <w:tc>
          <w:tcPr>
            <w:tcW w:w="1440" w:type="dxa"/>
            <w:tcBorders>
              <w:top w:val="nil"/>
              <w:left w:val="nil"/>
              <w:bottom w:val="single" w:sz="4" w:space="0" w:color="auto"/>
              <w:right w:val="single" w:sz="4" w:space="0" w:color="auto"/>
            </w:tcBorders>
            <w:shd w:val="clear" w:color="auto" w:fill="auto"/>
            <w:noWrap/>
            <w:vAlign w:val="center"/>
          </w:tcPr>
          <w:p w14:paraId="5CB9C430" w14:textId="3129DC52" w:rsidR="00F05B4C" w:rsidRPr="00916B8E" w:rsidRDefault="00F05B4C" w:rsidP="00696B0A">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501.1.2</w:t>
            </w:r>
          </w:p>
        </w:tc>
        <w:tc>
          <w:tcPr>
            <w:tcW w:w="3060" w:type="dxa"/>
            <w:tcBorders>
              <w:top w:val="nil"/>
              <w:left w:val="nil"/>
              <w:bottom w:val="single" w:sz="4" w:space="0" w:color="auto"/>
              <w:right w:val="single" w:sz="4" w:space="0" w:color="auto"/>
            </w:tcBorders>
            <w:shd w:val="clear" w:color="auto" w:fill="auto"/>
            <w:vAlign w:val="center"/>
          </w:tcPr>
          <w:p w14:paraId="5DA8426C" w14:textId="35D0707A"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r w:rsidRPr="005E2BF1">
              <w:rPr>
                <w:rFonts w:ascii="Arial" w:eastAsia="Times New Roman" w:hAnsi="Arial" w:cs="Arial"/>
                <w:color w:val="000000"/>
                <w:kern w:val="0"/>
                <w:sz w:val="20"/>
                <w:szCs w:val="20"/>
                <w14:ligatures w14:val="none"/>
              </w:rPr>
              <w:t>In 2020 there was a Legislative rule which led to this standard</w:t>
            </w:r>
            <w:r>
              <w:rPr>
                <w:rFonts w:ascii="Arial" w:eastAsia="Times New Roman" w:hAnsi="Arial" w:cs="Arial"/>
                <w:color w:val="000000"/>
                <w:kern w:val="0"/>
                <w:sz w:val="20"/>
                <w:szCs w:val="20"/>
                <w14:ligatures w14:val="none"/>
              </w:rPr>
              <w:t xml:space="preserve"> </w:t>
            </w:r>
            <w:r w:rsidRPr="00E73B05">
              <w:rPr>
                <w:rFonts w:ascii="Arial" w:eastAsia="Times New Roman" w:hAnsi="Arial" w:cs="Arial"/>
                <w:color w:val="000000"/>
                <w:kern w:val="0"/>
                <w:sz w:val="20"/>
                <w:szCs w:val="20"/>
                <w14:ligatures w14:val="none"/>
              </w:rPr>
              <w:t>WSR 21-01-125</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1B091309" w14:textId="24185D93" w:rsidR="00F05B4C" w:rsidRPr="00916B8E" w:rsidRDefault="00F05B4C" w:rsidP="00954754">
            <w:pPr>
              <w:spacing w:before="60" w:after="60" w:line="240" w:lineRule="auto"/>
              <w:jc w:val="center"/>
              <w:rPr>
                <w:rFonts w:ascii="Arial" w:eastAsia="Times New Roman" w:hAnsi="Arial" w:cs="Arial"/>
                <w:color w:val="000000"/>
                <w:kern w:val="0"/>
                <w:sz w:val="20"/>
                <w:szCs w:val="20"/>
                <w14:ligatures w14:val="none"/>
              </w:rPr>
            </w:pPr>
            <w:r w:rsidRPr="00E73B05">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462C0607" w14:textId="7EFEA1C3"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21F01881" w14:textId="5AC2D1FC"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p>
        </w:tc>
      </w:tr>
      <w:tr w:rsidR="00F05B4C" w:rsidRPr="00916B8E" w14:paraId="7DE4B5C6" w14:textId="77777777" w:rsidTr="00F05B4C">
        <w:trPr>
          <w:gridAfter w:val="3"/>
          <w:wAfter w:w="4575" w:type="dxa"/>
          <w:trHeight w:val="2114"/>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DEE9148" w14:textId="77777777" w:rsidR="00F05B4C" w:rsidRPr="00916B8E" w:rsidRDefault="00F05B4C" w:rsidP="00EF1F67">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noWrap/>
            <w:vAlign w:val="center"/>
          </w:tcPr>
          <w:p w14:paraId="0D638BF5" w14:textId="77777777" w:rsidR="00F05B4C" w:rsidRPr="008A7564" w:rsidRDefault="00F05B4C" w:rsidP="00A93EF0">
            <w:pPr>
              <w:tabs>
                <w:tab w:val="left" w:pos="1334"/>
              </w:tabs>
              <w:spacing w:before="120" w:after="0" w:line="240" w:lineRule="auto"/>
              <w:ind w:left="187"/>
              <w:rPr>
                <w:rFonts w:ascii="Arial" w:hAnsi="Arial" w:cs="Arial"/>
                <w:sz w:val="18"/>
                <w:szCs w:val="18"/>
              </w:rPr>
            </w:pPr>
            <w:r w:rsidRPr="008A7564">
              <w:rPr>
                <w:rFonts w:ascii="Arial" w:hAnsi="Arial" w:cs="Arial"/>
                <w:b/>
                <w:sz w:val="18"/>
                <w:szCs w:val="18"/>
              </w:rPr>
              <w:t xml:space="preserve">501.1.2 Consumer Electric Storage Water Heater Requirements. </w:t>
            </w:r>
            <w:r w:rsidRPr="008A7564">
              <w:rPr>
                <w:rFonts w:ascii="Arial" w:hAnsi="Arial" w:cs="Arial"/>
                <w:sz w:val="18"/>
                <w:szCs w:val="18"/>
              </w:rPr>
              <w:t xml:space="preserve">Consumer electric storage water heaters must have a modular demand response communications port compliant with the March 2018 version of the ANSI/CTA–2045-A communication interface standard, or equivalent and the March 2018 version of the ANSI/CTA-2045-A application layer requirements. The interface standard and application layer requirements required in this subsection are the versions established on March 16, </w:t>
            </w:r>
            <w:r w:rsidRPr="008A7564">
              <w:rPr>
                <w:rFonts w:ascii="Arial" w:hAnsi="Arial" w:cs="Arial"/>
                <w:spacing w:val="-2"/>
                <w:sz w:val="18"/>
                <w:szCs w:val="18"/>
              </w:rPr>
              <w:t>2018.</w:t>
            </w:r>
          </w:p>
          <w:p w14:paraId="3EFCDE51" w14:textId="77777777" w:rsidR="00F05B4C" w:rsidRPr="008A7564" w:rsidRDefault="00F05B4C" w:rsidP="004E7099">
            <w:pPr>
              <w:pStyle w:val="TableParagraph"/>
              <w:tabs>
                <w:tab w:val="left" w:pos="1375"/>
              </w:tabs>
              <w:spacing w:before="60" w:line="240" w:lineRule="atLeast"/>
              <w:ind w:left="270"/>
              <w:jc w:val="left"/>
              <w:rPr>
                <w:rFonts w:ascii="Arial" w:hAnsi="Arial" w:cs="Arial"/>
                <w:sz w:val="18"/>
                <w:szCs w:val="18"/>
              </w:rPr>
            </w:pPr>
            <w:r w:rsidRPr="008A7564">
              <w:rPr>
                <w:rFonts w:ascii="Arial" w:hAnsi="Arial" w:cs="Arial"/>
                <w:b/>
                <w:bCs/>
                <w:spacing w:val="-2"/>
                <w:sz w:val="18"/>
                <w:szCs w:val="18"/>
              </w:rPr>
              <w:t>Exceptions</w:t>
            </w:r>
            <w:r w:rsidRPr="008A7564">
              <w:rPr>
                <w:rFonts w:ascii="Arial" w:hAnsi="Arial" w:cs="Arial"/>
                <w:spacing w:val="-2"/>
                <w:sz w:val="18"/>
                <w:szCs w:val="18"/>
              </w:rPr>
              <w:t>:</w:t>
            </w:r>
          </w:p>
          <w:p w14:paraId="05E998A1" w14:textId="77777777" w:rsidR="00F05B4C" w:rsidRPr="008A7564" w:rsidRDefault="00F05B4C" w:rsidP="001A4824">
            <w:pPr>
              <w:pStyle w:val="TableParagraph"/>
              <w:numPr>
                <w:ilvl w:val="0"/>
                <w:numId w:val="3"/>
              </w:numPr>
              <w:tabs>
                <w:tab w:val="left" w:pos="1375"/>
              </w:tabs>
              <w:spacing w:before="40" w:line="240" w:lineRule="atLeast"/>
              <w:ind w:left="900" w:hanging="490"/>
              <w:jc w:val="left"/>
              <w:rPr>
                <w:rFonts w:ascii="Arial" w:hAnsi="Arial" w:cs="Arial"/>
                <w:sz w:val="18"/>
                <w:szCs w:val="18"/>
              </w:rPr>
            </w:pPr>
            <w:r w:rsidRPr="008A7564">
              <w:rPr>
                <w:rFonts w:ascii="Arial" w:hAnsi="Arial" w:cs="Arial"/>
                <w:sz w:val="18"/>
                <w:szCs w:val="18"/>
              </w:rPr>
              <w:t>Water</w:t>
            </w:r>
            <w:r w:rsidRPr="008A7564">
              <w:rPr>
                <w:rFonts w:ascii="Arial" w:hAnsi="Arial" w:cs="Arial"/>
                <w:spacing w:val="-2"/>
                <w:sz w:val="18"/>
                <w:szCs w:val="18"/>
              </w:rPr>
              <w:t xml:space="preserve"> </w:t>
            </w:r>
            <w:r w:rsidRPr="008A7564">
              <w:rPr>
                <w:rFonts w:ascii="Arial" w:hAnsi="Arial" w:cs="Arial"/>
                <w:sz w:val="18"/>
                <w:szCs w:val="18"/>
              </w:rPr>
              <w:t>heaters</w:t>
            </w:r>
            <w:r w:rsidRPr="008A7564">
              <w:rPr>
                <w:rFonts w:ascii="Arial" w:hAnsi="Arial" w:cs="Arial"/>
                <w:spacing w:val="-4"/>
                <w:sz w:val="18"/>
                <w:szCs w:val="18"/>
              </w:rPr>
              <w:t xml:space="preserve"> </w:t>
            </w:r>
            <w:r w:rsidRPr="008A7564">
              <w:rPr>
                <w:rFonts w:ascii="Arial" w:hAnsi="Arial" w:cs="Arial"/>
                <w:sz w:val="18"/>
                <w:szCs w:val="18"/>
              </w:rPr>
              <w:t>manufactured</w:t>
            </w:r>
            <w:r w:rsidRPr="008A7564">
              <w:rPr>
                <w:rFonts w:ascii="Arial" w:hAnsi="Arial" w:cs="Arial"/>
                <w:spacing w:val="-2"/>
                <w:sz w:val="18"/>
                <w:szCs w:val="18"/>
              </w:rPr>
              <w:t xml:space="preserve"> </w:t>
            </w:r>
            <w:r w:rsidRPr="008A7564">
              <w:rPr>
                <w:rFonts w:ascii="Arial" w:hAnsi="Arial" w:cs="Arial"/>
                <w:sz w:val="18"/>
                <w:szCs w:val="18"/>
              </w:rPr>
              <w:t>prior</w:t>
            </w:r>
            <w:r w:rsidRPr="008A7564">
              <w:rPr>
                <w:rFonts w:ascii="Arial" w:hAnsi="Arial" w:cs="Arial"/>
                <w:spacing w:val="-2"/>
                <w:sz w:val="18"/>
                <w:szCs w:val="18"/>
              </w:rPr>
              <w:t xml:space="preserve"> </w:t>
            </w:r>
            <w:r w:rsidRPr="008A7564">
              <w:rPr>
                <w:rFonts w:ascii="Arial" w:hAnsi="Arial" w:cs="Arial"/>
                <w:sz w:val="18"/>
                <w:szCs w:val="18"/>
              </w:rPr>
              <w:t>to</w:t>
            </w:r>
            <w:r w:rsidRPr="008A7564">
              <w:rPr>
                <w:rFonts w:ascii="Arial" w:hAnsi="Arial" w:cs="Arial"/>
                <w:spacing w:val="-3"/>
                <w:sz w:val="18"/>
                <w:szCs w:val="18"/>
              </w:rPr>
              <w:t xml:space="preserve"> </w:t>
            </w:r>
            <w:r w:rsidRPr="008A7564">
              <w:rPr>
                <w:rFonts w:ascii="Arial" w:hAnsi="Arial" w:cs="Arial"/>
                <w:sz w:val="18"/>
                <w:szCs w:val="18"/>
              </w:rPr>
              <w:t>January</w:t>
            </w:r>
            <w:r w:rsidRPr="008A7564">
              <w:rPr>
                <w:rFonts w:ascii="Arial" w:hAnsi="Arial" w:cs="Arial"/>
                <w:spacing w:val="-2"/>
                <w:sz w:val="18"/>
                <w:szCs w:val="18"/>
              </w:rPr>
              <w:t xml:space="preserve"> </w:t>
            </w:r>
            <w:r w:rsidRPr="008A7564">
              <w:rPr>
                <w:rFonts w:ascii="Arial" w:hAnsi="Arial" w:cs="Arial"/>
                <w:sz w:val="18"/>
                <w:szCs w:val="18"/>
              </w:rPr>
              <w:t>1,</w:t>
            </w:r>
            <w:r w:rsidRPr="008A7564">
              <w:rPr>
                <w:rFonts w:ascii="Arial" w:hAnsi="Arial" w:cs="Arial"/>
                <w:spacing w:val="-2"/>
                <w:sz w:val="18"/>
                <w:szCs w:val="18"/>
              </w:rPr>
              <w:t xml:space="preserve"> 2021.</w:t>
            </w:r>
          </w:p>
          <w:p w14:paraId="2D1518D5" w14:textId="62CD0E27" w:rsidR="00F05B4C" w:rsidRPr="008A7564" w:rsidRDefault="00F05B4C" w:rsidP="001A4824">
            <w:pPr>
              <w:pStyle w:val="TableParagraph"/>
              <w:numPr>
                <w:ilvl w:val="0"/>
                <w:numId w:val="3"/>
              </w:numPr>
              <w:tabs>
                <w:tab w:val="left" w:pos="1375"/>
              </w:tabs>
              <w:spacing w:before="40" w:after="120" w:line="240" w:lineRule="atLeast"/>
              <w:ind w:left="893" w:hanging="490"/>
              <w:jc w:val="left"/>
              <w:rPr>
                <w:rFonts w:ascii="Arial" w:eastAsia="Times New Roman" w:hAnsi="Arial" w:cs="Arial"/>
                <w:color w:val="000000"/>
                <w:sz w:val="18"/>
                <w:szCs w:val="18"/>
              </w:rPr>
            </w:pPr>
            <w:r w:rsidRPr="008A7564">
              <w:rPr>
                <w:rFonts w:ascii="Arial" w:hAnsi="Arial" w:cs="Arial"/>
                <w:sz w:val="18"/>
                <w:szCs w:val="18"/>
              </w:rPr>
              <w:t>Electric</w:t>
            </w:r>
            <w:r w:rsidRPr="008A7564">
              <w:rPr>
                <w:rFonts w:ascii="Arial" w:hAnsi="Arial" w:cs="Arial"/>
                <w:spacing w:val="-1"/>
                <w:sz w:val="18"/>
                <w:szCs w:val="18"/>
              </w:rPr>
              <w:t xml:space="preserve"> </w:t>
            </w:r>
            <w:r w:rsidRPr="008A7564">
              <w:rPr>
                <w:rFonts w:ascii="Arial" w:hAnsi="Arial" w:cs="Arial"/>
                <w:sz w:val="18"/>
                <w:szCs w:val="18"/>
              </w:rPr>
              <w:t>storage</w:t>
            </w:r>
            <w:r w:rsidRPr="008A7564">
              <w:rPr>
                <w:rFonts w:ascii="Arial" w:hAnsi="Arial" w:cs="Arial"/>
                <w:spacing w:val="-1"/>
                <w:sz w:val="18"/>
                <w:szCs w:val="18"/>
              </w:rPr>
              <w:t xml:space="preserve"> </w:t>
            </w:r>
            <w:r w:rsidRPr="008A7564">
              <w:rPr>
                <w:rFonts w:ascii="Arial" w:hAnsi="Arial" w:cs="Arial"/>
                <w:sz w:val="18"/>
                <w:szCs w:val="18"/>
              </w:rPr>
              <w:t>water heaters</w:t>
            </w:r>
            <w:r w:rsidRPr="008A7564">
              <w:rPr>
                <w:rFonts w:ascii="Arial" w:hAnsi="Arial" w:cs="Arial"/>
                <w:spacing w:val="-2"/>
                <w:sz w:val="18"/>
                <w:szCs w:val="18"/>
              </w:rPr>
              <w:t xml:space="preserve"> </w:t>
            </w:r>
            <w:r w:rsidRPr="008A7564">
              <w:rPr>
                <w:rFonts w:ascii="Arial" w:hAnsi="Arial" w:cs="Arial"/>
                <w:sz w:val="18"/>
                <w:szCs w:val="18"/>
              </w:rPr>
              <w:t>other</w:t>
            </w:r>
            <w:r w:rsidRPr="008A7564">
              <w:rPr>
                <w:rFonts w:ascii="Arial" w:hAnsi="Arial" w:cs="Arial"/>
                <w:spacing w:val="-1"/>
                <w:sz w:val="18"/>
                <w:szCs w:val="18"/>
              </w:rPr>
              <w:t xml:space="preserve"> </w:t>
            </w:r>
            <w:r w:rsidRPr="008A7564">
              <w:rPr>
                <w:rFonts w:ascii="Arial" w:hAnsi="Arial" w:cs="Arial"/>
                <w:sz w:val="18"/>
                <w:szCs w:val="18"/>
              </w:rPr>
              <w:t>than heat</w:t>
            </w:r>
            <w:r w:rsidRPr="008A7564">
              <w:rPr>
                <w:rFonts w:ascii="Arial" w:hAnsi="Arial" w:cs="Arial"/>
                <w:spacing w:val="-1"/>
                <w:sz w:val="18"/>
                <w:szCs w:val="18"/>
              </w:rPr>
              <w:t xml:space="preserve"> </w:t>
            </w:r>
            <w:r w:rsidRPr="008A7564">
              <w:rPr>
                <w:rFonts w:ascii="Arial" w:hAnsi="Arial" w:cs="Arial"/>
                <w:sz w:val="18"/>
                <w:szCs w:val="18"/>
              </w:rPr>
              <w:t>pump</w:t>
            </w:r>
            <w:r w:rsidRPr="008A7564">
              <w:rPr>
                <w:rFonts w:ascii="Arial" w:hAnsi="Arial" w:cs="Arial"/>
                <w:spacing w:val="-1"/>
                <w:sz w:val="18"/>
                <w:szCs w:val="18"/>
              </w:rPr>
              <w:t xml:space="preserve"> </w:t>
            </w:r>
            <w:r w:rsidRPr="008A7564">
              <w:rPr>
                <w:rFonts w:ascii="Arial" w:hAnsi="Arial" w:cs="Arial"/>
                <w:sz w:val="18"/>
                <w:szCs w:val="18"/>
              </w:rPr>
              <w:t>type</w:t>
            </w:r>
            <w:r w:rsidRPr="008A7564">
              <w:rPr>
                <w:rFonts w:ascii="Arial" w:hAnsi="Arial" w:cs="Arial"/>
                <w:spacing w:val="-1"/>
                <w:sz w:val="18"/>
                <w:szCs w:val="18"/>
              </w:rPr>
              <w:t xml:space="preserve"> </w:t>
            </w:r>
            <w:r w:rsidRPr="008A7564">
              <w:rPr>
                <w:rFonts w:ascii="Arial" w:hAnsi="Arial" w:cs="Arial"/>
                <w:sz w:val="18"/>
                <w:szCs w:val="18"/>
              </w:rPr>
              <w:t>water heaters</w:t>
            </w:r>
            <w:r w:rsidRPr="008A7564">
              <w:rPr>
                <w:rFonts w:ascii="Arial" w:hAnsi="Arial" w:cs="Arial"/>
                <w:spacing w:val="-2"/>
                <w:sz w:val="18"/>
                <w:szCs w:val="18"/>
              </w:rPr>
              <w:t xml:space="preserve"> </w:t>
            </w:r>
            <w:r w:rsidRPr="008A7564">
              <w:rPr>
                <w:rFonts w:ascii="Arial" w:hAnsi="Arial" w:cs="Arial"/>
                <w:sz w:val="18"/>
                <w:szCs w:val="18"/>
              </w:rPr>
              <w:t>manufactured</w:t>
            </w:r>
            <w:r w:rsidRPr="008A7564">
              <w:rPr>
                <w:rFonts w:ascii="Arial" w:hAnsi="Arial" w:cs="Arial"/>
                <w:spacing w:val="-1"/>
                <w:sz w:val="18"/>
                <w:szCs w:val="18"/>
              </w:rPr>
              <w:t xml:space="preserve"> </w:t>
            </w:r>
            <w:r w:rsidRPr="008A7564">
              <w:rPr>
                <w:rFonts w:ascii="Arial" w:hAnsi="Arial" w:cs="Arial"/>
                <w:sz w:val="18"/>
                <w:szCs w:val="18"/>
              </w:rPr>
              <w:t>prior to</w:t>
            </w:r>
            <w:r w:rsidRPr="008A7564">
              <w:rPr>
                <w:rFonts w:ascii="Arial" w:hAnsi="Arial" w:cs="Arial"/>
                <w:spacing w:val="-1"/>
                <w:sz w:val="18"/>
                <w:szCs w:val="18"/>
              </w:rPr>
              <w:t xml:space="preserve"> </w:t>
            </w:r>
            <w:r w:rsidRPr="008A7564">
              <w:rPr>
                <w:rFonts w:ascii="Arial" w:hAnsi="Arial" w:cs="Arial"/>
                <w:sz w:val="18"/>
                <w:szCs w:val="18"/>
              </w:rPr>
              <w:t>January</w:t>
            </w:r>
            <w:r w:rsidRPr="008A7564">
              <w:rPr>
                <w:rFonts w:ascii="Arial" w:hAnsi="Arial" w:cs="Arial"/>
                <w:spacing w:val="-1"/>
                <w:sz w:val="18"/>
                <w:szCs w:val="18"/>
              </w:rPr>
              <w:t xml:space="preserve"> </w:t>
            </w:r>
            <w:r w:rsidRPr="008A7564">
              <w:rPr>
                <w:rFonts w:ascii="Arial" w:hAnsi="Arial" w:cs="Arial"/>
                <w:sz w:val="18"/>
                <w:szCs w:val="18"/>
              </w:rPr>
              <w:t xml:space="preserve">1, </w:t>
            </w:r>
            <w:r w:rsidRPr="008A7564">
              <w:rPr>
                <w:rFonts w:ascii="Arial" w:hAnsi="Arial" w:cs="Arial"/>
                <w:spacing w:val="-2"/>
                <w:sz w:val="18"/>
                <w:szCs w:val="18"/>
              </w:rPr>
              <w:t>2022.</w:t>
            </w:r>
          </w:p>
        </w:tc>
        <w:tc>
          <w:tcPr>
            <w:tcW w:w="1525" w:type="dxa"/>
            <w:tcBorders>
              <w:top w:val="nil"/>
              <w:left w:val="nil"/>
              <w:bottom w:val="single" w:sz="4" w:space="0" w:color="auto"/>
              <w:right w:val="single" w:sz="4" w:space="0" w:color="auto"/>
            </w:tcBorders>
            <w:shd w:val="clear" w:color="auto" w:fill="auto"/>
            <w:vAlign w:val="center"/>
          </w:tcPr>
          <w:p w14:paraId="1D667008" w14:textId="77777777" w:rsidR="00F05B4C" w:rsidRPr="00916B8E" w:rsidRDefault="00F05B4C" w:rsidP="00EF1F67">
            <w:pPr>
              <w:spacing w:after="0" w:line="240" w:lineRule="auto"/>
              <w:rPr>
                <w:rFonts w:ascii="Arial" w:eastAsia="Times New Roman" w:hAnsi="Arial" w:cs="Arial"/>
                <w:color w:val="000000"/>
                <w:kern w:val="0"/>
                <w:sz w:val="20"/>
                <w:szCs w:val="20"/>
                <w14:ligatures w14:val="none"/>
              </w:rPr>
            </w:pPr>
          </w:p>
        </w:tc>
      </w:tr>
      <w:tr w:rsidR="00F05B4C" w:rsidRPr="00916B8E" w14:paraId="3FACCC5F"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A9FA7CF" w14:textId="28F6C64A"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noWrap/>
            <w:vAlign w:val="center"/>
          </w:tcPr>
          <w:p w14:paraId="29F56CAB" w14:textId="7A3C10FE"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Mini-tank WH</w:t>
            </w:r>
          </w:p>
        </w:tc>
        <w:tc>
          <w:tcPr>
            <w:tcW w:w="1350" w:type="dxa"/>
            <w:tcBorders>
              <w:top w:val="nil"/>
              <w:left w:val="nil"/>
              <w:bottom w:val="single" w:sz="4" w:space="0" w:color="auto"/>
              <w:right w:val="single" w:sz="4" w:space="0" w:color="auto"/>
            </w:tcBorders>
            <w:shd w:val="clear" w:color="auto" w:fill="auto"/>
            <w:noWrap/>
            <w:vAlign w:val="center"/>
          </w:tcPr>
          <w:p w14:paraId="4756A600" w14:textId="3151808F" w:rsidR="00F05B4C" w:rsidRPr="00916B8E" w:rsidRDefault="00F05B4C" w:rsidP="00696B0A">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501.1.3</w:t>
            </w:r>
          </w:p>
        </w:tc>
        <w:tc>
          <w:tcPr>
            <w:tcW w:w="1440" w:type="dxa"/>
            <w:tcBorders>
              <w:top w:val="nil"/>
              <w:left w:val="nil"/>
              <w:bottom w:val="single" w:sz="4" w:space="0" w:color="auto"/>
              <w:right w:val="single" w:sz="4" w:space="0" w:color="auto"/>
            </w:tcBorders>
            <w:shd w:val="clear" w:color="auto" w:fill="auto"/>
            <w:noWrap/>
            <w:vAlign w:val="center"/>
          </w:tcPr>
          <w:p w14:paraId="622B2B95" w14:textId="5B9B2F4F" w:rsidR="00F05B4C" w:rsidRPr="00916B8E" w:rsidRDefault="00F05B4C" w:rsidP="00696B0A">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501.1.3</w:t>
            </w:r>
          </w:p>
        </w:tc>
        <w:tc>
          <w:tcPr>
            <w:tcW w:w="3060" w:type="dxa"/>
            <w:tcBorders>
              <w:top w:val="nil"/>
              <w:left w:val="nil"/>
              <w:bottom w:val="single" w:sz="4" w:space="0" w:color="auto"/>
              <w:right w:val="single" w:sz="4" w:space="0" w:color="auto"/>
            </w:tcBorders>
            <w:shd w:val="clear" w:color="auto" w:fill="auto"/>
            <w:vAlign w:val="center"/>
          </w:tcPr>
          <w:p w14:paraId="2D33EE50" w14:textId="7441A180"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r w:rsidRPr="005E2BF1">
              <w:rPr>
                <w:rFonts w:ascii="Arial" w:eastAsia="Times New Roman" w:hAnsi="Arial" w:cs="Arial"/>
                <w:color w:val="000000"/>
                <w:kern w:val="0"/>
                <w:sz w:val="20"/>
                <w:szCs w:val="20"/>
                <w14:ligatures w14:val="none"/>
              </w:rPr>
              <w:t xml:space="preserve">In 2020 there was a </w:t>
            </w:r>
            <w:r>
              <w:rPr>
                <w:rFonts w:ascii="Arial" w:eastAsia="Times New Roman" w:hAnsi="Arial" w:cs="Arial"/>
                <w:color w:val="000000"/>
                <w:kern w:val="0"/>
                <w:sz w:val="20"/>
                <w:szCs w:val="20"/>
                <w14:ligatures w14:val="none"/>
              </w:rPr>
              <w:t>l</w:t>
            </w:r>
            <w:r w:rsidRPr="005E2BF1">
              <w:rPr>
                <w:rFonts w:ascii="Arial" w:eastAsia="Times New Roman" w:hAnsi="Arial" w:cs="Arial"/>
                <w:color w:val="000000"/>
                <w:kern w:val="0"/>
                <w:sz w:val="20"/>
                <w:szCs w:val="20"/>
                <w14:ligatures w14:val="none"/>
              </w:rPr>
              <w:t>egislative rule which led to this standard</w:t>
            </w:r>
            <w:r>
              <w:t xml:space="preserve"> </w:t>
            </w:r>
            <w:r w:rsidRPr="00E73B05">
              <w:rPr>
                <w:rFonts w:ascii="Arial" w:eastAsia="Times New Roman" w:hAnsi="Arial" w:cs="Arial"/>
                <w:color w:val="000000"/>
                <w:kern w:val="0"/>
                <w:sz w:val="20"/>
                <w:szCs w:val="20"/>
                <w14:ligatures w14:val="none"/>
              </w:rPr>
              <w:t>WSR 21-01-125</w:t>
            </w: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3C4A3E37" w14:textId="7D6EAF58" w:rsidR="00F05B4C" w:rsidRPr="00916B8E" w:rsidRDefault="00F05B4C" w:rsidP="00954754">
            <w:pPr>
              <w:spacing w:before="60" w:after="60" w:line="240" w:lineRule="auto"/>
              <w:jc w:val="center"/>
              <w:rPr>
                <w:rFonts w:ascii="Arial" w:eastAsia="Times New Roman" w:hAnsi="Arial" w:cs="Arial"/>
                <w:color w:val="000000"/>
                <w:kern w:val="0"/>
                <w:sz w:val="20"/>
                <w:szCs w:val="20"/>
                <w14:ligatures w14:val="none"/>
              </w:rPr>
            </w:pPr>
            <w:r w:rsidRPr="00E73B05">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0741A4F1" w14:textId="4B7A6A3D"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7C6166AC" w14:textId="189FF4AE"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p>
        </w:tc>
      </w:tr>
      <w:tr w:rsidR="00F05B4C" w:rsidRPr="00916B8E" w14:paraId="40EEC809"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9D23E57" w14:textId="77777777" w:rsidR="00F05B4C" w:rsidRPr="00916B8E" w:rsidRDefault="00F05B4C" w:rsidP="00EF1F67">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0A19EB71" w14:textId="7B10E01D" w:rsidR="00F05B4C" w:rsidRPr="008A7564" w:rsidRDefault="00F05B4C" w:rsidP="00AF26CC">
            <w:pPr>
              <w:tabs>
                <w:tab w:val="left" w:pos="1330"/>
              </w:tabs>
              <w:spacing w:before="120" w:after="120" w:line="240" w:lineRule="atLeast"/>
              <w:ind w:left="158"/>
              <w:rPr>
                <w:rFonts w:ascii="Arial" w:eastAsia="Times New Roman" w:hAnsi="Arial" w:cs="Arial"/>
                <w:color w:val="000000"/>
                <w:kern w:val="0"/>
                <w:sz w:val="18"/>
                <w:szCs w:val="18"/>
                <w14:ligatures w14:val="none"/>
              </w:rPr>
            </w:pPr>
            <w:r w:rsidRPr="008A7564">
              <w:rPr>
                <w:rFonts w:ascii="Arial" w:hAnsi="Arial" w:cs="Arial"/>
                <w:b/>
                <w:sz w:val="18"/>
                <w:szCs w:val="18"/>
              </w:rPr>
              <w:t xml:space="preserve">501.1.3 Mini-tank Electric Water Heaters. </w:t>
            </w:r>
            <w:r w:rsidRPr="008A7564">
              <w:rPr>
                <w:rFonts w:ascii="Arial" w:hAnsi="Arial" w:cs="Arial"/>
                <w:sz w:val="18"/>
                <w:szCs w:val="18"/>
              </w:rPr>
              <w:t>The standby energy consumption of hot water dispensers and mini-tank electric water heaters manufactured on or after January 1, 2010, shall be not greater than 35 watts. Mini-tank electric water heaters shall be tested in accordance with the method specified in the California Code of 39 Regulations, Title 20, section 1604 in effect as of July 26, 2009.</w:t>
            </w:r>
          </w:p>
        </w:tc>
        <w:tc>
          <w:tcPr>
            <w:tcW w:w="1525" w:type="dxa"/>
            <w:tcBorders>
              <w:top w:val="nil"/>
              <w:left w:val="nil"/>
              <w:bottom w:val="single" w:sz="4" w:space="0" w:color="auto"/>
              <w:right w:val="single" w:sz="4" w:space="0" w:color="auto"/>
            </w:tcBorders>
            <w:shd w:val="clear" w:color="auto" w:fill="auto"/>
            <w:vAlign w:val="center"/>
          </w:tcPr>
          <w:p w14:paraId="1F6A0281" w14:textId="77777777" w:rsidR="00F05B4C" w:rsidRPr="00916B8E" w:rsidRDefault="00F05B4C" w:rsidP="00EF1F67">
            <w:pPr>
              <w:spacing w:after="0" w:line="240" w:lineRule="auto"/>
              <w:rPr>
                <w:rFonts w:ascii="Arial" w:eastAsia="Times New Roman" w:hAnsi="Arial" w:cs="Arial"/>
                <w:color w:val="000000"/>
                <w:kern w:val="0"/>
                <w:sz w:val="20"/>
                <w:szCs w:val="20"/>
                <w14:ligatures w14:val="none"/>
              </w:rPr>
            </w:pPr>
          </w:p>
        </w:tc>
      </w:tr>
      <w:tr w:rsidR="00F05B4C" w:rsidRPr="00916B8E" w14:paraId="2F0D05D8"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32923F6" w14:textId="6F7F38F5"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3C559133" w14:textId="49AAFEDD"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Location</w:t>
            </w:r>
          </w:p>
        </w:tc>
        <w:tc>
          <w:tcPr>
            <w:tcW w:w="1350" w:type="dxa"/>
            <w:tcBorders>
              <w:top w:val="nil"/>
              <w:left w:val="nil"/>
              <w:bottom w:val="single" w:sz="4" w:space="0" w:color="auto"/>
              <w:right w:val="single" w:sz="4" w:space="0" w:color="auto"/>
            </w:tcBorders>
            <w:shd w:val="clear" w:color="auto" w:fill="auto"/>
            <w:noWrap/>
            <w:vAlign w:val="center"/>
          </w:tcPr>
          <w:p w14:paraId="39B01C88" w14:textId="4AB8410D" w:rsidR="00F05B4C" w:rsidRPr="00916B8E" w:rsidRDefault="00F05B4C" w:rsidP="00696B0A">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504.1</w:t>
            </w:r>
          </w:p>
        </w:tc>
        <w:tc>
          <w:tcPr>
            <w:tcW w:w="1440" w:type="dxa"/>
            <w:tcBorders>
              <w:top w:val="nil"/>
              <w:left w:val="nil"/>
              <w:bottom w:val="single" w:sz="4" w:space="0" w:color="auto"/>
              <w:right w:val="single" w:sz="4" w:space="0" w:color="auto"/>
            </w:tcBorders>
            <w:shd w:val="clear" w:color="auto" w:fill="auto"/>
            <w:noWrap/>
            <w:vAlign w:val="center"/>
          </w:tcPr>
          <w:p w14:paraId="3443606E" w14:textId="2884FF17" w:rsidR="00F05B4C" w:rsidRPr="00916B8E" w:rsidRDefault="00F05B4C" w:rsidP="00696B0A">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504.1</w:t>
            </w:r>
          </w:p>
        </w:tc>
        <w:tc>
          <w:tcPr>
            <w:tcW w:w="3060" w:type="dxa"/>
            <w:tcBorders>
              <w:top w:val="nil"/>
              <w:left w:val="nil"/>
              <w:bottom w:val="single" w:sz="4" w:space="0" w:color="auto"/>
              <w:right w:val="single" w:sz="4" w:space="0" w:color="auto"/>
            </w:tcBorders>
            <w:shd w:val="clear" w:color="auto" w:fill="auto"/>
            <w:vAlign w:val="center"/>
          </w:tcPr>
          <w:p w14:paraId="17D71954" w14:textId="1F3EFCA3"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r w:rsidRPr="00CC2644">
              <w:rPr>
                <w:rFonts w:ascii="Arial" w:eastAsia="Times New Roman" w:hAnsi="Arial" w:cs="Arial"/>
                <w:color w:val="000000"/>
                <w:kern w:val="0"/>
                <w:sz w:val="20"/>
                <w:szCs w:val="20"/>
                <w14:ligatures w14:val="none"/>
              </w:rPr>
              <w:t>Existing Prior 2003</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31F37C4A" w14:textId="71FBB020" w:rsidR="00F05B4C" w:rsidRPr="00916B8E" w:rsidRDefault="00F05B4C" w:rsidP="00954754">
            <w:pPr>
              <w:spacing w:before="60" w:after="60" w:line="240" w:lineRule="auto"/>
              <w:jc w:val="center"/>
              <w:rPr>
                <w:rFonts w:ascii="Arial" w:eastAsia="Times New Roman" w:hAnsi="Arial" w:cs="Arial"/>
                <w:color w:val="000000"/>
                <w:kern w:val="0"/>
                <w:sz w:val="20"/>
                <w:szCs w:val="20"/>
                <w14:ligatures w14:val="none"/>
              </w:rPr>
            </w:pPr>
            <w:r w:rsidRPr="00E73B05">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64F3F560" w14:textId="1250A911"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7E19638D" w14:textId="1E21D0B6"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p>
        </w:tc>
      </w:tr>
      <w:tr w:rsidR="00F05B4C" w:rsidRPr="00916B8E" w14:paraId="59582B36" w14:textId="77777777" w:rsidTr="00F05B4C">
        <w:trPr>
          <w:gridAfter w:val="3"/>
          <w:wAfter w:w="4575" w:type="dxa"/>
          <w:trHeight w:val="2150"/>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3A043001" w14:textId="77777777" w:rsidR="00F05B4C" w:rsidRPr="00916B8E" w:rsidRDefault="00F05B4C" w:rsidP="00EF1F67">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3D823C87" w14:textId="77777777" w:rsidR="00F05B4C" w:rsidRPr="008A7564" w:rsidRDefault="00F05B4C" w:rsidP="00696B0A">
            <w:pPr>
              <w:autoSpaceDE w:val="0"/>
              <w:autoSpaceDN w:val="0"/>
              <w:adjustRightInd w:val="0"/>
              <w:spacing w:before="60" w:after="0" w:line="240" w:lineRule="auto"/>
              <w:ind w:left="139"/>
              <w:rPr>
                <w:rFonts w:ascii="Arial" w:hAnsi="Arial" w:cs="Arial"/>
                <w:kern w:val="0"/>
                <w:sz w:val="18"/>
                <w:szCs w:val="18"/>
              </w:rPr>
            </w:pPr>
            <w:r w:rsidRPr="008A7564">
              <w:rPr>
                <w:rFonts w:ascii="Arial" w:hAnsi="Arial" w:cs="Arial"/>
                <w:b/>
                <w:bCs/>
                <w:kern w:val="0"/>
                <w:sz w:val="18"/>
                <w:szCs w:val="18"/>
              </w:rPr>
              <w:t xml:space="preserve">504.1 Location. </w:t>
            </w:r>
            <w:r w:rsidRPr="008A7564">
              <w:rPr>
                <w:rFonts w:ascii="Arial" w:hAnsi="Arial" w:cs="Arial"/>
                <w:kern w:val="0"/>
                <w:sz w:val="18"/>
                <w:szCs w:val="18"/>
              </w:rPr>
              <w:t>Water heater installations in bedrooms and bathrooms shall comply with one of the following:</w:t>
            </w:r>
          </w:p>
          <w:p w14:paraId="115C9672" w14:textId="44A7DB87" w:rsidR="00F05B4C" w:rsidRPr="008A7564" w:rsidRDefault="00F05B4C" w:rsidP="00696B0A">
            <w:pPr>
              <w:autoSpaceDE w:val="0"/>
              <w:autoSpaceDN w:val="0"/>
              <w:adjustRightInd w:val="0"/>
              <w:spacing w:before="60" w:after="0" w:line="240" w:lineRule="auto"/>
              <w:ind w:left="139"/>
              <w:rPr>
                <w:rFonts w:ascii="Arial" w:hAnsi="Arial" w:cs="Arial"/>
                <w:kern w:val="0"/>
                <w:sz w:val="18"/>
                <w:szCs w:val="18"/>
              </w:rPr>
            </w:pPr>
            <w:r w:rsidRPr="008A7564">
              <w:rPr>
                <w:rFonts w:ascii="Arial" w:hAnsi="Arial" w:cs="Arial"/>
                <w:color w:val="0070C0"/>
                <w:kern w:val="0"/>
                <w:sz w:val="18"/>
                <w:szCs w:val="18"/>
              </w:rPr>
              <w:t>2.</w:t>
            </w:r>
            <w:r w:rsidRPr="008A7564">
              <w:rPr>
                <w:rFonts w:ascii="Arial" w:hAnsi="Arial" w:cs="Arial"/>
                <w:kern w:val="0"/>
                <w:sz w:val="18"/>
                <w:szCs w:val="18"/>
              </w:rPr>
              <w:t xml:space="preserve"> Water heater shall be of the direct-vent type.</w:t>
            </w:r>
          </w:p>
          <w:p w14:paraId="0ED9F94A" w14:textId="7A767F4D" w:rsidR="00F05B4C" w:rsidRPr="008A7564" w:rsidRDefault="00F05B4C" w:rsidP="00696B0A">
            <w:pPr>
              <w:autoSpaceDE w:val="0"/>
              <w:autoSpaceDN w:val="0"/>
              <w:adjustRightInd w:val="0"/>
              <w:spacing w:before="60" w:after="60" w:line="240" w:lineRule="auto"/>
              <w:ind w:left="331" w:hanging="187"/>
              <w:rPr>
                <w:rFonts w:ascii="Arial" w:eastAsia="Times New Roman" w:hAnsi="Arial" w:cs="Arial"/>
                <w:color w:val="000000"/>
                <w:kern w:val="0"/>
                <w:sz w:val="18"/>
                <w:szCs w:val="18"/>
                <w14:ligatures w14:val="none"/>
              </w:rPr>
            </w:pPr>
            <w:r w:rsidRPr="008A7564">
              <w:rPr>
                <w:rFonts w:ascii="Arial" w:hAnsi="Arial" w:cs="Arial"/>
                <w:color w:val="0070C0"/>
                <w:kern w:val="0"/>
                <w:sz w:val="18"/>
                <w:szCs w:val="18"/>
              </w:rPr>
              <w:t>1.</w:t>
            </w:r>
            <w:r w:rsidRPr="008A7564">
              <w:rPr>
                <w:rFonts w:ascii="Arial" w:hAnsi="Arial" w:cs="Arial"/>
                <w:kern w:val="0"/>
                <w:sz w:val="18"/>
                <w:szCs w:val="18"/>
              </w:rPr>
              <w:t xml:space="preserve"> Fuel-burning water </w:t>
            </w:r>
            <w:proofErr w:type="spellStart"/>
            <w:r w:rsidRPr="008A7564">
              <w:rPr>
                <w:rFonts w:ascii="Arial" w:hAnsi="Arial" w:cs="Arial"/>
                <w:kern w:val="0"/>
                <w:sz w:val="18"/>
                <w:szCs w:val="18"/>
              </w:rPr>
              <w:t>heatersmay</w:t>
            </w:r>
            <w:proofErr w:type="spellEnd"/>
            <w:r w:rsidRPr="008A7564">
              <w:rPr>
                <w:rFonts w:ascii="Arial" w:hAnsi="Arial" w:cs="Arial"/>
                <w:kern w:val="0"/>
                <w:sz w:val="18"/>
                <w:szCs w:val="18"/>
              </w:rPr>
              <w:t xml:space="preserve"> be installed in a closet located in the bedroom or bathroom provided the closet is equipped with a listed, gasketed door assembly and a listed self-closing device. The self-closing door assembly shall meet the requirements of Section 504.1.1. The door assembly shall be installed with a threshold and bottom door seal and shall meet the requirements of Section 504.1.2. All combustion air for such installations shall be obtained from the outdoors in accordance with </w:t>
            </w:r>
            <w:proofErr w:type="spellStart"/>
            <w:r w:rsidRPr="008A7564">
              <w:rPr>
                <w:rFonts w:ascii="Arial" w:hAnsi="Arial" w:cs="Arial"/>
                <w:kern w:val="0"/>
                <w:sz w:val="18"/>
                <w:szCs w:val="18"/>
              </w:rPr>
              <w:t>the</w:t>
            </w:r>
            <w:r w:rsidRPr="008A7564">
              <w:rPr>
                <w:rFonts w:ascii="Arial" w:hAnsi="Arial" w:cs="Arial"/>
                <w:kern w:val="0"/>
                <w:sz w:val="18"/>
                <w:szCs w:val="18"/>
              </w:rPr>
              <w:t>the</w:t>
            </w:r>
            <w:proofErr w:type="spellEnd"/>
            <w:r w:rsidRPr="008A7564">
              <w:rPr>
                <w:rFonts w:ascii="Arial" w:hAnsi="Arial" w:cs="Arial"/>
                <w:kern w:val="0"/>
                <w:sz w:val="18"/>
                <w:szCs w:val="18"/>
              </w:rPr>
              <w:t xml:space="preserve"> International Mechanical Code. The closet shall be for the exclusive use of the water heater.</w:t>
            </w:r>
          </w:p>
        </w:tc>
        <w:tc>
          <w:tcPr>
            <w:tcW w:w="1525" w:type="dxa"/>
            <w:tcBorders>
              <w:top w:val="nil"/>
              <w:left w:val="nil"/>
              <w:bottom w:val="single" w:sz="4" w:space="0" w:color="auto"/>
              <w:right w:val="single" w:sz="4" w:space="0" w:color="auto"/>
            </w:tcBorders>
            <w:shd w:val="clear" w:color="auto" w:fill="auto"/>
            <w:vAlign w:val="center"/>
          </w:tcPr>
          <w:p w14:paraId="5B3D4A4C" w14:textId="77777777" w:rsidR="00F05B4C" w:rsidRPr="00916B8E" w:rsidRDefault="00F05B4C" w:rsidP="00EF1F67">
            <w:pPr>
              <w:spacing w:after="0" w:line="240" w:lineRule="auto"/>
              <w:rPr>
                <w:rFonts w:ascii="Arial" w:eastAsia="Times New Roman" w:hAnsi="Arial" w:cs="Arial"/>
                <w:color w:val="000000"/>
                <w:kern w:val="0"/>
                <w:sz w:val="20"/>
                <w:szCs w:val="20"/>
                <w14:ligatures w14:val="none"/>
              </w:rPr>
            </w:pPr>
          </w:p>
        </w:tc>
      </w:tr>
      <w:tr w:rsidR="00F05B4C" w:rsidRPr="00916B8E" w14:paraId="4C0C6A46"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5EC8C699" w14:textId="6ADCAF3D"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5777B173" w14:textId="35D74F77"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Safety Devices</w:t>
            </w:r>
          </w:p>
        </w:tc>
        <w:tc>
          <w:tcPr>
            <w:tcW w:w="1350" w:type="dxa"/>
            <w:tcBorders>
              <w:top w:val="nil"/>
              <w:left w:val="nil"/>
              <w:bottom w:val="single" w:sz="4" w:space="0" w:color="auto"/>
              <w:right w:val="single" w:sz="4" w:space="0" w:color="auto"/>
            </w:tcBorders>
            <w:shd w:val="clear" w:color="auto" w:fill="auto"/>
            <w:noWrap/>
            <w:vAlign w:val="center"/>
          </w:tcPr>
          <w:p w14:paraId="25DF68C3" w14:textId="40DAA7AB" w:rsidR="00F05B4C" w:rsidRPr="00916B8E" w:rsidRDefault="00F05B4C" w:rsidP="00696B0A">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505.2</w:t>
            </w:r>
          </w:p>
        </w:tc>
        <w:tc>
          <w:tcPr>
            <w:tcW w:w="1440" w:type="dxa"/>
            <w:tcBorders>
              <w:top w:val="nil"/>
              <w:left w:val="nil"/>
              <w:bottom w:val="single" w:sz="4" w:space="0" w:color="auto"/>
              <w:right w:val="single" w:sz="4" w:space="0" w:color="auto"/>
            </w:tcBorders>
            <w:shd w:val="clear" w:color="auto" w:fill="auto"/>
            <w:noWrap/>
            <w:vAlign w:val="center"/>
          </w:tcPr>
          <w:p w14:paraId="06C2CE78" w14:textId="3AB3B716" w:rsidR="00F05B4C" w:rsidRPr="00916B8E" w:rsidRDefault="00F05B4C" w:rsidP="00696B0A">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505.2</w:t>
            </w:r>
          </w:p>
        </w:tc>
        <w:tc>
          <w:tcPr>
            <w:tcW w:w="3060" w:type="dxa"/>
            <w:tcBorders>
              <w:top w:val="nil"/>
              <w:left w:val="nil"/>
              <w:bottom w:val="single" w:sz="4" w:space="0" w:color="auto"/>
              <w:right w:val="single" w:sz="4" w:space="0" w:color="auto"/>
            </w:tcBorders>
            <w:shd w:val="clear" w:color="auto" w:fill="auto"/>
            <w:vAlign w:val="center"/>
          </w:tcPr>
          <w:p w14:paraId="7A778BF6" w14:textId="62C8C3A7"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Removes the reference to boilers as L&amp;I regulates boilers (pre-2000)</w:t>
            </w: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57414950" w14:textId="1C1EB0DB" w:rsidR="00F05B4C" w:rsidRPr="00916B8E" w:rsidRDefault="00F05B4C" w:rsidP="00954754">
            <w:pPr>
              <w:spacing w:before="60" w:after="60" w:line="240" w:lineRule="auto"/>
              <w:jc w:val="center"/>
              <w:rPr>
                <w:rFonts w:ascii="Arial" w:eastAsia="Times New Roman" w:hAnsi="Arial" w:cs="Arial"/>
                <w:color w:val="000000"/>
                <w:kern w:val="0"/>
                <w:sz w:val="20"/>
                <w:szCs w:val="20"/>
                <w14:ligatures w14:val="none"/>
              </w:rPr>
            </w:pPr>
            <w:r w:rsidRPr="00E73B05">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7EA66018" w14:textId="7CC7E8A1"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4FC17759" w14:textId="39473BA5"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p>
        </w:tc>
      </w:tr>
      <w:tr w:rsidR="00F05B4C" w:rsidRPr="00916B8E" w14:paraId="4A44C478"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830B8BA" w14:textId="77777777" w:rsidR="00F05B4C" w:rsidRPr="00916B8E" w:rsidRDefault="00F05B4C" w:rsidP="00EF1F67">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2B1E01FE" w14:textId="2EFEAA1B" w:rsidR="00F05B4C" w:rsidRPr="008A7564" w:rsidRDefault="00F05B4C" w:rsidP="008A7564">
            <w:pPr>
              <w:autoSpaceDE w:val="0"/>
              <w:autoSpaceDN w:val="0"/>
              <w:adjustRightInd w:val="0"/>
              <w:spacing w:before="60" w:after="120" w:line="240" w:lineRule="auto"/>
              <w:ind w:left="139"/>
              <w:rPr>
                <w:rFonts w:ascii="Arial" w:eastAsia="Times New Roman" w:hAnsi="Arial" w:cs="Arial"/>
                <w:color w:val="000000"/>
                <w:kern w:val="0"/>
                <w:sz w:val="18"/>
                <w:szCs w:val="18"/>
                <w14:ligatures w14:val="none"/>
              </w:rPr>
            </w:pPr>
            <w:r w:rsidRPr="008A7564">
              <w:rPr>
                <w:rFonts w:ascii="Arial" w:hAnsi="Arial" w:cs="Arial"/>
                <w:b/>
                <w:bCs/>
                <w:kern w:val="0"/>
                <w:sz w:val="18"/>
                <w:szCs w:val="18"/>
              </w:rPr>
              <w:t xml:space="preserve">505.2 Safety Devices. </w:t>
            </w:r>
            <w:r>
              <w:rPr>
                <w:rFonts w:ascii="Arial" w:hAnsi="Arial" w:cs="Arial"/>
                <w:kern w:val="0"/>
                <w:sz w:val="18"/>
                <w:szCs w:val="18"/>
              </w:rPr>
              <w:t xml:space="preserve">All </w:t>
            </w:r>
            <w:r w:rsidRPr="008A7564">
              <w:rPr>
                <w:rFonts w:ascii="Arial" w:hAnsi="Arial" w:cs="Arial"/>
                <w:kern w:val="0"/>
                <w:sz w:val="18"/>
                <w:szCs w:val="18"/>
              </w:rPr>
              <w:t>storage-type water heaters deriving heat from fuels or types of energy other than gas, shall be provided with, in addition to the primary temperature controls, an over-temperature safety protection device that complies with and is installed in accordance with nationally recognized applicable standards for such devices and a combination temperature and pressure-relief valve.</w:t>
            </w:r>
          </w:p>
        </w:tc>
        <w:tc>
          <w:tcPr>
            <w:tcW w:w="1525" w:type="dxa"/>
            <w:tcBorders>
              <w:top w:val="nil"/>
              <w:left w:val="nil"/>
              <w:bottom w:val="single" w:sz="4" w:space="0" w:color="auto"/>
              <w:right w:val="single" w:sz="4" w:space="0" w:color="auto"/>
            </w:tcBorders>
            <w:shd w:val="clear" w:color="auto" w:fill="auto"/>
            <w:vAlign w:val="center"/>
          </w:tcPr>
          <w:p w14:paraId="393F3E46" w14:textId="77777777" w:rsidR="00F05B4C" w:rsidRPr="00916B8E" w:rsidRDefault="00F05B4C" w:rsidP="00EF1F67">
            <w:pPr>
              <w:spacing w:after="0" w:line="240" w:lineRule="auto"/>
              <w:rPr>
                <w:rFonts w:ascii="Arial" w:eastAsia="Times New Roman" w:hAnsi="Arial" w:cs="Arial"/>
                <w:color w:val="000000"/>
                <w:kern w:val="0"/>
                <w:sz w:val="20"/>
                <w:szCs w:val="20"/>
                <w14:ligatures w14:val="none"/>
              </w:rPr>
            </w:pPr>
          </w:p>
        </w:tc>
      </w:tr>
      <w:tr w:rsidR="00F05B4C" w:rsidRPr="00916B8E" w14:paraId="24C69ADD"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2FEF281" w14:textId="1945F70C" w:rsidR="00F05B4C" w:rsidRPr="00916B8E" w:rsidRDefault="00F05B4C" w:rsidP="00696B0A">
            <w:pPr>
              <w:spacing w:before="60" w:after="60" w:line="240" w:lineRule="auto"/>
              <w:rPr>
                <w:rFonts w:ascii="Arial" w:eastAsia="Times New Roman" w:hAnsi="Arial" w:cs="Arial"/>
                <w:b/>
                <w:bCs/>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noWrap/>
            <w:vAlign w:val="center"/>
          </w:tcPr>
          <w:p w14:paraId="59A9F9C1" w14:textId="1E43BC18"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Combustion air</w:t>
            </w:r>
          </w:p>
        </w:tc>
        <w:tc>
          <w:tcPr>
            <w:tcW w:w="1350" w:type="dxa"/>
            <w:tcBorders>
              <w:top w:val="nil"/>
              <w:left w:val="nil"/>
              <w:bottom w:val="single" w:sz="4" w:space="0" w:color="auto"/>
              <w:right w:val="single" w:sz="4" w:space="0" w:color="auto"/>
            </w:tcBorders>
            <w:shd w:val="clear" w:color="auto" w:fill="auto"/>
            <w:noWrap/>
            <w:vAlign w:val="center"/>
          </w:tcPr>
          <w:p w14:paraId="68DF5879" w14:textId="6CB94B00" w:rsidR="00F05B4C" w:rsidRPr="00916B8E" w:rsidRDefault="00F05B4C" w:rsidP="00696B0A">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506</w:t>
            </w:r>
          </w:p>
        </w:tc>
        <w:tc>
          <w:tcPr>
            <w:tcW w:w="1440" w:type="dxa"/>
            <w:tcBorders>
              <w:top w:val="nil"/>
              <w:left w:val="nil"/>
              <w:bottom w:val="single" w:sz="4" w:space="0" w:color="auto"/>
              <w:right w:val="single" w:sz="4" w:space="0" w:color="auto"/>
            </w:tcBorders>
            <w:shd w:val="clear" w:color="auto" w:fill="auto"/>
            <w:noWrap/>
            <w:vAlign w:val="center"/>
          </w:tcPr>
          <w:p w14:paraId="5B52015B" w14:textId="39CCA3D1" w:rsidR="00F05B4C" w:rsidRPr="00916B8E" w:rsidRDefault="00F05B4C" w:rsidP="00696B0A">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506</w:t>
            </w:r>
          </w:p>
        </w:tc>
        <w:tc>
          <w:tcPr>
            <w:tcW w:w="3060" w:type="dxa"/>
            <w:tcBorders>
              <w:top w:val="nil"/>
              <w:left w:val="nil"/>
              <w:bottom w:val="single" w:sz="4" w:space="0" w:color="auto"/>
              <w:right w:val="single" w:sz="4" w:space="0" w:color="auto"/>
            </w:tcBorders>
            <w:shd w:val="clear" w:color="auto" w:fill="auto"/>
            <w:vAlign w:val="bottom"/>
          </w:tcPr>
          <w:p w14:paraId="740AF35F" w14:textId="3EB53041"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The RCW cites the mechanical code as the governing code over combustion air and venting (pre-2000)</w:t>
            </w: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63277241" w14:textId="61FD0E9B"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r w:rsidRPr="00124EDD">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7B57136F" w14:textId="2B6CD586"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569171C6" w14:textId="02705B57" w:rsidR="00F05B4C" w:rsidRPr="00916B8E" w:rsidRDefault="00F05B4C" w:rsidP="00696B0A">
            <w:pPr>
              <w:spacing w:before="60" w:after="60" w:line="240" w:lineRule="auto"/>
              <w:rPr>
                <w:rFonts w:ascii="Arial" w:eastAsia="Times New Roman" w:hAnsi="Arial" w:cs="Arial"/>
                <w:color w:val="000000"/>
                <w:kern w:val="0"/>
                <w:sz w:val="20"/>
                <w:szCs w:val="20"/>
                <w14:ligatures w14:val="none"/>
              </w:rPr>
            </w:pPr>
          </w:p>
        </w:tc>
      </w:tr>
      <w:tr w:rsidR="00F05B4C" w:rsidRPr="00916B8E" w14:paraId="04DB7ACF"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7BEF565" w14:textId="77777777" w:rsidR="00F05B4C" w:rsidRPr="00916B8E" w:rsidRDefault="00F05B4C" w:rsidP="00EF1F67">
            <w:pPr>
              <w:spacing w:after="0" w:line="240" w:lineRule="auto"/>
              <w:rPr>
                <w:rFonts w:ascii="Arial" w:eastAsia="Times New Roman" w:hAnsi="Arial" w:cs="Arial"/>
                <w:b/>
                <w:bCs/>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noWrap/>
            <w:vAlign w:val="center"/>
          </w:tcPr>
          <w:p w14:paraId="4D1E509D" w14:textId="77777777" w:rsidR="00F05B4C" w:rsidRDefault="00F05B4C" w:rsidP="00A93EF0">
            <w:pPr>
              <w:spacing w:before="120" w:after="120" w:line="240" w:lineRule="auto"/>
              <w:ind w:left="187"/>
              <w:rPr>
                <w:rFonts w:ascii="Arial" w:hAnsi="Arial" w:cs="Arial"/>
                <w:kern w:val="0"/>
                <w:sz w:val="18"/>
                <w:szCs w:val="18"/>
              </w:rPr>
            </w:pPr>
            <w:r w:rsidRPr="00C53B92">
              <w:rPr>
                <w:rFonts w:ascii="Arial" w:hAnsi="Arial" w:cs="Arial"/>
                <w:b/>
                <w:bCs/>
                <w:kern w:val="0"/>
                <w:sz w:val="18"/>
                <w:szCs w:val="18"/>
              </w:rPr>
              <w:t>506.0 Air for Combustion and Ventilation.</w:t>
            </w:r>
            <w:r>
              <w:rPr>
                <w:rFonts w:ascii="Arial" w:hAnsi="Arial" w:cs="Arial"/>
                <w:kern w:val="0"/>
                <w:sz w:val="18"/>
                <w:szCs w:val="18"/>
              </w:rPr>
              <w:t xml:space="preserve"> For issues relating to combustion air, see the Mechanical Code.</w:t>
            </w:r>
          </w:p>
          <w:p w14:paraId="693B47D6" w14:textId="73AC1678" w:rsidR="00F05B4C" w:rsidRPr="00C53B92" w:rsidRDefault="00F05B4C" w:rsidP="00A93EF0">
            <w:pPr>
              <w:spacing w:before="120" w:after="120" w:line="240" w:lineRule="auto"/>
              <w:ind w:left="187"/>
              <w:rPr>
                <w:rFonts w:ascii="Arial" w:eastAsia="Times New Roman" w:hAnsi="Arial" w:cs="Arial"/>
                <w:color w:val="000000"/>
                <w:kern w:val="0"/>
                <w:sz w:val="18"/>
                <w:szCs w:val="18"/>
                <w14:ligatures w14:val="none"/>
              </w:rPr>
            </w:pPr>
            <w:r>
              <w:rPr>
                <w:rFonts w:ascii="Arial" w:hAnsi="Arial" w:cs="Arial"/>
                <w:kern w:val="0"/>
                <w:sz w:val="18"/>
                <w:szCs w:val="18"/>
              </w:rPr>
              <w:t>Sections 506.1 through 506.9 are not adopted. Sections 507.6 through 507.9 are not adopted.</w:t>
            </w:r>
          </w:p>
        </w:tc>
        <w:tc>
          <w:tcPr>
            <w:tcW w:w="1525" w:type="dxa"/>
            <w:tcBorders>
              <w:top w:val="nil"/>
              <w:left w:val="nil"/>
              <w:bottom w:val="single" w:sz="4" w:space="0" w:color="auto"/>
              <w:right w:val="single" w:sz="4" w:space="0" w:color="auto"/>
            </w:tcBorders>
            <w:shd w:val="clear" w:color="auto" w:fill="auto"/>
            <w:vAlign w:val="center"/>
          </w:tcPr>
          <w:p w14:paraId="223FCE56" w14:textId="77777777" w:rsidR="00F05B4C" w:rsidRPr="00916B8E" w:rsidRDefault="00F05B4C" w:rsidP="00EF1F67">
            <w:pPr>
              <w:spacing w:after="0" w:line="240" w:lineRule="auto"/>
              <w:rPr>
                <w:rFonts w:ascii="Arial" w:eastAsia="Times New Roman" w:hAnsi="Arial" w:cs="Arial"/>
                <w:color w:val="000000"/>
                <w:kern w:val="0"/>
                <w:sz w:val="20"/>
                <w:szCs w:val="20"/>
                <w14:ligatures w14:val="none"/>
              </w:rPr>
            </w:pPr>
          </w:p>
        </w:tc>
      </w:tr>
      <w:tr w:rsidR="00F05B4C" w:rsidRPr="00916B8E" w14:paraId="41CBCE26"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22FD345" w14:textId="6DBB9BB4" w:rsidR="00F05B4C" w:rsidRPr="00916B8E" w:rsidRDefault="00F05B4C" w:rsidP="00C53B92">
            <w:pPr>
              <w:spacing w:before="60" w:after="6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2FC8E6BE" w14:textId="4CF34792" w:rsidR="00F05B4C" w:rsidRPr="00916B8E" w:rsidRDefault="00F05B4C" w:rsidP="00C53B92">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Seismic strapping</w:t>
            </w:r>
          </w:p>
        </w:tc>
        <w:tc>
          <w:tcPr>
            <w:tcW w:w="1350" w:type="dxa"/>
            <w:tcBorders>
              <w:top w:val="nil"/>
              <w:left w:val="nil"/>
              <w:bottom w:val="single" w:sz="4" w:space="0" w:color="auto"/>
              <w:right w:val="single" w:sz="4" w:space="0" w:color="auto"/>
            </w:tcBorders>
            <w:shd w:val="clear" w:color="auto" w:fill="auto"/>
            <w:vAlign w:val="center"/>
          </w:tcPr>
          <w:p w14:paraId="4948D76C" w14:textId="72205F49" w:rsidR="00F05B4C" w:rsidRPr="00916B8E" w:rsidRDefault="00F05B4C" w:rsidP="00C53B92">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507.2</w:t>
            </w:r>
          </w:p>
        </w:tc>
        <w:tc>
          <w:tcPr>
            <w:tcW w:w="1440" w:type="dxa"/>
            <w:tcBorders>
              <w:top w:val="nil"/>
              <w:left w:val="nil"/>
              <w:bottom w:val="single" w:sz="4" w:space="0" w:color="auto"/>
              <w:right w:val="single" w:sz="4" w:space="0" w:color="auto"/>
            </w:tcBorders>
            <w:shd w:val="clear" w:color="auto" w:fill="auto"/>
            <w:vAlign w:val="center"/>
          </w:tcPr>
          <w:p w14:paraId="0A7D2041" w14:textId="2A4AD33D" w:rsidR="00F05B4C" w:rsidRPr="00916B8E" w:rsidRDefault="00F05B4C" w:rsidP="00C53B92">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507.2</w:t>
            </w:r>
          </w:p>
        </w:tc>
        <w:tc>
          <w:tcPr>
            <w:tcW w:w="3060" w:type="dxa"/>
            <w:tcBorders>
              <w:top w:val="nil"/>
              <w:left w:val="nil"/>
              <w:bottom w:val="single" w:sz="4" w:space="0" w:color="auto"/>
              <w:right w:val="single" w:sz="4" w:space="0" w:color="auto"/>
            </w:tcBorders>
            <w:shd w:val="clear" w:color="auto" w:fill="auto"/>
            <w:vAlign w:val="center"/>
          </w:tcPr>
          <w:p w14:paraId="7D4B252B" w14:textId="0D48D31D" w:rsidR="00F05B4C" w:rsidRPr="00916B8E" w:rsidRDefault="00F05B4C" w:rsidP="00C53B92">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Original amendment deleted the reference to seismic zones since the cited zones covered all of Washington. The model code removed zone-specific requirements in the 2021 edition. Now it just correct grammar.</w:t>
            </w:r>
            <w:r>
              <w:t xml:space="preserve"> </w:t>
            </w:r>
            <w:r w:rsidRPr="006E28A5">
              <w:rPr>
                <w:rFonts w:ascii="Arial" w:eastAsia="Times New Roman" w:hAnsi="Arial" w:cs="Arial"/>
                <w:color w:val="000000"/>
                <w:kern w:val="0"/>
                <w:sz w:val="20"/>
                <w:szCs w:val="20"/>
                <w14:ligatures w14:val="none"/>
              </w:rPr>
              <w:t>WSR 15-16-099</w:t>
            </w: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46DDCE5E" w14:textId="617F00D6" w:rsidR="00F05B4C" w:rsidRPr="00916B8E" w:rsidRDefault="00F05B4C" w:rsidP="00954754">
            <w:pPr>
              <w:spacing w:before="60" w:after="60" w:line="240" w:lineRule="auto"/>
              <w:jc w:val="center"/>
              <w:rPr>
                <w:rFonts w:ascii="Arial" w:eastAsia="Times New Roman" w:hAnsi="Arial" w:cs="Arial"/>
                <w:color w:val="000000"/>
                <w:kern w:val="0"/>
                <w:sz w:val="20"/>
                <w:szCs w:val="20"/>
                <w14:ligatures w14:val="none"/>
              </w:rPr>
            </w:pPr>
            <w:r w:rsidRPr="006E28A5">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4642CDC8" w14:textId="1B90A47A" w:rsidR="00F05B4C" w:rsidRPr="00916B8E" w:rsidRDefault="00F05B4C" w:rsidP="00C53B92">
            <w:pPr>
              <w:spacing w:before="60" w:after="6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0BDD3F23" w14:textId="5E025C02" w:rsidR="00F05B4C" w:rsidRPr="00916B8E" w:rsidRDefault="00F05B4C" w:rsidP="00C53B92">
            <w:pPr>
              <w:spacing w:before="60" w:after="60" w:line="240" w:lineRule="auto"/>
              <w:rPr>
                <w:rFonts w:ascii="Arial" w:eastAsia="Times New Roman" w:hAnsi="Arial" w:cs="Arial"/>
                <w:color w:val="000000"/>
                <w:kern w:val="0"/>
                <w:sz w:val="20"/>
                <w:szCs w:val="20"/>
                <w14:ligatures w14:val="none"/>
              </w:rPr>
            </w:pPr>
          </w:p>
        </w:tc>
      </w:tr>
      <w:tr w:rsidR="00F05B4C" w:rsidRPr="00916B8E" w14:paraId="5CAEF65D"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48BAC260" w14:textId="77777777" w:rsidR="00F05B4C" w:rsidRPr="00916B8E" w:rsidRDefault="00F05B4C" w:rsidP="00EF1F67">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3FC7D4A7" w14:textId="7AD08E78" w:rsidR="00F05B4C" w:rsidRPr="00CD74D9" w:rsidRDefault="00F05B4C" w:rsidP="00CD74D9">
            <w:pPr>
              <w:tabs>
                <w:tab w:val="left" w:pos="1710"/>
              </w:tabs>
              <w:spacing w:before="60" w:after="120"/>
              <w:ind w:left="230"/>
              <w:rPr>
                <w:rFonts w:ascii="Arial" w:eastAsia="Times New Roman" w:hAnsi="Arial" w:cs="Arial"/>
                <w:color w:val="000000"/>
                <w:kern w:val="0"/>
                <w:sz w:val="18"/>
                <w:szCs w:val="18"/>
                <w14:ligatures w14:val="none"/>
              </w:rPr>
            </w:pPr>
            <w:r w:rsidRPr="00CD74D9">
              <w:rPr>
                <w:rFonts w:ascii="Arial" w:eastAsia="Times New Roman" w:hAnsi="Arial" w:cs="Arial"/>
                <w:b/>
                <w:bCs/>
                <w:color w:val="000000"/>
                <w:kern w:val="0"/>
                <w:sz w:val="18"/>
                <w:szCs w:val="18"/>
                <w14:ligatures w14:val="none"/>
              </w:rPr>
              <w:t xml:space="preserve">507.2 Seismic Provisions. </w:t>
            </w:r>
            <w:r w:rsidRPr="00CD74D9">
              <w:rPr>
                <w:rFonts w:ascii="Arial" w:eastAsia="Times New Roman" w:hAnsi="Arial" w:cs="Arial"/>
                <w:color w:val="000000"/>
                <w:kern w:val="0"/>
                <w:sz w:val="18"/>
                <w:szCs w:val="18"/>
                <w14:ligatures w14:val="none"/>
              </w:rPr>
              <w:t>Water heaters shall be</w:t>
            </w:r>
            <w:r>
              <w:rPr>
                <w:rFonts w:ascii="Arial" w:eastAsia="Times New Roman" w:hAnsi="Arial" w:cs="Arial"/>
                <w:color w:val="000000"/>
                <w:kern w:val="0"/>
                <w:sz w:val="18"/>
                <w:szCs w:val="18"/>
                <w14:ligatures w14:val="none"/>
              </w:rPr>
              <w:t xml:space="preserve"> </w:t>
            </w:r>
            <w:r w:rsidRPr="00CD74D9">
              <w:rPr>
                <w:rFonts w:ascii="Arial" w:eastAsia="Times New Roman" w:hAnsi="Arial" w:cs="Arial"/>
                <w:color w:val="000000"/>
                <w:kern w:val="0"/>
                <w:sz w:val="18"/>
                <w:szCs w:val="18"/>
                <w14:ligatures w14:val="none"/>
              </w:rPr>
              <w:t>anchored or strapped to resist horizontal displacement due to</w:t>
            </w:r>
            <w:r>
              <w:rPr>
                <w:rFonts w:ascii="Arial" w:eastAsia="Times New Roman" w:hAnsi="Arial" w:cs="Arial"/>
                <w:color w:val="000000"/>
                <w:kern w:val="0"/>
                <w:sz w:val="18"/>
                <w:szCs w:val="18"/>
                <w14:ligatures w14:val="none"/>
              </w:rPr>
              <w:t xml:space="preserve"> </w:t>
            </w:r>
            <w:r w:rsidRPr="00CD74D9">
              <w:rPr>
                <w:rFonts w:ascii="Arial" w:eastAsia="Times New Roman" w:hAnsi="Arial" w:cs="Arial"/>
                <w:color w:val="000000"/>
                <w:kern w:val="0"/>
                <w:sz w:val="18"/>
                <w:szCs w:val="18"/>
                <w14:ligatures w14:val="none"/>
              </w:rPr>
              <w:t>earthquake motion. Strapping shall be at points within the</w:t>
            </w:r>
            <w:r>
              <w:rPr>
                <w:rFonts w:ascii="Arial" w:eastAsia="Times New Roman" w:hAnsi="Arial" w:cs="Arial"/>
                <w:color w:val="000000"/>
                <w:kern w:val="0"/>
                <w:sz w:val="18"/>
                <w:szCs w:val="18"/>
                <w14:ligatures w14:val="none"/>
              </w:rPr>
              <w:t xml:space="preserve"> </w:t>
            </w:r>
            <w:r w:rsidRPr="00CD74D9">
              <w:rPr>
                <w:rFonts w:ascii="Arial" w:eastAsia="Times New Roman" w:hAnsi="Arial" w:cs="Arial"/>
                <w:color w:val="000000"/>
                <w:kern w:val="0"/>
                <w:sz w:val="18"/>
                <w:szCs w:val="18"/>
                <w14:ligatures w14:val="none"/>
              </w:rPr>
              <w:t>upper one-third and lower one-third of its vertical dimensions.</w:t>
            </w:r>
            <w:r>
              <w:rPr>
                <w:rFonts w:ascii="Arial" w:eastAsia="Times New Roman" w:hAnsi="Arial" w:cs="Arial"/>
                <w:color w:val="000000"/>
                <w:kern w:val="0"/>
                <w:sz w:val="18"/>
                <w:szCs w:val="18"/>
                <w14:ligatures w14:val="none"/>
              </w:rPr>
              <w:t xml:space="preserve"> </w:t>
            </w:r>
            <w:r w:rsidRPr="00CD74D9">
              <w:rPr>
                <w:rFonts w:ascii="Arial" w:eastAsia="Times New Roman" w:hAnsi="Arial" w:cs="Arial"/>
                <w:color w:val="000000"/>
                <w:kern w:val="0"/>
                <w:sz w:val="18"/>
                <w:szCs w:val="18"/>
                <w14:ligatures w14:val="none"/>
              </w:rPr>
              <w:t>At the lower point, a distance of not less than 4 inches (102</w:t>
            </w:r>
            <w:r>
              <w:rPr>
                <w:rFonts w:ascii="Arial" w:eastAsia="Times New Roman" w:hAnsi="Arial" w:cs="Arial"/>
                <w:color w:val="000000"/>
                <w:kern w:val="0"/>
                <w:sz w:val="18"/>
                <w:szCs w:val="18"/>
                <w14:ligatures w14:val="none"/>
              </w:rPr>
              <w:t xml:space="preserve"> </w:t>
            </w:r>
            <w:r w:rsidRPr="00CD74D9">
              <w:rPr>
                <w:rFonts w:ascii="Arial" w:eastAsia="Times New Roman" w:hAnsi="Arial" w:cs="Arial"/>
                <w:color w:val="000000"/>
                <w:kern w:val="0"/>
                <w:sz w:val="18"/>
                <w:szCs w:val="18"/>
                <w14:ligatures w14:val="none"/>
              </w:rPr>
              <w:t xml:space="preserve">mm) shall be maintained from the controls </w:t>
            </w:r>
            <w:r>
              <w:rPr>
                <w:rFonts w:ascii="Arial" w:eastAsia="Times New Roman" w:hAnsi="Arial" w:cs="Arial"/>
                <w:color w:val="000000"/>
                <w:kern w:val="0"/>
                <w:sz w:val="18"/>
                <w:szCs w:val="18"/>
                <w14:ligatures w14:val="none"/>
              </w:rPr>
              <w:t>to</w:t>
            </w:r>
            <w:r w:rsidRPr="00CD74D9">
              <w:rPr>
                <w:rFonts w:ascii="Arial" w:eastAsia="Times New Roman" w:hAnsi="Arial" w:cs="Arial"/>
                <w:color w:val="000000"/>
                <w:kern w:val="0"/>
                <w:sz w:val="18"/>
                <w:szCs w:val="18"/>
                <w14:ligatures w14:val="none"/>
              </w:rPr>
              <w:t xml:space="preserve"> the strapping.</w:t>
            </w:r>
          </w:p>
        </w:tc>
        <w:tc>
          <w:tcPr>
            <w:tcW w:w="1525" w:type="dxa"/>
            <w:tcBorders>
              <w:top w:val="nil"/>
              <w:left w:val="nil"/>
              <w:bottom w:val="single" w:sz="4" w:space="0" w:color="auto"/>
              <w:right w:val="single" w:sz="4" w:space="0" w:color="auto"/>
            </w:tcBorders>
            <w:shd w:val="clear" w:color="auto" w:fill="auto"/>
            <w:vAlign w:val="center"/>
          </w:tcPr>
          <w:p w14:paraId="7035D811" w14:textId="77777777" w:rsidR="00F05B4C" w:rsidRPr="00916B8E" w:rsidRDefault="00F05B4C" w:rsidP="00EF1F67">
            <w:pPr>
              <w:spacing w:after="0" w:line="240" w:lineRule="auto"/>
              <w:rPr>
                <w:rFonts w:ascii="Arial" w:eastAsia="Times New Roman" w:hAnsi="Arial" w:cs="Arial"/>
                <w:color w:val="000000"/>
                <w:kern w:val="0"/>
                <w:sz w:val="20"/>
                <w:szCs w:val="20"/>
                <w14:ligatures w14:val="none"/>
              </w:rPr>
            </w:pPr>
          </w:p>
        </w:tc>
      </w:tr>
      <w:tr w:rsidR="00F05B4C" w:rsidRPr="00916B8E" w14:paraId="1442B733" w14:textId="77777777" w:rsidTr="00F05B4C">
        <w:trPr>
          <w:gridAfter w:val="3"/>
          <w:wAfter w:w="4575" w:type="dxa"/>
          <w:trHeight w:val="3851"/>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42B056A1" w14:textId="05370424" w:rsidR="00F05B4C" w:rsidRPr="00916B8E" w:rsidRDefault="00F05B4C" w:rsidP="00C53B92">
            <w:pPr>
              <w:spacing w:before="60" w:after="60" w:line="240" w:lineRule="auto"/>
              <w:rPr>
                <w:rFonts w:ascii="Arial" w:eastAsia="Times New Roman" w:hAnsi="Arial" w:cs="Arial"/>
                <w:b/>
                <w:bCs/>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01F83BA1" w14:textId="4DE2D834" w:rsidR="00F05B4C" w:rsidRPr="00916B8E" w:rsidRDefault="00F05B4C" w:rsidP="00C53B92">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WH in Garages</w:t>
            </w:r>
          </w:p>
        </w:tc>
        <w:tc>
          <w:tcPr>
            <w:tcW w:w="1350" w:type="dxa"/>
            <w:tcBorders>
              <w:top w:val="nil"/>
              <w:left w:val="nil"/>
              <w:bottom w:val="single" w:sz="4" w:space="0" w:color="auto"/>
              <w:right w:val="single" w:sz="4" w:space="0" w:color="auto"/>
            </w:tcBorders>
            <w:shd w:val="clear" w:color="auto" w:fill="auto"/>
            <w:noWrap/>
            <w:vAlign w:val="center"/>
          </w:tcPr>
          <w:p w14:paraId="2B143A80" w14:textId="7EA5270E" w:rsidR="00F05B4C" w:rsidRPr="00916B8E" w:rsidRDefault="00F05B4C" w:rsidP="00C53B92">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507.13</w:t>
            </w:r>
          </w:p>
        </w:tc>
        <w:tc>
          <w:tcPr>
            <w:tcW w:w="1440" w:type="dxa"/>
            <w:tcBorders>
              <w:top w:val="nil"/>
              <w:left w:val="nil"/>
              <w:bottom w:val="single" w:sz="4" w:space="0" w:color="auto"/>
              <w:right w:val="single" w:sz="4" w:space="0" w:color="auto"/>
            </w:tcBorders>
            <w:shd w:val="clear" w:color="auto" w:fill="auto"/>
            <w:noWrap/>
            <w:vAlign w:val="center"/>
          </w:tcPr>
          <w:p w14:paraId="4214FE05" w14:textId="0759BE8D" w:rsidR="00F05B4C" w:rsidRPr="00916B8E" w:rsidRDefault="00F05B4C" w:rsidP="00AA3808">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507.13</w:t>
            </w:r>
          </w:p>
        </w:tc>
        <w:tc>
          <w:tcPr>
            <w:tcW w:w="3060" w:type="dxa"/>
            <w:tcBorders>
              <w:top w:val="nil"/>
              <w:left w:val="nil"/>
              <w:bottom w:val="single" w:sz="4" w:space="0" w:color="auto"/>
              <w:right w:val="single" w:sz="4" w:space="0" w:color="auto"/>
            </w:tcBorders>
            <w:shd w:val="clear" w:color="auto" w:fill="auto"/>
          </w:tcPr>
          <w:p w14:paraId="01F02112" w14:textId="77777777" w:rsidR="00F05B4C" w:rsidRPr="006C727B" w:rsidRDefault="00F05B4C" w:rsidP="00AA3808">
            <w:pPr>
              <w:spacing w:before="60" w:after="60" w:line="240" w:lineRule="auto"/>
              <w:rPr>
                <w:rFonts w:ascii="Arial" w:eastAsia="Times New Roman" w:hAnsi="Arial" w:cs="Arial"/>
                <w:color w:val="000000"/>
                <w:kern w:val="0"/>
                <w:sz w:val="18"/>
                <w:szCs w:val="18"/>
                <w14:ligatures w14:val="none"/>
              </w:rPr>
            </w:pPr>
            <w:r w:rsidRPr="006C727B">
              <w:rPr>
                <w:rFonts w:ascii="Arial" w:eastAsia="Times New Roman" w:hAnsi="Arial" w:cs="Arial"/>
                <w:color w:val="000000"/>
                <w:kern w:val="0"/>
                <w:sz w:val="18"/>
                <w:szCs w:val="18"/>
                <w14:ligatures w14:val="none"/>
              </w:rPr>
              <w:t xml:space="preserve">Original amendment inserted “ignition sources” to require elevation for all types of WH in garages (2009) </w:t>
            </w:r>
          </w:p>
          <w:p w14:paraId="3A61D52B" w14:textId="2EC9FE47" w:rsidR="00F05B4C" w:rsidRPr="006C727B" w:rsidRDefault="00F05B4C" w:rsidP="00AA3808">
            <w:pPr>
              <w:spacing w:before="60" w:after="60" w:line="240" w:lineRule="auto"/>
              <w:rPr>
                <w:rFonts w:ascii="Arial" w:eastAsia="Times New Roman" w:hAnsi="Arial" w:cs="Arial"/>
                <w:color w:val="000000"/>
                <w:kern w:val="0"/>
                <w:sz w:val="18"/>
                <w:szCs w:val="18"/>
                <w14:ligatures w14:val="none"/>
              </w:rPr>
            </w:pPr>
            <w:r w:rsidRPr="006C727B">
              <w:rPr>
                <w:rFonts w:ascii="Arial" w:eastAsia="Times New Roman" w:hAnsi="Arial" w:cs="Arial"/>
                <w:color w:val="000000"/>
                <w:kern w:val="0"/>
                <w:sz w:val="18"/>
                <w:szCs w:val="18"/>
                <w14:ligatures w14:val="none"/>
              </w:rPr>
              <w:t>The 2018 model code added “residential” to differentiate from the later requirements for “Commercial Garages.” The TAG in 2018 recommended the “Residential” be struck and have the elevation requirement for all garages.</w:t>
            </w:r>
            <w:r>
              <w:rPr>
                <w:rFonts w:ascii="Arial" w:eastAsia="Times New Roman" w:hAnsi="Arial" w:cs="Arial"/>
                <w:color w:val="000000"/>
                <w:kern w:val="0"/>
                <w:sz w:val="18"/>
                <w:szCs w:val="18"/>
                <w14:ligatures w14:val="none"/>
              </w:rPr>
              <w:t xml:space="preserve"> (2018)</w:t>
            </w:r>
            <w:r w:rsidRPr="003F4D90">
              <w:rPr>
                <w:b/>
                <w:bCs/>
              </w:rPr>
              <w:t xml:space="preserve"> “and ignition sources” no longer needed with the addition of the new language</w:t>
            </w:r>
            <w:r>
              <w:rPr>
                <w:b/>
                <w:bCs/>
              </w:rPr>
              <w:t xml:space="preserve"> </w:t>
            </w:r>
            <w:r w:rsidRPr="003F4D90">
              <w:rPr>
                <w:rFonts w:ascii="Arial" w:eastAsia="Times New Roman" w:hAnsi="Arial" w:cs="Arial"/>
                <w:b/>
                <w:bCs/>
                <w:color w:val="000000"/>
                <w:kern w:val="0"/>
                <w:sz w:val="18"/>
                <w:szCs w:val="18"/>
                <w14:ligatures w14:val="none"/>
              </w:rPr>
              <w:t>WSR 11-05-037</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563B93CF" w14:textId="3275D0F7" w:rsidR="00F05B4C" w:rsidRPr="00916B8E" w:rsidRDefault="00F05B4C" w:rsidP="00954754">
            <w:pPr>
              <w:spacing w:before="60" w:after="60" w:line="240" w:lineRule="auto"/>
              <w:jc w:val="center"/>
              <w:rPr>
                <w:rFonts w:ascii="Arial" w:eastAsia="Times New Roman" w:hAnsi="Arial" w:cs="Arial"/>
                <w:color w:val="000000"/>
                <w:kern w:val="0"/>
                <w:sz w:val="20"/>
                <w:szCs w:val="20"/>
                <w14:ligatures w14:val="none"/>
              </w:rPr>
            </w:pPr>
            <w:r w:rsidRPr="003F4D90">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46A24716" w14:textId="7029E9E6" w:rsidR="00F05B4C" w:rsidRPr="00916B8E" w:rsidRDefault="00F05B4C" w:rsidP="00C53B92">
            <w:pPr>
              <w:spacing w:before="60" w:after="6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5A8DFD7E" w14:textId="36943E61" w:rsidR="00F05B4C" w:rsidRPr="00916B8E" w:rsidRDefault="00F05B4C" w:rsidP="00C53B92">
            <w:pPr>
              <w:spacing w:before="60" w:after="60" w:line="240" w:lineRule="auto"/>
              <w:rPr>
                <w:rFonts w:ascii="Arial" w:eastAsia="Times New Roman" w:hAnsi="Arial" w:cs="Arial"/>
                <w:color w:val="000000"/>
                <w:kern w:val="0"/>
                <w:sz w:val="20"/>
                <w:szCs w:val="20"/>
                <w14:ligatures w14:val="none"/>
              </w:rPr>
            </w:pPr>
          </w:p>
        </w:tc>
      </w:tr>
      <w:tr w:rsidR="00F05B4C" w:rsidRPr="00A434D0" w14:paraId="389F02F8"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1365FEF" w14:textId="77777777" w:rsidR="00F05B4C" w:rsidRPr="00A434D0" w:rsidRDefault="00F05B4C" w:rsidP="00EF1F67">
            <w:pPr>
              <w:spacing w:after="0" w:line="240" w:lineRule="auto"/>
              <w:rPr>
                <w:rFonts w:ascii="Arial" w:eastAsia="Times New Roman" w:hAnsi="Arial" w:cs="Arial"/>
                <w:b/>
                <w:bCs/>
                <w:color w:val="000000"/>
                <w:kern w:val="0"/>
                <w:sz w:val="18"/>
                <w:szCs w:val="18"/>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1910DFC4" w14:textId="59531F05" w:rsidR="00F05B4C" w:rsidRDefault="00F05B4C" w:rsidP="00A434D0">
            <w:pPr>
              <w:spacing w:before="60" w:after="60" w:line="240" w:lineRule="auto"/>
              <w:ind w:left="229"/>
              <w:rPr>
                <w:rFonts w:ascii="Arial" w:eastAsia="Times New Roman" w:hAnsi="Arial" w:cs="Arial"/>
                <w:color w:val="000000"/>
                <w:kern w:val="0"/>
                <w:sz w:val="18"/>
                <w:szCs w:val="18"/>
                <w14:ligatures w14:val="none"/>
              </w:rPr>
            </w:pPr>
            <w:r w:rsidRPr="00A434D0">
              <w:rPr>
                <w:rFonts w:ascii="Arial" w:eastAsia="Times New Roman" w:hAnsi="Arial" w:cs="Arial"/>
                <w:b/>
                <w:bCs/>
                <w:color w:val="000000"/>
                <w:kern w:val="0"/>
                <w:sz w:val="18"/>
                <w:szCs w:val="18"/>
                <w14:ligatures w14:val="none"/>
              </w:rPr>
              <w:t xml:space="preserve">507.13 Installation in Garages. </w:t>
            </w:r>
            <w:r w:rsidRPr="00A434D0">
              <w:rPr>
                <w:rFonts w:ascii="Arial" w:eastAsia="Times New Roman" w:hAnsi="Arial" w:cs="Arial"/>
                <w:color w:val="000000"/>
                <w:kern w:val="0"/>
                <w:sz w:val="18"/>
                <w:szCs w:val="18"/>
                <w14:ligatures w14:val="none"/>
              </w:rPr>
              <w:t>Appliances</w:t>
            </w:r>
            <w:r w:rsidRPr="00A434D0">
              <w:rPr>
                <w:rFonts w:ascii="Arial" w:eastAsia="Times New Roman" w:hAnsi="Arial" w:cs="Arial"/>
                <w:i/>
                <w:iCs/>
                <w:color w:val="000000"/>
                <w:kern w:val="0"/>
                <w:sz w:val="18"/>
                <w:szCs w:val="18"/>
                <w14:ligatures w14:val="none"/>
              </w:rPr>
              <w:t xml:space="preserve"> </w:t>
            </w:r>
            <w:r w:rsidRPr="00A434D0">
              <w:rPr>
                <w:rFonts w:ascii="Arial" w:eastAsia="Times New Roman" w:hAnsi="Arial" w:cs="Arial"/>
                <w:color w:val="000000"/>
                <w:kern w:val="0"/>
                <w:sz w:val="18"/>
                <w:szCs w:val="18"/>
                <w14:ligatures w14:val="none"/>
              </w:rPr>
              <w:t>in garages</w:t>
            </w:r>
            <w:r>
              <w:rPr>
                <w:rFonts w:ascii="Arial" w:eastAsia="Times New Roman" w:hAnsi="Arial" w:cs="Arial"/>
                <w:color w:val="000000"/>
                <w:kern w:val="0"/>
                <w:sz w:val="18"/>
                <w:szCs w:val="18"/>
                <w14:ligatures w14:val="none"/>
              </w:rPr>
              <w:t xml:space="preserve"> </w:t>
            </w:r>
            <w:r w:rsidRPr="00A434D0">
              <w:rPr>
                <w:rFonts w:ascii="Arial" w:eastAsia="Times New Roman" w:hAnsi="Arial" w:cs="Arial"/>
                <w:color w:val="000000"/>
                <w:kern w:val="0"/>
                <w:sz w:val="18"/>
                <w:szCs w:val="18"/>
                <w14:ligatures w14:val="none"/>
              </w:rPr>
              <w:t>and in adjacent spaces that open to the garage and are not part</w:t>
            </w:r>
            <w:r>
              <w:rPr>
                <w:rFonts w:ascii="Arial" w:eastAsia="Times New Roman" w:hAnsi="Arial" w:cs="Arial"/>
                <w:color w:val="000000"/>
                <w:kern w:val="0"/>
                <w:sz w:val="18"/>
                <w:szCs w:val="18"/>
                <w14:ligatures w14:val="none"/>
              </w:rPr>
              <w:t xml:space="preserve"> </w:t>
            </w:r>
            <w:r w:rsidRPr="00A434D0">
              <w:rPr>
                <w:rFonts w:ascii="Arial" w:eastAsia="Times New Roman" w:hAnsi="Arial" w:cs="Arial"/>
                <w:color w:val="000000"/>
                <w:kern w:val="0"/>
                <w:sz w:val="18"/>
                <w:szCs w:val="18"/>
                <w14:ligatures w14:val="none"/>
              </w:rPr>
              <w:t>of the living space of a dwelling unit shall</w:t>
            </w:r>
            <w:r w:rsidRPr="00A434D0">
              <w:rPr>
                <w:rFonts w:ascii="Arial" w:eastAsia="Times New Roman" w:hAnsi="Arial" w:cs="Arial"/>
                <w:i/>
                <w:iCs/>
                <w:color w:val="000000"/>
                <w:kern w:val="0"/>
                <w:sz w:val="18"/>
                <w:szCs w:val="18"/>
                <w14:ligatures w14:val="none"/>
              </w:rPr>
              <w:t xml:space="preserve"> </w:t>
            </w:r>
            <w:r w:rsidRPr="00A434D0">
              <w:rPr>
                <w:rFonts w:ascii="Arial" w:eastAsia="Times New Roman" w:hAnsi="Arial" w:cs="Arial"/>
                <w:color w:val="000000"/>
                <w:kern w:val="0"/>
                <w:sz w:val="18"/>
                <w:szCs w:val="18"/>
                <w14:ligatures w14:val="none"/>
              </w:rPr>
              <w:t>be installed so that</w:t>
            </w:r>
            <w:r>
              <w:rPr>
                <w:rFonts w:ascii="Arial" w:eastAsia="Times New Roman" w:hAnsi="Arial" w:cs="Arial"/>
                <w:color w:val="000000"/>
                <w:kern w:val="0"/>
                <w:sz w:val="18"/>
                <w:szCs w:val="18"/>
                <w14:ligatures w14:val="none"/>
              </w:rPr>
              <w:t xml:space="preserve"> </w:t>
            </w:r>
            <w:r>
              <w:rPr>
                <w:rFonts w:ascii="Arial" w:eastAsia="Times New Roman" w:hAnsi="Arial" w:cs="Arial"/>
                <w:color w:val="0070C0"/>
                <w:kern w:val="0"/>
                <w:sz w:val="18"/>
                <w:szCs w:val="18"/>
                <w14:ligatures w14:val="none"/>
              </w:rPr>
              <w:t xml:space="preserve">all heating elements, switches, </w:t>
            </w:r>
            <w:r w:rsidRPr="00A434D0">
              <w:rPr>
                <w:rFonts w:ascii="Arial" w:eastAsia="Times New Roman" w:hAnsi="Arial" w:cs="Arial"/>
                <w:color w:val="000000"/>
                <w:kern w:val="0"/>
                <w:sz w:val="18"/>
                <w:szCs w:val="18"/>
                <w14:ligatures w14:val="none"/>
              </w:rPr>
              <w:t>burners</w:t>
            </w:r>
            <w:r>
              <w:rPr>
                <w:rFonts w:ascii="Arial" w:eastAsia="Times New Roman" w:hAnsi="Arial" w:cs="Arial"/>
                <w:color w:val="000000"/>
                <w:kern w:val="0"/>
                <w:sz w:val="18"/>
                <w:szCs w:val="18"/>
                <w14:ligatures w14:val="none"/>
              </w:rPr>
              <w:t>,</w:t>
            </w:r>
            <w:r w:rsidRPr="00A434D0">
              <w:rPr>
                <w:rFonts w:ascii="Arial" w:eastAsia="Times New Roman" w:hAnsi="Arial" w:cs="Arial"/>
                <w:color w:val="000000"/>
                <w:kern w:val="0"/>
                <w:sz w:val="18"/>
                <w:szCs w:val="18"/>
                <w14:ligatures w14:val="none"/>
              </w:rPr>
              <w:t xml:space="preserve"> burner-ignition devices </w:t>
            </w:r>
            <w:r>
              <w:rPr>
                <w:rFonts w:ascii="Arial" w:eastAsia="Times New Roman" w:hAnsi="Arial" w:cs="Arial"/>
                <w:color w:val="000000"/>
                <w:kern w:val="0"/>
                <w:sz w:val="18"/>
                <w:szCs w:val="18"/>
                <w14:ligatures w14:val="none"/>
              </w:rPr>
              <w:t xml:space="preserve">and ignition sources </w:t>
            </w:r>
            <w:r w:rsidRPr="00A434D0">
              <w:rPr>
                <w:rFonts w:ascii="Arial" w:eastAsia="Times New Roman" w:hAnsi="Arial" w:cs="Arial"/>
                <w:color w:val="000000"/>
                <w:kern w:val="0"/>
                <w:sz w:val="18"/>
                <w:szCs w:val="18"/>
                <w14:ligatures w14:val="none"/>
              </w:rPr>
              <w:t>are located not less than</w:t>
            </w:r>
            <w:r>
              <w:rPr>
                <w:rFonts w:ascii="Arial" w:eastAsia="Times New Roman" w:hAnsi="Arial" w:cs="Arial"/>
                <w:color w:val="000000"/>
                <w:kern w:val="0"/>
                <w:sz w:val="18"/>
                <w:szCs w:val="18"/>
                <w14:ligatures w14:val="none"/>
              </w:rPr>
              <w:t xml:space="preserve"> </w:t>
            </w:r>
            <w:r w:rsidRPr="00A434D0">
              <w:rPr>
                <w:rFonts w:ascii="Arial" w:eastAsia="Times New Roman" w:hAnsi="Arial" w:cs="Arial"/>
                <w:color w:val="000000"/>
                <w:kern w:val="0"/>
                <w:sz w:val="18"/>
                <w:szCs w:val="18"/>
                <w14:ligatures w14:val="none"/>
              </w:rPr>
              <w:t>18 inches (457 mm) above the floor</w:t>
            </w:r>
            <w:r w:rsidRPr="00A434D0">
              <w:rPr>
                <w:rFonts w:ascii="Arial" w:eastAsia="Times New Roman" w:hAnsi="Arial" w:cs="Arial"/>
                <w:color w:val="0070C0"/>
                <w:kern w:val="0"/>
                <w:sz w:val="18"/>
                <w:szCs w:val="18"/>
                <w14:ligatures w14:val="none"/>
              </w:rPr>
              <w:t>.</w:t>
            </w:r>
            <w:r w:rsidRPr="00A434D0">
              <w:rPr>
                <w:rFonts w:ascii="Arial" w:eastAsia="Times New Roman" w:hAnsi="Arial" w:cs="Arial"/>
                <w:color w:val="000000"/>
                <w:kern w:val="0"/>
                <w:sz w:val="18"/>
                <w:szCs w:val="18"/>
                <w14:ligatures w14:val="none"/>
              </w:rPr>
              <w:t xml:space="preserve"> </w:t>
            </w:r>
            <w:r w:rsidRPr="00A434D0">
              <w:rPr>
                <w:rFonts w:ascii="Arial" w:eastAsia="Times New Roman" w:hAnsi="Arial" w:cs="Arial"/>
                <w:strike/>
                <w:color w:val="0070C0"/>
                <w:kern w:val="0"/>
                <w:sz w:val="18"/>
                <w:szCs w:val="18"/>
                <w14:ligatures w14:val="none"/>
              </w:rPr>
              <w:t>unless listed</w:t>
            </w:r>
          </w:p>
          <w:p w14:paraId="5A549030" w14:textId="740F7513" w:rsidR="00F05B4C" w:rsidRPr="00A434D0" w:rsidRDefault="00F05B4C" w:rsidP="00A434D0">
            <w:pPr>
              <w:spacing w:before="60" w:after="60" w:line="240" w:lineRule="auto"/>
              <w:ind w:left="319"/>
              <w:rPr>
                <w:rFonts w:ascii="Arial" w:eastAsia="Times New Roman" w:hAnsi="Arial" w:cs="Arial"/>
                <w:color w:val="000000"/>
                <w:kern w:val="0"/>
                <w:sz w:val="18"/>
                <w:szCs w:val="18"/>
                <w14:ligatures w14:val="none"/>
              </w:rPr>
            </w:pPr>
            <w:r w:rsidRPr="00A434D0">
              <w:rPr>
                <w:rFonts w:ascii="Arial" w:eastAsia="Times New Roman" w:hAnsi="Arial" w:cs="Arial"/>
                <w:b/>
                <w:bCs/>
                <w:color w:val="0070C0"/>
                <w:kern w:val="0"/>
                <w:sz w:val="18"/>
                <w:szCs w:val="18"/>
                <w14:ligatures w14:val="none"/>
              </w:rPr>
              <w:t>Exception:</w:t>
            </w:r>
            <w:r w:rsidRPr="00A434D0">
              <w:rPr>
                <w:rFonts w:ascii="Arial" w:eastAsia="Times New Roman" w:hAnsi="Arial" w:cs="Arial"/>
                <w:color w:val="000000"/>
                <w:kern w:val="0"/>
                <w:sz w:val="18"/>
                <w:szCs w:val="18"/>
                <w14:ligatures w14:val="none"/>
              </w:rPr>
              <w:t xml:space="preserve"> </w:t>
            </w:r>
            <w:r w:rsidRPr="00A434D0">
              <w:rPr>
                <w:rFonts w:ascii="Arial" w:eastAsia="Times New Roman" w:hAnsi="Arial" w:cs="Arial"/>
                <w:strike/>
                <w:color w:val="0070C0"/>
                <w:kern w:val="0"/>
                <w:sz w:val="18"/>
                <w:szCs w:val="18"/>
                <w14:ligatures w14:val="none"/>
              </w:rPr>
              <w:t>as</w:t>
            </w:r>
            <w:r w:rsidRPr="00A434D0">
              <w:rPr>
                <w:rFonts w:ascii="Arial" w:eastAsia="Times New Roman" w:hAnsi="Arial" w:cs="Arial"/>
                <w:color w:val="000000"/>
                <w:kern w:val="0"/>
                <w:sz w:val="18"/>
                <w:szCs w:val="18"/>
                <w14:ligatures w14:val="none"/>
              </w:rPr>
              <w:t xml:space="preserve"> </w:t>
            </w:r>
            <w:r w:rsidRPr="00A434D0">
              <w:rPr>
                <w:rFonts w:ascii="Arial" w:eastAsia="Times New Roman" w:hAnsi="Arial" w:cs="Arial"/>
                <w:color w:val="0070C0"/>
                <w:kern w:val="0"/>
                <w:sz w:val="18"/>
                <w:szCs w:val="18"/>
                <w14:ligatures w14:val="none"/>
              </w:rPr>
              <w:t xml:space="preserve">Listed </w:t>
            </w:r>
            <w:r w:rsidRPr="00A434D0">
              <w:rPr>
                <w:rFonts w:ascii="Arial" w:eastAsia="Times New Roman" w:hAnsi="Arial" w:cs="Arial"/>
                <w:color w:val="000000"/>
                <w:kern w:val="0"/>
                <w:sz w:val="18"/>
                <w:szCs w:val="18"/>
                <w14:ligatures w14:val="none"/>
              </w:rPr>
              <w:t>flammable</w:t>
            </w:r>
            <w:r>
              <w:rPr>
                <w:rFonts w:ascii="Arial" w:eastAsia="Times New Roman" w:hAnsi="Arial" w:cs="Arial"/>
                <w:color w:val="000000"/>
                <w:kern w:val="0"/>
                <w:sz w:val="18"/>
                <w:szCs w:val="18"/>
                <w14:ligatures w14:val="none"/>
              </w:rPr>
              <w:t xml:space="preserve"> </w:t>
            </w:r>
            <w:r w:rsidRPr="00A434D0">
              <w:rPr>
                <w:rFonts w:ascii="Arial" w:eastAsia="Times New Roman" w:hAnsi="Arial" w:cs="Arial"/>
                <w:color w:val="000000"/>
                <w:kern w:val="0"/>
                <w:sz w:val="18"/>
                <w:szCs w:val="18"/>
                <w14:ligatures w14:val="none"/>
              </w:rPr>
              <w:t>vapor ignition resistant.</w:t>
            </w:r>
          </w:p>
        </w:tc>
        <w:tc>
          <w:tcPr>
            <w:tcW w:w="1525" w:type="dxa"/>
            <w:tcBorders>
              <w:top w:val="nil"/>
              <w:left w:val="nil"/>
              <w:bottom w:val="single" w:sz="4" w:space="0" w:color="auto"/>
              <w:right w:val="single" w:sz="4" w:space="0" w:color="auto"/>
            </w:tcBorders>
            <w:shd w:val="clear" w:color="auto" w:fill="auto"/>
            <w:vAlign w:val="center"/>
          </w:tcPr>
          <w:p w14:paraId="792C6EAE" w14:textId="77777777" w:rsidR="00F05B4C" w:rsidRPr="00A434D0" w:rsidRDefault="00F05B4C" w:rsidP="00EF1F67">
            <w:pPr>
              <w:spacing w:after="0" w:line="240" w:lineRule="auto"/>
              <w:rPr>
                <w:rFonts w:ascii="Arial" w:eastAsia="Times New Roman" w:hAnsi="Arial" w:cs="Arial"/>
                <w:color w:val="000000"/>
                <w:kern w:val="0"/>
                <w:sz w:val="18"/>
                <w:szCs w:val="18"/>
                <w14:ligatures w14:val="none"/>
              </w:rPr>
            </w:pPr>
          </w:p>
        </w:tc>
      </w:tr>
      <w:tr w:rsidR="00F05B4C" w:rsidRPr="00916B8E" w14:paraId="5BC5DF7E"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5F649F2E" w14:textId="0A1738EC" w:rsidR="00F05B4C" w:rsidRPr="00916B8E" w:rsidRDefault="00F05B4C" w:rsidP="00115327">
            <w:pPr>
              <w:spacing w:before="60" w:after="60" w:line="240" w:lineRule="auto"/>
              <w:rPr>
                <w:rFonts w:ascii="Arial" w:eastAsia="Times New Roman" w:hAnsi="Arial" w:cs="Arial"/>
                <w:b/>
                <w:bCs/>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323BA1EC" w14:textId="0818098A" w:rsidR="00F05B4C" w:rsidRPr="00916B8E" w:rsidRDefault="00F05B4C" w:rsidP="00115327">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Venting</w:t>
            </w:r>
          </w:p>
        </w:tc>
        <w:tc>
          <w:tcPr>
            <w:tcW w:w="1350" w:type="dxa"/>
            <w:tcBorders>
              <w:top w:val="nil"/>
              <w:left w:val="nil"/>
              <w:bottom w:val="single" w:sz="4" w:space="0" w:color="auto"/>
              <w:right w:val="single" w:sz="4" w:space="0" w:color="auto"/>
            </w:tcBorders>
            <w:shd w:val="clear" w:color="auto" w:fill="auto"/>
            <w:noWrap/>
            <w:vAlign w:val="center"/>
          </w:tcPr>
          <w:p w14:paraId="34BF9807" w14:textId="02E36981" w:rsidR="00F05B4C" w:rsidRPr="00916B8E" w:rsidRDefault="00F05B4C" w:rsidP="00115327">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507.16</w:t>
            </w:r>
          </w:p>
        </w:tc>
        <w:tc>
          <w:tcPr>
            <w:tcW w:w="1440" w:type="dxa"/>
            <w:tcBorders>
              <w:top w:val="nil"/>
              <w:left w:val="nil"/>
              <w:bottom w:val="single" w:sz="4" w:space="0" w:color="auto"/>
              <w:right w:val="single" w:sz="4" w:space="0" w:color="auto"/>
            </w:tcBorders>
            <w:shd w:val="clear" w:color="auto" w:fill="auto"/>
            <w:noWrap/>
            <w:vAlign w:val="center"/>
          </w:tcPr>
          <w:p w14:paraId="35380E59" w14:textId="14C8DA60" w:rsidR="00F05B4C" w:rsidRPr="00916B8E" w:rsidRDefault="00F05B4C" w:rsidP="00115327">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507.16</w:t>
            </w:r>
          </w:p>
        </w:tc>
        <w:tc>
          <w:tcPr>
            <w:tcW w:w="3060" w:type="dxa"/>
            <w:tcBorders>
              <w:top w:val="nil"/>
              <w:left w:val="nil"/>
              <w:bottom w:val="single" w:sz="4" w:space="0" w:color="auto"/>
              <w:right w:val="single" w:sz="4" w:space="0" w:color="auto"/>
            </w:tcBorders>
            <w:shd w:val="clear" w:color="auto" w:fill="auto"/>
            <w:vAlign w:val="bottom"/>
          </w:tcPr>
          <w:p w14:paraId="428B42F3" w14:textId="37DB75E5" w:rsidR="00F05B4C" w:rsidRPr="00916B8E" w:rsidRDefault="00F05B4C" w:rsidP="00115327">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The RCW cites the mechanical code as the governing code over combustion air and venting (pre-2000)</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73943D37" w14:textId="0309DB49" w:rsidR="00F05B4C" w:rsidRPr="00916B8E" w:rsidRDefault="00F05B4C" w:rsidP="00954754">
            <w:pPr>
              <w:spacing w:before="60" w:after="60" w:line="240" w:lineRule="auto"/>
              <w:jc w:val="center"/>
              <w:rPr>
                <w:rFonts w:ascii="Arial" w:eastAsia="Times New Roman" w:hAnsi="Arial" w:cs="Arial"/>
                <w:color w:val="000000"/>
                <w:kern w:val="0"/>
                <w:sz w:val="20"/>
                <w:szCs w:val="20"/>
                <w14:ligatures w14:val="none"/>
              </w:rPr>
            </w:pPr>
            <w:r w:rsidRPr="003F4D90">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18FD5820" w14:textId="57A28A83" w:rsidR="00F05B4C" w:rsidRPr="00916B8E" w:rsidRDefault="00F05B4C" w:rsidP="00115327">
            <w:pPr>
              <w:spacing w:before="60" w:after="6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4A2A81E4" w14:textId="65E9DBCF" w:rsidR="00F05B4C" w:rsidRPr="00916B8E" w:rsidRDefault="00F05B4C" w:rsidP="00115327">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507.21 </w:t>
            </w:r>
          </w:p>
        </w:tc>
      </w:tr>
      <w:tr w:rsidR="00F05B4C" w:rsidRPr="00A434D0" w14:paraId="2C6E2CB6"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23D628C" w14:textId="77777777" w:rsidR="00F05B4C" w:rsidRPr="00A434D0" w:rsidRDefault="00F05B4C" w:rsidP="00115327">
            <w:pPr>
              <w:spacing w:after="0" w:line="240" w:lineRule="auto"/>
              <w:rPr>
                <w:rFonts w:ascii="Arial" w:eastAsia="Times New Roman" w:hAnsi="Arial" w:cs="Arial"/>
                <w:b/>
                <w:bCs/>
                <w:color w:val="000000"/>
                <w:kern w:val="0"/>
                <w:sz w:val="18"/>
                <w:szCs w:val="18"/>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746B69D4" w14:textId="64D9E186" w:rsidR="00F05B4C" w:rsidRPr="00115327" w:rsidRDefault="00F05B4C" w:rsidP="00115327">
            <w:pPr>
              <w:spacing w:before="120" w:after="120" w:line="240" w:lineRule="auto"/>
              <w:ind w:left="144"/>
              <w:rPr>
                <w:rFonts w:ascii="Arial" w:eastAsia="Times New Roman" w:hAnsi="Arial" w:cs="Arial"/>
                <w:color w:val="000000"/>
                <w:kern w:val="0"/>
                <w:sz w:val="18"/>
                <w:szCs w:val="18"/>
                <w14:ligatures w14:val="none"/>
              </w:rPr>
            </w:pPr>
            <w:r w:rsidRPr="00115327">
              <w:rPr>
                <w:rFonts w:ascii="Arial" w:eastAsia="Times New Roman" w:hAnsi="Arial" w:cs="Arial"/>
                <w:b/>
                <w:bCs/>
                <w:color w:val="000000"/>
                <w:kern w:val="0"/>
                <w:sz w:val="18"/>
                <w:szCs w:val="18"/>
                <w14:ligatures w14:val="none"/>
              </w:rPr>
              <w:t xml:space="preserve">507.16 Venting of Flue Gases. </w:t>
            </w:r>
            <w:r>
              <w:rPr>
                <w:rFonts w:ascii="Arial" w:eastAsia="Times New Roman" w:hAnsi="Arial" w:cs="Arial"/>
                <w:color w:val="000000"/>
                <w:kern w:val="0"/>
                <w:sz w:val="18"/>
                <w:szCs w:val="18"/>
                <w14:ligatures w14:val="none"/>
              </w:rPr>
              <w:t>This section is not adopted</w:t>
            </w:r>
            <w:r w:rsidRPr="00115327">
              <w:rPr>
                <w:rFonts w:ascii="Arial" w:eastAsia="Times New Roman" w:hAnsi="Arial" w:cs="Arial"/>
                <w:color w:val="000000"/>
                <w:kern w:val="0"/>
                <w:sz w:val="18"/>
                <w:szCs w:val="18"/>
                <w14:ligatures w14:val="none"/>
              </w:rPr>
              <w:t>.</w:t>
            </w:r>
          </w:p>
        </w:tc>
        <w:tc>
          <w:tcPr>
            <w:tcW w:w="1525" w:type="dxa"/>
            <w:tcBorders>
              <w:top w:val="nil"/>
              <w:left w:val="nil"/>
              <w:bottom w:val="single" w:sz="4" w:space="0" w:color="auto"/>
              <w:right w:val="single" w:sz="4" w:space="0" w:color="auto"/>
            </w:tcBorders>
            <w:shd w:val="clear" w:color="auto" w:fill="auto"/>
            <w:vAlign w:val="center"/>
          </w:tcPr>
          <w:p w14:paraId="57C7F0CF" w14:textId="77777777" w:rsidR="00F05B4C" w:rsidRPr="00A434D0" w:rsidRDefault="00F05B4C" w:rsidP="00115327">
            <w:pPr>
              <w:spacing w:after="0" w:line="240" w:lineRule="auto"/>
              <w:rPr>
                <w:rFonts w:ascii="Arial" w:eastAsia="Times New Roman" w:hAnsi="Arial" w:cs="Arial"/>
                <w:color w:val="000000"/>
                <w:kern w:val="0"/>
                <w:sz w:val="18"/>
                <w:szCs w:val="18"/>
                <w14:ligatures w14:val="none"/>
              </w:rPr>
            </w:pPr>
          </w:p>
        </w:tc>
      </w:tr>
      <w:tr w:rsidR="00F05B4C" w:rsidRPr="00916B8E" w14:paraId="74BA3396"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511BD28B" w14:textId="444943E6" w:rsidR="00F05B4C" w:rsidRPr="00916B8E" w:rsidRDefault="00F05B4C" w:rsidP="00115327">
            <w:pPr>
              <w:spacing w:before="60" w:after="6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3368FC4F" w14:textId="68A5071D" w:rsidR="00F05B4C" w:rsidRPr="00916B8E" w:rsidRDefault="00F05B4C" w:rsidP="00115327">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Gas Piping</w:t>
            </w:r>
          </w:p>
        </w:tc>
        <w:tc>
          <w:tcPr>
            <w:tcW w:w="1350" w:type="dxa"/>
            <w:tcBorders>
              <w:top w:val="nil"/>
              <w:left w:val="nil"/>
              <w:bottom w:val="single" w:sz="4" w:space="0" w:color="auto"/>
              <w:right w:val="single" w:sz="4" w:space="0" w:color="auto"/>
            </w:tcBorders>
            <w:shd w:val="clear" w:color="auto" w:fill="auto"/>
            <w:noWrap/>
            <w:vAlign w:val="center"/>
          </w:tcPr>
          <w:p w14:paraId="5DA4260F" w14:textId="37CEF3C5" w:rsidR="00F05B4C" w:rsidRPr="00916B8E" w:rsidRDefault="00F05B4C" w:rsidP="00115327">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507.18 – 507.21</w:t>
            </w:r>
          </w:p>
        </w:tc>
        <w:tc>
          <w:tcPr>
            <w:tcW w:w="1440" w:type="dxa"/>
            <w:tcBorders>
              <w:top w:val="nil"/>
              <w:left w:val="nil"/>
              <w:bottom w:val="single" w:sz="4" w:space="0" w:color="auto"/>
              <w:right w:val="single" w:sz="4" w:space="0" w:color="auto"/>
            </w:tcBorders>
            <w:shd w:val="clear" w:color="auto" w:fill="auto"/>
            <w:noWrap/>
            <w:vAlign w:val="center"/>
          </w:tcPr>
          <w:p w14:paraId="7D54F299" w14:textId="5AB02822" w:rsidR="00F05B4C" w:rsidRPr="00916B8E" w:rsidRDefault="00F05B4C" w:rsidP="00115327">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507.18 – 507.21</w:t>
            </w:r>
          </w:p>
        </w:tc>
        <w:tc>
          <w:tcPr>
            <w:tcW w:w="3060" w:type="dxa"/>
            <w:tcBorders>
              <w:top w:val="nil"/>
              <w:left w:val="nil"/>
              <w:bottom w:val="single" w:sz="4" w:space="0" w:color="auto"/>
              <w:right w:val="single" w:sz="4" w:space="0" w:color="auto"/>
            </w:tcBorders>
            <w:shd w:val="clear" w:color="auto" w:fill="auto"/>
            <w:vAlign w:val="center"/>
          </w:tcPr>
          <w:p w14:paraId="3EEBE007" w14:textId="549661C0" w:rsidR="00F05B4C" w:rsidRPr="00916B8E" w:rsidRDefault="00F05B4C" w:rsidP="00115327">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The RCW cites the mechanical code as the governing code over gas piping (pre-2000)</w:t>
            </w:r>
          </w:p>
        </w:tc>
        <w:tc>
          <w:tcPr>
            <w:tcW w:w="1980" w:type="dxa"/>
            <w:tcBorders>
              <w:top w:val="nil"/>
              <w:left w:val="nil"/>
              <w:bottom w:val="single" w:sz="4" w:space="0" w:color="auto"/>
              <w:right w:val="single" w:sz="4" w:space="0" w:color="auto"/>
            </w:tcBorders>
            <w:shd w:val="clear" w:color="auto" w:fill="auto"/>
            <w:noWrap/>
            <w:vAlign w:val="center"/>
          </w:tcPr>
          <w:p w14:paraId="79FE3D8A" w14:textId="225CA551" w:rsidR="00F05B4C" w:rsidRPr="00916B8E" w:rsidRDefault="00F05B4C" w:rsidP="00115327">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Modify amendment to correspond with removal of model code section</w:t>
            </w:r>
          </w:p>
        </w:tc>
        <w:tc>
          <w:tcPr>
            <w:tcW w:w="1620" w:type="dxa"/>
            <w:tcBorders>
              <w:top w:val="nil"/>
              <w:left w:val="nil"/>
              <w:bottom w:val="single" w:sz="4" w:space="0" w:color="auto"/>
              <w:right w:val="single" w:sz="4" w:space="0" w:color="auto"/>
            </w:tcBorders>
            <w:shd w:val="clear" w:color="auto" w:fill="auto"/>
            <w:noWrap/>
            <w:vAlign w:val="center"/>
          </w:tcPr>
          <w:p w14:paraId="298BBE89" w14:textId="77DA8052" w:rsidR="00F05B4C" w:rsidRPr="00916B8E" w:rsidRDefault="00F05B4C" w:rsidP="00115327">
            <w:pPr>
              <w:spacing w:before="60" w:after="6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71195AB8" w14:textId="37EF714E" w:rsidR="00F05B4C" w:rsidRPr="00916B8E" w:rsidRDefault="00F05B4C" w:rsidP="00115327">
            <w:pPr>
              <w:spacing w:before="60" w:after="60" w:line="240" w:lineRule="auto"/>
              <w:rPr>
                <w:rFonts w:ascii="Arial" w:eastAsia="Times New Roman" w:hAnsi="Arial" w:cs="Arial"/>
                <w:color w:val="000000"/>
                <w:kern w:val="0"/>
                <w:sz w:val="20"/>
                <w:szCs w:val="20"/>
                <w14:ligatures w14:val="none"/>
              </w:rPr>
            </w:pPr>
          </w:p>
        </w:tc>
      </w:tr>
      <w:tr w:rsidR="00F05B4C" w:rsidRPr="00916B8E" w14:paraId="11F54087" w14:textId="77777777" w:rsidTr="00F05B4C">
        <w:trPr>
          <w:gridAfter w:val="3"/>
          <w:wAfter w:w="4575" w:type="dxa"/>
          <w:trHeight w:val="288"/>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659ED51" w14:textId="757CED92" w:rsidR="00F05B4C" w:rsidRPr="00916B8E" w:rsidRDefault="00F05B4C" w:rsidP="00115327">
            <w:pPr>
              <w:spacing w:after="0" w:line="240" w:lineRule="auto"/>
              <w:rPr>
                <w:rFonts w:ascii="Arial" w:eastAsia="Times New Roman" w:hAnsi="Arial" w:cs="Arial"/>
                <w:b/>
                <w:bCs/>
                <w:color w:val="000000"/>
                <w:kern w:val="0"/>
                <w:sz w:val="18"/>
                <w:szCs w:val="18"/>
                <w14:ligatures w14:val="none"/>
              </w:rPr>
            </w:pPr>
          </w:p>
        </w:tc>
        <w:tc>
          <w:tcPr>
            <w:tcW w:w="13202" w:type="dxa"/>
            <w:gridSpan w:val="7"/>
            <w:tcBorders>
              <w:top w:val="nil"/>
              <w:left w:val="nil"/>
              <w:bottom w:val="single" w:sz="4" w:space="0" w:color="auto"/>
              <w:right w:val="single" w:sz="4" w:space="0" w:color="auto"/>
            </w:tcBorders>
            <w:shd w:val="clear" w:color="auto" w:fill="auto"/>
            <w:noWrap/>
            <w:vAlign w:val="center"/>
          </w:tcPr>
          <w:p w14:paraId="171D4448" w14:textId="77777777" w:rsidR="00F05B4C" w:rsidRDefault="00F05B4C" w:rsidP="00A93EF0">
            <w:pPr>
              <w:spacing w:before="120" w:after="120" w:line="240" w:lineRule="auto"/>
              <w:ind w:left="187"/>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Sections </w:t>
            </w:r>
            <w:r w:rsidRPr="00115327">
              <w:rPr>
                <w:rFonts w:ascii="Arial" w:eastAsia="Times New Roman" w:hAnsi="Arial" w:cs="Arial"/>
                <w:b/>
                <w:bCs/>
                <w:color w:val="000000"/>
                <w:kern w:val="0"/>
                <w:sz w:val="20"/>
                <w:szCs w:val="20"/>
                <w14:ligatures w14:val="none"/>
              </w:rPr>
              <w:t xml:space="preserve">507.18 </w:t>
            </w:r>
            <w:r>
              <w:rPr>
                <w:rFonts w:ascii="Arial" w:eastAsia="Times New Roman" w:hAnsi="Arial" w:cs="Arial"/>
                <w:color w:val="000000"/>
                <w:kern w:val="0"/>
                <w:sz w:val="20"/>
                <w:szCs w:val="20"/>
                <w14:ligatures w14:val="none"/>
              </w:rPr>
              <w:t xml:space="preserve">through </w:t>
            </w:r>
            <w:r w:rsidRPr="00115327">
              <w:rPr>
                <w:rFonts w:ascii="Arial" w:eastAsia="Times New Roman" w:hAnsi="Arial" w:cs="Arial"/>
                <w:strike/>
                <w:color w:val="000000"/>
                <w:kern w:val="0"/>
                <w:sz w:val="20"/>
                <w:szCs w:val="20"/>
                <w14:ligatures w14:val="none"/>
              </w:rPr>
              <w:t xml:space="preserve">507.22 </w:t>
            </w:r>
            <w:r w:rsidRPr="00115327">
              <w:rPr>
                <w:rFonts w:ascii="Arial" w:eastAsia="Times New Roman" w:hAnsi="Arial" w:cs="Arial"/>
                <w:b/>
                <w:bCs/>
                <w:color w:val="000000"/>
                <w:kern w:val="0"/>
                <w:sz w:val="20"/>
                <w:szCs w:val="20"/>
                <w14:ligatures w14:val="none"/>
              </w:rPr>
              <w:t>507.21</w:t>
            </w:r>
            <w:r>
              <w:rPr>
                <w:rFonts w:ascii="Arial" w:eastAsia="Times New Roman" w:hAnsi="Arial" w:cs="Arial"/>
                <w:color w:val="000000"/>
                <w:kern w:val="0"/>
                <w:sz w:val="20"/>
                <w:szCs w:val="20"/>
                <w14:ligatures w14:val="none"/>
              </w:rPr>
              <w:t xml:space="preserve"> are not adopted.</w:t>
            </w:r>
          </w:p>
          <w:p w14:paraId="13D17A51" w14:textId="34261504" w:rsidR="00F05B4C" w:rsidRDefault="00F05B4C" w:rsidP="00A93EF0">
            <w:pPr>
              <w:spacing w:after="0" w:line="240" w:lineRule="auto"/>
              <w:ind w:left="187"/>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507.18 Addition to existing system</w:t>
            </w:r>
          </w:p>
          <w:p w14:paraId="29D6D794" w14:textId="77777777" w:rsidR="00F05B4C" w:rsidRDefault="00F05B4C" w:rsidP="00A93EF0">
            <w:pPr>
              <w:spacing w:after="0" w:line="240" w:lineRule="auto"/>
              <w:ind w:left="187"/>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507.19 Avoiding Strain on Gas Piping</w:t>
            </w:r>
          </w:p>
          <w:p w14:paraId="630C8D8D" w14:textId="77777777" w:rsidR="00F05B4C" w:rsidRDefault="00F05B4C" w:rsidP="00A93EF0">
            <w:pPr>
              <w:spacing w:after="0" w:line="240" w:lineRule="auto"/>
              <w:ind w:left="187"/>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507.20 Gas Appliance Pressure Regulators</w:t>
            </w:r>
          </w:p>
          <w:p w14:paraId="2DBD5AA7" w14:textId="77777777" w:rsidR="00F05B4C" w:rsidRPr="00115327" w:rsidRDefault="00F05B4C" w:rsidP="00A93EF0">
            <w:pPr>
              <w:spacing w:after="0" w:line="240" w:lineRule="auto"/>
              <w:ind w:left="187"/>
              <w:rPr>
                <w:rFonts w:ascii="Arial" w:eastAsia="Times New Roman" w:hAnsi="Arial" w:cs="Arial"/>
                <w:strike/>
                <w:color w:val="0070C0"/>
                <w:kern w:val="0"/>
                <w:sz w:val="20"/>
                <w:szCs w:val="20"/>
                <w14:ligatures w14:val="none"/>
              </w:rPr>
            </w:pPr>
            <w:r w:rsidRPr="00115327">
              <w:rPr>
                <w:rFonts w:ascii="Arial" w:eastAsia="Times New Roman" w:hAnsi="Arial" w:cs="Arial"/>
                <w:strike/>
                <w:color w:val="0070C0"/>
                <w:kern w:val="0"/>
                <w:sz w:val="20"/>
                <w:szCs w:val="20"/>
                <w14:ligatures w14:val="none"/>
              </w:rPr>
              <w:t>507.21 Venting of Gas Appliance Pressure Regulators</w:t>
            </w:r>
          </w:p>
          <w:p w14:paraId="5E91945B" w14:textId="6DEF7F9A" w:rsidR="00F05B4C" w:rsidRPr="00916B8E" w:rsidRDefault="00F05B4C" w:rsidP="00A93EF0">
            <w:pPr>
              <w:spacing w:after="120" w:line="240" w:lineRule="auto"/>
              <w:ind w:left="187"/>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507.</w:t>
            </w:r>
            <w:r w:rsidRPr="00115327">
              <w:rPr>
                <w:rFonts w:ascii="Arial" w:eastAsia="Times New Roman" w:hAnsi="Arial" w:cs="Arial"/>
                <w:strike/>
                <w:color w:val="0070C0"/>
                <w:kern w:val="0"/>
                <w:sz w:val="20"/>
                <w:szCs w:val="20"/>
                <w14:ligatures w14:val="none"/>
              </w:rPr>
              <w:t>22</w:t>
            </w:r>
            <w:r w:rsidRPr="00115327">
              <w:rPr>
                <w:rFonts w:ascii="Arial" w:eastAsia="Times New Roman" w:hAnsi="Arial" w:cs="Arial"/>
                <w:color w:val="0070C0"/>
                <w:kern w:val="0"/>
                <w:sz w:val="20"/>
                <w:szCs w:val="20"/>
                <w14:ligatures w14:val="none"/>
              </w:rPr>
              <w:t>21</w:t>
            </w:r>
            <w:r>
              <w:rPr>
                <w:rFonts w:ascii="Arial" w:eastAsia="Times New Roman" w:hAnsi="Arial" w:cs="Arial"/>
                <w:color w:val="000000"/>
                <w:kern w:val="0"/>
                <w:sz w:val="20"/>
                <w:szCs w:val="20"/>
                <w14:ligatures w14:val="none"/>
              </w:rPr>
              <w:t xml:space="preserve"> Bleed Lines for Diaphragm-Type Valves</w:t>
            </w:r>
          </w:p>
        </w:tc>
      </w:tr>
      <w:tr w:rsidR="00F05B4C" w:rsidRPr="00916B8E" w14:paraId="1B0C958C"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8B929E0" w14:textId="6705F567" w:rsidR="00F05B4C" w:rsidRPr="00916B8E" w:rsidRDefault="00F05B4C" w:rsidP="00115327">
            <w:pPr>
              <w:spacing w:before="60" w:after="6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42883E02" w14:textId="4BEE854D" w:rsidR="00F05B4C" w:rsidRPr="00916B8E" w:rsidRDefault="00F05B4C" w:rsidP="00115327">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Vent sizing</w:t>
            </w:r>
          </w:p>
        </w:tc>
        <w:tc>
          <w:tcPr>
            <w:tcW w:w="1350" w:type="dxa"/>
            <w:tcBorders>
              <w:top w:val="nil"/>
              <w:left w:val="nil"/>
              <w:bottom w:val="single" w:sz="4" w:space="0" w:color="auto"/>
              <w:right w:val="single" w:sz="4" w:space="0" w:color="auto"/>
            </w:tcBorders>
            <w:shd w:val="clear" w:color="auto" w:fill="auto"/>
            <w:noWrap/>
            <w:vAlign w:val="center"/>
          </w:tcPr>
          <w:p w14:paraId="7FBF9F13" w14:textId="1E02E545" w:rsidR="00F05B4C" w:rsidRPr="00916B8E" w:rsidRDefault="00F05B4C" w:rsidP="00115327">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510</w:t>
            </w:r>
          </w:p>
        </w:tc>
        <w:tc>
          <w:tcPr>
            <w:tcW w:w="1440" w:type="dxa"/>
            <w:tcBorders>
              <w:top w:val="nil"/>
              <w:left w:val="nil"/>
              <w:bottom w:val="single" w:sz="4" w:space="0" w:color="auto"/>
              <w:right w:val="single" w:sz="4" w:space="0" w:color="auto"/>
            </w:tcBorders>
            <w:shd w:val="clear" w:color="auto" w:fill="auto"/>
            <w:noWrap/>
            <w:vAlign w:val="center"/>
          </w:tcPr>
          <w:p w14:paraId="75469FA0" w14:textId="409F3D7A" w:rsidR="00F05B4C" w:rsidRPr="00916B8E" w:rsidRDefault="00F05B4C" w:rsidP="00115327">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510</w:t>
            </w:r>
          </w:p>
        </w:tc>
        <w:tc>
          <w:tcPr>
            <w:tcW w:w="3060" w:type="dxa"/>
            <w:tcBorders>
              <w:top w:val="nil"/>
              <w:left w:val="nil"/>
              <w:bottom w:val="single" w:sz="4" w:space="0" w:color="auto"/>
              <w:right w:val="single" w:sz="4" w:space="0" w:color="auto"/>
            </w:tcBorders>
            <w:shd w:val="clear" w:color="auto" w:fill="auto"/>
            <w:vAlign w:val="center"/>
          </w:tcPr>
          <w:p w14:paraId="3166A38E" w14:textId="1C01914D" w:rsidR="00F05B4C" w:rsidRPr="00916B8E" w:rsidRDefault="00F05B4C" w:rsidP="00115327">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The RCW cites the mechanical code as the governing code over combustion air and venting (pre-2000)</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499D3DC0" w14:textId="162C6F63" w:rsidR="00F05B4C" w:rsidRPr="00916B8E" w:rsidRDefault="00F05B4C" w:rsidP="00954754">
            <w:pPr>
              <w:spacing w:before="60" w:after="60" w:line="240" w:lineRule="auto"/>
              <w:jc w:val="center"/>
              <w:rPr>
                <w:rFonts w:ascii="Arial" w:eastAsia="Times New Roman" w:hAnsi="Arial" w:cs="Arial"/>
                <w:color w:val="000000"/>
                <w:kern w:val="0"/>
                <w:sz w:val="20"/>
                <w:szCs w:val="20"/>
                <w14:ligatures w14:val="none"/>
              </w:rPr>
            </w:pPr>
            <w:r w:rsidRPr="003F4D90">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3056CD50" w14:textId="6D03DEA3" w:rsidR="00F05B4C" w:rsidRPr="00916B8E" w:rsidRDefault="00F05B4C" w:rsidP="00115327">
            <w:pPr>
              <w:spacing w:before="60" w:after="6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0D0F3262" w14:textId="54B2DE38" w:rsidR="00F05B4C" w:rsidRPr="00916B8E" w:rsidRDefault="00F05B4C" w:rsidP="00115327">
            <w:pPr>
              <w:spacing w:before="60" w:after="60" w:line="240" w:lineRule="auto"/>
              <w:rPr>
                <w:rFonts w:ascii="Arial" w:eastAsia="Times New Roman" w:hAnsi="Arial" w:cs="Arial"/>
                <w:color w:val="000000"/>
                <w:kern w:val="0"/>
                <w:sz w:val="20"/>
                <w:szCs w:val="20"/>
                <w14:ligatures w14:val="none"/>
              </w:rPr>
            </w:pPr>
          </w:p>
        </w:tc>
      </w:tr>
      <w:tr w:rsidR="00F05B4C" w:rsidRPr="00A434D0" w14:paraId="793027A4"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8FFA528" w14:textId="77777777" w:rsidR="00F05B4C" w:rsidRPr="00A434D0" w:rsidRDefault="00F05B4C" w:rsidP="00115327">
            <w:pPr>
              <w:spacing w:after="0" w:line="240" w:lineRule="auto"/>
              <w:rPr>
                <w:rFonts w:ascii="Arial" w:eastAsia="Times New Roman" w:hAnsi="Arial" w:cs="Arial"/>
                <w:color w:val="000000"/>
                <w:kern w:val="0"/>
                <w:sz w:val="18"/>
                <w:szCs w:val="18"/>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5AECEFDE" w14:textId="4D993B3C" w:rsidR="00F05B4C" w:rsidRPr="00EA412B" w:rsidRDefault="00F05B4C" w:rsidP="00EA412B">
            <w:pPr>
              <w:spacing w:before="60" w:after="120" w:line="240" w:lineRule="auto"/>
              <w:rPr>
                <w:rFonts w:ascii="Arial" w:eastAsia="Times New Roman" w:hAnsi="Arial" w:cs="Arial"/>
                <w:color w:val="000000"/>
                <w:kern w:val="0"/>
                <w:sz w:val="18"/>
                <w:szCs w:val="18"/>
                <w14:ligatures w14:val="none"/>
              </w:rPr>
            </w:pPr>
            <w:r>
              <w:rPr>
                <w:rFonts w:ascii="Arial" w:eastAsia="Times New Roman" w:hAnsi="Arial" w:cs="Arial"/>
                <w:b/>
                <w:bCs/>
                <w:color w:val="000000"/>
                <w:kern w:val="0"/>
                <w:sz w:val="18"/>
                <w:szCs w:val="18"/>
                <w14:ligatures w14:val="none"/>
              </w:rPr>
              <w:t>510.0 Sizing of Category I Venting Systems.</w:t>
            </w:r>
            <w:r>
              <w:rPr>
                <w:rFonts w:ascii="Arial" w:eastAsia="Times New Roman" w:hAnsi="Arial" w:cs="Arial"/>
                <w:color w:val="000000"/>
                <w:kern w:val="0"/>
                <w:sz w:val="18"/>
                <w:szCs w:val="18"/>
                <w14:ligatures w14:val="none"/>
              </w:rPr>
              <w:t xml:space="preserve"> This section is not adopted.</w:t>
            </w:r>
          </w:p>
        </w:tc>
        <w:tc>
          <w:tcPr>
            <w:tcW w:w="1525" w:type="dxa"/>
            <w:tcBorders>
              <w:top w:val="nil"/>
              <w:left w:val="nil"/>
              <w:bottom w:val="single" w:sz="4" w:space="0" w:color="auto"/>
              <w:right w:val="single" w:sz="4" w:space="0" w:color="auto"/>
            </w:tcBorders>
            <w:shd w:val="clear" w:color="auto" w:fill="auto"/>
            <w:vAlign w:val="center"/>
          </w:tcPr>
          <w:p w14:paraId="4EBB0EB5" w14:textId="77777777" w:rsidR="00F05B4C" w:rsidRPr="00A434D0" w:rsidRDefault="00F05B4C" w:rsidP="00115327">
            <w:pPr>
              <w:spacing w:after="0" w:line="240" w:lineRule="auto"/>
              <w:rPr>
                <w:rFonts w:ascii="Arial" w:eastAsia="Times New Roman" w:hAnsi="Arial" w:cs="Arial"/>
                <w:color w:val="000000"/>
                <w:kern w:val="0"/>
                <w:sz w:val="18"/>
                <w:szCs w:val="18"/>
                <w14:ligatures w14:val="none"/>
              </w:rPr>
            </w:pPr>
          </w:p>
        </w:tc>
      </w:tr>
      <w:tr w:rsidR="00115327" w:rsidRPr="00916B8E" w14:paraId="7DE45929" w14:textId="77777777" w:rsidTr="00685F39">
        <w:trPr>
          <w:gridAfter w:val="3"/>
          <w:wAfter w:w="4575" w:type="dxa"/>
          <w:trHeight w:val="360"/>
        </w:trPr>
        <w:tc>
          <w:tcPr>
            <w:tcW w:w="14390" w:type="dxa"/>
            <w:gridSpan w:val="8"/>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0EDCD28" w14:textId="22A12566" w:rsidR="00115327" w:rsidRPr="00916B8E" w:rsidRDefault="00115327" w:rsidP="00115327">
            <w:pPr>
              <w:spacing w:after="0" w:line="240" w:lineRule="auto"/>
              <w:jc w:val="center"/>
              <w:rPr>
                <w:rFonts w:ascii="Arial" w:eastAsia="Times New Roman" w:hAnsi="Arial" w:cs="Arial"/>
                <w:b/>
                <w:bCs/>
                <w:color w:val="000000"/>
                <w:kern w:val="0"/>
                <w:sz w:val="20"/>
                <w:szCs w:val="20"/>
                <w14:ligatures w14:val="none"/>
              </w:rPr>
            </w:pPr>
            <w:r w:rsidRPr="00916B8E">
              <w:rPr>
                <w:rFonts w:ascii="Arial" w:eastAsia="Times New Roman" w:hAnsi="Arial" w:cs="Arial"/>
                <w:b/>
                <w:bCs/>
                <w:color w:val="000000"/>
                <w:kern w:val="0"/>
                <w:sz w:val="20"/>
                <w:szCs w:val="20"/>
                <w14:ligatures w14:val="none"/>
              </w:rPr>
              <w:t xml:space="preserve">Chapter 6 </w:t>
            </w:r>
            <w:r w:rsidR="00EA412B">
              <w:rPr>
                <w:rFonts w:ascii="Arial" w:eastAsia="Times New Roman" w:hAnsi="Arial" w:cs="Arial"/>
                <w:b/>
                <w:bCs/>
                <w:color w:val="000000"/>
                <w:kern w:val="0"/>
                <w:sz w:val="20"/>
                <w:szCs w:val="20"/>
                <w14:ligatures w14:val="none"/>
              </w:rPr>
              <w:t>Water Supply and Distribution</w:t>
            </w:r>
          </w:p>
        </w:tc>
      </w:tr>
      <w:tr w:rsidR="00F05B4C" w:rsidRPr="00916B8E" w14:paraId="79F058BE" w14:textId="77777777" w:rsidTr="00F05B4C">
        <w:trPr>
          <w:gridAfter w:val="3"/>
          <w:wAfter w:w="4575" w:type="dxa"/>
          <w:trHeight w:val="288"/>
        </w:trPr>
        <w:tc>
          <w:tcPr>
            <w:tcW w:w="1188" w:type="dxa"/>
            <w:vMerge w:val="restart"/>
            <w:tcBorders>
              <w:top w:val="single" w:sz="4" w:space="0" w:color="auto"/>
              <w:left w:val="single" w:sz="4" w:space="0" w:color="auto"/>
              <w:bottom w:val="single" w:sz="4" w:space="0" w:color="auto"/>
              <w:right w:val="single" w:sz="4" w:space="0" w:color="auto"/>
            </w:tcBorders>
            <w:shd w:val="clear" w:color="000000" w:fill="F2F2F2"/>
            <w:noWrap/>
            <w:hideMark/>
          </w:tcPr>
          <w:p w14:paraId="3999E218" w14:textId="77777777" w:rsidR="00F05B4C" w:rsidRPr="00916B8E" w:rsidRDefault="00F05B4C" w:rsidP="00EA412B">
            <w:pPr>
              <w:spacing w:before="60" w:after="0" w:line="240" w:lineRule="auto"/>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51-5</w:t>
            </w:r>
            <w:r>
              <w:rPr>
                <w:rFonts w:ascii="Arial" w:eastAsia="Times New Roman" w:hAnsi="Arial" w:cs="Arial"/>
                <w:b/>
                <w:bCs/>
                <w:color w:val="000000"/>
                <w:kern w:val="0"/>
                <w:sz w:val="18"/>
                <w:szCs w:val="18"/>
                <w14:ligatures w14:val="none"/>
              </w:rPr>
              <w:t>6</w:t>
            </w:r>
            <w:r w:rsidRPr="00916B8E">
              <w:rPr>
                <w:rFonts w:ascii="Arial" w:eastAsia="Times New Roman" w:hAnsi="Arial" w:cs="Arial"/>
                <w:b/>
                <w:bCs/>
                <w:color w:val="000000"/>
                <w:kern w:val="0"/>
                <w:sz w:val="18"/>
                <w:szCs w:val="18"/>
                <w14:ligatures w14:val="none"/>
              </w:rPr>
              <w:t>-060</w:t>
            </w:r>
            <w:r>
              <w:rPr>
                <w:rFonts w:ascii="Arial" w:eastAsia="Times New Roman" w:hAnsi="Arial" w:cs="Arial"/>
                <w:b/>
                <w:bCs/>
                <w:color w:val="000000"/>
                <w:kern w:val="0"/>
                <w:sz w:val="18"/>
                <w:szCs w:val="18"/>
                <w14:ligatures w14:val="none"/>
              </w:rPr>
              <w:t>0</w:t>
            </w:r>
          </w:p>
          <w:p w14:paraId="5F838237" w14:textId="77777777"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sidRPr="00A93EF0">
              <w:rPr>
                <w:rFonts w:ascii="Arial" w:eastAsia="Times New Roman" w:hAnsi="Arial" w:cs="Arial"/>
                <w:color w:val="000000"/>
                <w:kern w:val="0"/>
                <w:sz w:val="20"/>
                <w:szCs w:val="20"/>
                <w14:ligatures w14:val="none"/>
              </w:rPr>
              <w:t> </w:t>
            </w:r>
          </w:p>
          <w:p w14:paraId="3C3D6DBC" w14:textId="53276D78" w:rsidR="00F05B4C" w:rsidRPr="00916B8E" w:rsidRDefault="00F05B4C" w:rsidP="00A93EF0">
            <w:pPr>
              <w:spacing w:before="60" w:after="60" w:line="240" w:lineRule="auto"/>
              <w:rPr>
                <w:rFonts w:ascii="Arial" w:eastAsia="Times New Roman" w:hAnsi="Arial" w:cs="Arial"/>
                <w:b/>
                <w:bCs/>
                <w:color w:val="000000"/>
                <w:kern w:val="0"/>
                <w:sz w:val="18"/>
                <w:szCs w:val="18"/>
                <w14:ligatures w14:val="none"/>
              </w:rPr>
            </w:pPr>
            <w:r w:rsidRPr="00A93EF0">
              <w:rPr>
                <w:rFonts w:ascii="Arial" w:eastAsia="Times New Roman" w:hAnsi="Arial" w:cs="Arial"/>
                <w:color w:val="000000"/>
                <w:kern w:val="0"/>
                <w:sz w:val="20"/>
                <w:szCs w:val="20"/>
                <w14:ligatures w14:val="none"/>
              </w:rPr>
              <w:t> </w:t>
            </w:r>
          </w:p>
        </w:tc>
        <w:tc>
          <w:tcPr>
            <w:tcW w:w="13202" w:type="dxa"/>
            <w:gridSpan w:val="7"/>
            <w:tcBorders>
              <w:top w:val="single" w:sz="4" w:space="0" w:color="auto"/>
              <w:left w:val="nil"/>
              <w:bottom w:val="single" w:sz="4" w:space="0" w:color="auto"/>
              <w:right w:val="single" w:sz="4" w:space="0" w:color="auto"/>
            </w:tcBorders>
            <w:shd w:val="clear" w:color="000000" w:fill="F2F2F2"/>
            <w:noWrap/>
            <w:vAlign w:val="center"/>
            <w:hideMark/>
          </w:tcPr>
          <w:p w14:paraId="663AD453" w14:textId="365744AC" w:rsidR="00F05B4C" w:rsidRPr="00332322" w:rsidRDefault="00F05B4C" w:rsidP="00332322">
            <w:pPr>
              <w:spacing w:after="0" w:line="240" w:lineRule="auto"/>
              <w:ind w:right="2682"/>
              <w:rPr>
                <w:rFonts w:ascii="Arial" w:eastAsia="Times New Roman" w:hAnsi="Arial" w:cs="Arial"/>
                <w:b/>
                <w:bCs/>
                <w:color w:val="000000"/>
                <w:kern w:val="0"/>
                <w:sz w:val="20"/>
                <w:szCs w:val="20"/>
                <w14:ligatures w14:val="none"/>
              </w:rPr>
            </w:pPr>
            <w:r w:rsidRPr="00332322">
              <w:rPr>
                <w:rFonts w:ascii="Arial" w:eastAsia="Times New Roman" w:hAnsi="Arial" w:cs="Arial"/>
                <w:b/>
                <w:bCs/>
                <w:color w:val="000000"/>
                <w:kern w:val="0"/>
                <w:sz w:val="20"/>
                <w:szCs w:val="20"/>
                <w14:ligatures w14:val="none"/>
              </w:rPr>
              <w:t>Chapter 6</w:t>
            </w:r>
            <w:r>
              <w:rPr>
                <w:rFonts w:ascii="Arial" w:eastAsia="Times New Roman" w:hAnsi="Arial" w:cs="Arial"/>
                <w:b/>
                <w:bCs/>
                <w:color w:val="000000"/>
                <w:kern w:val="0"/>
                <w:sz w:val="20"/>
                <w:szCs w:val="20"/>
                <w14:ligatures w14:val="none"/>
              </w:rPr>
              <w:t xml:space="preserve"> – </w:t>
            </w:r>
            <w:r w:rsidRPr="00332322">
              <w:rPr>
                <w:rFonts w:ascii="Arial" w:eastAsia="Times New Roman" w:hAnsi="Arial" w:cs="Arial"/>
                <w:b/>
                <w:bCs/>
                <w:color w:val="000000"/>
                <w:kern w:val="0"/>
                <w:sz w:val="20"/>
                <w:szCs w:val="20"/>
                <w14:ligatures w14:val="none"/>
              </w:rPr>
              <w:t>Water Supply and Distribution</w:t>
            </w:r>
          </w:p>
        </w:tc>
      </w:tr>
      <w:tr w:rsidR="00F05B4C" w:rsidRPr="00A93EF0" w14:paraId="4A7E2800"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489586D" w14:textId="5579B822"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74121A8C" w14:textId="2320F747"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sidRPr="00A93EF0">
              <w:rPr>
                <w:rFonts w:ascii="Arial" w:eastAsia="Times New Roman" w:hAnsi="Arial" w:cs="Arial"/>
                <w:color w:val="000000"/>
                <w:kern w:val="0"/>
                <w:sz w:val="20"/>
                <w:szCs w:val="20"/>
                <w14:ligatures w14:val="none"/>
              </w:rPr>
              <w:t>Applicability</w:t>
            </w:r>
          </w:p>
        </w:tc>
        <w:tc>
          <w:tcPr>
            <w:tcW w:w="1350" w:type="dxa"/>
            <w:tcBorders>
              <w:top w:val="nil"/>
              <w:left w:val="nil"/>
              <w:bottom w:val="single" w:sz="4" w:space="0" w:color="auto"/>
              <w:right w:val="single" w:sz="4" w:space="0" w:color="auto"/>
            </w:tcBorders>
            <w:shd w:val="clear" w:color="auto" w:fill="auto"/>
            <w:noWrap/>
            <w:vAlign w:val="center"/>
          </w:tcPr>
          <w:p w14:paraId="75915B9A" w14:textId="789442CD" w:rsidR="00F05B4C" w:rsidRPr="00A93EF0" w:rsidRDefault="00F05B4C" w:rsidP="00A93EF0">
            <w:pPr>
              <w:spacing w:before="60" w:after="60" w:line="240" w:lineRule="auto"/>
              <w:jc w:val="center"/>
              <w:rPr>
                <w:rFonts w:ascii="Arial" w:eastAsia="Times New Roman" w:hAnsi="Arial" w:cs="Arial"/>
                <w:color w:val="000000"/>
                <w:kern w:val="0"/>
                <w:sz w:val="20"/>
                <w:szCs w:val="20"/>
                <w14:ligatures w14:val="none"/>
              </w:rPr>
            </w:pPr>
            <w:r w:rsidRPr="00A93EF0">
              <w:rPr>
                <w:rFonts w:ascii="Arial" w:eastAsia="Times New Roman" w:hAnsi="Arial" w:cs="Arial"/>
                <w:color w:val="000000"/>
                <w:kern w:val="0"/>
                <w:sz w:val="20"/>
                <w:szCs w:val="20"/>
                <w14:ligatures w14:val="none"/>
              </w:rPr>
              <w:t>601.1</w:t>
            </w:r>
          </w:p>
        </w:tc>
        <w:tc>
          <w:tcPr>
            <w:tcW w:w="1440" w:type="dxa"/>
            <w:tcBorders>
              <w:top w:val="nil"/>
              <w:left w:val="nil"/>
              <w:bottom w:val="single" w:sz="4" w:space="0" w:color="auto"/>
              <w:right w:val="single" w:sz="4" w:space="0" w:color="auto"/>
            </w:tcBorders>
            <w:shd w:val="clear" w:color="auto" w:fill="auto"/>
            <w:noWrap/>
            <w:vAlign w:val="center"/>
          </w:tcPr>
          <w:p w14:paraId="64740EC4" w14:textId="485DCC50" w:rsidR="00F05B4C" w:rsidRPr="00A93EF0" w:rsidRDefault="00F05B4C" w:rsidP="00A93EF0">
            <w:pPr>
              <w:spacing w:before="60" w:after="60" w:line="240" w:lineRule="auto"/>
              <w:jc w:val="center"/>
              <w:rPr>
                <w:rFonts w:ascii="Arial" w:eastAsia="Times New Roman" w:hAnsi="Arial" w:cs="Arial"/>
                <w:color w:val="000000"/>
                <w:kern w:val="0"/>
                <w:sz w:val="20"/>
                <w:szCs w:val="20"/>
                <w14:ligatures w14:val="none"/>
              </w:rPr>
            </w:pPr>
            <w:r w:rsidRPr="00A93EF0">
              <w:rPr>
                <w:rFonts w:ascii="Arial" w:eastAsia="Times New Roman" w:hAnsi="Arial" w:cs="Arial"/>
                <w:color w:val="000000"/>
                <w:kern w:val="0"/>
                <w:sz w:val="20"/>
                <w:szCs w:val="20"/>
                <w14:ligatures w14:val="none"/>
              </w:rPr>
              <w:t>601.1</w:t>
            </w:r>
          </w:p>
        </w:tc>
        <w:tc>
          <w:tcPr>
            <w:tcW w:w="3060" w:type="dxa"/>
            <w:tcBorders>
              <w:top w:val="nil"/>
              <w:left w:val="nil"/>
              <w:bottom w:val="single" w:sz="4" w:space="0" w:color="auto"/>
              <w:right w:val="single" w:sz="4" w:space="0" w:color="auto"/>
            </w:tcBorders>
            <w:shd w:val="clear" w:color="auto" w:fill="auto"/>
            <w:vAlign w:val="center"/>
          </w:tcPr>
          <w:p w14:paraId="4819C6F6" w14:textId="77777777" w:rsidR="00F05B4C" w:rsidRDefault="00F05B4C" w:rsidP="00A93EF0">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References were added to clarify the chapter also governs backflow devices and assemblies (2015)</w:t>
            </w:r>
          </w:p>
          <w:p w14:paraId="53675DBA" w14:textId="4DB5309D"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sidRPr="00877AF8">
              <w:rPr>
                <w:rFonts w:ascii="Arial" w:eastAsia="Times New Roman" w:hAnsi="Arial" w:cs="Arial"/>
                <w:b/>
                <w:bCs/>
                <w:color w:val="000000"/>
                <w:kern w:val="0"/>
                <w:sz w:val="20"/>
                <w:szCs w:val="20"/>
                <w14:ligatures w14:val="none"/>
              </w:rPr>
              <w:t>WSR 10-03-101</w:t>
            </w: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3F839152" w14:textId="594C26A0" w:rsidR="00F05B4C" w:rsidRPr="00A93EF0" w:rsidRDefault="00F05B4C" w:rsidP="00954754">
            <w:pPr>
              <w:spacing w:before="60" w:after="60" w:line="240" w:lineRule="auto"/>
              <w:jc w:val="center"/>
              <w:rPr>
                <w:rFonts w:ascii="Arial" w:eastAsia="Times New Roman" w:hAnsi="Arial" w:cs="Arial"/>
                <w:color w:val="000000"/>
                <w:kern w:val="0"/>
                <w:sz w:val="20"/>
                <w:szCs w:val="20"/>
                <w14:ligatures w14:val="none"/>
              </w:rPr>
            </w:pPr>
            <w:r w:rsidRPr="00402ACA">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356ACE15" w14:textId="04A6BD61"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5D70C68E" w14:textId="1926E833"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r>
      <w:tr w:rsidR="00F05B4C" w:rsidRPr="00A93EF0" w14:paraId="71D69853"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5B0B436C" w14:textId="758DF52E"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05F99F9D" w14:textId="15ADC24D" w:rsidR="00F05B4C" w:rsidRPr="00A93EF0" w:rsidRDefault="00F05B4C" w:rsidP="00A93EF0">
            <w:pPr>
              <w:spacing w:before="60" w:after="60" w:line="240" w:lineRule="auto"/>
              <w:ind w:left="187"/>
              <w:rPr>
                <w:rFonts w:ascii="Arial" w:eastAsia="Times New Roman" w:hAnsi="Arial" w:cs="Arial"/>
                <w:color w:val="000000"/>
                <w:kern w:val="0"/>
                <w:sz w:val="18"/>
                <w:szCs w:val="18"/>
                <w14:ligatures w14:val="none"/>
              </w:rPr>
            </w:pPr>
            <w:r w:rsidRPr="0065646C">
              <w:rPr>
                <w:rFonts w:ascii="Arial" w:eastAsia="HelveticaLTStd-Bold" w:hAnsi="Arial" w:cs="Arial"/>
                <w:b/>
                <w:bCs/>
                <w:kern w:val="0"/>
                <w:sz w:val="18"/>
                <w:szCs w:val="18"/>
              </w:rPr>
              <w:t xml:space="preserve">601.1 Applicability. </w:t>
            </w:r>
            <w:r w:rsidRPr="0065646C">
              <w:rPr>
                <w:rFonts w:ascii="Arial" w:eastAsia="HelveticaLTStd-Bold" w:hAnsi="Arial" w:cs="Arial"/>
                <w:kern w:val="0"/>
                <w:sz w:val="18"/>
                <w:szCs w:val="18"/>
              </w:rPr>
              <w:t xml:space="preserve">This chapter shall govern the materials, design, and installation of water supply systems, including </w:t>
            </w:r>
            <w:r>
              <w:rPr>
                <w:rFonts w:ascii="Arial" w:eastAsia="HelveticaLTStd-Bold" w:hAnsi="Arial" w:cs="Arial"/>
                <w:kern w:val="0"/>
                <w:sz w:val="18"/>
                <w:szCs w:val="18"/>
              </w:rPr>
              <w:t xml:space="preserve">backflow prevention devices, assemblies and </w:t>
            </w:r>
            <w:r w:rsidRPr="0065646C">
              <w:rPr>
                <w:rFonts w:ascii="Arial" w:eastAsia="HelveticaLTStd-Bold" w:hAnsi="Arial" w:cs="Arial"/>
                <w:kern w:val="0"/>
                <w:sz w:val="18"/>
                <w:szCs w:val="18"/>
              </w:rPr>
              <w:t>methods used for backflow prevention.</w:t>
            </w:r>
          </w:p>
        </w:tc>
        <w:tc>
          <w:tcPr>
            <w:tcW w:w="1525" w:type="dxa"/>
            <w:tcBorders>
              <w:top w:val="nil"/>
              <w:left w:val="nil"/>
              <w:bottom w:val="single" w:sz="4" w:space="0" w:color="auto"/>
              <w:right w:val="single" w:sz="4" w:space="0" w:color="auto"/>
            </w:tcBorders>
            <w:shd w:val="clear" w:color="auto" w:fill="auto"/>
            <w:vAlign w:val="center"/>
          </w:tcPr>
          <w:p w14:paraId="546CED40" w14:textId="77777777"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r>
      <w:tr w:rsidR="00F05B4C" w:rsidRPr="00A93EF0" w14:paraId="7A830856"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07E1FB5" w14:textId="0677915A"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noWrap/>
            <w:vAlign w:val="center"/>
          </w:tcPr>
          <w:p w14:paraId="619344E9" w14:textId="2CE34B28"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General Cross Connection</w:t>
            </w:r>
          </w:p>
        </w:tc>
        <w:tc>
          <w:tcPr>
            <w:tcW w:w="1350" w:type="dxa"/>
            <w:tcBorders>
              <w:top w:val="nil"/>
              <w:left w:val="nil"/>
              <w:bottom w:val="single" w:sz="4" w:space="0" w:color="auto"/>
              <w:right w:val="single" w:sz="4" w:space="0" w:color="auto"/>
            </w:tcBorders>
            <w:shd w:val="clear" w:color="auto" w:fill="auto"/>
            <w:noWrap/>
            <w:vAlign w:val="center"/>
          </w:tcPr>
          <w:p w14:paraId="69C77688" w14:textId="216B97DA" w:rsidR="00F05B4C" w:rsidRPr="00A93EF0" w:rsidRDefault="00F05B4C" w:rsidP="00A93EF0">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603.1</w:t>
            </w:r>
          </w:p>
        </w:tc>
        <w:tc>
          <w:tcPr>
            <w:tcW w:w="1440" w:type="dxa"/>
            <w:tcBorders>
              <w:top w:val="nil"/>
              <w:left w:val="nil"/>
              <w:bottom w:val="single" w:sz="4" w:space="0" w:color="auto"/>
              <w:right w:val="single" w:sz="4" w:space="0" w:color="auto"/>
            </w:tcBorders>
            <w:shd w:val="clear" w:color="auto" w:fill="auto"/>
            <w:noWrap/>
            <w:vAlign w:val="center"/>
          </w:tcPr>
          <w:p w14:paraId="241B4215" w14:textId="4F217E02" w:rsidR="00F05B4C" w:rsidRPr="00A93EF0" w:rsidRDefault="00F05B4C" w:rsidP="00A93EF0">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603.1</w:t>
            </w:r>
          </w:p>
        </w:tc>
        <w:tc>
          <w:tcPr>
            <w:tcW w:w="3060" w:type="dxa"/>
            <w:tcBorders>
              <w:top w:val="nil"/>
              <w:left w:val="nil"/>
              <w:bottom w:val="single" w:sz="4" w:space="0" w:color="auto"/>
              <w:right w:val="single" w:sz="4" w:space="0" w:color="auto"/>
            </w:tcBorders>
            <w:shd w:val="clear" w:color="auto" w:fill="auto"/>
            <w:vAlign w:val="center"/>
          </w:tcPr>
          <w:p w14:paraId="44C2F113" w14:textId="141A9602"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sidRPr="00710047">
              <w:rPr>
                <w:rFonts w:ascii="Arial" w:eastAsia="Times New Roman" w:hAnsi="Arial" w:cs="Arial"/>
                <w:color w:val="000000"/>
                <w:kern w:val="0"/>
                <w:sz w:val="20"/>
                <w:szCs w:val="20"/>
                <w14:ligatures w14:val="none"/>
              </w:rPr>
              <w:t>The RCW cites the DOH as the governing code over backflow devices and venting (pre-2000)</w:t>
            </w: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05A750C1" w14:textId="2C61B43F" w:rsidR="00F05B4C" w:rsidRPr="00A93EF0" w:rsidRDefault="00F05B4C" w:rsidP="00954754">
            <w:pPr>
              <w:spacing w:before="60" w:after="6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7ED1B056" w14:textId="6D68943C"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4D66C43C" w14:textId="7F7CAF93"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r>
      <w:tr w:rsidR="00F05B4C" w:rsidRPr="00A93EF0" w14:paraId="4FA1691D"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78CE04B" w14:textId="568B1500"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noWrap/>
            <w:vAlign w:val="center"/>
          </w:tcPr>
          <w:p w14:paraId="1830B4AE" w14:textId="2BA7BF21" w:rsidR="00F05B4C" w:rsidRPr="00433DCB" w:rsidRDefault="00F05B4C" w:rsidP="00893362">
            <w:pPr>
              <w:autoSpaceDE w:val="0"/>
              <w:autoSpaceDN w:val="0"/>
              <w:adjustRightInd w:val="0"/>
              <w:spacing w:before="60" w:after="0"/>
              <w:ind w:left="187"/>
              <w:rPr>
                <w:rFonts w:ascii="Arial" w:eastAsia="HelveticaLTStd-Bold" w:hAnsi="Arial" w:cs="Arial"/>
                <w:kern w:val="0"/>
                <w:sz w:val="18"/>
                <w:szCs w:val="18"/>
              </w:rPr>
            </w:pPr>
            <w:r w:rsidRPr="00433DCB">
              <w:rPr>
                <w:rFonts w:ascii="Arial" w:eastAsia="HelveticaLTStd-Bold" w:hAnsi="Arial" w:cs="Arial"/>
                <w:b/>
                <w:bCs/>
                <w:kern w:val="0"/>
                <w:sz w:val="18"/>
                <w:szCs w:val="18"/>
              </w:rPr>
              <w:t xml:space="preserve">603.1 General. </w:t>
            </w:r>
            <w:r w:rsidRPr="00433DCB">
              <w:rPr>
                <w:rFonts w:ascii="Arial" w:eastAsia="HelveticaLTStd-Bold" w:hAnsi="Arial" w:cs="Arial"/>
                <w:kern w:val="0"/>
                <w:sz w:val="18"/>
                <w:szCs w:val="18"/>
              </w:rPr>
              <w:t>Cross-connection control shall be provided</w:t>
            </w:r>
            <w:r>
              <w:rPr>
                <w:rFonts w:ascii="Arial" w:eastAsia="HelveticaLTStd-Bold" w:hAnsi="Arial" w:cs="Arial"/>
                <w:kern w:val="0"/>
                <w:sz w:val="18"/>
                <w:szCs w:val="18"/>
              </w:rPr>
              <w:t xml:space="preserve"> </w:t>
            </w:r>
            <w:r w:rsidRPr="00433DCB">
              <w:rPr>
                <w:rFonts w:ascii="Arial" w:eastAsia="HelveticaLTStd-Bold" w:hAnsi="Arial" w:cs="Arial"/>
                <w:kern w:val="0"/>
                <w:sz w:val="18"/>
                <w:szCs w:val="18"/>
              </w:rPr>
              <w:t>in accordance with the provisions of this chapter.</w:t>
            </w:r>
            <w:r>
              <w:rPr>
                <w:rFonts w:ascii="Arial" w:eastAsia="HelveticaLTStd-Bold" w:hAnsi="Arial" w:cs="Arial"/>
                <w:kern w:val="0"/>
                <w:sz w:val="18"/>
                <w:szCs w:val="18"/>
              </w:rPr>
              <w:t xml:space="preserve"> </w:t>
            </w:r>
            <w:r w:rsidRPr="00893362">
              <w:rPr>
                <w:rFonts w:ascii="Arial" w:eastAsia="HelveticaLTStd-Bold" w:hAnsi="Arial" w:cs="Arial"/>
                <w:kern w:val="0"/>
                <w:sz w:val="18"/>
                <w:szCs w:val="18"/>
              </w:rPr>
              <w:t>Devices or assemblies for protection of the public water system must be models approved by the department of health under WAC 246-290-490. The authority having jurisdiction shall coordinate with the local water purveyor where applicable in all matters concerning cross-connection control within the property lines of the premises.</w:t>
            </w:r>
          </w:p>
          <w:p w14:paraId="56D494C5" w14:textId="75CFBAD6" w:rsidR="00F05B4C" w:rsidRPr="00A93EF0" w:rsidRDefault="00F05B4C" w:rsidP="00893362">
            <w:pPr>
              <w:tabs>
                <w:tab w:val="left" w:pos="2644"/>
              </w:tabs>
              <w:spacing w:before="60" w:after="60"/>
              <w:ind w:left="187" w:firstLine="227"/>
              <w:rPr>
                <w:rFonts w:ascii="Arial" w:eastAsia="Times New Roman" w:hAnsi="Arial" w:cs="Arial"/>
                <w:color w:val="000000"/>
                <w:kern w:val="0"/>
                <w:sz w:val="20"/>
                <w:szCs w:val="20"/>
                <w14:ligatures w14:val="none"/>
              </w:rPr>
            </w:pPr>
            <w:r w:rsidRPr="00433DCB">
              <w:rPr>
                <w:rFonts w:ascii="Arial" w:eastAsia="HelveticaLTStd-Bold" w:hAnsi="Arial" w:cs="Arial"/>
                <w:kern w:val="0"/>
                <w:sz w:val="18"/>
                <w:szCs w:val="18"/>
              </w:rPr>
              <w:t>No person shall install a</w:t>
            </w:r>
            <w:r>
              <w:rPr>
                <w:rFonts w:ascii="Arial" w:eastAsia="HelveticaLTStd-Bold" w:hAnsi="Arial" w:cs="Arial"/>
                <w:kern w:val="0"/>
                <w:sz w:val="18"/>
                <w:szCs w:val="18"/>
              </w:rPr>
              <w:t>ny</w:t>
            </w:r>
            <w:r w:rsidRPr="00433DCB">
              <w:rPr>
                <w:rFonts w:ascii="Arial" w:eastAsia="HelveticaLTStd-Bold" w:hAnsi="Arial" w:cs="Arial"/>
                <w:kern w:val="0"/>
                <w:sz w:val="18"/>
                <w:szCs w:val="18"/>
              </w:rPr>
              <w:t xml:space="preserve"> water-operated equipment or</w:t>
            </w:r>
            <w:r>
              <w:rPr>
                <w:rFonts w:ascii="Arial" w:eastAsia="HelveticaLTStd-Bold" w:hAnsi="Arial" w:cs="Arial"/>
                <w:kern w:val="0"/>
                <w:sz w:val="18"/>
                <w:szCs w:val="18"/>
              </w:rPr>
              <w:t xml:space="preserve"> </w:t>
            </w:r>
            <w:r w:rsidRPr="00433DCB">
              <w:rPr>
                <w:rFonts w:ascii="Arial" w:eastAsia="HelveticaLTStd-Bold" w:hAnsi="Arial" w:cs="Arial"/>
                <w:kern w:val="0"/>
                <w:sz w:val="18"/>
                <w:szCs w:val="18"/>
              </w:rPr>
              <w:t>mechanism, or use a water-treating chemical or substance,</w:t>
            </w:r>
            <w:r>
              <w:rPr>
                <w:rFonts w:ascii="Arial" w:eastAsia="HelveticaLTStd-Bold" w:hAnsi="Arial" w:cs="Arial"/>
                <w:kern w:val="0"/>
                <w:sz w:val="18"/>
                <w:szCs w:val="18"/>
              </w:rPr>
              <w:t xml:space="preserve"> if </w:t>
            </w:r>
            <w:r w:rsidRPr="00433DCB">
              <w:rPr>
                <w:rFonts w:ascii="Arial" w:eastAsia="HelveticaLTStd-Bold" w:hAnsi="Arial" w:cs="Arial"/>
                <w:kern w:val="0"/>
                <w:sz w:val="18"/>
                <w:szCs w:val="18"/>
              </w:rPr>
              <w:t>it is found that such equipment, mechanism, chemical,</w:t>
            </w:r>
            <w:r>
              <w:rPr>
                <w:rFonts w:ascii="Arial" w:eastAsia="HelveticaLTStd-Bold" w:hAnsi="Arial" w:cs="Arial"/>
                <w:kern w:val="0"/>
                <w:sz w:val="18"/>
                <w:szCs w:val="18"/>
              </w:rPr>
              <w:t xml:space="preserve"> </w:t>
            </w:r>
            <w:r w:rsidRPr="00433DCB">
              <w:rPr>
                <w:rFonts w:ascii="Arial" w:eastAsia="HelveticaLTStd-Bold" w:hAnsi="Arial" w:cs="Arial"/>
                <w:kern w:val="0"/>
                <w:sz w:val="18"/>
                <w:szCs w:val="18"/>
              </w:rPr>
              <w:t xml:space="preserve">or substance </w:t>
            </w:r>
            <w:r>
              <w:rPr>
                <w:rFonts w:ascii="Arial" w:eastAsia="HelveticaLTStd-Bold" w:hAnsi="Arial" w:cs="Arial"/>
                <w:kern w:val="0"/>
                <w:sz w:val="18"/>
                <w:szCs w:val="18"/>
              </w:rPr>
              <w:t>may cause</w:t>
            </w:r>
            <w:r w:rsidRPr="00433DCB">
              <w:rPr>
                <w:rFonts w:ascii="Arial" w:eastAsia="HelveticaLTStd-Bold" w:hAnsi="Arial" w:cs="Arial"/>
                <w:kern w:val="0"/>
                <w:sz w:val="18"/>
                <w:szCs w:val="18"/>
              </w:rPr>
              <w:t xml:space="preserve"> pollution or contamination of the domestic</w:t>
            </w:r>
            <w:r>
              <w:rPr>
                <w:rFonts w:ascii="Arial" w:eastAsia="HelveticaLTStd-Bold" w:hAnsi="Arial" w:cs="Arial"/>
                <w:kern w:val="0"/>
                <w:sz w:val="18"/>
                <w:szCs w:val="18"/>
              </w:rPr>
              <w:t xml:space="preserve"> </w:t>
            </w:r>
            <w:r w:rsidRPr="00433DCB">
              <w:rPr>
                <w:rFonts w:ascii="Arial" w:eastAsia="HelveticaLTStd-Bold" w:hAnsi="Arial" w:cs="Arial"/>
                <w:kern w:val="0"/>
                <w:sz w:val="18"/>
                <w:szCs w:val="18"/>
              </w:rPr>
              <w:t>water supply. Such equipment or mechanism shall be permitted</w:t>
            </w:r>
            <w:r>
              <w:rPr>
                <w:rFonts w:ascii="Arial" w:eastAsia="HelveticaLTStd-Bold" w:hAnsi="Arial" w:cs="Arial"/>
                <w:kern w:val="0"/>
                <w:sz w:val="18"/>
                <w:szCs w:val="18"/>
              </w:rPr>
              <w:t xml:space="preserve"> only when </w:t>
            </w:r>
            <w:r w:rsidRPr="00433DCB">
              <w:rPr>
                <w:rFonts w:ascii="Arial" w:eastAsia="HelveticaLTStd-Bold" w:hAnsi="Arial" w:cs="Arial"/>
                <w:kern w:val="0"/>
                <w:sz w:val="18"/>
                <w:szCs w:val="18"/>
              </w:rPr>
              <w:t>equipped with an approved backflow prevention</w:t>
            </w:r>
            <w:r>
              <w:rPr>
                <w:rFonts w:ascii="Arial" w:eastAsia="HelveticaLTStd-Bold" w:hAnsi="Arial" w:cs="Arial"/>
                <w:kern w:val="0"/>
                <w:sz w:val="18"/>
                <w:szCs w:val="18"/>
              </w:rPr>
              <w:t xml:space="preserve"> </w:t>
            </w:r>
            <w:r w:rsidRPr="00433DCB">
              <w:rPr>
                <w:rFonts w:ascii="Arial" w:eastAsia="HelveticaLTStd-Bold" w:hAnsi="Arial" w:cs="Arial"/>
                <w:kern w:val="0"/>
                <w:sz w:val="18"/>
                <w:szCs w:val="18"/>
              </w:rPr>
              <w:t>device or assembly.</w:t>
            </w:r>
          </w:p>
        </w:tc>
        <w:tc>
          <w:tcPr>
            <w:tcW w:w="1525" w:type="dxa"/>
            <w:tcBorders>
              <w:top w:val="nil"/>
              <w:left w:val="nil"/>
              <w:bottom w:val="single" w:sz="4" w:space="0" w:color="auto"/>
              <w:right w:val="single" w:sz="4" w:space="0" w:color="auto"/>
            </w:tcBorders>
            <w:shd w:val="clear" w:color="auto" w:fill="auto"/>
            <w:vAlign w:val="center"/>
          </w:tcPr>
          <w:p w14:paraId="345C2FC5" w14:textId="77777777"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r>
      <w:tr w:rsidR="00F05B4C" w:rsidRPr="00A93EF0" w14:paraId="05C7EC0E"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3EACFCAB" w14:textId="1181E09E"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noWrap/>
            <w:vAlign w:val="center"/>
          </w:tcPr>
          <w:p w14:paraId="0D661433" w14:textId="4D0946D2"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Approval of backflow devices</w:t>
            </w:r>
          </w:p>
        </w:tc>
        <w:tc>
          <w:tcPr>
            <w:tcW w:w="1350" w:type="dxa"/>
            <w:tcBorders>
              <w:top w:val="nil"/>
              <w:left w:val="nil"/>
              <w:bottom w:val="single" w:sz="4" w:space="0" w:color="auto"/>
              <w:right w:val="single" w:sz="4" w:space="0" w:color="auto"/>
            </w:tcBorders>
            <w:shd w:val="clear" w:color="auto" w:fill="auto"/>
            <w:noWrap/>
            <w:vAlign w:val="center"/>
          </w:tcPr>
          <w:p w14:paraId="2021A778" w14:textId="725CCCCA" w:rsidR="00F05B4C" w:rsidRPr="00A93EF0" w:rsidRDefault="00F05B4C" w:rsidP="00A93EF0">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603.2</w:t>
            </w:r>
          </w:p>
        </w:tc>
        <w:tc>
          <w:tcPr>
            <w:tcW w:w="1440" w:type="dxa"/>
            <w:tcBorders>
              <w:top w:val="nil"/>
              <w:left w:val="nil"/>
              <w:bottom w:val="single" w:sz="4" w:space="0" w:color="auto"/>
              <w:right w:val="single" w:sz="4" w:space="0" w:color="auto"/>
            </w:tcBorders>
            <w:shd w:val="clear" w:color="auto" w:fill="auto"/>
            <w:noWrap/>
            <w:vAlign w:val="center"/>
          </w:tcPr>
          <w:p w14:paraId="46227040" w14:textId="54CC9B1A" w:rsidR="00F05B4C" w:rsidRPr="00A93EF0" w:rsidRDefault="00F05B4C" w:rsidP="00A93EF0">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603.2</w:t>
            </w:r>
          </w:p>
        </w:tc>
        <w:tc>
          <w:tcPr>
            <w:tcW w:w="3060" w:type="dxa"/>
            <w:tcBorders>
              <w:top w:val="nil"/>
              <w:left w:val="nil"/>
              <w:bottom w:val="single" w:sz="4" w:space="0" w:color="auto"/>
              <w:right w:val="single" w:sz="4" w:space="0" w:color="auto"/>
            </w:tcBorders>
            <w:shd w:val="clear" w:color="auto" w:fill="auto"/>
            <w:vAlign w:val="center"/>
          </w:tcPr>
          <w:p w14:paraId="32390FEE" w14:textId="0E0F0423"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sidRPr="00710047">
              <w:rPr>
                <w:rFonts w:ascii="Arial" w:eastAsia="Times New Roman" w:hAnsi="Arial" w:cs="Arial"/>
                <w:color w:val="000000"/>
                <w:kern w:val="0"/>
                <w:sz w:val="20"/>
                <w:szCs w:val="20"/>
                <w14:ligatures w14:val="none"/>
              </w:rPr>
              <w:t xml:space="preserve">The RCW cites the </w:t>
            </w:r>
            <w:r>
              <w:rPr>
                <w:rFonts w:ascii="Arial" w:eastAsia="Times New Roman" w:hAnsi="Arial" w:cs="Arial"/>
                <w:color w:val="000000"/>
                <w:kern w:val="0"/>
                <w:sz w:val="20"/>
                <w:szCs w:val="20"/>
                <w14:ligatures w14:val="none"/>
              </w:rPr>
              <w:t>DOH</w:t>
            </w:r>
            <w:r w:rsidRPr="00710047">
              <w:rPr>
                <w:rFonts w:ascii="Arial" w:eastAsia="Times New Roman" w:hAnsi="Arial" w:cs="Arial"/>
                <w:color w:val="000000"/>
                <w:kern w:val="0"/>
                <w:sz w:val="20"/>
                <w:szCs w:val="20"/>
                <w14:ligatures w14:val="none"/>
              </w:rPr>
              <w:t xml:space="preserve"> as the governing code over </w:t>
            </w:r>
            <w:r>
              <w:rPr>
                <w:rFonts w:ascii="Arial" w:eastAsia="Times New Roman" w:hAnsi="Arial" w:cs="Arial"/>
                <w:color w:val="000000"/>
                <w:kern w:val="0"/>
                <w:sz w:val="20"/>
                <w:szCs w:val="20"/>
                <w14:ligatures w14:val="none"/>
              </w:rPr>
              <w:t>backflow devices</w:t>
            </w:r>
            <w:r w:rsidRPr="00710047">
              <w:rPr>
                <w:rFonts w:ascii="Arial" w:eastAsia="Times New Roman" w:hAnsi="Arial" w:cs="Arial"/>
                <w:color w:val="000000"/>
                <w:kern w:val="0"/>
                <w:sz w:val="20"/>
                <w:szCs w:val="20"/>
                <w14:ligatures w14:val="none"/>
              </w:rPr>
              <w:t xml:space="preserve"> and venting (pre-2000)</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5224FEA4" w14:textId="4C3B8291" w:rsidR="00F05B4C" w:rsidRPr="00A93EF0" w:rsidRDefault="00F05B4C" w:rsidP="00954754">
            <w:pPr>
              <w:spacing w:before="60" w:after="6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7049C9F8" w14:textId="53FBD85C"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E2EFD9" w:themeFill="accent6" w:themeFillTint="33"/>
            <w:vAlign w:val="center"/>
          </w:tcPr>
          <w:p w14:paraId="59D61A9D" w14:textId="52382306"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See The </w:t>
            </w:r>
            <w:r>
              <w:rPr>
                <w:rFonts w:ascii="Arial" w:eastAsia="Times New Roman" w:hAnsi="Arial" w:cs="Arial"/>
                <w:color w:val="000000"/>
                <w:kern w:val="0"/>
                <w:sz w:val="20"/>
                <w:szCs w:val="20"/>
                <w14:ligatures w14:val="none"/>
              </w:rPr>
              <w:t xml:space="preserve">Significant  change </w:t>
            </w:r>
          </w:p>
        </w:tc>
      </w:tr>
      <w:tr w:rsidR="00F05B4C" w:rsidRPr="00A93EF0" w14:paraId="37D2A7CB"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8F6A6A9" w14:textId="47872A73"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noWrap/>
            <w:vAlign w:val="center"/>
          </w:tcPr>
          <w:p w14:paraId="03C264F6" w14:textId="25E4E710" w:rsidR="00F05B4C" w:rsidRPr="006A45CC" w:rsidRDefault="00F05B4C" w:rsidP="004D46DE">
            <w:pPr>
              <w:autoSpaceDE w:val="0"/>
              <w:autoSpaceDN w:val="0"/>
              <w:adjustRightInd w:val="0"/>
              <w:spacing w:before="60" w:after="0" w:line="240" w:lineRule="auto"/>
              <w:ind w:left="187"/>
              <w:rPr>
                <w:rFonts w:ascii="Arial" w:eastAsia="HelveticaLTStd-Bold" w:hAnsi="Arial" w:cs="Arial"/>
                <w:kern w:val="0"/>
                <w:sz w:val="18"/>
                <w:szCs w:val="18"/>
              </w:rPr>
            </w:pPr>
            <w:r w:rsidRPr="006A45CC">
              <w:rPr>
                <w:rFonts w:ascii="Arial" w:eastAsia="HelveticaLTStd-Bold" w:hAnsi="Arial" w:cs="Arial"/>
                <w:b/>
                <w:bCs/>
                <w:kern w:val="0"/>
                <w:sz w:val="18"/>
                <w:szCs w:val="18"/>
              </w:rPr>
              <w:t xml:space="preserve">603.2 Approval of Devices or Assemblies. </w:t>
            </w:r>
            <w:r w:rsidRPr="006A45CC">
              <w:rPr>
                <w:rFonts w:ascii="Arial" w:eastAsia="HelveticaLTStd-Bold" w:hAnsi="Arial" w:cs="Arial"/>
                <w:kern w:val="0"/>
                <w:sz w:val="18"/>
                <w:szCs w:val="18"/>
              </w:rPr>
              <w:t>Before a</w:t>
            </w:r>
            <w:r>
              <w:rPr>
                <w:rFonts w:ascii="Arial" w:eastAsia="HelveticaLTStd-Bold" w:hAnsi="Arial" w:cs="Arial"/>
                <w:kern w:val="0"/>
                <w:sz w:val="18"/>
                <w:szCs w:val="18"/>
              </w:rPr>
              <w:t xml:space="preserve"> </w:t>
            </w:r>
            <w:r w:rsidRPr="006A45CC">
              <w:rPr>
                <w:rFonts w:ascii="Arial" w:eastAsia="HelveticaLTStd-Bold" w:hAnsi="Arial" w:cs="Arial"/>
                <w:kern w:val="0"/>
                <w:sz w:val="18"/>
                <w:szCs w:val="18"/>
              </w:rPr>
              <w:t>device or an assembly is installed for the prevention of backflow,</w:t>
            </w:r>
            <w:r>
              <w:rPr>
                <w:rFonts w:ascii="Arial" w:eastAsia="HelveticaLTStd-Bold" w:hAnsi="Arial" w:cs="Arial"/>
                <w:kern w:val="0"/>
                <w:sz w:val="18"/>
                <w:szCs w:val="18"/>
              </w:rPr>
              <w:t xml:space="preserve"> </w:t>
            </w:r>
            <w:r w:rsidRPr="006A45CC">
              <w:rPr>
                <w:rFonts w:ascii="Arial" w:eastAsia="HelveticaLTStd-Bold" w:hAnsi="Arial" w:cs="Arial"/>
                <w:kern w:val="0"/>
                <w:sz w:val="18"/>
                <w:szCs w:val="18"/>
              </w:rPr>
              <w:t>it shall have first been approved by the Authority Having</w:t>
            </w:r>
            <w:r>
              <w:rPr>
                <w:rFonts w:ascii="Arial" w:eastAsia="HelveticaLTStd-Bold" w:hAnsi="Arial" w:cs="Arial"/>
                <w:kern w:val="0"/>
                <w:sz w:val="18"/>
                <w:szCs w:val="18"/>
              </w:rPr>
              <w:t xml:space="preserve"> </w:t>
            </w:r>
            <w:r w:rsidRPr="006A45CC">
              <w:rPr>
                <w:rFonts w:ascii="Arial" w:eastAsia="HelveticaLTStd-Bold" w:hAnsi="Arial" w:cs="Arial"/>
                <w:kern w:val="0"/>
                <w:sz w:val="18"/>
                <w:szCs w:val="18"/>
              </w:rPr>
              <w:t xml:space="preserve">Jurisdiction. Devices or assemblies shall be tested </w:t>
            </w:r>
            <w:r>
              <w:rPr>
                <w:rFonts w:ascii="Arial" w:eastAsia="HelveticaLTStd-Bold" w:hAnsi="Arial" w:cs="Arial"/>
                <w:kern w:val="0"/>
                <w:sz w:val="18"/>
                <w:szCs w:val="18"/>
              </w:rPr>
              <w:t xml:space="preserve">for conformity </w:t>
            </w:r>
            <w:r w:rsidRPr="006A45CC">
              <w:rPr>
                <w:rFonts w:ascii="Arial" w:eastAsia="HelveticaLTStd-Bold" w:hAnsi="Arial" w:cs="Arial"/>
                <w:kern w:val="0"/>
                <w:sz w:val="18"/>
                <w:szCs w:val="18"/>
              </w:rPr>
              <w:t>with recognized standards or other standards</w:t>
            </w:r>
            <w:r>
              <w:rPr>
                <w:rFonts w:ascii="Arial" w:eastAsia="HelveticaLTStd-Bold" w:hAnsi="Arial" w:cs="Arial"/>
                <w:kern w:val="0"/>
                <w:sz w:val="18"/>
                <w:szCs w:val="18"/>
              </w:rPr>
              <w:t xml:space="preserve"> </w:t>
            </w:r>
            <w:r w:rsidRPr="006A45CC">
              <w:rPr>
                <w:rFonts w:ascii="Arial" w:eastAsia="HelveticaLTStd-Bold" w:hAnsi="Arial" w:cs="Arial"/>
                <w:kern w:val="0"/>
                <w:sz w:val="18"/>
                <w:szCs w:val="18"/>
              </w:rPr>
              <w:t>acceptable to the Authority Having Jurisdiction. Backflow</w:t>
            </w:r>
            <w:r>
              <w:rPr>
                <w:rFonts w:ascii="Arial" w:eastAsia="HelveticaLTStd-Bold" w:hAnsi="Arial" w:cs="Arial"/>
                <w:kern w:val="0"/>
                <w:sz w:val="18"/>
                <w:szCs w:val="18"/>
              </w:rPr>
              <w:t xml:space="preserve"> </w:t>
            </w:r>
            <w:r w:rsidRPr="006A45CC">
              <w:rPr>
                <w:rFonts w:ascii="Arial" w:eastAsia="HelveticaLTStd-Bold" w:hAnsi="Arial" w:cs="Arial"/>
                <w:kern w:val="0"/>
                <w:sz w:val="18"/>
                <w:szCs w:val="18"/>
              </w:rPr>
              <w:t>prevention devices and assemblies shall comply with Table</w:t>
            </w:r>
            <w:r>
              <w:rPr>
                <w:rFonts w:ascii="Arial" w:eastAsia="HelveticaLTStd-Bold" w:hAnsi="Arial" w:cs="Arial"/>
                <w:kern w:val="0"/>
                <w:sz w:val="18"/>
                <w:szCs w:val="18"/>
              </w:rPr>
              <w:t xml:space="preserve"> </w:t>
            </w:r>
            <w:r w:rsidRPr="006A45CC">
              <w:rPr>
                <w:rFonts w:ascii="Arial" w:eastAsia="HelveticaLTStd-Bold" w:hAnsi="Arial" w:cs="Arial"/>
                <w:kern w:val="0"/>
                <w:sz w:val="18"/>
                <w:szCs w:val="18"/>
              </w:rPr>
              <w:t>603.2, except for specific applications and provisions as</w:t>
            </w:r>
            <w:r>
              <w:rPr>
                <w:rFonts w:ascii="Arial" w:eastAsia="HelveticaLTStd-Bold" w:hAnsi="Arial" w:cs="Arial"/>
                <w:kern w:val="0"/>
                <w:sz w:val="18"/>
                <w:szCs w:val="18"/>
              </w:rPr>
              <w:t xml:space="preserve"> </w:t>
            </w:r>
            <w:r w:rsidRPr="006A45CC">
              <w:rPr>
                <w:rFonts w:ascii="Arial" w:eastAsia="HelveticaLTStd-Bold" w:hAnsi="Arial" w:cs="Arial"/>
                <w:kern w:val="0"/>
                <w:sz w:val="18"/>
                <w:szCs w:val="18"/>
              </w:rPr>
              <w:t xml:space="preserve">stated in Section 603.5.1 through Section </w:t>
            </w:r>
            <w:r w:rsidRPr="00633F30">
              <w:rPr>
                <w:rFonts w:ascii="Arial" w:eastAsia="HelveticaLTStd-Bold" w:hAnsi="Arial" w:cs="Arial"/>
                <w:strike/>
                <w:color w:val="00B0F0"/>
                <w:kern w:val="0"/>
                <w:sz w:val="18"/>
                <w:szCs w:val="18"/>
              </w:rPr>
              <w:t>603.5.21</w:t>
            </w:r>
            <w:r>
              <w:rPr>
                <w:rFonts w:ascii="Arial" w:eastAsia="HelveticaLTStd-Bold" w:hAnsi="Arial" w:cs="Arial"/>
                <w:color w:val="00B0F0"/>
                <w:kern w:val="0"/>
                <w:sz w:val="18"/>
                <w:szCs w:val="18"/>
              </w:rPr>
              <w:t xml:space="preserve"> 603.5.22</w:t>
            </w:r>
            <w:r w:rsidRPr="006A45CC">
              <w:rPr>
                <w:rFonts w:ascii="Arial" w:eastAsia="HelveticaLTStd-Bold" w:hAnsi="Arial" w:cs="Arial"/>
                <w:kern w:val="0"/>
                <w:sz w:val="18"/>
                <w:szCs w:val="18"/>
              </w:rPr>
              <w:t>.</w:t>
            </w:r>
          </w:p>
          <w:p w14:paraId="53A7ECDC" w14:textId="6DD35EC8" w:rsidR="00F05B4C" w:rsidRDefault="00F05B4C" w:rsidP="00633F30">
            <w:pPr>
              <w:autoSpaceDE w:val="0"/>
              <w:autoSpaceDN w:val="0"/>
              <w:adjustRightInd w:val="0"/>
              <w:spacing w:before="60" w:after="0" w:line="240" w:lineRule="auto"/>
              <w:ind w:left="187" w:firstLine="227"/>
              <w:rPr>
                <w:rFonts w:ascii="Arial" w:eastAsia="HelveticaLTStd-Bold" w:hAnsi="Arial" w:cs="Arial"/>
                <w:kern w:val="0"/>
                <w:sz w:val="18"/>
                <w:szCs w:val="18"/>
              </w:rPr>
            </w:pPr>
            <w:r>
              <w:rPr>
                <w:rFonts w:ascii="Arial" w:eastAsia="HelveticaLTStd-Bold" w:hAnsi="Arial" w:cs="Arial"/>
                <w:kern w:val="0"/>
                <w:sz w:val="18"/>
                <w:szCs w:val="18"/>
              </w:rPr>
              <w:t xml:space="preserve">All </w:t>
            </w:r>
            <w:r w:rsidRPr="006A45CC">
              <w:rPr>
                <w:rFonts w:ascii="Arial" w:eastAsia="HelveticaLTStd-Bold" w:hAnsi="Arial" w:cs="Arial"/>
                <w:kern w:val="0"/>
                <w:sz w:val="18"/>
                <w:szCs w:val="18"/>
              </w:rPr>
              <w:t>devices or assemblies installed in a potable water supply</w:t>
            </w:r>
            <w:r>
              <w:rPr>
                <w:rFonts w:ascii="Arial" w:eastAsia="HelveticaLTStd-Bold" w:hAnsi="Arial" w:cs="Arial"/>
                <w:kern w:val="0"/>
                <w:sz w:val="18"/>
                <w:szCs w:val="18"/>
              </w:rPr>
              <w:t xml:space="preserve"> </w:t>
            </w:r>
            <w:r w:rsidRPr="006A45CC">
              <w:rPr>
                <w:rFonts w:ascii="Arial" w:eastAsia="HelveticaLTStd-Bold" w:hAnsi="Arial" w:cs="Arial"/>
                <w:kern w:val="0"/>
                <w:sz w:val="18"/>
                <w:szCs w:val="18"/>
              </w:rPr>
              <w:t>system for protection against backflow shall be maintained</w:t>
            </w:r>
            <w:r>
              <w:rPr>
                <w:rFonts w:ascii="Arial" w:eastAsia="HelveticaLTStd-Bold" w:hAnsi="Arial" w:cs="Arial"/>
                <w:kern w:val="0"/>
                <w:sz w:val="18"/>
                <w:szCs w:val="18"/>
              </w:rPr>
              <w:t xml:space="preserve"> </w:t>
            </w:r>
            <w:r w:rsidRPr="006A45CC">
              <w:rPr>
                <w:rFonts w:ascii="Arial" w:eastAsia="HelveticaLTStd-Bold" w:hAnsi="Arial" w:cs="Arial"/>
                <w:kern w:val="0"/>
                <w:sz w:val="18"/>
                <w:szCs w:val="18"/>
              </w:rPr>
              <w:t>in good working condition by the person or persons having</w:t>
            </w:r>
            <w:r>
              <w:rPr>
                <w:rFonts w:ascii="Arial" w:eastAsia="HelveticaLTStd-Bold" w:hAnsi="Arial" w:cs="Arial"/>
                <w:kern w:val="0"/>
                <w:sz w:val="18"/>
                <w:szCs w:val="18"/>
              </w:rPr>
              <w:t xml:space="preserve"> </w:t>
            </w:r>
            <w:r w:rsidRPr="006A45CC">
              <w:rPr>
                <w:rFonts w:ascii="Arial" w:eastAsia="HelveticaLTStd-Bold" w:hAnsi="Arial" w:cs="Arial"/>
                <w:kern w:val="0"/>
                <w:sz w:val="18"/>
                <w:szCs w:val="18"/>
              </w:rPr>
              <w:t>control of such devices or assemblies. Such devices or assemblies</w:t>
            </w:r>
            <w:r>
              <w:rPr>
                <w:rFonts w:ascii="Arial" w:eastAsia="HelveticaLTStd-Bold" w:hAnsi="Arial" w:cs="Arial"/>
                <w:kern w:val="0"/>
                <w:sz w:val="18"/>
                <w:szCs w:val="18"/>
              </w:rPr>
              <w:t xml:space="preserve"> </w:t>
            </w:r>
            <w:r w:rsidRPr="006A45CC">
              <w:rPr>
                <w:rFonts w:ascii="Arial" w:eastAsia="HelveticaLTStd-Bold" w:hAnsi="Arial" w:cs="Arial"/>
                <w:kern w:val="0"/>
                <w:sz w:val="18"/>
                <w:szCs w:val="18"/>
              </w:rPr>
              <w:t xml:space="preserve">shall be tested </w:t>
            </w:r>
            <w:r>
              <w:rPr>
                <w:rFonts w:ascii="Arial" w:eastAsia="HelveticaLTStd-Bold" w:hAnsi="Arial" w:cs="Arial"/>
                <w:kern w:val="0"/>
                <w:sz w:val="18"/>
                <w:szCs w:val="18"/>
              </w:rPr>
              <w:t xml:space="preserve">in accordance with Section 603.4.2 and WAC 246-290-490. If </w:t>
            </w:r>
            <w:r w:rsidRPr="006A45CC">
              <w:rPr>
                <w:rFonts w:ascii="Arial" w:eastAsia="HelveticaLTStd-Bold" w:hAnsi="Arial" w:cs="Arial"/>
                <w:kern w:val="0"/>
                <w:sz w:val="18"/>
                <w:szCs w:val="18"/>
              </w:rPr>
              <w:t>found to be defective or inoperative, the device</w:t>
            </w:r>
            <w:r>
              <w:rPr>
                <w:rFonts w:ascii="Arial" w:eastAsia="HelveticaLTStd-Bold" w:hAnsi="Arial" w:cs="Arial"/>
                <w:kern w:val="0"/>
                <w:sz w:val="18"/>
                <w:szCs w:val="18"/>
              </w:rPr>
              <w:t xml:space="preserve"> </w:t>
            </w:r>
            <w:r w:rsidRPr="006A45CC">
              <w:rPr>
                <w:rFonts w:ascii="Arial" w:eastAsia="HelveticaLTStd-Bold" w:hAnsi="Arial" w:cs="Arial"/>
                <w:kern w:val="0"/>
                <w:sz w:val="18"/>
                <w:szCs w:val="18"/>
              </w:rPr>
              <w:t xml:space="preserve">or assembly shall be </w:t>
            </w:r>
            <w:r>
              <w:rPr>
                <w:rFonts w:ascii="Arial" w:eastAsia="HelveticaLTStd-Bold" w:hAnsi="Arial" w:cs="Arial"/>
                <w:kern w:val="0"/>
                <w:sz w:val="18"/>
                <w:szCs w:val="18"/>
              </w:rPr>
              <w:t>replaced or repaired</w:t>
            </w:r>
            <w:r w:rsidRPr="006A45CC">
              <w:rPr>
                <w:rFonts w:ascii="Arial" w:eastAsia="HelveticaLTStd-Bold" w:hAnsi="Arial" w:cs="Arial"/>
                <w:kern w:val="0"/>
                <w:sz w:val="18"/>
                <w:szCs w:val="18"/>
              </w:rPr>
              <w:t>. No device or</w:t>
            </w:r>
            <w:r>
              <w:rPr>
                <w:rFonts w:ascii="Arial" w:eastAsia="HelveticaLTStd-Bold" w:hAnsi="Arial" w:cs="Arial"/>
                <w:kern w:val="0"/>
                <w:sz w:val="18"/>
                <w:szCs w:val="18"/>
              </w:rPr>
              <w:t xml:space="preserve"> </w:t>
            </w:r>
            <w:r w:rsidRPr="006A45CC">
              <w:rPr>
                <w:rFonts w:ascii="Arial" w:eastAsia="HelveticaLTStd-Bold" w:hAnsi="Arial" w:cs="Arial"/>
                <w:kern w:val="0"/>
                <w:sz w:val="18"/>
                <w:szCs w:val="18"/>
              </w:rPr>
              <w:t>assembly shall be removed from use or relocated or other</w:t>
            </w:r>
            <w:r>
              <w:rPr>
                <w:rFonts w:ascii="Arial" w:eastAsia="HelveticaLTStd-Bold" w:hAnsi="Arial" w:cs="Arial"/>
                <w:kern w:val="0"/>
                <w:sz w:val="18"/>
                <w:szCs w:val="18"/>
              </w:rPr>
              <w:t xml:space="preserve"> </w:t>
            </w:r>
            <w:r w:rsidRPr="006A45CC">
              <w:rPr>
                <w:rFonts w:ascii="Arial" w:eastAsia="HelveticaLTStd-Bold" w:hAnsi="Arial" w:cs="Arial"/>
                <w:kern w:val="0"/>
                <w:sz w:val="18"/>
                <w:szCs w:val="18"/>
              </w:rPr>
              <w:t>device or assembly substituted, without the approval of the</w:t>
            </w:r>
            <w:r>
              <w:rPr>
                <w:rFonts w:ascii="Arial" w:eastAsia="HelveticaLTStd-Bold" w:hAnsi="Arial" w:cs="Arial"/>
                <w:kern w:val="0"/>
                <w:sz w:val="18"/>
                <w:szCs w:val="18"/>
              </w:rPr>
              <w:t xml:space="preserve"> </w:t>
            </w:r>
            <w:r w:rsidRPr="006A45CC">
              <w:rPr>
                <w:rFonts w:ascii="Arial" w:eastAsia="HelveticaLTStd-Bold" w:hAnsi="Arial" w:cs="Arial"/>
                <w:kern w:val="0"/>
                <w:sz w:val="18"/>
                <w:szCs w:val="18"/>
              </w:rPr>
              <w:t>Authority Having Jurisdiction.</w:t>
            </w:r>
          </w:p>
          <w:p w14:paraId="183B8709" w14:textId="51DDA896" w:rsidR="00F05B4C" w:rsidRPr="00A93EF0" w:rsidRDefault="00F05B4C" w:rsidP="00633F30">
            <w:pPr>
              <w:pStyle w:val="BodyText"/>
              <w:widowControl/>
              <w:autoSpaceDE/>
              <w:autoSpaceDN/>
              <w:spacing w:before="60" w:after="60" w:line="259" w:lineRule="auto"/>
              <w:ind w:left="187" w:firstLine="227"/>
              <w:rPr>
                <w:rFonts w:ascii="Arial" w:eastAsia="Times New Roman" w:hAnsi="Arial" w:cs="Arial"/>
                <w:color w:val="000000"/>
                <w:sz w:val="20"/>
                <w:szCs w:val="20"/>
              </w:rPr>
            </w:pPr>
            <w:r w:rsidRPr="00934634">
              <w:rPr>
                <w:rFonts w:ascii="Arial" w:hAnsi="Arial" w:cs="Arial"/>
                <w:sz w:val="18"/>
                <w:szCs w:val="18"/>
              </w:rPr>
              <w:t xml:space="preserve">Testing shall be performed by a </w:t>
            </w:r>
            <w:r>
              <w:rPr>
                <w:rFonts w:ascii="Arial" w:hAnsi="Arial" w:cs="Arial"/>
                <w:sz w:val="18"/>
                <w:szCs w:val="18"/>
              </w:rPr>
              <w:t xml:space="preserve">Washington State Department of Health </w:t>
            </w:r>
            <w:r w:rsidRPr="00934634">
              <w:rPr>
                <w:rFonts w:ascii="Arial" w:hAnsi="Arial" w:cs="Arial"/>
                <w:sz w:val="18"/>
                <w:szCs w:val="18"/>
              </w:rPr>
              <w:t>certified backflow assembly tester.</w:t>
            </w:r>
          </w:p>
        </w:tc>
        <w:tc>
          <w:tcPr>
            <w:tcW w:w="1525" w:type="dxa"/>
            <w:tcBorders>
              <w:top w:val="nil"/>
              <w:left w:val="nil"/>
              <w:bottom w:val="single" w:sz="4" w:space="0" w:color="auto"/>
              <w:right w:val="single" w:sz="4" w:space="0" w:color="auto"/>
            </w:tcBorders>
            <w:shd w:val="clear" w:color="auto" w:fill="auto"/>
            <w:vAlign w:val="center"/>
          </w:tcPr>
          <w:p w14:paraId="3EB81A38" w14:textId="77777777"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r>
      <w:tr w:rsidR="00F05B4C" w:rsidRPr="00A93EF0" w14:paraId="2BA6605F"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31283AC7" w14:textId="46E42BD6"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noWrap/>
            <w:vAlign w:val="center"/>
          </w:tcPr>
          <w:p w14:paraId="6F63A853" w14:textId="1CD185F4"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Backflow Devices</w:t>
            </w:r>
          </w:p>
        </w:tc>
        <w:tc>
          <w:tcPr>
            <w:tcW w:w="1350" w:type="dxa"/>
            <w:tcBorders>
              <w:top w:val="nil"/>
              <w:left w:val="nil"/>
              <w:bottom w:val="single" w:sz="4" w:space="0" w:color="auto"/>
              <w:right w:val="single" w:sz="4" w:space="0" w:color="auto"/>
            </w:tcBorders>
            <w:shd w:val="clear" w:color="auto" w:fill="auto"/>
            <w:noWrap/>
            <w:vAlign w:val="center"/>
          </w:tcPr>
          <w:p w14:paraId="5D3D75A8" w14:textId="6264A2E5" w:rsidR="00F05B4C" w:rsidRPr="00A93EF0" w:rsidRDefault="00F05B4C" w:rsidP="00A93EF0">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Table 603.2</w:t>
            </w:r>
          </w:p>
        </w:tc>
        <w:tc>
          <w:tcPr>
            <w:tcW w:w="1440" w:type="dxa"/>
            <w:tcBorders>
              <w:top w:val="nil"/>
              <w:left w:val="nil"/>
              <w:bottom w:val="single" w:sz="4" w:space="0" w:color="auto"/>
              <w:right w:val="single" w:sz="4" w:space="0" w:color="auto"/>
            </w:tcBorders>
            <w:shd w:val="clear" w:color="auto" w:fill="auto"/>
            <w:noWrap/>
            <w:vAlign w:val="center"/>
          </w:tcPr>
          <w:p w14:paraId="19D79177" w14:textId="2E06AB82" w:rsidR="00F05B4C" w:rsidRPr="00A93EF0" w:rsidRDefault="00F05B4C" w:rsidP="00A93EF0">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Table 603.2</w:t>
            </w:r>
          </w:p>
        </w:tc>
        <w:tc>
          <w:tcPr>
            <w:tcW w:w="3060" w:type="dxa"/>
            <w:tcBorders>
              <w:top w:val="nil"/>
              <w:left w:val="nil"/>
              <w:bottom w:val="single" w:sz="4" w:space="0" w:color="auto"/>
              <w:right w:val="single" w:sz="4" w:space="0" w:color="auto"/>
            </w:tcBorders>
            <w:shd w:val="clear" w:color="auto" w:fill="auto"/>
            <w:vAlign w:val="center"/>
          </w:tcPr>
          <w:p w14:paraId="5D2812CA" w14:textId="77777777" w:rsidR="00F05B4C" w:rsidRDefault="00F05B4C" w:rsidP="00A93EF0">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It was felt that internal backflow protection was not adequate for beverage dispensers and independent backflow protection was needed.</w:t>
            </w:r>
          </w:p>
          <w:p w14:paraId="7DF43720" w14:textId="3482B2DC"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sidRPr="00AC2A92">
              <w:rPr>
                <w:rFonts w:ascii="Arial" w:eastAsia="Times New Roman" w:hAnsi="Arial" w:cs="Arial"/>
                <w:b/>
                <w:bCs/>
                <w:color w:val="000000"/>
                <w:kern w:val="0"/>
                <w:sz w:val="20"/>
                <w:szCs w:val="20"/>
                <w14:ligatures w14:val="none"/>
              </w:rPr>
              <w:t>WSR 10-03-101</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1CF3CFF9" w14:textId="7F590958" w:rsidR="00F05B4C" w:rsidRPr="00A93EF0" w:rsidRDefault="00F05B4C" w:rsidP="00954754">
            <w:pPr>
              <w:spacing w:before="60" w:after="60" w:line="240" w:lineRule="auto"/>
              <w:jc w:val="center"/>
              <w:rPr>
                <w:rFonts w:ascii="Arial" w:eastAsia="Times New Roman" w:hAnsi="Arial" w:cs="Arial"/>
                <w:color w:val="000000"/>
                <w:kern w:val="0"/>
                <w:sz w:val="20"/>
                <w:szCs w:val="20"/>
                <w14:ligatures w14:val="none"/>
              </w:rPr>
            </w:pPr>
            <w:r w:rsidRPr="00AC2A92">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507E34FC" w14:textId="6869A431"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E2EFD9" w:themeFill="accent6" w:themeFillTint="33"/>
            <w:vAlign w:val="center"/>
          </w:tcPr>
          <w:p w14:paraId="14C383DD" w14:textId="6596E4E4"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sidRPr="001639FB">
              <w:rPr>
                <w:rFonts w:ascii="Arial" w:eastAsia="Times New Roman" w:hAnsi="Arial" w:cs="Arial"/>
                <w:color w:val="000000"/>
                <w:kern w:val="0"/>
                <w:sz w:val="20"/>
                <w:szCs w:val="20"/>
                <w14:ligatures w14:val="none"/>
              </w:rPr>
              <w:t>See The Significant  change</w:t>
            </w:r>
          </w:p>
        </w:tc>
      </w:tr>
      <w:tr w:rsidR="00F05B4C" w:rsidRPr="00A93EF0" w14:paraId="5DB62C21"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8B35B9A" w14:textId="3E79C95C"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noWrap/>
            <w:vAlign w:val="center"/>
          </w:tcPr>
          <w:p w14:paraId="5C0D56BC" w14:textId="4F95B9E3" w:rsidR="00F05B4C" w:rsidRPr="004C06FF" w:rsidRDefault="00F05B4C" w:rsidP="00332322">
            <w:pPr>
              <w:spacing w:before="60" w:after="60"/>
              <w:ind w:left="187"/>
              <w:rPr>
                <w:rFonts w:ascii="Arial" w:eastAsia="Times New Roman" w:hAnsi="Arial" w:cs="Arial"/>
                <w:color w:val="000000"/>
                <w:kern w:val="0"/>
                <w:sz w:val="18"/>
                <w:szCs w:val="18"/>
                <w14:ligatures w14:val="none"/>
              </w:rPr>
            </w:pPr>
            <w:r w:rsidRPr="004C06FF">
              <w:rPr>
                <w:rFonts w:ascii="Arial" w:eastAsia="Times New Roman" w:hAnsi="Arial" w:cs="Arial"/>
                <w:color w:val="000000"/>
                <w:kern w:val="0"/>
                <w:sz w:val="18"/>
                <w:szCs w:val="18"/>
                <w14:ligatures w14:val="none"/>
              </w:rPr>
              <w:t>Remove “Backflow preventer for carbonated beverage dispensers (two independent check valves with a vent to the atmosphere)” from the table</w:t>
            </w:r>
          </w:p>
        </w:tc>
        <w:tc>
          <w:tcPr>
            <w:tcW w:w="1525" w:type="dxa"/>
            <w:tcBorders>
              <w:top w:val="nil"/>
              <w:left w:val="nil"/>
              <w:bottom w:val="single" w:sz="4" w:space="0" w:color="auto"/>
              <w:right w:val="single" w:sz="4" w:space="0" w:color="auto"/>
            </w:tcBorders>
            <w:shd w:val="clear" w:color="auto" w:fill="auto"/>
            <w:vAlign w:val="center"/>
          </w:tcPr>
          <w:p w14:paraId="06C564BC" w14:textId="77777777"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r>
      <w:tr w:rsidR="00F05B4C" w:rsidRPr="00A93EF0" w14:paraId="1A0ACEA6"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8CBE0FF" w14:textId="52C92FCF"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3083713A" w14:textId="11BE446D"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Backflow Testing</w:t>
            </w:r>
          </w:p>
        </w:tc>
        <w:tc>
          <w:tcPr>
            <w:tcW w:w="1350" w:type="dxa"/>
            <w:tcBorders>
              <w:top w:val="nil"/>
              <w:left w:val="nil"/>
              <w:bottom w:val="single" w:sz="4" w:space="0" w:color="auto"/>
              <w:right w:val="single" w:sz="4" w:space="0" w:color="auto"/>
            </w:tcBorders>
            <w:shd w:val="clear" w:color="auto" w:fill="auto"/>
            <w:noWrap/>
            <w:vAlign w:val="center"/>
          </w:tcPr>
          <w:p w14:paraId="3D9B88B3" w14:textId="1881A146" w:rsidR="00F05B4C" w:rsidRPr="00A93EF0" w:rsidRDefault="00F05B4C" w:rsidP="00A93EF0">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603.4.2</w:t>
            </w:r>
          </w:p>
        </w:tc>
        <w:tc>
          <w:tcPr>
            <w:tcW w:w="1440" w:type="dxa"/>
            <w:tcBorders>
              <w:top w:val="nil"/>
              <w:left w:val="nil"/>
              <w:bottom w:val="single" w:sz="4" w:space="0" w:color="auto"/>
              <w:right w:val="single" w:sz="4" w:space="0" w:color="auto"/>
            </w:tcBorders>
            <w:shd w:val="clear" w:color="auto" w:fill="auto"/>
            <w:noWrap/>
            <w:vAlign w:val="center"/>
          </w:tcPr>
          <w:p w14:paraId="12D81193" w14:textId="760B0C2B" w:rsidR="00F05B4C" w:rsidRPr="00A93EF0" w:rsidRDefault="00F05B4C" w:rsidP="00A93EF0">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603.4.2</w:t>
            </w:r>
          </w:p>
        </w:tc>
        <w:tc>
          <w:tcPr>
            <w:tcW w:w="3060" w:type="dxa"/>
            <w:tcBorders>
              <w:top w:val="nil"/>
              <w:left w:val="nil"/>
              <w:bottom w:val="single" w:sz="4" w:space="0" w:color="auto"/>
              <w:right w:val="single" w:sz="4" w:space="0" w:color="auto"/>
            </w:tcBorders>
            <w:shd w:val="clear" w:color="auto" w:fill="auto"/>
            <w:vAlign w:val="center"/>
          </w:tcPr>
          <w:p w14:paraId="0626E004" w14:textId="4C347874"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sidRPr="001B42DD">
              <w:rPr>
                <w:rFonts w:ascii="Arial" w:eastAsia="Times New Roman" w:hAnsi="Arial" w:cs="Arial"/>
                <w:color w:val="000000"/>
                <w:kern w:val="0"/>
                <w:sz w:val="20"/>
                <w:szCs w:val="20"/>
                <w14:ligatures w14:val="none"/>
              </w:rPr>
              <w:t>The RCW cites the DOH as the governing code over backflow devices and venting (pre-2000)</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1C6CA1FE" w14:textId="3739F7CB" w:rsidR="00F05B4C" w:rsidRPr="00A93EF0" w:rsidRDefault="00F05B4C" w:rsidP="00954754">
            <w:pPr>
              <w:spacing w:before="60" w:after="60" w:line="240" w:lineRule="auto"/>
              <w:jc w:val="center"/>
              <w:rPr>
                <w:rFonts w:ascii="Arial" w:eastAsia="Times New Roman" w:hAnsi="Arial" w:cs="Arial"/>
                <w:color w:val="000000"/>
                <w:kern w:val="0"/>
                <w:sz w:val="20"/>
                <w:szCs w:val="20"/>
                <w14:ligatures w14:val="none"/>
              </w:rPr>
            </w:pPr>
            <w:r w:rsidRPr="00544B80">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0E8F4B05" w14:textId="32BE44C3"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E2EFD9" w:themeFill="accent6" w:themeFillTint="33"/>
            <w:vAlign w:val="center"/>
          </w:tcPr>
          <w:p w14:paraId="2A3DA5B5" w14:textId="6CE507FA"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sidRPr="001639FB">
              <w:rPr>
                <w:rFonts w:ascii="Arial" w:eastAsia="Times New Roman" w:hAnsi="Arial" w:cs="Arial"/>
                <w:color w:val="000000"/>
                <w:kern w:val="0"/>
                <w:sz w:val="20"/>
                <w:szCs w:val="20"/>
                <w14:ligatures w14:val="none"/>
              </w:rPr>
              <w:t>See The Significant  change</w:t>
            </w:r>
          </w:p>
        </w:tc>
      </w:tr>
      <w:tr w:rsidR="00F05B4C" w:rsidRPr="00A93EF0" w14:paraId="18ED1E3B"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A0E39C1" w14:textId="26B001E6"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2FF2E9EA" w14:textId="3F99518B" w:rsidR="00F05B4C" w:rsidRDefault="00F05B4C" w:rsidP="005744F7">
            <w:pPr>
              <w:autoSpaceDE w:val="0"/>
              <w:autoSpaceDN w:val="0"/>
              <w:adjustRightInd w:val="0"/>
              <w:spacing w:before="60" w:after="120"/>
              <w:ind w:left="187"/>
              <w:rPr>
                <w:rFonts w:ascii="Arial" w:eastAsia="HelveticaLTStd-Bold" w:hAnsi="Arial" w:cs="Arial"/>
                <w:kern w:val="0"/>
                <w:sz w:val="18"/>
                <w:szCs w:val="18"/>
              </w:rPr>
            </w:pPr>
            <w:r w:rsidRPr="00012769">
              <w:rPr>
                <w:rFonts w:ascii="Arial" w:eastAsia="HelveticaLTStd-Bold" w:hAnsi="Arial" w:cs="Arial"/>
                <w:b/>
                <w:bCs/>
                <w:kern w:val="0"/>
                <w:sz w:val="18"/>
                <w:szCs w:val="18"/>
              </w:rPr>
              <w:t xml:space="preserve">603.4.2 Testing. </w:t>
            </w:r>
            <w:r>
              <w:rPr>
                <w:rFonts w:ascii="Arial" w:eastAsia="HelveticaLTStd-Bold" w:hAnsi="Arial" w:cs="Arial"/>
                <w:kern w:val="0"/>
                <w:sz w:val="18"/>
                <w:szCs w:val="18"/>
              </w:rPr>
              <w:t xml:space="preserve">For devices and assemblies other than those regulated by the Washington Department of Health in conjunction with the local water purveyor for the protection of public water systems, the authority having jurisdiction shall ensure that the </w:t>
            </w:r>
            <w:r w:rsidRPr="00012769">
              <w:rPr>
                <w:rFonts w:ascii="Arial" w:eastAsia="HelveticaLTStd-Bold" w:hAnsi="Arial" w:cs="Arial"/>
                <w:kern w:val="0"/>
                <w:sz w:val="18"/>
                <w:szCs w:val="18"/>
              </w:rPr>
              <w:t xml:space="preserve">premise owner or responsible person shall have the backflow prevention assembly tested by a </w:t>
            </w:r>
            <w:r>
              <w:rPr>
                <w:rFonts w:ascii="Arial" w:eastAsia="HelveticaLTStd-Bold" w:hAnsi="Arial" w:cs="Arial"/>
                <w:kern w:val="0"/>
                <w:sz w:val="18"/>
                <w:szCs w:val="18"/>
              </w:rPr>
              <w:t xml:space="preserve">Washington State Department of Health </w:t>
            </w:r>
            <w:r w:rsidRPr="00012769">
              <w:rPr>
                <w:rFonts w:ascii="Arial" w:eastAsia="HelveticaLTStd-Bold" w:hAnsi="Arial" w:cs="Arial"/>
                <w:kern w:val="0"/>
                <w:sz w:val="18"/>
                <w:szCs w:val="18"/>
              </w:rPr>
              <w:t>certified backflow assembly tester</w:t>
            </w:r>
            <w:r>
              <w:rPr>
                <w:rFonts w:ascii="Arial" w:eastAsia="HelveticaLTStd-Bold" w:hAnsi="Arial" w:cs="Arial"/>
                <w:kern w:val="0"/>
                <w:sz w:val="18"/>
                <w:szCs w:val="18"/>
              </w:rPr>
              <w:t>:</w:t>
            </w:r>
          </w:p>
          <w:p w14:paraId="22120356" w14:textId="77777777" w:rsidR="00F05B4C" w:rsidRDefault="00F05B4C" w:rsidP="005744F7">
            <w:pPr>
              <w:autoSpaceDE w:val="0"/>
              <w:autoSpaceDN w:val="0"/>
              <w:adjustRightInd w:val="0"/>
              <w:spacing w:before="60" w:after="120"/>
              <w:ind w:left="187"/>
              <w:rPr>
                <w:rFonts w:ascii="Arial" w:eastAsia="HelveticaLTStd-Bold" w:hAnsi="Arial" w:cs="Arial"/>
                <w:kern w:val="0"/>
                <w:sz w:val="18"/>
                <w:szCs w:val="18"/>
              </w:rPr>
            </w:pPr>
            <w:r>
              <w:rPr>
                <w:rFonts w:ascii="Arial" w:eastAsia="HelveticaLTStd-Bold" w:hAnsi="Arial" w:cs="Arial"/>
                <w:b/>
                <w:bCs/>
                <w:kern w:val="0"/>
                <w:sz w:val="18"/>
                <w:szCs w:val="18"/>
              </w:rPr>
              <w:t>(1)</w:t>
            </w:r>
            <w:r w:rsidRPr="00012769">
              <w:rPr>
                <w:rFonts w:ascii="Arial" w:eastAsia="HelveticaLTStd-Bold" w:hAnsi="Arial" w:cs="Arial"/>
                <w:kern w:val="0"/>
                <w:sz w:val="18"/>
                <w:szCs w:val="18"/>
              </w:rPr>
              <w:t xml:space="preserve"> At the time of installation, repair, or relocation</w:t>
            </w:r>
            <w:r>
              <w:rPr>
                <w:rFonts w:ascii="Arial" w:eastAsia="HelveticaLTStd-Bold" w:hAnsi="Arial" w:cs="Arial"/>
                <w:kern w:val="0"/>
                <w:sz w:val="18"/>
                <w:szCs w:val="18"/>
              </w:rPr>
              <w:t>;</w:t>
            </w:r>
            <w:r w:rsidRPr="00012769">
              <w:rPr>
                <w:rFonts w:ascii="Arial" w:eastAsia="HelveticaLTStd-Bold" w:hAnsi="Arial" w:cs="Arial"/>
                <w:kern w:val="0"/>
                <w:sz w:val="18"/>
                <w:szCs w:val="18"/>
              </w:rPr>
              <w:t xml:space="preserve"> and </w:t>
            </w:r>
          </w:p>
          <w:p w14:paraId="35864B49" w14:textId="69ABBA0F" w:rsidR="00F05B4C" w:rsidRPr="00A93EF0" w:rsidRDefault="00F05B4C" w:rsidP="005744F7">
            <w:pPr>
              <w:autoSpaceDE w:val="0"/>
              <w:autoSpaceDN w:val="0"/>
              <w:adjustRightInd w:val="0"/>
              <w:spacing w:before="60" w:after="120"/>
              <w:ind w:left="187"/>
              <w:rPr>
                <w:rFonts w:ascii="Arial" w:eastAsia="Times New Roman" w:hAnsi="Arial" w:cs="Arial"/>
                <w:color w:val="000000"/>
                <w:kern w:val="0"/>
                <w:sz w:val="20"/>
                <w:szCs w:val="20"/>
                <w14:ligatures w14:val="none"/>
              </w:rPr>
            </w:pPr>
            <w:r>
              <w:rPr>
                <w:rFonts w:ascii="Arial" w:eastAsia="HelveticaLTStd-Bold" w:hAnsi="Arial" w:cs="Arial"/>
                <w:b/>
                <w:bCs/>
                <w:kern w:val="0"/>
                <w:sz w:val="18"/>
                <w:szCs w:val="18"/>
              </w:rPr>
              <w:t xml:space="preserve">(2) </w:t>
            </w:r>
            <w:r>
              <w:rPr>
                <w:rFonts w:ascii="Arial" w:eastAsia="HelveticaLTStd-Bold" w:hAnsi="Arial" w:cs="Arial"/>
                <w:kern w:val="0"/>
                <w:sz w:val="18"/>
                <w:szCs w:val="18"/>
              </w:rPr>
              <w:t xml:space="preserve">At least </w:t>
            </w:r>
            <w:r w:rsidRPr="00012769">
              <w:rPr>
                <w:rFonts w:ascii="Arial" w:eastAsia="HelveticaLTStd-Bold" w:hAnsi="Arial" w:cs="Arial"/>
                <w:kern w:val="0"/>
                <w:sz w:val="18"/>
                <w:szCs w:val="18"/>
              </w:rPr>
              <w:t xml:space="preserve">on an annual schedule thereafter, </w:t>
            </w:r>
            <w:r>
              <w:rPr>
                <w:rFonts w:ascii="Arial" w:eastAsia="HelveticaLTStd-Bold" w:hAnsi="Arial" w:cs="Arial"/>
                <w:kern w:val="0"/>
                <w:sz w:val="18"/>
                <w:szCs w:val="18"/>
              </w:rPr>
              <w:t xml:space="preserve">unless more frequent testing is </w:t>
            </w:r>
            <w:r w:rsidRPr="00012769">
              <w:rPr>
                <w:rFonts w:ascii="Arial" w:eastAsia="HelveticaLTStd-Bold" w:hAnsi="Arial" w:cs="Arial"/>
                <w:kern w:val="0"/>
                <w:sz w:val="18"/>
                <w:szCs w:val="18"/>
              </w:rPr>
              <w:t xml:space="preserve">required by the Authority Having Jurisdiction. </w:t>
            </w:r>
          </w:p>
        </w:tc>
        <w:tc>
          <w:tcPr>
            <w:tcW w:w="1525" w:type="dxa"/>
            <w:tcBorders>
              <w:top w:val="nil"/>
              <w:left w:val="nil"/>
              <w:bottom w:val="single" w:sz="4" w:space="0" w:color="auto"/>
              <w:right w:val="single" w:sz="4" w:space="0" w:color="auto"/>
            </w:tcBorders>
            <w:shd w:val="clear" w:color="auto" w:fill="auto"/>
            <w:vAlign w:val="center"/>
          </w:tcPr>
          <w:p w14:paraId="7C02F7E6" w14:textId="77777777"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r>
      <w:tr w:rsidR="00F05B4C" w:rsidRPr="00A93EF0" w14:paraId="6AFD76F7"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42DBF342" w14:textId="6AE09343"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noWrap/>
            <w:vAlign w:val="center"/>
          </w:tcPr>
          <w:p w14:paraId="0B100AE4" w14:textId="3B4CC4BE"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Irrigation Backflow</w:t>
            </w:r>
          </w:p>
        </w:tc>
        <w:tc>
          <w:tcPr>
            <w:tcW w:w="1350" w:type="dxa"/>
            <w:tcBorders>
              <w:top w:val="nil"/>
              <w:left w:val="nil"/>
              <w:bottom w:val="single" w:sz="4" w:space="0" w:color="auto"/>
              <w:right w:val="single" w:sz="4" w:space="0" w:color="auto"/>
            </w:tcBorders>
            <w:shd w:val="clear" w:color="auto" w:fill="auto"/>
            <w:noWrap/>
            <w:vAlign w:val="center"/>
          </w:tcPr>
          <w:p w14:paraId="017E8421" w14:textId="5C3AE48E" w:rsidR="00F05B4C" w:rsidRPr="00A93EF0" w:rsidRDefault="00F05B4C" w:rsidP="00A93EF0">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603.5.6</w:t>
            </w:r>
          </w:p>
        </w:tc>
        <w:tc>
          <w:tcPr>
            <w:tcW w:w="1440" w:type="dxa"/>
            <w:tcBorders>
              <w:top w:val="nil"/>
              <w:left w:val="nil"/>
              <w:bottom w:val="single" w:sz="4" w:space="0" w:color="auto"/>
              <w:right w:val="single" w:sz="4" w:space="0" w:color="auto"/>
            </w:tcBorders>
            <w:shd w:val="clear" w:color="auto" w:fill="auto"/>
            <w:noWrap/>
            <w:vAlign w:val="center"/>
          </w:tcPr>
          <w:p w14:paraId="6D9F9B69" w14:textId="0013702D" w:rsidR="00F05B4C" w:rsidRPr="00A93EF0" w:rsidRDefault="00F05B4C" w:rsidP="00A93EF0">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603.5.6</w:t>
            </w:r>
          </w:p>
        </w:tc>
        <w:tc>
          <w:tcPr>
            <w:tcW w:w="3060" w:type="dxa"/>
            <w:tcBorders>
              <w:top w:val="nil"/>
              <w:left w:val="nil"/>
              <w:bottom w:val="single" w:sz="4" w:space="0" w:color="auto"/>
              <w:right w:val="single" w:sz="4" w:space="0" w:color="auto"/>
            </w:tcBorders>
            <w:shd w:val="clear" w:color="auto" w:fill="auto"/>
            <w:vAlign w:val="bottom"/>
          </w:tcPr>
          <w:p w14:paraId="1F19F88B" w14:textId="4B4B904C"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sidRPr="001B42DD">
              <w:rPr>
                <w:rFonts w:ascii="Arial" w:eastAsia="Times New Roman" w:hAnsi="Arial" w:cs="Arial"/>
                <w:color w:val="000000"/>
                <w:kern w:val="0"/>
                <w:sz w:val="20"/>
                <w:szCs w:val="20"/>
                <w14:ligatures w14:val="none"/>
              </w:rPr>
              <w:t>The RCW cites the DOH as the governing code over backflow devices and venting (pre-2000)</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4260B301" w14:textId="3ADBF8A4" w:rsidR="00F05B4C" w:rsidRPr="00A93EF0" w:rsidRDefault="00F05B4C" w:rsidP="00954754">
            <w:pPr>
              <w:spacing w:before="60" w:after="60" w:line="240" w:lineRule="auto"/>
              <w:jc w:val="center"/>
              <w:rPr>
                <w:rFonts w:ascii="Arial" w:eastAsia="Times New Roman" w:hAnsi="Arial" w:cs="Arial"/>
                <w:color w:val="000000"/>
                <w:kern w:val="0"/>
                <w:sz w:val="20"/>
                <w:szCs w:val="20"/>
                <w14:ligatures w14:val="none"/>
              </w:rPr>
            </w:pPr>
            <w:r w:rsidRPr="00544B80">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12C00448" w14:textId="5CE87A5D"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E2EFD9" w:themeFill="accent6" w:themeFillTint="33"/>
            <w:vAlign w:val="center"/>
          </w:tcPr>
          <w:p w14:paraId="6B710C9B" w14:textId="5EB51A26"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sidRPr="00B244AD">
              <w:rPr>
                <w:rFonts w:ascii="Arial" w:eastAsia="Times New Roman" w:hAnsi="Arial" w:cs="Arial"/>
                <w:color w:val="000000"/>
                <w:kern w:val="0"/>
                <w:sz w:val="20"/>
                <w:szCs w:val="20"/>
                <w14:ligatures w14:val="none"/>
              </w:rPr>
              <w:t>See The Significant  change</w:t>
            </w:r>
          </w:p>
        </w:tc>
      </w:tr>
      <w:tr w:rsidR="00F05B4C" w:rsidRPr="00A93EF0" w14:paraId="6DDBCE8C"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42D3DB75" w14:textId="0645F14C"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noWrap/>
            <w:vAlign w:val="center"/>
          </w:tcPr>
          <w:p w14:paraId="0742D10B" w14:textId="77777777" w:rsidR="00F05B4C" w:rsidRPr="00D727BF" w:rsidRDefault="00F05B4C" w:rsidP="00D727BF">
            <w:pPr>
              <w:tabs>
                <w:tab w:val="left" w:pos="156"/>
                <w:tab w:val="left" w:pos="1329"/>
              </w:tabs>
              <w:spacing w:before="60" w:after="60"/>
              <w:ind w:left="158"/>
              <w:rPr>
                <w:rFonts w:ascii="Arial" w:hAnsi="Arial" w:cs="Arial"/>
                <w:sz w:val="18"/>
                <w:szCs w:val="18"/>
              </w:rPr>
            </w:pPr>
            <w:r w:rsidRPr="00D727BF">
              <w:rPr>
                <w:rFonts w:ascii="Arial" w:hAnsi="Arial" w:cs="Arial"/>
                <w:b/>
                <w:sz w:val="18"/>
                <w:szCs w:val="18"/>
              </w:rPr>
              <w:t xml:space="preserve">603.5.6 Protection from Lawn Sprinklers and Irrigation Systems. </w:t>
            </w:r>
            <w:r w:rsidRPr="00D727BF">
              <w:rPr>
                <w:rFonts w:ascii="Arial" w:hAnsi="Arial" w:cs="Arial"/>
                <w:sz w:val="18"/>
                <w:szCs w:val="18"/>
              </w:rPr>
              <w:t>Potable water supplies to systems having no pumps or connections for pumping equipment, and no chemical injection or provisions for chemical injection, shall be protected from backflow by one of the following:</w:t>
            </w:r>
          </w:p>
          <w:p w14:paraId="295A5875" w14:textId="77777777" w:rsidR="00F05B4C" w:rsidRPr="00D727BF" w:rsidRDefault="00F05B4C" w:rsidP="001A4824">
            <w:pPr>
              <w:pStyle w:val="ListParagraph"/>
              <w:numPr>
                <w:ilvl w:val="3"/>
                <w:numId w:val="4"/>
              </w:numPr>
              <w:tabs>
                <w:tab w:val="left" w:pos="1308"/>
              </w:tabs>
              <w:spacing w:before="60" w:line="259" w:lineRule="auto"/>
              <w:ind w:left="1449" w:hanging="573"/>
              <w:rPr>
                <w:rFonts w:ascii="Arial" w:hAnsi="Arial" w:cs="Arial"/>
                <w:sz w:val="18"/>
                <w:szCs w:val="18"/>
              </w:rPr>
            </w:pPr>
            <w:r w:rsidRPr="00D727BF">
              <w:rPr>
                <w:rFonts w:ascii="Arial" w:hAnsi="Arial" w:cs="Arial"/>
                <w:sz w:val="18"/>
                <w:szCs w:val="18"/>
              </w:rPr>
              <w:t>Atmospheric</w:t>
            </w:r>
            <w:r w:rsidRPr="00D727BF">
              <w:rPr>
                <w:rFonts w:ascii="Arial" w:hAnsi="Arial" w:cs="Arial"/>
                <w:spacing w:val="-8"/>
                <w:sz w:val="18"/>
                <w:szCs w:val="18"/>
              </w:rPr>
              <w:t xml:space="preserve"> </w:t>
            </w:r>
            <w:r w:rsidRPr="00D727BF">
              <w:rPr>
                <w:rFonts w:ascii="Arial" w:hAnsi="Arial" w:cs="Arial"/>
                <w:sz w:val="18"/>
                <w:szCs w:val="18"/>
              </w:rPr>
              <w:t>vacuum</w:t>
            </w:r>
            <w:r w:rsidRPr="00D727BF">
              <w:rPr>
                <w:rFonts w:ascii="Arial" w:hAnsi="Arial" w:cs="Arial"/>
                <w:spacing w:val="-8"/>
                <w:sz w:val="18"/>
                <w:szCs w:val="18"/>
              </w:rPr>
              <w:t xml:space="preserve"> </w:t>
            </w:r>
            <w:r w:rsidRPr="00D727BF">
              <w:rPr>
                <w:rFonts w:ascii="Arial" w:hAnsi="Arial" w:cs="Arial"/>
                <w:sz w:val="18"/>
                <w:szCs w:val="18"/>
              </w:rPr>
              <w:t>breaker</w:t>
            </w:r>
            <w:r w:rsidRPr="00D727BF">
              <w:rPr>
                <w:rFonts w:ascii="Arial" w:hAnsi="Arial" w:cs="Arial"/>
                <w:spacing w:val="-7"/>
                <w:sz w:val="18"/>
                <w:szCs w:val="18"/>
              </w:rPr>
              <w:t xml:space="preserve"> </w:t>
            </w:r>
            <w:r w:rsidRPr="00D727BF">
              <w:rPr>
                <w:rFonts w:ascii="Arial" w:hAnsi="Arial" w:cs="Arial"/>
                <w:spacing w:val="-2"/>
                <w:sz w:val="18"/>
                <w:szCs w:val="18"/>
              </w:rPr>
              <w:t>(AVB).</w:t>
            </w:r>
          </w:p>
          <w:p w14:paraId="0A004298" w14:textId="77777777" w:rsidR="00F05B4C" w:rsidRPr="00D727BF" w:rsidRDefault="00F05B4C" w:rsidP="001A4824">
            <w:pPr>
              <w:pStyle w:val="ListParagraph"/>
              <w:numPr>
                <w:ilvl w:val="3"/>
                <w:numId w:val="4"/>
              </w:numPr>
              <w:tabs>
                <w:tab w:val="left" w:pos="1308"/>
              </w:tabs>
              <w:spacing w:before="60" w:line="259" w:lineRule="auto"/>
              <w:ind w:left="1449" w:hanging="573"/>
              <w:rPr>
                <w:rFonts w:ascii="Arial" w:hAnsi="Arial" w:cs="Arial"/>
                <w:sz w:val="18"/>
                <w:szCs w:val="18"/>
              </w:rPr>
            </w:pPr>
            <w:r w:rsidRPr="00D727BF">
              <w:rPr>
                <w:rFonts w:ascii="Arial" w:hAnsi="Arial" w:cs="Arial"/>
                <w:sz w:val="18"/>
                <w:szCs w:val="18"/>
              </w:rPr>
              <w:t>Pressure</w:t>
            </w:r>
            <w:r w:rsidRPr="00D727BF">
              <w:rPr>
                <w:rFonts w:ascii="Arial" w:hAnsi="Arial" w:cs="Arial"/>
                <w:spacing w:val="-8"/>
                <w:sz w:val="18"/>
                <w:szCs w:val="18"/>
              </w:rPr>
              <w:t xml:space="preserve"> </w:t>
            </w:r>
            <w:r w:rsidRPr="00D727BF">
              <w:rPr>
                <w:rFonts w:ascii="Arial" w:hAnsi="Arial" w:cs="Arial"/>
                <w:sz w:val="18"/>
                <w:szCs w:val="18"/>
              </w:rPr>
              <w:t>vacuum</w:t>
            </w:r>
            <w:r w:rsidRPr="00D727BF">
              <w:rPr>
                <w:rFonts w:ascii="Arial" w:hAnsi="Arial" w:cs="Arial"/>
                <w:spacing w:val="-8"/>
                <w:sz w:val="18"/>
                <w:szCs w:val="18"/>
              </w:rPr>
              <w:t xml:space="preserve"> </w:t>
            </w:r>
            <w:r w:rsidRPr="00D727BF">
              <w:rPr>
                <w:rFonts w:ascii="Arial" w:hAnsi="Arial" w:cs="Arial"/>
                <w:sz w:val="18"/>
                <w:szCs w:val="18"/>
              </w:rPr>
              <w:t>breaker</w:t>
            </w:r>
            <w:r w:rsidRPr="00D727BF">
              <w:rPr>
                <w:rFonts w:ascii="Arial" w:hAnsi="Arial" w:cs="Arial"/>
                <w:spacing w:val="-8"/>
                <w:sz w:val="18"/>
                <w:szCs w:val="18"/>
              </w:rPr>
              <w:t xml:space="preserve"> </w:t>
            </w:r>
            <w:r w:rsidRPr="00D727BF">
              <w:rPr>
                <w:rFonts w:ascii="Arial" w:hAnsi="Arial" w:cs="Arial"/>
                <w:sz w:val="18"/>
                <w:szCs w:val="18"/>
              </w:rPr>
              <w:t>backflow</w:t>
            </w:r>
            <w:r w:rsidRPr="00D727BF">
              <w:rPr>
                <w:rFonts w:ascii="Arial" w:hAnsi="Arial" w:cs="Arial"/>
                <w:spacing w:val="-8"/>
                <w:sz w:val="18"/>
                <w:szCs w:val="18"/>
              </w:rPr>
              <w:t xml:space="preserve"> </w:t>
            </w:r>
            <w:r w:rsidRPr="00D727BF">
              <w:rPr>
                <w:rFonts w:ascii="Arial" w:hAnsi="Arial" w:cs="Arial"/>
                <w:sz w:val="18"/>
                <w:szCs w:val="18"/>
              </w:rPr>
              <w:t>prevention</w:t>
            </w:r>
            <w:r w:rsidRPr="00D727BF">
              <w:rPr>
                <w:rFonts w:ascii="Arial" w:hAnsi="Arial" w:cs="Arial"/>
                <w:spacing w:val="-8"/>
                <w:sz w:val="18"/>
                <w:szCs w:val="18"/>
              </w:rPr>
              <w:t xml:space="preserve"> </w:t>
            </w:r>
            <w:r w:rsidRPr="00D727BF">
              <w:rPr>
                <w:rFonts w:ascii="Arial" w:hAnsi="Arial" w:cs="Arial"/>
                <w:sz w:val="18"/>
                <w:szCs w:val="18"/>
              </w:rPr>
              <w:t>assembly</w:t>
            </w:r>
            <w:r w:rsidRPr="00D727BF">
              <w:rPr>
                <w:rFonts w:ascii="Arial" w:hAnsi="Arial" w:cs="Arial"/>
                <w:spacing w:val="-5"/>
                <w:sz w:val="18"/>
                <w:szCs w:val="18"/>
              </w:rPr>
              <w:t xml:space="preserve"> </w:t>
            </w:r>
            <w:r w:rsidRPr="00D727BF">
              <w:rPr>
                <w:rFonts w:ascii="Arial" w:hAnsi="Arial" w:cs="Arial"/>
                <w:spacing w:val="-2"/>
                <w:sz w:val="18"/>
                <w:szCs w:val="18"/>
              </w:rPr>
              <w:t>(PVB).</w:t>
            </w:r>
          </w:p>
          <w:p w14:paraId="47077CA3" w14:textId="77777777" w:rsidR="00F05B4C" w:rsidRPr="00D727BF" w:rsidRDefault="00F05B4C" w:rsidP="001A4824">
            <w:pPr>
              <w:pStyle w:val="ListParagraph"/>
              <w:numPr>
                <w:ilvl w:val="3"/>
                <w:numId w:val="4"/>
              </w:numPr>
              <w:tabs>
                <w:tab w:val="left" w:pos="1308"/>
              </w:tabs>
              <w:spacing w:before="60" w:line="259" w:lineRule="auto"/>
              <w:ind w:left="1449" w:hanging="573"/>
              <w:rPr>
                <w:rFonts w:ascii="Arial" w:hAnsi="Arial" w:cs="Arial"/>
                <w:sz w:val="18"/>
                <w:szCs w:val="18"/>
              </w:rPr>
            </w:pPr>
            <w:r w:rsidRPr="00D727BF">
              <w:rPr>
                <w:rFonts w:ascii="Arial" w:hAnsi="Arial" w:cs="Arial"/>
                <w:sz w:val="18"/>
                <w:szCs w:val="18"/>
              </w:rPr>
              <w:t>Spill-resistant</w:t>
            </w:r>
            <w:r w:rsidRPr="00D727BF">
              <w:rPr>
                <w:rFonts w:ascii="Arial" w:hAnsi="Arial" w:cs="Arial"/>
                <w:spacing w:val="-11"/>
                <w:sz w:val="18"/>
                <w:szCs w:val="18"/>
              </w:rPr>
              <w:t xml:space="preserve"> </w:t>
            </w:r>
            <w:r w:rsidRPr="00D727BF">
              <w:rPr>
                <w:rFonts w:ascii="Arial" w:hAnsi="Arial" w:cs="Arial"/>
                <w:sz w:val="18"/>
                <w:szCs w:val="18"/>
              </w:rPr>
              <w:t>pressure</w:t>
            </w:r>
            <w:r w:rsidRPr="00D727BF">
              <w:rPr>
                <w:rFonts w:ascii="Arial" w:hAnsi="Arial" w:cs="Arial"/>
                <w:spacing w:val="-9"/>
                <w:sz w:val="18"/>
                <w:szCs w:val="18"/>
              </w:rPr>
              <w:t xml:space="preserve"> </w:t>
            </w:r>
            <w:r w:rsidRPr="00D727BF">
              <w:rPr>
                <w:rFonts w:ascii="Arial" w:hAnsi="Arial" w:cs="Arial"/>
                <w:sz w:val="18"/>
                <w:szCs w:val="18"/>
              </w:rPr>
              <w:t>vacuum</w:t>
            </w:r>
            <w:r w:rsidRPr="00D727BF">
              <w:rPr>
                <w:rFonts w:ascii="Arial" w:hAnsi="Arial" w:cs="Arial"/>
                <w:spacing w:val="-9"/>
                <w:sz w:val="18"/>
                <w:szCs w:val="18"/>
              </w:rPr>
              <w:t xml:space="preserve"> </w:t>
            </w:r>
            <w:r w:rsidRPr="00D727BF">
              <w:rPr>
                <w:rFonts w:ascii="Arial" w:hAnsi="Arial" w:cs="Arial"/>
                <w:sz w:val="18"/>
                <w:szCs w:val="18"/>
              </w:rPr>
              <w:t>breaker</w:t>
            </w:r>
            <w:r w:rsidRPr="00D727BF">
              <w:rPr>
                <w:rFonts w:ascii="Arial" w:hAnsi="Arial" w:cs="Arial"/>
                <w:spacing w:val="-8"/>
                <w:sz w:val="18"/>
                <w:szCs w:val="18"/>
              </w:rPr>
              <w:t xml:space="preserve"> </w:t>
            </w:r>
            <w:r w:rsidRPr="00D727BF">
              <w:rPr>
                <w:rFonts w:ascii="Arial" w:hAnsi="Arial" w:cs="Arial"/>
                <w:spacing w:val="-2"/>
                <w:sz w:val="18"/>
                <w:szCs w:val="18"/>
              </w:rPr>
              <w:t>(SVB).</w:t>
            </w:r>
          </w:p>
          <w:p w14:paraId="054554A2" w14:textId="77777777" w:rsidR="00F05B4C" w:rsidRPr="00D727BF" w:rsidRDefault="00F05B4C" w:rsidP="001A4824">
            <w:pPr>
              <w:pStyle w:val="ListParagraph"/>
              <w:numPr>
                <w:ilvl w:val="3"/>
                <w:numId w:val="4"/>
              </w:numPr>
              <w:tabs>
                <w:tab w:val="left" w:pos="1308"/>
              </w:tabs>
              <w:spacing w:before="60" w:line="259" w:lineRule="auto"/>
              <w:ind w:left="1449" w:hanging="573"/>
              <w:rPr>
                <w:rFonts w:ascii="Arial" w:hAnsi="Arial" w:cs="Arial"/>
                <w:sz w:val="18"/>
                <w:szCs w:val="18"/>
              </w:rPr>
            </w:pPr>
            <w:r w:rsidRPr="00D727BF">
              <w:rPr>
                <w:rFonts w:ascii="Arial" w:hAnsi="Arial" w:cs="Arial"/>
                <w:sz w:val="18"/>
                <w:szCs w:val="18"/>
              </w:rPr>
              <w:t>Reduced</w:t>
            </w:r>
            <w:r w:rsidRPr="00D727BF">
              <w:rPr>
                <w:rFonts w:ascii="Arial" w:hAnsi="Arial" w:cs="Arial"/>
                <w:spacing w:val="-9"/>
                <w:sz w:val="18"/>
                <w:szCs w:val="18"/>
              </w:rPr>
              <w:t xml:space="preserve"> </w:t>
            </w:r>
            <w:r w:rsidRPr="00D727BF">
              <w:rPr>
                <w:rFonts w:ascii="Arial" w:hAnsi="Arial" w:cs="Arial"/>
                <w:sz w:val="18"/>
                <w:szCs w:val="18"/>
              </w:rPr>
              <w:t>pressure</w:t>
            </w:r>
            <w:r w:rsidRPr="00D727BF">
              <w:rPr>
                <w:rFonts w:ascii="Arial" w:hAnsi="Arial" w:cs="Arial"/>
                <w:spacing w:val="-8"/>
                <w:sz w:val="18"/>
                <w:szCs w:val="18"/>
              </w:rPr>
              <w:t xml:space="preserve"> </w:t>
            </w:r>
            <w:r w:rsidRPr="00D727BF">
              <w:rPr>
                <w:rFonts w:ascii="Arial" w:hAnsi="Arial" w:cs="Arial"/>
                <w:sz w:val="18"/>
                <w:szCs w:val="18"/>
              </w:rPr>
              <w:t>principle</w:t>
            </w:r>
            <w:r w:rsidRPr="00D727BF">
              <w:rPr>
                <w:rFonts w:ascii="Arial" w:hAnsi="Arial" w:cs="Arial"/>
                <w:spacing w:val="-8"/>
                <w:sz w:val="18"/>
                <w:szCs w:val="18"/>
              </w:rPr>
              <w:t xml:space="preserve"> </w:t>
            </w:r>
            <w:r w:rsidRPr="00D727BF">
              <w:rPr>
                <w:rFonts w:ascii="Arial" w:hAnsi="Arial" w:cs="Arial"/>
                <w:sz w:val="18"/>
                <w:szCs w:val="18"/>
              </w:rPr>
              <w:t>backflow</w:t>
            </w:r>
            <w:r w:rsidRPr="00D727BF">
              <w:rPr>
                <w:rFonts w:ascii="Arial" w:hAnsi="Arial" w:cs="Arial"/>
                <w:spacing w:val="-9"/>
                <w:sz w:val="18"/>
                <w:szCs w:val="18"/>
              </w:rPr>
              <w:t xml:space="preserve"> </w:t>
            </w:r>
            <w:r w:rsidRPr="00D727BF">
              <w:rPr>
                <w:rFonts w:ascii="Arial" w:hAnsi="Arial" w:cs="Arial"/>
                <w:sz w:val="18"/>
                <w:szCs w:val="18"/>
              </w:rPr>
              <w:t>prevention</w:t>
            </w:r>
            <w:r w:rsidRPr="00D727BF">
              <w:rPr>
                <w:rFonts w:ascii="Arial" w:hAnsi="Arial" w:cs="Arial"/>
                <w:spacing w:val="-8"/>
                <w:sz w:val="18"/>
                <w:szCs w:val="18"/>
              </w:rPr>
              <w:t xml:space="preserve"> </w:t>
            </w:r>
            <w:r w:rsidRPr="00D727BF">
              <w:rPr>
                <w:rFonts w:ascii="Arial" w:hAnsi="Arial" w:cs="Arial"/>
                <w:sz w:val="18"/>
                <w:szCs w:val="18"/>
              </w:rPr>
              <w:t>assembly</w:t>
            </w:r>
            <w:r w:rsidRPr="00D727BF">
              <w:rPr>
                <w:rFonts w:ascii="Arial" w:hAnsi="Arial" w:cs="Arial"/>
                <w:spacing w:val="-6"/>
                <w:sz w:val="18"/>
                <w:szCs w:val="18"/>
              </w:rPr>
              <w:t xml:space="preserve"> </w:t>
            </w:r>
            <w:r w:rsidRPr="00D727BF">
              <w:rPr>
                <w:rFonts w:ascii="Arial" w:hAnsi="Arial" w:cs="Arial"/>
                <w:spacing w:val="-2"/>
                <w:sz w:val="18"/>
                <w:szCs w:val="18"/>
              </w:rPr>
              <w:t>(RP).</w:t>
            </w:r>
          </w:p>
          <w:p w14:paraId="5B7092BB" w14:textId="5586FC6C" w:rsidR="00F05B4C" w:rsidRPr="00D727BF" w:rsidRDefault="00F05B4C" w:rsidP="001A4824">
            <w:pPr>
              <w:pStyle w:val="ListParagraph"/>
              <w:numPr>
                <w:ilvl w:val="3"/>
                <w:numId w:val="4"/>
              </w:numPr>
              <w:tabs>
                <w:tab w:val="left" w:pos="1308"/>
              </w:tabs>
              <w:spacing w:before="60" w:after="60" w:line="259" w:lineRule="auto"/>
              <w:ind w:left="158" w:right="158" w:firstLine="720"/>
              <w:rPr>
                <w:rFonts w:ascii="Arial" w:eastAsia="Times New Roman" w:hAnsi="Arial" w:cs="Arial"/>
                <w:color w:val="000000"/>
                <w:sz w:val="18"/>
                <w:szCs w:val="18"/>
              </w:rPr>
            </w:pPr>
            <w:r>
              <w:rPr>
                <w:rFonts w:ascii="Arial" w:eastAsia="Times New Roman" w:hAnsi="Arial" w:cs="Arial"/>
                <w:color w:val="00B0F0"/>
                <w:sz w:val="18"/>
                <w:szCs w:val="18"/>
              </w:rPr>
              <w:t>A valve complying with IAPMO PS 72.</w:t>
            </w:r>
          </w:p>
          <w:p w14:paraId="308C4662" w14:textId="415B0235" w:rsidR="00F05B4C" w:rsidRPr="00D727BF" w:rsidRDefault="00F05B4C" w:rsidP="001A4824">
            <w:pPr>
              <w:pStyle w:val="ListParagraph"/>
              <w:numPr>
                <w:ilvl w:val="3"/>
                <w:numId w:val="4"/>
              </w:numPr>
              <w:tabs>
                <w:tab w:val="left" w:pos="1308"/>
              </w:tabs>
              <w:spacing w:before="60" w:after="120" w:line="259" w:lineRule="auto"/>
              <w:ind w:left="158" w:right="158" w:firstLine="720"/>
              <w:rPr>
                <w:rFonts w:ascii="Arial" w:eastAsia="Times New Roman" w:hAnsi="Arial" w:cs="Arial"/>
                <w:color w:val="000000"/>
                <w:sz w:val="18"/>
                <w:szCs w:val="18"/>
              </w:rPr>
            </w:pPr>
            <w:r w:rsidRPr="00D727BF">
              <w:rPr>
                <w:rFonts w:ascii="Arial" w:hAnsi="Arial" w:cs="Arial"/>
                <w:sz w:val="18"/>
                <w:szCs w:val="18"/>
              </w:rPr>
              <w:t xml:space="preserve">A double check valve backflow prevention assembly (DC) may be allowed when approved by the water purveyor and the authority having </w:t>
            </w:r>
            <w:r w:rsidRPr="00D727BF">
              <w:rPr>
                <w:rFonts w:ascii="Arial" w:hAnsi="Arial" w:cs="Arial"/>
                <w:spacing w:val="-2"/>
                <w:sz w:val="18"/>
                <w:szCs w:val="18"/>
              </w:rPr>
              <w:t>jurisdiction.</w:t>
            </w:r>
          </w:p>
        </w:tc>
        <w:tc>
          <w:tcPr>
            <w:tcW w:w="1525" w:type="dxa"/>
            <w:tcBorders>
              <w:top w:val="nil"/>
              <w:left w:val="nil"/>
              <w:bottom w:val="single" w:sz="4" w:space="0" w:color="auto"/>
              <w:right w:val="single" w:sz="4" w:space="0" w:color="auto"/>
            </w:tcBorders>
            <w:shd w:val="clear" w:color="auto" w:fill="auto"/>
            <w:vAlign w:val="center"/>
          </w:tcPr>
          <w:p w14:paraId="1074D9FF" w14:textId="77777777"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r>
      <w:tr w:rsidR="00F05B4C" w:rsidRPr="00A93EF0" w14:paraId="05878ED5"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8C9C7DC" w14:textId="133EA9D1"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10050C94" w14:textId="2D60299E"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Boiler Backflow</w:t>
            </w:r>
          </w:p>
        </w:tc>
        <w:tc>
          <w:tcPr>
            <w:tcW w:w="1350" w:type="dxa"/>
            <w:tcBorders>
              <w:top w:val="nil"/>
              <w:left w:val="nil"/>
              <w:bottom w:val="single" w:sz="4" w:space="0" w:color="auto"/>
              <w:right w:val="single" w:sz="4" w:space="0" w:color="auto"/>
            </w:tcBorders>
            <w:shd w:val="clear" w:color="auto" w:fill="auto"/>
            <w:noWrap/>
            <w:vAlign w:val="center"/>
          </w:tcPr>
          <w:p w14:paraId="2CC05273" w14:textId="6BD4582D" w:rsidR="00F05B4C" w:rsidRPr="00A93EF0" w:rsidRDefault="00F05B4C" w:rsidP="00A93EF0">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603.5.10</w:t>
            </w:r>
          </w:p>
        </w:tc>
        <w:tc>
          <w:tcPr>
            <w:tcW w:w="1440" w:type="dxa"/>
            <w:tcBorders>
              <w:top w:val="nil"/>
              <w:left w:val="nil"/>
              <w:bottom w:val="single" w:sz="4" w:space="0" w:color="auto"/>
              <w:right w:val="single" w:sz="4" w:space="0" w:color="auto"/>
            </w:tcBorders>
            <w:shd w:val="clear" w:color="auto" w:fill="auto"/>
            <w:noWrap/>
            <w:vAlign w:val="center"/>
          </w:tcPr>
          <w:p w14:paraId="6927C098" w14:textId="5632232B" w:rsidR="00F05B4C" w:rsidRPr="00A93EF0" w:rsidRDefault="00F05B4C" w:rsidP="00A93EF0">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603.5.10</w:t>
            </w:r>
          </w:p>
        </w:tc>
        <w:tc>
          <w:tcPr>
            <w:tcW w:w="3060" w:type="dxa"/>
            <w:tcBorders>
              <w:top w:val="nil"/>
              <w:left w:val="nil"/>
              <w:bottom w:val="single" w:sz="4" w:space="0" w:color="auto"/>
              <w:right w:val="single" w:sz="4" w:space="0" w:color="auto"/>
            </w:tcBorders>
            <w:shd w:val="clear" w:color="auto" w:fill="auto"/>
            <w:vAlign w:val="bottom"/>
          </w:tcPr>
          <w:p w14:paraId="3514779D" w14:textId="451D7EA0"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New standards for health and safety, by using RP and airgaps as backflow devices </w:t>
            </w:r>
            <w:r w:rsidRPr="008707D3">
              <w:rPr>
                <w:rFonts w:ascii="Arial" w:eastAsia="Times New Roman" w:hAnsi="Arial" w:cs="Arial"/>
                <w:b/>
                <w:bCs/>
                <w:color w:val="000000"/>
                <w:kern w:val="0"/>
                <w:sz w:val="20"/>
                <w:szCs w:val="20"/>
                <w14:ligatures w14:val="none"/>
              </w:rPr>
              <w:t>WSR 13-04-054</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6D3D8731" w14:textId="6500D4FA" w:rsidR="00F05B4C" w:rsidRPr="00A93EF0" w:rsidRDefault="00F05B4C" w:rsidP="00954754">
            <w:pPr>
              <w:spacing w:before="60" w:after="6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6C7855BD" w14:textId="10E46EA0"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E2EFD9" w:themeFill="accent6" w:themeFillTint="33"/>
            <w:vAlign w:val="center"/>
          </w:tcPr>
          <w:p w14:paraId="5F7E2613" w14:textId="124ED46A"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sidRPr="00B244AD">
              <w:rPr>
                <w:rFonts w:ascii="Arial" w:eastAsia="Times New Roman" w:hAnsi="Arial" w:cs="Arial"/>
                <w:color w:val="000000"/>
                <w:kern w:val="0"/>
                <w:sz w:val="20"/>
                <w:szCs w:val="20"/>
                <w14:ligatures w14:val="none"/>
              </w:rPr>
              <w:t>See The Significant  change</w:t>
            </w:r>
          </w:p>
        </w:tc>
      </w:tr>
      <w:tr w:rsidR="00F05B4C" w:rsidRPr="00A93EF0" w14:paraId="7C7E5C18"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607D1AA" w14:textId="52F80010"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7ECE5403" w14:textId="39A3FBA3" w:rsidR="00F05B4C" w:rsidRPr="00902097" w:rsidRDefault="00F05B4C" w:rsidP="00902097">
            <w:pPr>
              <w:tabs>
                <w:tab w:val="left" w:pos="1377"/>
              </w:tabs>
              <w:spacing w:before="60" w:after="60" w:line="221" w:lineRule="auto"/>
              <w:ind w:left="144" w:right="389"/>
              <w:rPr>
                <w:rFonts w:ascii="Arial" w:eastAsia="Times New Roman" w:hAnsi="Arial" w:cs="Arial"/>
                <w:color w:val="000000"/>
                <w:kern w:val="0"/>
                <w:sz w:val="18"/>
                <w:szCs w:val="18"/>
                <w14:ligatures w14:val="none"/>
              </w:rPr>
            </w:pPr>
            <w:r w:rsidRPr="00902097">
              <w:rPr>
                <w:rFonts w:ascii="Arial" w:eastAsia="Times New Roman" w:hAnsi="Arial" w:cs="Arial"/>
                <w:b/>
                <w:bCs/>
                <w:color w:val="000000"/>
                <w:kern w:val="0"/>
                <w:sz w:val="18"/>
                <w:szCs w:val="18"/>
                <w14:ligatures w14:val="none"/>
              </w:rPr>
              <w:t xml:space="preserve">603.5.10 Steam or Hot Water Boilers. </w:t>
            </w:r>
            <w:r w:rsidRPr="00902097">
              <w:rPr>
                <w:rFonts w:ascii="Arial" w:eastAsia="Times New Roman" w:hAnsi="Arial" w:cs="Arial"/>
                <w:color w:val="000000"/>
                <w:kern w:val="0"/>
                <w:sz w:val="18"/>
                <w:szCs w:val="18"/>
                <w14:ligatures w14:val="none"/>
              </w:rPr>
              <w:t>Potable water</w:t>
            </w:r>
            <w:r>
              <w:rPr>
                <w:rFonts w:ascii="Arial" w:eastAsia="Times New Roman" w:hAnsi="Arial" w:cs="Arial"/>
                <w:color w:val="000000"/>
                <w:kern w:val="0"/>
                <w:sz w:val="18"/>
                <w:szCs w:val="18"/>
                <w14:ligatures w14:val="none"/>
              </w:rPr>
              <w:t xml:space="preserve"> </w:t>
            </w:r>
            <w:r w:rsidRPr="00902097">
              <w:rPr>
                <w:rFonts w:ascii="Arial" w:eastAsia="Times New Roman" w:hAnsi="Arial" w:cs="Arial"/>
                <w:color w:val="000000"/>
                <w:kern w:val="0"/>
                <w:sz w:val="18"/>
                <w:szCs w:val="18"/>
                <w14:ligatures w14:val="none"/>
              </w:rPr>
              <w:t>connections to steam or hot water boilers shall be protected</w:t>
            </w:r>
            <w:r>
              <w:rPr>
                <w:rFonts w:ascii="Arial" w:eastAsia="Times New Roman" w:hAnsi="Arial" w:cs="Arial"/>
                <w:color w:val="000000"/>
                <w:kern w:val="0"/>
                <w:sz w:val="18"/>
                <w:szCs w:val="18"/>
                <w14:ligatures w14:val="none"/>
              </w:rPr>
              <w:t xml:space="preserve"> by an air gap </w:t>
            </w:r>
            <w:r w:rsidRPr="00902097">
              <w:rPr>
                <w:rFonts w:ascii="Arial" w:eastAsia="Times New Roman" w:hAnsi="Arial" w:cs="Arial"/>
                <w:color w:val="000000"/>
                <w:kern w:val="0"/>
                <w:sz w:val="18"/>
                <w:szCs w:val="18"/>
                <w14:ligatures w14:val="none"/>
              </w:rPr>
              <w:t>or</w:t>
            </w:r>
            <w:r>
              <w:rPr>
                <w:rFonts w:ascii="Arial" w:eastAsia="Times New Roman" w:hAnsi="Arial" w:cs="Arial"/>
                <w:color w:val="000000"/>
                <w:kern w:val="0"/>
                <w:sz w:val="18"/>
                <w:szCs w:val="18"/>
                <w14:ligatures w14:val="none"/>
              </w:rPr>
              <w:t xml:space="preserve"> </w:t>
            </w:r>
            <w:r w:rsidRPr="00902097">
              <w:rPr>
                <w:rFonts w:ascii="Arial" w:eastAsia="Times New Roman" w:hAnsi="Arial" w:cs="Arial"/>
                <w:color w:val="000000"/>
                <w:kern w:val="0"/>
                <w:sz w:val="18"/>
                <w:szCs w:val="18"/>
                <w14:ligatures w14:val="none"/>
              </w:rPr>
              <w:t>reduced pressure principle</w:t>
            </w:r>
            <w:r>
              <w:rPr>
                <w:rFonts w:ascii="Arial" w:eastAsia="Times New Roman" w:hAnsi="Arial" w:cs="Arial"/>
                <w:color w:val="000000"/>
                <w:kern w:val="0"/>
                <w:sz w:val="18"/>
                <w:szCs w:val="18"/>
                <w14:ligatures w14:val="none"/>
              </w:rPr>
              <w:t xml:space="preserve"> backflow preventer</w:t>
            </w:r>
            <w:r w:rsidRPr="00902097">
              <w:rPr>
                <w:rFonts w:ascii="Arial" w:eastAsia="Times New Roman" w:hAnsi="Arial" w:cs="Arial"/>
                <w:color w:val="000000"/>
                <w:kern w:val="0"/>
                <w:sz w:val="18"/>
                <w:szCs w:val="18"/>
                <w14:ligatures w14:val="none"/>
              </w:rPr>
              <w:t>.</w:t>
            </w:r>
          </w:p>
        </w:tc>
        <w:tc>
          <w:tcPr>
            <w:tcW w:w="1525" w:type="dxa"/>
            <w:tcBorders>
              <w:top w:val="nil"/>
              <w:left w:val="nil"/>
              <w:bottom w:val="single" w:sz="4" w:space="0" w:color="auto"/>
              <w:right w:val="single" w:sz="4" w:space="0" w:color="auto"/>
            </w:tcBorders>
            <w:shd w:val="clear" w:color="auto" w:fill="auto"/>
            <w:vAlign w:val="center"/>
          </w:tcPr>
          <w:p w14:paraId="4C79ECCD" w14:textId="77777777"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r>
      <w:tr w:rsidR="00F05B4C" w:rsidRPr="00A93EF0" w14:paraId="0FCD2AD4"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F3262" w14:textId="0AA8D06D"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76BCAB7F" w14:textId="5BF330FD" w:rsidR="00F05B4C" w:rsidRPr="00A93EF0" w:rsidRDefault="00F05B4C" w:rsidP="00B66F4E">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Beverage Dispensers</w:t>
            </w:r>
          </w:p>
        </w:tc>
        <w:tc>
          <w:tcPr>
            <w:tcW w:w="1350" w:type="dxa"/>
            <w:tcBorders>
              <w:top w:val="nil"/>
              <w:left w:val="nil"/>
              <w:bottom w:val="single" w:sz="4" w:space="0" w:color="auto"/>
              <w:right w:val="single" w:sz="4" w:space="0" w:color="auto"/>
            </w:tcBorders>
            <w:shd w:val="clear" w:color="auto" w:fill="auto"/>
            <w:noWrap/>
            <w:vAlign w:val="center"/>
          </w:tcPr>
          <w:p w14:paraId="3F0C156E" w14:textId="72B9F3DB" w:rsidR="00F05B4C" w:rsidRPr="00A93EF0" w:rsidRDefault="00F05B4C" w:rsidP="00A93EF0">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603.5.12</w:t>
            </w:r>
          </w:p>
        </w:tc>
        <w:tc>
          <w:tcPr>
            <w:tcW w:w="1440" w:type="dxa"/>
            <w:tcBorders>
              <w:top w:val="nil"/>
              <w:left w:val="nil"/>
              <w:bottom w:val="single" w:sz="4" w:space="0" w:color="auto"/>
              <w:right w:val="single" w:sz="4" w:space="0" w:color="auto"/>
            </w:tcBorders>
            <w:shd w:val="clear" w:color="auto" w:fill="auto"/>
            <w:noWrap/>
            <w:vAlign w:val="center"/>
          </w:tcPr>
          <w:p w14:paraId="4D9F0530" w14:textId="2251BC5B" w:rsidR="00F05B4C" w:rsidRPr="00A93EF0" w:rsidRDefault="00F05B4C" w:rsidP="00A93EF0">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603.5.12</w:t>
            </w:r>
          </w:p>
        </w:tc>
        <w:tc>
          <w:tcPr>
            <w:tcW w:w="3060" w:type="dxa"/>
            <w:tcBorders>
              <w:top w:val="nil"/>
              <w:left w:val="nil"/>
              <w:bottom w:val="single" w:sz="4" w:space="0" w:color="auto"/>
              <w:right w:val="single" w:sz="4" w:space="0" w:color="auto"/>
            </w:tcBorders>
            <w:shd w:val="clear" w:color="auto" w:fill="auto"/>
            <w:vAlign w:val="center"/>
          </w:tcPr>
          <w:p w14:paraId="6896CF50" w14:textId="7277F530"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It was felt that internal backflow protection was not adequate for beverage dispensers and independent backflow protection was needed.</w:t>
            </w:r>
            <w:r w:rsidRPr="00D81B36">
              <w:rPr>
                <w:rFonts w:ascii="Arial" w:eastAsia="Times New Roman" w:hAnsi="Arial" w:cs="Arial"/>
                <w:color w:val="000000"/>
                <w:kern w:val="0"/>
                <w:sz w:val="20"/>
                <w:szCs w:val="20"/>
                <w14:ligatures w14:val="none"/>
              </w:rPr>
              <w:t xml:space="preserve"> (pre-2000)</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7C9C17D6" w14:textId="0E94DE29" w:rsidR="00F05B4C" w:rsidRPr="00A93EF0" w:rsidRDefault="00F05B4C" w:rsidP="00954754">
            <w:pPr>
              <w:spacing w:before="60" w:after="6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 xml:space="preserve">Keep amendment existing </w:t>
            </w:r>
          </w:p>
        </w:tc>
        <w:tc>
          <w:tcPr>
            <w:tcW w:w="1620" w:type="dxa"/>
            <w:tcBorders>
              <w:top w:val="nil"/>
              <w:left w:val="nil"/>
              <w:bottom w:val="single" w:sz="4" w:space="0" w:color="auto"/>
              <w:right w:val="single" w:sz="4" w:space="0" w:color="auto"/>
            </w:tcBorders>
            <w:shd w:val="clear" w:color="auto" w:fill="auto"/>
            <w:noWrap/>
            <w:vAlign w:val="center"/>
          </w:tcPr>
          <w:p w14:paraId="0B4B5C8A" w14:textId="42645FC5"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E2EFD9" w:themeFill="accent6" w:themeFillTint="33"/>
            <w:vAlign w:val="center"/>
            <w:hideMark/>
          </w:tcPr>
          <w:p w14:paraId="6529CDE8" w14:textId="6B158FA9"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sidRPr="00B244AD">
              <w:rPr>
                <w:rFonts w:ascii="Arial" w:eastAsia="Times New Roman" w:hAnsi="Arial" w:cs="Arial"/>
                <w:color w:val="000000"/>
                <w:kern w:val="0"/>
                <w:sz w:val="20"/>
                <w:szCs w:val="20"/>
                <w14:ligatures w14:val="none"/>
              </w:rPr>
              <w:t>See The Significant  change</w:t>
            </w:r>
          </w:p>
        </w:tc>
      </w:tr>
      <w:tr w:rsidR="00F05B4C" w:rsidRPr="00A93EF0" w14:paraId="66D139D8"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A1ACCF4" w14:textId="5B2690C6"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bottom"/>
          </w:tcPr>
          <w:p w14:paraId="15D8781A" w14:textId="1117B915" w:rsidR="00F05B4C" w:rsidRPr="00A93EF0" w:rsidRDefault="00F05B4C" w:rsidP="0021085B">
            <w:pPr>
              <w:tabs>
                <w:tab w:val="left" w:pos="1074"/>
              </w:tabs>
              <w:spacing w:before="60" w:after="120"/>
              <w:ind w:left="187"/>
              <w:rPr>
                <w:rFonts w:ascii="Arial" w:eastAsia="Times New Roman" w:hAnsi="Arial" w:cs="Arial"/>
                <w:color w:val="000000"/>
                <w:kern w:val="0"/>
                <w:sz w:val="20"/>
                <w:szCs w:val="20"/>
                <w14:ligatures w14:val="none"/>
              </w:rPr>
            </w:pPr>
            <w:r w:rsidRPr="0021085B">
              <w:rPr>
                <w:rFonts w:ascii="Arial" w:eastAsia="Times New Roman" w:hAnsi="Arial" w:cs="Arial"/>
                <w:b/>
                <w:bCs/>
                <w:color w:val="000000"/>
                <w:kern w:val="0"/>
                <w:sz w:val="18"/>
                <w:szCs w:val="18"/>
                <w14:ligatures w14:val="none"/>
              </w:rPr>
              <w:t xml:space="preserve">603.5.12 Beverage Dispensers. </w:t>
            </w:r>
            <w:r w:rsidRPr="0021085B">
              <w:rPr>
                <w:rFonts w:ascii="Arial" w:eastAsia="Times New Roman" w:hAnsi="Arial" w:cs="Arial"/>
                <w:color w:val="000000"/>
                <w:kern w:val="0"/>
                <w:sz w:val="18"/>
                <w:szCs w:val="18"/>
                <w14:ligatures w14:val="none"/>
              </w:rPr>
              <w:t>Potable water supply</w:t>
            </w:r>
            <w:r>
              <w:rPr>
                <w:rFonts w:ascii="Arial" w:eastAsia="Times New Roman" w:hAnsi="Arial" w:cs="Arial"/>
                <w:color w:val="000000"/>
                <w:kern w:val="0"/>
                <w:sz w:val="18"/>
                <w:szCs w:val="18"/>
                <w14:ligatures w14:val="none"/>
              </w:rPr>
              <w:t xml:space="preserve"> </w:t>
            </w:r>
            <w:r w:rsidRPr="0021085B">
              <w:rPr>
                <w:rFonts w:ascii="Arial" w:eastAsia="Times New Roman" w:hAnsi="Arial" w:cs="Arial"/>
                <w:color w:val="000000"/>
                <w:kern w:val="0"/>
                <w:sz w:val="18"/>
                <w:szCs w:val="18"/>
                <w14:ligatures w14:val="none"/>
              </w:rPr>
              <w:t xml:space="preserve">to </w:t>
            </w:r>
            <w:r>
              <w:rPr>
                <w:rFonts w:ascii="Arial" w:eastAsia="Times New Roman" w:hAnsi="Arial" w:cs="Arial"/>
                <w:color w:val="000000"/>
                <w:kern w:val="0"/>
                <w:sz w:val="18"/>
                <w:szCs w:val="18"/>
                <w14:ligatures w14:val="none"/>
              </w:rPr>
              <w:t>carbonators</w:t>
            </w:r>
            <w:r>
              <w:rPr>
                <w:rFonts w:ascii="Arial" w:eastAsia="Times New Roman" w:hAnsi="Arial" w:cs="Arial"/>
                <w:strike/>
                <w:color w:val="00B0F0"/>
                <w:kern w:val="0"/>
                <w:sz w:val="18"/>
                <w:szCs w:val="18"/>
                <w14:ligatures w14:val="none"/>
              </w:rPr>
              <w:t>, or coffee machines</w:t>
            </w:r>
            <w:r w:rsidRPr="0021085B">
              <w:rPr>
                <w:rFonts w:ascii="Arial" w:eastAsia="Times New Roman" w:hAnsi="Arial" w:cs="Arial"/>
                <w:color w:val="000000"/>
                <w:kern w:val="0"/>
                <w:sz w:val="18"/>
                <w:szCs w:val="18"/>
                <w14:ligatures w14:val="none"/>
              </w:rPr>
              <w:t xml:space="preserve"> shall be protected</w:t>
            </w:r>
            <w:r>
              <w:rPr>
                <w:rFonts w:ascii="Arial" w:eastAsia="Times New Roman" w:hAnsi="Arial" w:cs="Arial"/>
                <w:color w:val="000000"/>
                <w:kern w:val="0"/>
                <w:sz w:val="18"/>
                <w:szCs w:val="18"/>
                <w14:ligatures w14:val="none"/>
              </w:rPr>
              <w:t xml:space="preserve"> </w:t>
            </w:r>
            <w:r w:rsidRPr="0021085B">
              <w:rPr>
                <w:rFonts w:ascii="Arial" w:eastAsia="Times New Roman" w:hAnsi="Arial" w:cs="Arial"/>
                <w:color w:val="000000"/>
                <w:kern w:val="0"/>
                <w:sz w:val="18"/>
                <w:szCs w:val="18"/>
                <w14:ligatures w14:val="none"/>
              </w:rPr>
              <w:t xml:space="preserve">by </w:t>
            </w:r>
            <w:r>
              <w:rPr>
                <w:rFonts w:ascii="Arial" w:eastAsia="Times New Roman" w:hAnsi="Arial" w:cs="Arial"/>
                <w:color w:val="000000"/>
                <w:kern w:val="0"/>
                <w:sz w:val="18"/>
                <w:szCs w:val="18"/>
                <w14:ligatures w14:val="none"/>
              </w:rPr>
              <w:t>a listed reduced pressure principle backflow preventer as approved by the authority having jurisdiction for the specific use</w:t>
            </w:r>
            <w:r w:rsidRPr="0021085B">
              <w:rPr>
                <w:rFonts w:ascii="Arial" w:eastAsia="Times New Roman" w:hAnsi="Arial" w:cs="Arial"/>
                <w:color w:val="000000"/>
                <w:kern w:val="0"/>
                <w:sz w:val="18"/>
                <w:szCs w:val="18"/>
                <w14:ligatures w14:val="none"/>
              </w:rPr>
              <w:t xml:space="preserve">. </w:t>
            </w:r>
            <w:r>
              <w:rPr>
                <w:rFonts w:ascii="Arial" w:eastAsia="Times New Roman" w:hAnsi="Arial" w:cs="Arial"/>
                <w:color w:val="000000"/>
                <w:kern w:val="0"/>
                <w:sz w:val="18"/>
                <w:szCs w:val="18"/>
                <w14:ligatures w14:val="none"/>
              </w:rPr>
              <w:t xml:space="preserve">The backflow preventer shall comply with Section 603.4.3. The piping downstream of the backflow preventer shall not be copper, copper alloy, or other material that is </w:t>
            </w:r>
            <w:r w:rsidRPr="0021085B">
              <w:rPr>
                <w:rFonts w:ascii="Arial" w:eastAsia="Times New Roman" w:hAnsi="Arial" w:cs="Arial"/>
                <w:color w:val="000000"/>
                <w:kern w:val="0"/>
                <w:sz w:val="18"/>
                <w:szCs w:val="18"/>
                <w14:ligatures w14:val="none"/>
              </w:rPr>
              <w:t>affected by carbon dioxide</w:t>
            </w:r>
            <w:r>
              <w:rPr>
                <w:rFonts w:ascii="Arial" w:eastAsia="Times New Roman" w:hAnsi="Arial" w:cs="Arial"/>
                <w:color w:val="000000"/>
                <w:kern w:val="0"/>
                <w:sz w:val="18"/>
                <w:szCs w:val="18"/>
                <w14:ligatures w14:val="none"/>
              </w:rPr>
              <w:t xml:space="preserve"> </w:t>
            </w:r>
            <w:r w:rsidRPr="0021085B">
              <w:rPr>
                <w:rFonts w:ascii="Arial" w:eastAsia="Times New Roman" w:hAnsi="Arial" w:cs="Arial"/>
                <w:color w:val="000000"/>
                <w:kern w:val="0"/>
                <w:sz w:val="18"/>
                <w:szCs w:val="18"/>
                <w14:ligatures w14:val="none"/>
              </w:rPr>
              <w:t xml:space="preserve">gas. </w:t>
            </w:r>
            <w:r w:rsidRPr="0021085B">
              <w:rPr>
                <w:rFonts w:ascii="Arial" w:eastAsia="Times New Roman" w:hAnsi="Arial" w:cs="Arial"/>
                <w:color w:val="00B0F0"/>
                <w:kern w:val="0"/>
                <w:sz w:val="18"/>
                <w:szCs w:val="18"/>
                <w14:ligatures w14:val="none"/>
              </w:rPr>
              <w:t>Non-carbonated beverage dispensers, such as ice makers and coffee machines, shall be protected by an air gap or dual check backflow preventer that comply with ASSE 1032 or ASSE</w:t>
            </w:r>
            <w:r w:rsidRPr="007E1905">
              <w:rPr>
                <w:rFonts w:ascii="Arial" w:eastAsia="Times New Roman" w:hAnsi="Arial" w:cs="Arial"/>
                <w:color w:val="00B0F0"/>
                <w:kern w:val="0"/>
                <w:sz w:val="18"/>
                <w:szCs w:val="18"/>
                <w14:ligatures w14:val="none"/>
              </w:rPr>
              <w:t xml:space="preserve"> 1024</w:t>
            </w:r>
            <w:r w:rsidRPr="0021085B">
              <w:rPr>
                <w:rFonts w:ascii="Arial" w:eastAsia="Times New Roman" w:hAnsi="Arial" w:cs="Arial"/>
                <w:color w:val="00B0F0"/>
                <w:kern w:val="0"/>
                <w:sz w:val="20"/>
                <w:szCs w:val="20"/>
                <w14:ligatures w14:val="none"/>
              </w:rPr>
              <w:t>.</w:t>
            </w:r>
          </w:p>
        </w:tc>
        <w:tc>
          <w:tcPr>
            <w:tcW w:w="1525" w:type="dxa"/>
            <w:tcBorders>
              <w:top w:val="nil"/>
              <w:left w:val="nil"/>
              <w:bottom w:val="single" w:sz="4" w:space="0" w:color="auto"/>
              <w:right w:val="single" w:sz="4" w:space="0" w:color="auto"/>
            </w:tcBorders>
            <w:shd w:val="clear" w:color="auto" w:fill="auto"/>
            <w:vAlign w:val="center"/>
          </w:tcPr>
          <w:p w14:paraId="2C843425" w14:textId="77777777"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r>
      <w:tr w:rsidR="00F05B4C" w:rsidRPr="00A93EF0" w14:paraId="3E612ED9"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0CFEC" w14:textId="57EB9606"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bottom"/>
          </w:tcPr>
          <w:p w14:paraId="4D656075" w14:textId="7DA646C1"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Plastic Pipe Termination</w:t>
            </w:r>
          </w:p>
        </w:tc>
        <w:tc>
          <w:tcPr>
            <w:tcW w:w="1350" w:type="dxa"/>
            <w:tcBorders>
              <w:top w:val="nil"/>
              <w:left w:val="nil"/>
              <w:bottom w:val="single" w:sz="4" w:space="0" w:color="auto"/>
              <w:right w:val="single" w:sz="4" w:space="0" w:color="auto"/>
            </w:tcBorders>
            <w:shd w:val="clear" w:color="auto" w:fill="auto"/>
            <w:noWrap/>
            <w:vAlign w:val="center"/>
          </w:tcPr>
          <w:p w14:paraId="45324C88" w14:textId="1F8CAD1D" w:rsidR="00F05B4C" w:rsidRPr="00A93EF0" w:rsidRDefault="00F05B4C" w:rsidP="00A93EF0">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604.14</w:t>
            </w:r>
          </w:p>
        </w:tc>
        <w:tc>
          <w:tcPr>
            <w:tcW w:w="1440" w:type="dxa"/>
            <w:tcBorders>
              <w:top w:val="nil"/>
              <w:left w:val="nil"/>
              <w:bottom w:val="single" w:sz="4" w:space="0" w:color="auto"/>
              <w:right w:val="single" w:sz="4" w:space="0" w:color="auto"/>
            </w:tcBorders>
            <w:shd w:val="clear" w:color="auto" w:fill="auto"/>
            <w:noWrap/>
            <w:vAlign w:val="center"/>
          </w:tcPr>
          <w:p w14:paraId="35AEEA0E" w14:textId="28E5030B" w:rsidR="00F05B4C" w:rsidRPr="00A93EF0" w:rsidRDefault="00F05B4C" w:rsidP="00A93EF0">
            <w:pPr>
              <w:spacing w:before="60" w:after="6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604.14</w:t>
            </w:r>
          </w:p>
        </w:tc>
        <w:tc>
          <w:tcPr>
            <w:tcW w:w="3060" w:type="dxa"/>
            <w:tcBorders>
              <w:top w:val="nil"/>
              <w:left w:val="nil"/>
              <w:bottom w:val="single" w:sz="4" w:space="0" w:color="auto"/>
              <w:right w:val="single" w:sz="4" w:space="0" w:color="auto"/>
            </w:tcBorders>
            <w:shd w:val="clear" w:color="auto" w:fill="auto"/>
            <w:vAlign w:val="center"/>
          </w:tcPr>
          <w:p w14:paraId="1255DD1A" w14:textId="680ADFAE"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sidRPr="001B42DD">
              <w:rPr>
                <w:rFonts w:ascii="Arial" w:eastAsia="Times New Roman" w:hAnsi="Arial" w:cs="Arial"/>
                <w:color w:val="000000"/>
                <w:kern w:val="0"/>
                <w:sz w:val="20"/>
                <w:szCs w:val="20"/>
                <w14:ligatures w14:val="none"/>
              </w:rPr>
              <w:t>Existing Prior 2003</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030FE2E6" w14:textId="32129A57" w:rsidR="00F05B4C" w:rsidRPr="00A93EF0" w:rsidRDefault="00F05B4C" w:rsidP="00954754">
            <w:pPr>
              <w:spacing w:before="60" w:after="6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13804ABA" w14:textId="1A6A5A07"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3BBF8BC1" w14:textId="77777777"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r w:rsidRPr="00A93EF0">
              <w:rPr>
                <w:rFonts w:ascii="Arial" w:eastAsia="Times New Roman" w:hAnsi="Arial" w:cs="Arial"/>
                <w:color w:val="000000"/>
                <w:kern w:val="0"/>
                <w:sz w:val="20"/>
                <w:szCs w:val="20"/>
                <w14:ligatures w14:val="none"/>
              </w:rPr>
              <w:t> </w:t>
            </w:r>
          </w:p>
        </w:tc>
      </w:tr>
      <w:tr w:rsidR="00F05B4C" w:rsidRPr="00A93EF0" w14:paraId="14FBAD68"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9C50049" w14:textId="77777777"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bottom"/>
          </w:tcPr>
          <w:p w14:paraId="57935D3A" w14:textId="0F128E3F" w:rsidR="00F05B4C" w:rsidRPr="007E1905" w:rsidRDefault="00F05B4C" w:rsidP="00332322">
            <w:pPr>
              <w:tabs>
                <w:tab w:val="left" w:pos="1074"/>
              </w:tabs>
              <w:spacing w:before="60" w:after="60"/>
              <w:ind w:left="187"/>
              <w:rPr>
                <w:rFonts w:ascii="Arial" w:eastAsia="Times New Roman" w:hAnsi="Arial" w:cs="Arial"/>
                <w:color w:val="000000"/>
                <w:sz w:val="18"/>
                <w:szCs w:val="18"/>
              </w:rPr>
            </w:pPr>
            <w:r w:rsidRPr="007E1905">
              <w:rPr>
                <w:rFonts w:ascii="Arial" w:eastAsia="Times New Roman" w:hAnsi="Arial" w:cs="Arial"/>
                <w:b/>
                <w:color w:val="000000"/>
                <w:sz w:val="18"/>
                <w:szCs w:val="18"/>
              </w:rPr>
              <w:t xml:space="preserve">604.14 Plastic Pipe </w:t>
            </w:r>
            <w:proofErr w:type="spellStart"/>
            <w:r w:rsidRPr="007E1905">
              <w:rPr>
                <w:rFonts w:ascii="Arial" w:eastAsia="Times New Roman" w:hAnsi="Arial" w:cs="Arial"/>
                <w:b/>
                <w:color w:val="000000"/>
                <w:sz w:val="18"/>
                <w:szCs w:val="18"/>
              </w:rPr>
              <w:t>Terminatio</w:t>
            </w:r>
            <w:proofErr w:type="spellEnd"/>
            <w:r>
              <w:rPr>
                <w:rFonts w:ascii="Arial" w:eastAsia="Times New Roman" w:hAnsi="Arial" w:cs="Arial"/>
                <w:b/>
                <w:color w:val="000000"/>
                <w:sz w:val="18"/>
                <w:szCs w:val="18"/>
              </w:rPr>
              <w:t xml:space="preserve"> </w:t>
            </w:r>
            <w:proofErr w:type="spellStart"/>
            <w:r w:rsidRPr="007E1905">
              <w:rPr>
                <w:rFonts w:ascii="Arial" w:eastAsia="Times New Roman" w:hAnsi="Arial" w:cs="Arial"/>
                <w:b/>
                <w:color w:val="000000"/>
                <w:sz w:val="18"/>
                <w:szCs w:val="18"/>
              </w:rPr>
              <w:t>nTermination</w:t>
            </w:r>
            <w:proofErr w:type="spellEnd"/>
            <w:r w:rsidRPr="007E1905">
              <w:rPr>
                <w:rFonts w:ascii="Arial" w:eastAsia="Times New Roman" w:hAnsi="Arial" w:cs="Arial"/>
                <w:b/>
                <w:color w:val="000000"/>
                <w:sz w:val="18"/>
                <w:szCs w:val="18"/>
              </w:rPr>
              <w:t xml:space="preserve">. </w:t>
            </w:r>
            <w:r w:rsidRPr="007E1905">
              <w:rPr>
                <w:rFonts w:ascii="Arial" w:eastAsia="Times New Roman" w:hAnsi="Arial" w:cs="Arial"/>
                <w:color w:val="000000"/>
                <w:sz w:val="18"/>
                <w:szCs w:val="18"/>
              </w:rPr>
              <w:t>Plastic water service piping may terminate within a building, provided the connection to the potable water distribution system shall be made as near as is practical to the point of entry and shall be accessible. Barbed insert fittings with hose clamps are prohibited as a transition fitting within the building.</w:t>
            </w:r>
          </w:p>
        </w:tc>
        <w:tc>
          <w:tcPr>
            <w:tcW w:w="1525" w:type="dxa"/>
            <w:tcBorders>
              <w:top w:val="nil"/>
              <w:left w:val="nil"/>
              <w:bottom w:val="single" w:sz="4" w:space="0" w:color="auto"/>
              <w:right w:val="single" w:sz="4" w:space="0" w:color="auto"/>
            </w:tcBorders>
            <w:shd w:val="clear" w:color="auto" w:fill="auto"/>
            <w:vAlign w:val="center"/>
          </w:tcPr>
          <w:p w14:paraId="4B6C4E11" w14:textId="77777777" w:rsidR="00F05B4C" w:rsidRPr="00A93EF0" w:rsidRDefault="00F05B4C" w:rsidP="00A93EF0">
            <w:pPr>
              <w:spacing w:before="60" w:after="60" w:line="240" w:lineRule="auto"/>
              <w:rPr>
                <w:rFonts w:ascii="Arial" w:eastAsia="Times New Roman" w:hAnsi="Arial" w:cs="Arial"/>
                <w:color w:val="000000"/>
                <w:kern w:val="0"/>
                <w:sz w:val="20"/>
                <w:szCs w:val="20"/>
                <w14:ligatures w14:val="none"/>
              </w:rPr>
            </w:pPr>
          </w:p>
        </w:tc>
      </w:tr>
      <w:tr w:rsidR="00F05B4C" w:rsidRPr="00916B8E" w14:paraId="45E9A17C"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D6694E9" w14:textId="77777777" w:rsidR="00F05B4C" w:rsidRPr="00916B8E" w:rsidRDefault="00F05B4C" w:rsidP="006159DD">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nil"/>
            </w:tcBorders>
            <w:shd w:val="clear" w:color="auto" w:fill="auto"/>
            <w:noWrap/>
            <w:vAlign w:val="center"/>
          </w:tcPr>
          <w:p w14:paraId="636BA435" w14:textId="77777777" w:rsidR="00F05B4C" w:rsidRPr="00916B8E" w:rsidRDefault="00F05B4C" w:rsidP="006159DD">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Discharge Piping</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33875EF2" w14:textId="77777777" w:rsidR="00F05B4C" w:rsidRPr="00916B8E" w:rsidRDefault="00F05B4C" w:rsidP="006159DD">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608.5</w:t>
            </w:r>
          </w:p>
        </w:tc>
        <w:tc>
          <w:tcPr>
            <w:tcW w:w="1440" w:type="dxa"/>
            <w:tcBorders>
              <w:top w:val="nil"/>
              <w:left w:val="nil"/>
              <w:bottom w:val="single" w:sz="4" w:space="0" w:color="auto"/>
              <w:right w:val="single" w:sz="4" w:space="0" w:color="auto"/>
            </w:tcBorders>
            <w:shd w:val="clear" w:color="auto" w:fill="auto"/>
            <w:noWrap/>
            <w:vAlign w:val="center"/>
          </w:tcPr>
          <w:p w14:paraId="6B522DA6" w14:textId="77777777" w:rsidR="00F05B4C" w:rsidRPr="00916B8E" w:rsidRDefault="00F05B4C" w:rsidP="006159DD">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608.5</w:t>
            </w:r>
          </w:p>
        </w:tc>
        <w:tc>
          <w:tcPr>
            <w:tcW w:w="3060" w:type="dxa"/>
            <w:tcBorders>
              <w:top w:val="nil"/>
              <w:left w:val="nil"/>
              <w:bottom w:val="single" w:sz="4" w:space="0" w:color="auto"/>
              <w:right w:val="single" w:sz="4" w:space="0" w:color="auto"/>
            </w:tcBorders>
            <w:shd w:val="clear" w:color="auto" w:fill="auto"/>
            <w:vAlign w:val="bottom"/>
          </w:tcPr>
          <w:p w14:paraId="4AAE1AF0" w14:textId="572F149B" w:rsidR="00F05B4C" w:rsidRPr="00954754" w:rsidRDefault="00F05B4C" w:rsidP="006159DD">
            <w:pPr>
              <w:spacing w:after="0" w:line="240" w:lineRule="auto"/>
              <w:rPr>
                <w:rFonts w:ascii="Arial" w:eastAsia="Times New Roman" w:hAnsi="Arial" w:cs="Arial"/>
                <w:b/>
                <w:bCs/>
                <w:color w:val="000000"/>
                <w:kern w:val="0"/>
                <w:sz w:val="20"/>
                <w:szCs w:val="20"/>
                <w14:ligatures w14:val="none"/>
              </w:rPr>
            </w:pPr>
            <w:r w:rsidRPr="006927CD">
              <w:rPr>
                <w:rFonts w:ascii="Arial" w:eastAsia="Times New Roman" w:hAnsi="Arial" w:cs="Arial"/>
                <w:color w:val="000000"/>
                <w:kern w:val="0"/>
                <w:sz w:val="20"/>
                <w:szCs w:val="20"/>
                <w14:ligatures w14:val="none"/>
              </w:rPr>
              <w:t>Reformatting and rewording from model code lost in transition</w:t>
            </w:r>
            <w:r>
              <w:rPr>
                <w:rFonts w:ascii="Arial" w:eastAsia="Times New Roman" w:hAnsi="Arial" w:cs="Arial"/>
                <w:color w:val="000000"/>
                <w:kern w:val="0"/>
                <w:sz w:val="20"/>
                <w:szCs w:val="20"/>
                <w14:ligatures w14:val="none"/>
              </w:rPr>
              <w:t xml:space="preserve"> </w:t>
            </w:r>
            <w:r w:rsidRPr="009F0EEC">
              <w:rPr>
                <w:rFonts w:ascii="Arial" w:eastAsia="Times New Roman" w:hAnsi="Arial" w:cs="Arial"/>
                <w:b/>
                <w:bCs/>
                <w:color w:val="000000"/>
                <w:kern w:val="0"/>
                <w:sz w:val="20"/>
                <w:szCs w:val="20"/>
                <w14:ligatures w14:val="none"/>
              </w:rPr>
              <w:t>WSR 17-04-089</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144C36BE" w14:textId="53BD63FD"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4ADCCA6D" w14:textId="77777777"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134E824E" w14:textId="77777777" w:rsidR="00F05B4C" w:rsidRPr="00916B8E" w:rsidRDefault="00F05B4C" w:rsidP="006159DD">
            <w:pPr>
              <w:spacing w:after="0" w:line="240" w:lineRule="auto"/>
              <w:rPr>
                <w:rFonts w:ascii="Arial" w:eastAsia="Times New Roman" w:hAnsi="Arial" w:cs="Arial"/>
                <w:color w:val="000000"/>
                <w:kern w:val="0"/>
                <w:sz w:val="20"/>
                <w:szCs w:val="20"/>
                <w14:ligatures w14:val="none"/>
              </w:rPr>
            </w:pPr>
          </w:p>
        </w:tc>
      </w:tr>
      <w:tr w:rsidR="00F05B4C" w:rsidRPr="00916B8E" w14:paraId="19560E98"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EE4DFE6" w14:textId="77777777" w:rsidR="00F05B4C" w:rsidRPr="00916B8E" w:rsidRDefault="00F05B4C" w:rsidP="006159DD">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single" w:sz="4" w:space="0" w:color="auto"/>
              <w:left w:val="nil"/>
              <w:bottom w:val="single" w:sz="4" w:space="0" w:color="auto"/>
              <w:right w:val="single" w:sz="4" w:space="0" w:color="auto"/>
            </w:tcBorders>
            <w:shd w:val="clear" w:color="auto" w:fill="auto"/>
            <w:noWrap/>
            <w:vAlign w:val="center"/>
          </w:tcPr>
          <w:p w14:paraId="473ECB53" w14:textId="77777777" w:rsidR="00F05B4C" w:rsidRPr="00FF24C6" w:rsidRDefault="00F05B4C" w:rsidP="001537D8">
            <w:pPr>
              <w:autoSpaceDE w:val="0"/>
              <w:autoSpaceDN w:val="0"/>
              <w:adjustRightInd w:val="0"/>
              <w:spacing w:before="60" w:after="0"/>
              <w:ind w:left="187"/>
              <w:rPr>
                <w:rFonts w:ascii="Arial" w:eastAsia="HelveticaLTStd-Bold" w:hAnsi="Arial" w:cs="Arial"/>
                <w:kern w:val="0"/>
                <w:sz w:val="18"/>
                <w:szCs w:val="18"/>
              </w:rPr>
            </w:pPr>
            <w:r w:rsidRPr="00FF24C6">
              <w:rPr>
                <w:rFonts w:ascii="Arial" w:eastAsia="HelveticaLTStd-Bold" w:hAnsi="Arial" w:cs="Arial"/>
                <w:b/>
                <w:bCs/>
                <w:kern w:val="0"/>
                <w:sz w:val="18"/>
                <w:szCs w:val="18"/>
              </w:rPr>
              <w:t xml:space="preserve">608.5 Discharge Piping. </w:t>
            </w:r>
            <w:r w:rsidRPr="00FF24C6">
              <w:rPr>
                <w:rFonts w:ascii="Arial" w:eastAsia="HelveticaLTStd-Bold" w:hAnsi="Arial" w:cs="Arial"/>
                <w:kern w:val="0"/>
                <w:sz w:val="18"/>
                <w:szCs w:val="18"/>
              </w:rPr>
              <w:t>The discharge piping serving a</w:t>
            </w:r>
            <w:r>
              <w:rPr>
                <w:rFonts w:ascii="Arial" w:eastAsia="HelveticaLTStd-Bold" w:hAnsi="Arial" w:cs="Arial"/>
                <w:kern w:val="0"/>
                <w:sz w:val="18"/>
                <w:szCs w:val="18"/>
              </w:rPr>
              <w:t xml:space="preserve"> </w:t>
            </w:r>
            <w:r w:rsidRPr="00FF24C6">
              <w:rPr>
                <w:rFonts w:ascii="Arial" w:eastAsia="HelveticaLTStd-Bold" w:hAnsi="Arial" w:cs="Arial"/>
                <w:kern w:val="0"/>
                <w:sz w:val="18"/>
                <w:szCs w:val="18"/>
              </w:rPr>
              <w:t>temperature relief valve, pressure relief valve, or combination of</w:t>
            </w:r>
            <w:r>
              <w:rPr>
                <w:rFonts w:ascii="Arial" w:eastAsia="HelveticaLTStd-Bold" w:hAnsi="Arial" w:cs="Arial"/>
                <w:kern w:val="0"/>
                <w:sz w:val="18"/>
                <w:szCs w:val="18"/>
              </w:rPr>
              <w:t xml:space="preserve"> </w:t>
            </w:r>
            <w:r w:rsidRPr="00FF24C6">
              <w:rPr>
                <w:rFonts w:ascii="Arial" w:eastAsia="HelveticaLTStd-Bold" w:hAnsi="Arial" w:cs="Arial"/>
                <w:kern w:val="0"/>
                <w:sz w:val="18"/>
                <w:szCs w:val="18"/>
              </w:rPr>
              <w:t>both shall have no valves, obstructions, or means of isolation</w:t>
            </w:r>
            <w:r>
              <w:rPr>
                <w:rFonts w:ascii="Arial" w:eastAsia="HelveticaLTStd-Bold" w:hAnsi="Arial" w:cs="Arial"/>
                <w:kern w:val="0"/>
                <w:sz w:val="18"/>
                <w:szCs w:val="18"/>
              </w:rPr>
              <w:t xml:space="preserve"> </w:t>
            </w:r>
            <w:r w:rsidRPr="00FF24C6">
              <w:rPr>
                <w:rFonts w:ascii="Arial" w:eastAsia="HelveticaLTStd-Bold" w:hAnsi="Arial" w:cs="Arial"/>
                <w:kern w:val="0"/>
                <w:sz w:val="18"/>
                <w:szCs w:val="18"/>
              </w:rPr>
              <w:t>and be provided with the following:</w:t>
            </w:r>
          </w:p>
          <w:p w14:paraId="4F0B1641" w14:textId="77777777" w:rsidR="00F05B4C" w:rsidRPr="00FF24C6" w:rsidRDefault="00F05B4C" w:rsidP="001A4824">
            <w:pPr>
              <w:pStyle w:val="ListParagraph"/>
              <w:widowControl/>
              <w:numPr>
                <w:ilvl w:val="0"/>
                <w:numId w:val="5"/>
              </w:numPr>
              <w:adjustRightInd w:val="0"/>
              <w:spacing w:before="60" w:line="259" w:lineRule="auto"/>
              <w:ind w:left="720"/>
              <w:jc w:val="left"/>
              <w:rPr>
                <w:rFonts w:ascii="Arial" w:eastAsia="HelveticaLTStd-Bold" w:hAnsi="Arial" w:cs="Arial"/>
                <w:sz w:val="18"/>
                <w:szCs w:val="18"/>
              </w:rPr>
            </w:pPr>
            <w:r w:rsidRPr="00FF24C6">
              <w:rPr>
                <w:rFonts w:ascii="Arial" w:eastAsia="HelveticaLTStd-Bold" w:hAnsi="Arial" w:cs="Arial"/>
                <w:sz w:val="18"/>
                <w:szCs w:val="18"/>
              </w:rPr>
              <w:t>Not less than the size of the valve outlet and shall discharge full size to the flood level of the area receiving the discharge and pointing down.</w:t>
            </w:r>
          </w:p>
          <w:p w14:paraId="7761930D" w14:textId="77777777" w:rsidR="00F05B4C" w:rsidRPr="00FF24C6" w:rsidRDefault="00F05B4C" w:rsidP="001A4824">
            <w:pPr>
              <w:pStyle w:val="ListParagraph"/>
              <w:widowControl/>
              <w:numPr>
                <w:ilvl w:val="0"/>
                <w:numId w:val="5"/>
              </w:numPr>
              <w:adjustRightInd w:val="0"/>
              <w:spacing w:before="60" w:line="259" w:lineRule="auto"/>
              <w:ind w:left="720"/>
              <w:jc w:val="left"/>
              <w:rPr>
                <w:rFonts w:ascii="Arial" w:eastAsia="HelveticaLTStd-Bold" w:hAnsi="Arial" w:cs="Arial"/>
                <w:sz w:val="18"/>
                <w:szCs w:val="18"/>
              </w:rPr>
            </w:pPr>
            <w:r w:rsidRPr="00FF24C6">
              <w:rPr>
                <w:rFonts w:ascii="Arial" w:eastAsia="HelveticaLTStd-Bold" w:hAnsi="Arial" w:cs="Arial"/>
                <w:sz w:val="18"/>
                <w:szCs w:val="18"/>
              </w:rPr>
              <w:t>Materials shall be rated at not less than the operating temperature of the system and approved for such use or shall comply with ASME A112.4.1.</w:t>
            </w:r>
          </w:p>
          <w:p w14:paraId="755358F3" w14:textId="77777777" w:rsidR="00F05B4C" w:rsidRPr="00FF24C6" w:rsidRDefault="00F05B4C" w:rsidP="001A4824">
            <w:pPr>
              <w:pStyle w:val="ListParagraph"/>
              <w:widowControl/>
              <w:numPr>
                <w:ilvl w:val="0"/>
                <w:numId w:val="5"/>
              </w:numPr>
              <w:adjustRightInd w:val="0"/>
              <w:spacing w:before="60" w:line="259" w:lineRule="auto"/>
              <w:ind w:left="720"/>
              <w:jc w:val="left"/>
              <w:rPr>
                <w:rFonts w:ascii="Arial" w:eastAsia="HelveticaLTStd-Bold" w:hAnsi="Arial" w:cs="Arial"/>
                <w:sz w:val="18"/>
                <w:szCs w:val="18"/>
              </w:rPr>
            </w:pPr>
            <w:r w:rsidRPr="00FF24C6">
              <w:rPr>
                <w:rFonts w:ascii="Arial" w:eastAsia="HelveticaLTStd-Bold" w:hAnsi="Arial" w:cs="Arial"/>
                <w:sz w:val="18"/>
                <w:szCs w:val="18"/>
              </w:rPr>
              <w:t>Discharge pipe shall discharge independently by gravity through an air gap into the drainage system or outside of the building with the end of the pipe not exceeding 2 feet (610 mm) and not less than 6 inches (152 mm) above the ground and pointing downwards.</w:t>
            </w:r>
          </w:p>
          <w:p w14:paraId="19884C9A" w14:textId="77777777" w:rsidR="00F05B4C" w:rsidRPr="00FF24C6" w:rsidRDefault="00F05B4C" w:rsidP="001A4824">
            <w:pPr>
              <w:pStyle w:val="ListParagraph"/>
              <w:widowControl/>
              <w:numPr>
                <w:ilvl w:val="0"/>
                <w:numId w:val="5"/>
              </w:numPr>
              <w:adjustRightInd w:val="0"/>
              <w:spacing w:before="60" w:line="259" w:lineRule="auto"/>
              <w:ind w:left="720"/>
              <w:jc w:val="left"/>
              <w:rPr>
                <w:rFonts w:ascii="Arial" w:eastAsia="HelveticaLTStd-Bold" w:hAnsi="Arial" w:cs="Arial"/>
                <w:sz w:val="18"/>
                <w:szCs w:val="18"/>
              </w:rPr>
            </w:pPr>
            <w:r w:rsidRPr="00FF24C6">
              <w:rPr>
                <w:rFonts w:ascii="Arial" w:eastAsia="HelveticaLTStd-Bold" w:hAnsi="Arial" w:cs="Arial"/>
                <w:sz w:val="18"/>
                <w:szCs w:val="18"/>
              </w:rPr>
              <w:t>Discharge in such a manner that does not cause personal injury or structural damage.</w:t>
            </w:r>
          </w:p>
          <w:p w14:paraId="1CEF8032" w14:textId="77777777" w:rsidR="00F05B4C" w:rsidRPr="00FF24C6" w:rsidRDefault="00F05B4C" w:rsidP="001A4824">
            <w:pPr>
              <w:pStyle w:val="ListParagraph"/>
              <w:widowControl/>
              <w:numPr>
                <w:ilvl w:val="0"/>
                <w:numId w:val="5"/>
              </w:numPr>
              <w:adjustRightInd w:val="0"/>
              <w:spacing w:before="60" w:line="259" w:lineRule="auto"/>
              <w:ind w:left="720"/>
              <w:jc w:val="left"/>
              <w:rPr>
                <w:rFonts w:ascii="Arial" w:eastAsia="HelveticaLTStd-Bold" w:hAnsi="Arial" w:cs="Arial"/>
                <w:sz w:val="18"/>
                <w:szCs w:val="18"/>
              </w:rPr>
            </w:pPr>
            <w:r w:rsidRPr="00FF24C6">
              <w:rPr>
                <w:rFonts w:ascii="Arial" w:eastAsia="HelveticaLTStd-Bold" w:hAnsi="Arial" w:cs="Arial"/>
                <w:sz w:val="18"/>
                <w:szCs w:val="18"/>
              </w:rPr>
              <w:t>No part of such discharge pipe shall be trapped or subject to freezing.</w:t>
            </w:r>
          </w:p>
          <w:p w14:paraId="2B15C63F" w14:textId="77777777" w:rsidR="00F05B4C" w:rsidRPr="00FF24C6" w:rsidRDefault="00F05B4C" w:rsidP="001A4824">
            <w:pPr>
              <w:pStyle w:val="ListParagraph"/>
              <w:widowControl/>
              <w:numPr>
                <w:ilvl w:val="0"/>
                <w:numId w:val="5"/>
              </w:numPr>
              <w:adjustRightInd w:val="0"/>
              <w:spacing w:before="60" w:line="259" w:lineRule="auto"/>
              <w:ind w:left="720"/>
              <w:jc w:val="left"/>
              <w:rPr>
                <w:rFonts w:ascii="Arial" w:eastAsia="HelveticaLTStd-Bold" w:hAnsi="Arial" w:cs="Arial"/>
                <w:sz w:val="18"/>
                <w:szCs w:val="18"/>
              </w:rPr>
            </w:pPr>
            <w:r w:rsidRPr="00FF24C6">
              <w:rPr>
                <w:rFonts w:ascii="Arial" w:eastAsia="HelveticaLTStd-Bold" w:hAnsi="Arial" w:cs="Arial"/>
                <w:sz w:val="18"/>
                <w:szCs w:val="18"/>
              </w:rPr>
              <w:t>The terminal end of the pipe shall not be threaded.</w:t>
            </w:r>
          </w:p>
          <w:p w14:paraId="7D632EAF" w14:textId="77777777" w:rsidR="00F05B4C" w:rsidRPr="00FF24C6" w:rsidRDefault="00F05B4C" w:rsidP="001A4824">
            <w:pPr>
              <w:pStyle w:val="ListParagraph"/>
              <w:widowControl/>
              <w:numPr>
                <w:ilvl w:val="0"/>
                <w:numId w:val="5"/>
              </w:numPr>
              <w:adjustRightInd w:val="0"/>
              <w:spacing w:before="60" w:line="259" w:lineRule="auto"/>
              <w:ind w:left="720"/>
              <w:jc w:val="left"/>
              <w:rPr>
                <w:rFonts w:ascii="Arial" w:eastAsia="HelveticaLTStd-Bold" w:hAnsi="Arial" w:cs="Arial"/>
                <w:sz w:val="18"/>
                <w:szCs w:val="18"/>
              </w:rPr>
            </w:pPr>
            <w:r w:rsidRPr="00FF24C6">
              <w:rPr>
                <w:rFonts w:ascii="Arial" w:eastAsia="HelveticaLTStd-Bold" w:hAnsi="Arial" w:cs="Arial"/>
                <w:sz w:val="18"/>
                <w:szCs w:val="18"/>
              </w:rPr>
              <w:t>Discharge from a relief valve into a water heater pan shall be prohibited.</w:t>
            </w:r>
          </w:p>
          <w:p w14:paraId="6102DA92" w14:textId="77777777" w:rsidR="00F05B4C" w:rsidRPr="00C540C9" w:rsidRDefault="00F05B4C" w:rsidP="001A4824">
            <w:pPr>
              <w:pStyle w:val="ListParagraph"/>
              <w:widowControl/>
              <w:numPr>
                <w:ilvl w:val="0"/>
                <w:numId w:val="5"/>
              </w:numPr>
              <w:autoSpaceDE/>
              <w:autoSpaceDN/>
              <w:spacing w:before="60" w:line="259" w:lineRule="auto"/>
              <w:ind w:left="720"/>
              <w:jc w:val="left"/>
              <w:rPr>
                <w:rFonts w:ascii="Arial" w:hAnsi="Arial" w:cs="Arial"/>
                <w:sz w:val="18"/>
                <w:szCs w:val="18"/>
              </w:rPr>
            </w:pPr>
            <w:r w:rsidRPr="00FF24C6">
              <w:rPr>
                <w:rFonts w:ascii="Arial" w:eastAsia="HelveticaLTStd-Bold" w:hAnsi="Arial" w:cs="Arial"/>
                <w:sz w:val="18"/>
                <w:szCs w:val="18"/>
              </w:rPr>
              <w:t>The discharge termination point shall be readily observable.</w:t>
            </w:r>
          </w:p>
          <w:p w14:paraId="1D6E49D5" w14:textId="1ECD9FEE" w:rsidR="00F05B4C" w:rsidRPr="00904AF7" w:rsidRDefault="00F05B4C" w:rsidP="00030DC9">
            <w:pPr>
              <w:spacing w:before="60"/>
              <w:ind w:left="138"/>
              <w:rPr>
                <w:rFonts w:ascii="Source Sans Pro" w:eastAsia="Times New Roman" w:hAnsi="Source Sans Pro" w:cs="Arial"/>
                <w:color w:val="000000"/>
                <w:kern w:val="0"/>
                <w:sz w:val="19"/>
                <w:szCs w:val="19"/>
                <w14:ligatures w14:val="none"/>
              </w:rPr>
            </w:pPr>
            <w:r>
              <w:rPr>
                <w:rFonts w:ascii="Arial" w:hAnsi="Arial" w:cs="Arial"/>
                <w:b/>
                <w:bCs/>
                <w:sz w:val="18"/>
                <w:szCs w:val="18"/>
              </w:rPr>
              <w:t>Exception:</w:t>
            </w:r>
            <w:r>
              <w:rPr>
                <w:rFonts w:ascii="Arial" w:hAnsi="Arial" w:cs="Arial"/>
                <w:sz w:val="18"/>
                <w:szCs w:val="18"/>
              </w:rPr>
              <w:t xml:space="preserve"> Where no drainage was provided, replacement water heating equipment shall only be required to provide a drain pointing downward from the relief valve to extend between two (2) feet (610 mm) and six (6) inches (152 mm) from the floor. No additional floor drain need be provided.</w:t>
            </w:r>
          </w:p>
        </w:tc>
        <w:tc>
          <w:tcPr>
            <w:tcW w:w="1525" w:type="dxa"/>
            <w:tcBorders>
              <w:top w:val="nil"/>
              <w:left w:val="nil"/>
              <w:bottom w:val="single" w:sz="4" w:space="0" w:color="auto"/>
              <w:right w:val="single" w:sz="4" w:space="0" w:color="auto"/>
            </w:tcBorders>
            <w:shd w:val="clear" w:color="auto" w:fill="auto"/>
            <w:vAlign w:val="center"/>
          </w:tcPr>
          <w:p w14:paraId="2B132A9A" w14:textId="77777777" w:rsidR="00F05B4C" w:rsidRPr="00916B8E" w:rsidRDefault="00F05B4C" w:rsidP="006159DD">
            <w:pPr>
              <w:spacing w:after="0" w:line="240" w:lineRule="auto"/>
              <w:rPr>
                <w:rFonts w:ascii="Arial" w:eastAsia="Times New Roman" w:hAnsi="Arial" w:cs="Arial"/>
                <w:color w:val="000000"/>
                <w:kern w:val="0"/>
                <w:sz w:val="20"/>
                <w:szCs w:val="20"/>
                <w14:ligatures w14:val="none"/>
              </w:rPr>
            </w:pPr>
          </w:p>
        </w:tc>
      </w:tr>
      <w:tr w:rsidR="00F05B4C" w:rsidRPr="00916B8E" w14:paraId="519B2B36"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57A9CFC" w14:textId="77777777" w:rsidR="00F05B4C" w:rsidRPr="00916B8E" w:rsidRDefault="00F05B4C" w:rsidP="006159DD">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nil"/>
            </w:tcBorders>
            <w:shd w:val="clear" w:color="auto" w:fill="auto"/>
            <w:noWrap/>
            <w:vAlign w:val="center"/>
          </w:tcPr>
          <w:p w14:paraId="1BE53921" w14:textId="3AF6514F" w:rsidR="00F05B4C" w:rsidRPr="00916B8E" w:rsidRDefault="00F05B4C" w:rsidP="006159DD">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Pipe Insulation</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43CD68B3" w14:textId="38C3D480" w:rsidR="00F05B4C" w:rsidRPr="00916B8E" w:rsidRDefault="00F05B4C" w:rsidP="006159DD">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609.12</w:t>
            </w:r>
          </w:p>
        </w:tc>
        <w:tc>
          <w:tcPr>
            <w:tcW w:w="1440" w:type="dxa"/>
            <w:tcBorders>
              <w:top w:val="nil"/>
              <w:left w:val="nil"/>
              <w:bottom w:val="single" w:sz="4" w:space="0" w:color="auto"/>
              <w:right w:val="single" w:sz="4" w:space="0" w:color="auto"/>
            </w:tcBorders>
            <w:shd w:val="clear" w:color="auto" w:fill="auto"/>
            <w:noWrap/>
            <w:vAlign w:val="center"/>
          </w:tcPr>
          <w:p w14:paraId="3A368055" w14:textId="79BCD773" w:rsidR="00F05B4C" w:rsidRPr="00916B8E" w:rsidRDefault="00F05B4C" w:rsidP="006159DD">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609.12</w:t>
            </w:r>
          </w:p>
        </w:tc>
        <w:tc>
          <w:tcPr>
            <w:tcW w:w="3060" w:type="dxa"/>
            <w:tcBorders>
              <w:top w:val="nil"/>
              <w:left w:val="nil"/>
              <w:bottom w:val="single" w:sz="4" w:space="0" w:color="auto"/>
              <w:right w:val="single" w:sz="4" w:space="0" w:color="auto"/>
            </w:tcBorders>
            <w:shd w:val="clear" w:color="auto" w:fill="auto"/>
            <w:vAlign w:val="bottom"/>
          </w:tcPr>
          <w:p w14:paraId="74DAA2F6" w14:textId="77777777" w:rsidR="00F05B4C" w:rsidRPr="009F0EEC" w:rsidRDefault="00F05B4C" w:rsidP="009F0EEC">
            <w:pPr>
              <w:spacing w:after="0" w:line="240" w:lineRule="auto"/>
              <w:rPr>
                <w:rFonts w:ascii="Arial" w:eastAsia="Times New Roman" w:hAnsi="Arial" w:cs="Arial"/>
                <w:b/>
                <w:bCs/>
                <w:color w:val="000000"/>
                <w:kern w:val="0"/>
                <w:sz w:val="20"/>
                <w:szCs w:val="20"/>
                <w14:ligatures w14:val="none"/>
              </w:rPr>
            </w:pPr>
            <w:r>
              <w:rPr>
                <w:rFonts w:ascii="Arial" w:eastAsia="Times New Roman" w:hAnsi="Arial" w:cs="Arial"/>
                <w:color w:val="000000"/>
                <w:kern w:val="0"/>
                <w:sz w:val="20"/>
                <w:szCs w:val="20"/>
                <w14:ligatures w14:val="none"/>
              </w:rPr>
              <w:t xml:space="preserve">Was changed from 613, new code not adopted, instead language changed to align with WSEC </w:t>
            </w:r>
            <w:r w:rsidRPr="009F0EEC">
              <w:rPr>
                <w:rFonts w:ascii="Arial" w:eastAsia="Times New Roman" w:hAnsi="Arial" w:cs="Arial"/>
                <w:b/>
                <w:bCs/>
                <w:color w:val="000000"/>
                <w:kern w:val="0"/>
                <w:sz w:val="20"/>
                <w:szCs w:val="20"/>
                <w14:ligatures w14:val="none"/>
              </w:rPr>
              <w:t>WSR 15-16-099</w:t>
            </w:r>
          </w:p>
          <w:p w14:paraId="57E60688" w14:textId="02AABA59" w:rsidR="00F05B4C" w:rsidRPr="00916B8E" w:rsidRDefault="00F05B4C" w:rsidP="006159DD">
            <w:pPr>
              <w:spacing w:after="0" w:line="240" w:lineRule="auto"/>
              <w:rPr>
                <w:rFonts w:ascii="Arial" w:eastAsia="Times New Roman" w:hAnsi="Arial" w:cs="Arial"/>
                <w:color w:val="000000"/>
                <w:kern w:val="0"/>
                <w:sz w:val="20"/>
                <w:szCs w:val="20"/>
                <w14:ligatures w14:val="none"/>
              </w:rPr>
            </w:pP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2E957E74" w14:textId="3AE602F1"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3820E2F6" w14:textId="77777777" w:rsidR="00F05B4C" w:rsidRPr="00916B8E" w:rsidRDefault="00F05B4C" w:rsidP="006159DD">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60AFC165" w14:textId="77777777" w:rsidR="00F05B4C" w:rsidRPr="00916B8E" w:rsidRDefault="00F05B4C" w:rsidP="006159DD">
            <w:pPr>
              <w:spacing w:after="0" w:line="240" w:lineRule="auto"/>
              <w:rPr>
                <w:rFonts w:ascii="Arial" w:eastAsia="Times New Roman" w:hAnsi="Arial" w:cs="Arial"/>
                <w:color w:val="000000"/>
                <w:kern w:val="0"/>
                <w:sz w:val="20"/>
                <w:szCs w:val="20"/>
                <w14:ligatures w14:val="none"/>
              </w:rPr>
            </w:pPr>
          </w:p>
        </w:tc>
      </w:tr>
      <w:tr w:rsidR="00F05B4C" w:rsidRPr="00916B8E" w14:paraId="788069CF"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48D5A98F" w14:textId="77777777" w:rsidR="00F05B4C" w:rsidRPr="00916B8E" w:rsidRDefault="00F05B4C" w:rsidP="006159DD">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single" w:sz="4" w:space="0" w:color="auto"/>
              <w:left w:val="nil"/>
              <w:bottom w:val="single" w:sz="4" w:space="0" w:color="auto"/>
              <w:right w:val="single" w:sz="4" w:space="0" w:color="auto"/>
            </w:tcBorders>
            <w:shd w:val="clear" w:color="auto" w:fill="auto"/>
            <w:noWrap/>
            <w:vAlign w:val="center"/>
          </w:tcPr>
          <w:p w14:paraId="47D69EDA" w14:textId="1889217C" w:rsidR="00F05B4C" w:rsidRPr="00030DC9" w:rsidRDefault="00F05B4C" w:rsidP="00030DC9">
            <w:pPr>
              <w:spacing w:before="60" w:after="120"/>
              <w:ind w:left="187"/>
              <w:rPr>
                <w:rFonts w:ascii="Arial" w:eastAsia="Times New Roman" w:hAnsi="Arial" w:cs="Arial"/>
                <w:color w:val="000000"/>
                <w:kern w:val="0"/>
                <w:sz w:val="18"/>
                <w:szCs w:val="18"/>
                <w14:ligatures w14:val="none"/>
              </w:rPr>
            </w:pPr>
            <w:r w:rsidRPr="00030DC9">
              <w:rPr>
                <w:rFonts w:ascii="Arial" w:eastAsia="Times New Roman" w:hAnsi="Arial" w:cs="Arial"/>
                <w:b/>
                <w:bCs/>
                <w:color w:val="000000"/>
                <w:kern w:val="0"/>
                <w:sz w:val="18"/>
                <w:szCs w:val="18"/>
                <w14:ligatures w14:val="none"/>
              </w:rPr>
              <w:t xml:space="preserve">609.12 Pipe Insulation. </w:t>
            </w:r>
            <w:r>
              <w:rPr>
                <w:rFonts w:ascii="Arial" w:eastAsia="Times New Roman" w:hAnsi="Arial" w:cs="Arial"/>
                <w:color w:val="000000"/>
                <w:kern w:val="0"/>
                <w:sz w:val="18"/>
                <w:szCs w:val="18"/>
                <w14:ligatures w14:val="none"/>
              </w:rPr>
              <w:t>Domestic water piping within commercial buildings shall be insulated in accordance with Section C404.6 of the Washington State Energy Code, as applicable</w:t>
            </w:r>
            <w:r w:rsidRPr="00030DC9">
              <w:rPr>
                <w:rFonts w:ascii="Arial" w:eastAsia="Times New Roman" w:hAnsi="Arial" w:cs="Arial"/>
                <w:color w:val="000000"/>
                <w:kern w:val="0"/>
                <w:sz w:val="18"/>
                <w:szCs w:val="18"/>
                <w14:ligatures w14:val="none"/>
              </w:rPr>
              <w:t>.</w:t>
            </w:r>
          </w:p>
        </w:tc>
        <w:tc>
          <w:tcPr>
            <w:tcW w:w="1525" w:type="dxa"/>
            <w:tcBorders>
              <w:top w:val="nil"/>
              <w:left w:val="nil"/>
              <w:bottom w:val="single" w:sz="4" w:space="0" w:color="auto"/>
              <w:right w:val="single" w:sz="4" w:space="0" w:color="auto"/>
            </w:tcBorders>
            <w:shd w:val="clear" w:color="auto" w:fill="auto"/>
            <w:vAlign w:val="center"/>
          </w:tcPr>
          <w:p w14:paraId="0F98EB1D" w14:textId="77777777" w:rsidR="00F05B4C" w:rsidRPr="00916B8E" w:rsidRDefault="00F05B4C" w:rsidP="006159DD">
            <w:pPr>
              <w:spacing w:after="0" w:line="240" w:lineRule="auto"/>
              <w:rPr>
                <w:rFonts w:ascii="Arial" w:eastAsia="Times New Roman" w:hAnsi="Arial" w:cs="Arial"/>
                <w:color w:val="000000"/>
                <w:kern w:val="0"/>
                <w:sz w:val="20"/>
                <w:szCs w:val="20"/>
                <w14:ligatures w14:val="none"/>
              </w:rPr>
            </w:pPr>
          </w:p>
        </w:tc>
      </w:tr>
      <w:tr w:rsidR="00F05B4C" w:rsidRPr="00916B8E" w14:paraId="1E34AF8A"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16825D4"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nil"/>
            </w:tcBorders>
            <w:shd w:val="clear" w:color="auto" w:fill="auto"/>
            <w:noWrap/>
            <w:vAlign w:val="center"/>
          </w:tcPr>
          <w:p w14:paraId="43802B21" w14:textId="7F4FAB8B"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System Sizing</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2703673C" w14:textId="7F72E1A1" w:rsidR="00F05B4C" w:rsidRPr="00916B8E" w:rsidRDefault="00F05B4C" w:rsidP="00E3362C">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610.4</w:t>
            </w:r>
          </w:p>
        </w:tc>
        <w:tc>
          <w:tcPr>
            <w:tcW w:w="1440" w:type="dxa"/>
            <w:tcBorders>
              <w:top w:val="nil"/>
              <w:left w:val="nil"/>
              <w:bottom w:val="single" w:sz="4" w:space="0" w:color="auto"/>
              <w:right w:val="single" w:sz="4" w:space="0" w:color="auto"/>
            </w:tcBorders>
            <w:shd w:val="clear" w:color="auto" w:fill="auto"/>
            <w:noWrap/>
            <w:vAlign w:val="center"/>
          </w:tcPr>
          <w:p w14:paraId="489C1EE5" w14:textId="2106E74E" w:rsidR="00F05B4C" w:rsidRPr="00916B8E" w:rsidRDefault="00F05B4C" w:rsidP="00E3362C">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610.4</w:t>
            </w:r>
          </w:p>
        </w:tc>
        <w:tc>
          <w:tcPr>
            <w:tcW w:w="3060" w:type="dxa"/>
            <w:tcBorders>
              <w:top w:val="nil"/>
              <w:left w:val="nil"/>
              <w:bottom w:val="single" w:sz="4" w:space="0" w:color="auto"/>
              <w:right w:val="single" w:sz="4" w:space="0" w:color="auto"/>
            </w:tcBorders>
            <w:shd w:val="clear" w:color="auto" w:fill="auto"/>
            <w:vAlign w:val="bottom"/>
          </w:tcPr>
          <w:p w14:paraId="285A1694" w14:textId="35BCFEAF"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Existing Prior 2003 originally filled 12/18/2001</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2320E803" w14:textId="2E3692A6"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40717010"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5AE4FFC3"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r>
      <w:tr w:rsidR="00F05B4C" w:rsidRPr="00916B8E" w14:paraId="3BB0A77F"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63EF07C"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single" w:sz="4" w:space="0" w:color="auto"/>
              <w:left w:val="nil"/>
              <w:bottom w:val="single" w:sz="4" w:space="0" w:color="auto"/>
              <w:right w:val="single" w:sz="4" w:space="0" w:color="auto"/>
            </w:tcBorders>
            <w:shd w:val="clear" w:color="auto" w:fill="auto"/>
            <w:noWrap/>
            <w:vAlign w:val="center"/>
          </w:tcPr>
          <w:p w14:paraId="4564603F" w14:textId="3D803176" w:rsidR="00F05B4C" w:rsidRPr="00EE0A96" w:rsidRDefault="00F05B4C" w:rsidP="00E3362C">
            <w:pPr>
              <w:autoSpaceDE w:val="0"/>
              <w:autoSpaceDN w:val="0"/>
              <w:adjustRightInd w:val="0"/>
              <w:spacing w:before="60" w:after="60"/>
              <w:ind w:left="187"/>
              <w:rPr>
                <w:rFonts w:ascii="Arial" w:eastAsia="HelveticaLTStd-Bold" w:hAnsi="Arial" w:cs="Arial"/>
                <w:kern w:val="0"/>
                <w:sz w:val="18"/>
                <w:szCs w:val="18"/>
              </w:rPr>
            </w:pPr>
            <w:r w:rsidRPr="00EE0A96">
              <w:rPr>
                <w:rFonts w:ascii="Arial" w:eastAsia="HelveticaLTStd-Bold" w:hAnsi="Arial" w:cs="Arial"/>
                <w:b/>
                <w:bCs/>
                <w:kern w:val="0"/>
                <w:sz w:val="18"/>
                <w:szCs w:val="18"/>
              </w:rPr>
              <w:t>610.4 Sizing Water Supply and Distribution Systems.</w:t>
            </w:r>
            <w:r>
              <w:rPr>
                <w:rFonts w:ascii="Arial" w:eastAsia="HelveticaLTStd-Bold" w:hAnsi="Arial" w:cs="Arial"/>
                <w:b/>
                <w:bCs/>
                <w:kern w:val="0"/>
                <w:sz w:val="18"/>
                <w:szCs w:val="18"/>
              </w:rPr>
              <w:t xml:space="preserve"> </w:t>
            </w:r>
            <w:r w:rsidRPr="00EE0A96">
              <w:rPr>
                <w:rFonts w:ascii="Arial" w:eastAsia="HelveticaLTStd-Bold" w:hAnsi="Arial" w:cs="Arial"/>
                <w:kern w:val="0"/>
                <w:sz w:val="18"/>
                <w:szCs w:val="18"/>
              </w:rPr>
              <w:t xml:space="preserve">Systems within the range of Table 610.4 </w:t>
            </w:r>
            <w:r>
              <w:rPr>
                <w:rFonts w:ascii="Arial" w:eastAsia="HelveticaLTStd-Bold" w:hAnsi="Arial" w:cs="Arial"/>
                <w:kern w:val="0"/>
                <w:sz w:val="18"/>
                <w:szCs w:val="18"/>
              </w:rPr>
              <w:t xml:space="preserve">may </w:t>
            </w:r>
            <w:r w:rsidRPr="00EE0A96">
              <w:rPr>
                <w:rFonts w:ascii="Arial" w:eastAsia="HelveticaLTStd-Bold" w:hAnsi="Arial" w:cs="Arial"/>
                <w:kern w:val="0"/>
                <w:sz w:val="18"/>
                <w:szCs w:val="18"/>
              </w:rPr>
              <w:t>be sized from that table or by the method in accordance with</w:t>
            </w:r>
            <w:r>
              <w:rPr>
                <w:rFonts w:ascii="Arial" w:eastAsia="HelveticaLTStd-Bold" w:hAnsi="Arial" w:cs="Arial"/>
                <w:kern w:val="0"/>
                <w:sz w:val="18"/>
                <w:szCs w:val="18"/>
              </w:rPr>
              <w:t xml:space="preserve"> </w:t>
            </w:r>
            <w:r w:rsidRPr="00EE0A96">
              <w:rPr>
                <w:rFonts w:ascii="Arial" w:eastAsia="HelveticaLTStd-Bold" w:hAnsi="Arial" w:cs="Arial"/>
                <w:kern w:val="0"/>
                <w:sz w:val="18"/>
                <w:szCs w:val="18"/>
              </w:rPr>
              <w:t>Section 610.5.</w:t>
            </w:r>
          </w:p>
          <w:p w14:paraId="179CBD76" w14:textId="53E3E959" w:rsidR="00F05B4C" w:rsidRPr="00904AF7" w:rsidRDefault="00F05B4C" w:rsidP="00E3362C">
            <w:pPr>
              <w:autoSpaceDE w:val="0"/>
              <w:autoSpaceDN w:val="0"/>
              <w:adjustRightInd w:val="0"/>
              <w:spacing w:before="60" w:after="60"/>
              <w:ind w:left="187" w:firstLine="131"/>
              <w:rPr>
                <w:rFonts w:ascii="Source Sans Pro" w:eastAsia="Times New Roman" w:hAnsi="Source Sans Pro" w:cs="Arial"/>
                <w:color w:val="000000"/>
                <w:kern w:val="0"/>
                <w:sz w:val="19"/>
                <w:szCs w:val="19"/>
                <w14:ligatures w14:val="none"/>
              </w:rPr>
            </w:pPr>
            <w:r w:rsidRPr="00EE0A96">
              <w:rPr>
                <w:rFonts w:ascii="Arial" w:eastAsia="HelveticaLTStd-Bold" w:hAnsi="Arial" w:cs="Arial"/>
                <w:kern w:val="0"/>
                <w:sz w:val="18"/>
                <w:szCs w:val="18"/>
              </w:rPr>
              <w:t>Listed parallel water distribution systems shall be</w:t>
            </w:r>
            <w:r>
              <w:rPr>
                <w:rFonts w:ascii="Arial" w:eastAsia="HelveticaLTStd-Bold" w:hAnsi="Arial" w:cs="Arial"/>
                <w:kern w:val="0"/>
                <w:sz w:val="18"/>
                <w:szCs w:val="18"/>
              </w:rPr>
              <w:t xml:space="preserve"> </w:t>
            </w:r>
            <w:r w:rsidRPr="00EE0A96">
              <w:rPr>
                <w:rFonts w:ascii="Arial" w:eastAsia="HelveticaLTStd-Bold" w:hAnsi="Arial" w:cs="Arial"/>
                <w:kern w:val="0"/>
                <w:sz w:val="18"/>
                <w:szCs w:val="18"/>
              </w:rPr>
              <w:t>installed in accordance with their listing,.</w:t>
            </w:r>
          </w:p>
        </w:tc>
        <w:tc>
          <w:tcPr>
            <w:tcW w:w="1525" w:type="dxa"/>
            <w:tcBorders>
              <w:top w:val="nil"/>
              <w:left w:val="nil"/>
              <w:bottom w:val="single" w:sz="4" w:space="0" w:color="auto"/>
              <w:right w:val="single" w:sz="4" w:space="0" w:color="auto"/>
            </w:tcBorders>
            <w:shd w:val="clear" w:color="auto" w:fill="auto"/>
            <w:vAlign w:val="center"/>
          </w:tcPr>
          <w:p w14:paraId="731D075E"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r>
      <w:tr w:rsidR="00F05B4C" w:rsidRPr="00916B8E" w14:paraId="59737B42"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E493E81" w14:textId="09A7DCB3"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nil"/>
            </w:tcBorders>
            <w:shd w:val="clear" w:color="auto" w:fill="auto"/>
            <w:noWrap/>
            <w:vAlign w:val="center"/>
          </w:tcPr>
          <w:p w14:paraId="5AEFE0C2" w14:textId="3C9AC9B4"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Drinking Water Treatment Units—Application</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3F8E6318" w14:textId="3E9BC4F1" w:rsidR="00F05B4C" w:rsidRPr="00916B8E" w:rsidRDefault="00F05B4C" w:rsidP="00E3362C">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611.1</w:t>
            </w:r>
          </w:p>
        </w:tc>
        <w:tc>
          <w:tcPr>
            <w:tcW w:w="1440" w:type="dxa"/>
            <w:tcBorders>
              <w:top w:val="nil"/>
              <w:left w:val="nil"/>
              <w:bottom w:val="single" w:sz="4" w:space="0" w:color="auto"/>
              <w:right w:val="single" w:sz="4" w:space="0" w:color="auto"/>
            </w:tcBorders>
            <w:shd w:val="clear" w:color="auto" w:fill="auto"/>
            <w:noWrap/>
            <w:vAlign w:val="center"/>
          </w:tcPr>
          <w:p w14:paraId="547C69C8" w14:textId="79141A37" w:rsidR="00F05B4C" w:rsidRPr="00916B8E" w:rsidRDefault="00F05B4C" w:rsidP="00E3362C">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611.1</w:t>
            </w:r>
          </w:p>
        </w:tc>
        <w:tc>
          <w:tcPr>
            <w:tcW w:w="3060" w:type="dxa"/>
            <w:tcBorders>
              <w:top w:val="nil"/>
              <w:left w:val="nil"/>
              <w:bottom w:val="single" w:sz="4" w:space="0" w:color="auto"/>
              <w:right w:val="single" w:sz="4" w:space="0" w:color="auto"/>
            </w:tcBorders>
            <w:shd w:val="clear" w:color="auto" w:fill="auto"/>
            <w:vAlign w:val="bottom"/>
          </w:tcPr>
          <w:p w14:paraId="43F3043C" w14:textId="59FEEE58"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Existing Prior 2003 originally filled 12/18/2001</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5CF63ED2" w14:textId="517D6701"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6DD4F400" w14:textId="23C78122"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1DA18B8E" w14:textId="02B98F9F"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r>
      <w:tr w:rsidR="00F05B4C" w:rsidRPr="00EE0A96" w14:paraId="45A1213E"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F6AC1ED" w14:textId="77777777" w:rsidR="00F05B4C" w:rsidRPr="00EE0A96" w:rsidRDefault="00F05B4C" w:rsidP="00E3362C">
            <w:pPr>
              <w:spacing w:before="60" w:after="0"/>
              <w:ind w:left="187"/>
              <w:rPr>
                <w:rFonts w:ascii="Arial" w:eastAsia="Times New Roman" w:hAnsi="Arial" w:cs="Arial"/>
                <w:color w:val="000000"/>
                <w:kern w:val="0"/>
                <w:sz w:val="18"/>
                <w:szCs w:val="18"/>
                <w14:ligatures w14:val="none"/>
              </w:rPr>
            </w:pPr>
          </w:p>
        </w:tc>
        <w:tc>
          <w:tcPr>
            <w:tcW w:w="11677" w:type="dxa"/>
            <w:gridSpan w:val="6"/>
            <w:tcBorders>
              <w:top w:val="single" w:sz="4" w:space="0" w:color="auto"/>
              <w:left w:val="nil"/>
              <w:bottom w:val="single" w:sz="4" w:space="0" w:color="auto"/>
              <w:right w:val="single" w:sz="4" w:space="0" w:color="auto"/>
            </w:tcBorders>
            <w:shd w:val="clear" w:color="auto" w:fill="auto"/>
            <w:noWrap/>
            <w:vAlign w:val="center"/>
          </w:tcPr>
          <w:p w14:paraId="0BA1228F" w14:textId="4253E2A8" w:rsidR="00F05B4C" w:rsidRPr="00641D6A" w:rsidRDefault="00F05B4C" w:rsidP="00E3362C">
            <w:pPr>
              <w:pStyle w:val="BodyText"/>
              <w:spacing w:before="60" w:line="259" w:lineRule="auto"/>
              <w:ind w:left="187" w:right="158"/>
              <w:rPr>
                <w:rFonts w:ascii="Arial" w:hAnsi="Arial" w:cs="Arial"/>
                <w:sz w:val="18"/>
                <w:szCs w:val="18"/>
              </w:rPr>
            </w:pPr>
            <w:r w:rsidRPr="00EE0A96">
              <w:rPr>
                <w:rFonts w:ascii="Arial" w:eastAsia="Times New Roman" w:hAnsi="Arial" w:cs="Arial"/>
                <w:b/>
                <w:bCs/>
                <w:color w:val="000000"/>
                <w:sz w:val="18"/>
                <w:szCs w:val="18"/>
              </w:rPr>
              <w:t>611.1 Application.</w:t>
            </w:r>
            <w:r>
              <w:rPr>
                <w:rFonts w:ascii="Arial" w:eastAsia="Times New Roman" w:hAnsi="Arial" w:cs="Arial"/>
                <w:color w:val="000000"/>
                <w:sz w:val="18"/>
                <w:szCs w:val="18"/>
              </w:rPr>
              <w:t xml:space="preserve"> </w:t>
            </w:r>
            <w:r w:rsidRPr="00641D6A">
              <w:rPr>
                <w:rFonts w:ascii="Arial" w:hAnsi="Arial" w:cs="Arial"/>
                <w:sz w:val="18"/>
                <w:szCs w:val="18"/>
              </w:rPr>
              <w:t>Drinking water treatment units shall comply with NSF 42 or NSF 53. Water softeners shall comply with NSF 44. Ultraviolet water treatment systems shall comply with NSF 55. Reverse osmosis drinking water treatment systems shall comply with NSF 58. Drinking water distillation systems shall comply with NSF 62.</w:t>
            </w:r>
          </w:p>
          <w:p w14:paraId="6F04F17C" w14:textId="501634AF" w:rsidR="00F05B4C" w:rsidRPr="00EE0A96" w:rsidRDefault="00F05B4C" w:rsidP="00E3362C">
            <w:pPr>
              <w:spacing w:before="60" w:after="120"/>
              <w:ind w:left="187" w:firstLine="130"/>
              <w:rPr>
                <w:rFonts w:ascii="Arial" w:eastAsia="Times New Roman" w:hAnsi="Arial" w:cs="Arial"/>
                <w:color w:val="000000"/>
                <w:kern w:val="0"/>
                <w:sz w:val="18"/>
                <w:szCs w:val="18"/>
                <w14:ligatures w14:val="none"/>
              </w:rPr>
            </w:pPr>
            <w:r w:rsidRPr="00641D6A">
              <w:rPr>
                <w:rFonts w:ascii="Arial" w:hAnsi="Arial" w:cs="Arial"/>
                <w:sz w:val="18"/>
                <w:szCs w:val="18"/>
              </w:rPr>
              <w:t>The owner of a building that serves potable water to twenty-five or more people at least sixty or more days per year and that installs drinking water treatment units including, but not limited to, the treatment units in Section 611.1, may be regulated (as a Group A public water system) by the Washington State Department of Health under chapter 246-290 WAC. See Washington State Department of Health Publication 331-488 for guidance</w:t>
            </w:r>
            <w:r>
              <w:rPr>
                <w:rFonts w:ascii="Arial" w:hAnsi="Arial" w:cs="Arial"/>
                <w:sz w:val="18"/>
                <w:szCs w:val="18"/>
              </w:rPr>
              <w:t>.</w:t>
            </w:r>
          </w:p>
        </w:tc>
        <w:tc>
          <w:tcPr>
            <w:tcW w:w="1525" w:type="dxa"/>
            <w:tcBorders>
              <w:top w:val="nil"/>
              <w:left w:val="nil"/>
              <w:bottom w:val="single" w:sz="4" w:space="0" w:color="auto"/>
              <w:right w:val="single" w:sz="4" w:space="0" w:color="auto"/>
            </w:tcBorders>
            <w:shd w:val="clear" w:color="auto" w:fill="auto"/>
            <w:vAlign w:val="center"/>
          </w:tcPr>
          <w:p w14:paraId="2BB1233A" w14:textId="77777777" w:rsidR="00F05B4C" w:rsidRPr="00EE0A96" w:rsidRDefault="00F05B4C" w:rsidP="00E3362C">
            <w:pPr>
              <w:spacing w:before="60" w:after="0"/>
              <w:ind w:left="187"/>
              <w:rPr>
                <w:rFonts w:ascii="Arial" w:eastAsia="Times New Roman" w:hAnsi="Arial" w:cs="Arial"/>
                <w:color w:val="000000"/>
                <w:kern w:val="0"/>
                <w:sz w:val="18"/>
                <w:szCs w:val="18"/>
                <w14:ligatures w14:val="none"/>
              </w:rPr>
            </w:pPr>
          </w:p>
        </w:tc>
      </w:tr>
      <w:tr w:rsidR="00F05B4C" w:rsidRPr="00916B8E" w14:paraId="04673619"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3E4C876A" w14:textId="6B6F88B1"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c>
          <w:tcPr>
            <w:tcW w:w="2227" w:type="dxa"/>
            <w:tcBorders>
              <w:top w:val="single" w:sz="4" w:space="0" w:color="auto"/>
              <w:left w:val="nil"/>
              <w:bottom w:val="single" w:sz="4" w:space="0" w:color="auto"/>
              <w:right w:val="single" w:sz="4" w:space="0" w:color="auto"/>
            </w:tcBorders>
            <w:shd w:val="clear" w:color="auto" w:fill="auto"/>
            <w:noWrap/>
            <w:vAlign w:val="center"/>
          </w:tcPr>
          <w:p w14:paraId="18F3D1B1" w14:textId="6D05E41A"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Fire Sprinklers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CC02128" w14:textId="0A1EC32F" w:rsidR="00F05B4C" w:rsidRPr="00916B8E" w:rsidRDefault="00F05B4C" w:rsidP="00E3362C">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612.1</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1C4DBAA" w14:textId="10E2FA49" w:rsidR="00F05B4C" w:rsidRPr="00916B8E" w:rsidRDefault="00F05B4C" w:rsidP="00E3362C">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612.1</w:t>
            </w:r>
          </w:p>
        </w:tc>
        <w:tc>
          <w:tcPr>
            <w:tcW w:w="3060" w:type="dxa"/>
            <w:tcBorders>
              <w:top w:val="single" w:sz="4" w:space="0" w:color="auto"/>
              <w:left w:val="nil"/>
              <w:bottom w:val="single" w:sz="4" w:space="0" w:color="auto"/>
              <w:right w:val="single" w:sz="4" w:space="0" w:color="auto"/>
            </w:tcBorders>
            <w:shd w:val="clear" w:color="auto" w:fill="auto"/>
            <w:vAlign w:val="bottom"/>
          </w:tcPr>
          <w:p w14:paraId="082BE453" w14:textId="343ECFB2"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Clarifying</w:t>
            </w:r>
            <w:r w:rsidRPr="006941D9">
              <w:rPr>
                <w:rFonts w:ascii="Arial" w:eastAsia="Times New Roman" w:hAnsi="Arial" w:cs="Arial"/>
                <w:color w:val="000000"/>
                <w:kern w:val="0"/>
                <w:sz w:val="20"/>
                <w:szCs w:val="20"/>
                <w14:ligatures w14:val="none"/>
              </w:rPr>
              <w:t xml:space="preserve"> that domestic water piping is required to meet the insulation requirements in the energy code</w:t>
            </w:r>
            <w:r>
              <w:rPr>
                <w:rFonts w:ascii="Arial" w:eastAsia="Times New Roman" w:hAnsi="Arial" w:cs="Arial"/>
                <w:color w:val="000000"/>
                <w:kern w:val="0"/>
                <w:sz w:val="20"/>
                <w:szCs w:val="20"/>
                <w14:ligatures w14:val="none"/>
              </w:rPr>
              <w:t xml:space="preserve"> </w:t>
            </w:r>
            <w:r w:rsidRPr="00D10B78">
              <w:rPr>
                <w:rFonts w:ascii="Arial" w:eastAsia="Times New Roman" w:hAnsi="Arial" w:cs="Arial"/>
                <w:b/>
                <w:bCs/>
                <w:color w:val="000000"/>
                <w:kern w:val="0"/>
                <w:sz w:val="20"/>
                <w:szCs w:val="20"/>
                <w14:ligatures w14:val="none"/>
              </w:rPr>
              <w:t>WSR 12-16-082</w:t>
            </w:r>
          </w:p>
        </w:tc>
        <w:tc>
          <w:tcPr>
            <w:tcW w:w="1980" w:type="dxa"/>
            <w:tcBorders>
              <w:top w:val="single" w:sz="4" w:space="0" w:color="auto"/>
              <w:left w:val="nil"/>
              <w:bottom w:val="single" w:sz="4" w:space="0" w:color="auto"/>
              <w:right w:val="single" w:sz="4" w:space="0" w:color="auto"/>
            </w:tcBorders>
            <w:shd w:val="clear" w:color="auto" w:fill="9CC2E5" w:themeFill="accent5" w:themeFillTint="99"/>
            <w:noWrap/>
            <w:vAlign w:val="center"/>
          </w:tcPr>
          <w:p w14:paraId="16E2F648" w14:textId="3C69289D"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C0EEF7E" w14:textId="482DF4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E2EFD9" w:themeFill="accent6" w:themeFillTint="33"/>
            <w:vAlign w:val="center"/>
          </w:tcPr>
          <w:p w14:paraId="04066542" w14:textId="1CB90455" w:rsidR="00F05B4C" w:rsidRPr="00916B8E" w:rsidRDefault="00F05B4C" w:rsidP="00E3362C">
            <w:pPr>
              <w:spacing w:after="0" w:line="240" w:lineRule="auto"/>
              <w:rPr>
                <w:rFonts w:ascii="Arial" w:eastAsia="Times New Roman" w:hAnsi="Arial" w:cs="Arial"/>
                <w:color w:val="000000"/>
                <w:kern w:val="0"/>
                <w:sz w:val="20"/>
                <w:szCs w:val="20"/>
                <w14:ligatures w14:val="none"/>
              </w:rPr>
            </w:pPr>
            <w:r w:rsidRPr="00B244AD">
              <w:rPr>
                <w:rFonts w:ascii="Arial" w:eastAsia="Times New Roman" w:hAnsi="Arial" w:cs="Arial"/>
                <w:color w:val="000000"/>
                <w:kern w:val="0"/>
                <w:sz w:val="20"/>
                <w:szCs w:val="20"/>
                <w14:ligatures w14:val="none"/>
              </w:rPr>
              <w:t>See The Significant  change</w:t>
            </w:r>
          </w:p>
        </w:tc>
      </w:tr>
      <w:tr w:rsidR="00F05B4C" w:rsidRPr="00916B8E" w14:paraId="15983E83"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F689C2A"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single" w:sz="4" w:space="0" w:color="auto"/>
              <w:left w:val="nil"/>
              <w:bottom w:val="single" w:sz="4" w:space="0" w:color="auto"/>
              <w:right w:val="single" w:sz="4" w:space="0" w:color="auto"/>
            </w:tcBorders>
            <w:shd w:val="clear" w:color="auto" w:fill="auto"/>
            <w:noWrap/>
            <w:vAlign w:val="center"/>
          </w:tcPr>
          <w:p w14:paraId="466C8A83" w14:textId="70FC4A0A" w:rsidR="00F05B4C" w:rsidRDefault="00F05B4C" w:rsidP="00E3362C">
            <w:pPr>
              <w:tabs>
                <w:tab w:val="left" w:pos="1737"/>
                <w:tab w:val="left" w:pos="1739"/>
              </w:tabs>
              <w:spacing w:before="60" w:after="60"/>
              <w:ind w:left="187" w:right="115"/>
              <w:rPr>
                <w:rFonts w:ascii="Arial" w:eastAsia="Times New Roman" w:hAnsi="Arial" w:cs="Arial"/>
                <w:b/>
                <w:bCs/>
                <w:color w:val="000000"/>
                <w:sz w:val="18"/>
                <w:szCs w:val="18"/>
              </w:rPr>
            </w:pPr>
            <w:r>
              <w:rPr>
                <w:rFonts w:ascii="Arial" w:eastAsia="Times New Roman" w:hAnsi="Arial" w:cs="Arial"/>
                <w:b/>
                <w:bCs/>
                <w:color w:val="000000"/>
                <w:sz w:val="18"/>
                <w:szCs w:val="18"/>
              </w:rPr>
              <w:t>612.0 Residential Fire Sprinkler Systems.</w:t>
            </w:r>
          </w:p>
          <w:p w14:paraId="0A6ECB50" w14:textId="5F417C0E" w:rsidR="00F05B4C" w:rsidRDefault="00F05B4C" w:rsidP="00E3362C">
            <w:pPr>
              <w:tabs>
                <w:tab w:val="left" w:pos="1737"/>
                <w:tab w:val="left" w:pos="1739"/>
              </w:tabs>
              <w:spacing w:before="60" w:after="60"/>
              <w:ind w:left="187" w:right="115"/>
              <w:rPr>
                <w:rFonts w:ascii="Arial" w:eastAsia="Times New Roman" w:hAnsi="Arial" w:cs="Arial"/>
                <w:color w:val="000000"/>
                <w:sz w:val="18"/>
                <w:szCs w:val="18"/>
              </w:rPr>
            </w:pPr>
            <w:r w:rsidRPr="0091034E">
              <w:rPr>
                <w:rFonts w:ascii="Arial" w:eastAsia="Times New Roman" w:hAnsi="Arial" w:cs="Arial"/>
                <w:b/>
                <w:bCs/>
                <w:color w:val="000000"/>
                <w:sz w:val="18"/>
                <w:szCs w:val="18"/>
              </w:rPr>
              <w:t xml:space="preserve">612.1 </w:t>
            </w:r>
            <w:r>
              <w:rPr>
                <w:rFonts w:ascii="Arial" w:eastAsia="Times New Roman" w:hAnsi="Arial" w:cs="Arial"/>
                <w:b/>
                <w:bCs/>
                <w:color w:val="000000"/>
                <w:sz w:val="18"/>
                <w:szCs w:val="18"/>
              </w:rPr>
              <w:t>General</w:t>
            </w:r>
            <w:r w:rsidRPr="0091034E">
              <w:rPr>
                <w:rFonts w:ascii="Arial" w:eastAsia="Times New Roman" w:hAnsi="Arial" w:cs="Arial"/>
                <w:b/>
                <w:bCs/>
                <w:color w:val="000000"/>
                <w:sz w:val="18"/>
                <w:szCs w:val="18"/>
              </w:rPr>
              <w:t xml:space="preserve">. </w:t>
            </w:r>
            <w:r w:rsidRPr="0091034E">
              <w:rPr>
                <w:rFonts w:ascii="Arial" w:eastAsia="Times New Roman" w:hAnsi="Arial" w:cs="Arial"/>
                <w:color w:val="000000"/>
                <w:sz w:val="18"/>
                <w:szCs w:val="18"/>
              </w:rPr>
              <w:t>Where residential sprinkler systems</w:t>
            </w:r>
            <w:r>
              <w:rPr>
                <w:rFonts w:ascii="Arial" w:eastAsia="Times New Roman" w:hAnsi="Arial" w:cs="Arial"/>
                <w:color w:val="000000"/>
                <w:sz w:val="18"/>
                <w:szCs w:val="18"/>
              </w:rPr>
              <w:t xml:space="preserve"> </w:t>
            </w:r>
            <w:r w:rsidRPr="0091034E">
              <w:rPr>
                <w:rFonts w:ascii="Arial" w:eastAsia="Times New Roman" w:hAnsi="Arial" w:cs="Arial"/>
                <w:color w:val="000000"/>
                <w:sz w:val="18"/>
                <w:szCs w:val="18"/>
              </w:rPr>
              <w:t xml:space="preserve">are </w:t>
            </w:r>
            <w:r>
              <w:rPr>
                <w:rFonts w:ascii="Arial" w:eastAsia="Times New Roman" w:hAnsi="Arial" w:cs="Arial"/>
                <w:color w:val="000000"/>
                <w:sz w:val="18"/>
                <w:szCs w:val="18"/>
              </w:rPr>
              <w:t>installed</w:t>
            </w:r>
            <w:r>
              <w:rPr>
                <w:rFonts w:ascii="Arial" w:eastAsia="Times New Roman" w:hAnsi="Arial" w:cs="Arial"/>
                <w:color w:val="000000"/>
                <w:sz w:val="18"/>
                <w:szCs w:val="18"/>
              </w:rPr>
              <w:t>, they shall be installed in accordance with the International Building Code or International Residential Code</w:t>
            </w:r>
            <w:r w:rsidRPr="0091034E">
              <w:rPr>
                <w:rFonts w:ascii="Arial" w:eastAsia="Times New Roman" w:hAnsi="Arial" w:cs="Arial"/>
                <w:color w:val="000000"/>
                <w:sz w:val="18"/>
                <w:szCs w:val="18"/>
              </w:rPr>
              <w:t>.</w:t>
            </w:r>
          </w:p>
          <w:p w14:paraId="789D0EBE" w14:textId="62F819F8" w:rsidR="00F05B4C" w:rsidRDefault="00F05B4C" w:rsidP="00E3362C">
            <w:pPr>
              <w:tabs>
                <w:tab w:val="left" w:pos="1737"/>
                <w:tab w:val="left" w:pos="1739"/>
              </w:tabs>
              <w:spacing w:before="60" w:after="60"/>
              <w:ind w:left="187" w:right="115"/>
              <w:rPr>
                <w:rFonts w:ascii="Arial" w:eastAsia="Times New Roman" w:hAnsi="Arial" w:cs="Arial"/>
                <w:b/>
                <w:bCs/>
                <w:color w:val="000000"/>
                <w:sz w:val="18"/>
                <w:szCs w:val="18"/>
              </w:rPr>
            </w:pPr>
          </w:p>
          <w:p w14:paraId="7AEBEA2B" w14:textId="17BAE983" w:rsidR="00F05B4C" w:rsidRPr="0091034E" w:rsidRDefault="00F05B4C" w:rsidP="00E3362C">
            <w:pPr>
              <w:tabs>
                <w:tab w:val="left" w:pos="1737"/>
                <w:tab w:val="left" w:pos="1739"/>
              </w:tabs>
              <w:spacing w:before="60" w:after="60"/>
              <w:ind w:left="187" w:right="115"/>
              <w:rPr>
                <w:rFonts w:ascii="Arial" w:eastAsia="Times New Roman" w:hAnsi="Arial" w:cs="Arial"/>
                <w:color w:val="000000"/>
                <w:sz w:val="18"/>
                <w:szCs w:val="18"/>
              </w:rPr>
            </w:pPr>
            <w:r>
              <w:rPr>
                <w:rFonts w:ascii="Arial" w:eastAsia="Times New Roman" w:hAnsi="Arial" w:cs="Arial"/>
                <w:b/>
                <w:bCs/>
                <w:color w:val="000000"/>
                <w:sz w:val="18"/>
                <w:szCs w:val="18"/>
              </w:rPr>
              <w:t>Sections 612.2 through 612.7.2 are not adopted.</w:t>
            </w:r>
          </w:p>
        </w:tc>
        <w:tc>
          <w:tcPr>
            <w:tcW w:w="1525" w:type="dxa"/>
            <w:tcBorders>
              <w:top w:val="nil"/>
              <w:left w:val="nil"/>
              <w:bottom w:val="single" w:sz="4" w:space="0" w:color="auto"/>
              <w:right w:val="single" w:sz="4" w:space="0" w:color="auto"/>
            </w:tcBorders>
            <w:shd w:val="clear" w:color="auto" w:fill="auto"/>
            <w:vAlign w:val="center"/>
          </w:tcPr>
          <w:p w14:paraId="47835D1F"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r>
      <w:tr w:rsidR="00E3362C" w:rsidRPr="00916B8E" w14:paraId="1E32E4D8" w14:textId="77777777" w:rsidTr="00685F39">
        <w:trPr>
          <w:gridAfter w:val="3"/>
          <w:wAfter w:w="4575" w:type="dxa"/>
          <w:trHeight w:val="360"/>
        </w:trPr>
        <w:tc>
          <w:tcPr>
            <w:tcW w:w="14390" w:type="dxa"/>
            <w:gridSpan w:val="8"/>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38D48E9" w14:textId="1529A0B3" w:rsidR="00E3362C" w:rsidRPr="00916B8E" w:rsidRDefault="00E3362C" w:rsidP="00E3362C">
            <w:pPr>
              <w:spacing w:after="0" w:line="240" w:lineRule="auto"/>
              <w:jc w:val="center"/>
              <w:rPr>
                <w:rFonts w:ascii="Arial" w:eastAsia="Times New Roman" w:hAnsi="Arial" w:cs="Arial"/>
                <w:b/>
                <w:bCs/>
                <w:color w:val="000000"/>
                <w:kern w:val="0"/>
                <w:sz w:val="20"/>
                <w:szCs w:val="20"/>
                <w14:ligatures w14:val="none"/>
              </w:rPr>
            </w:pPr>
            <w:r w:rsidRPr="00916B8E">
              <w:rPr>
                <w:rFonts w:ascii="Arial" w:eastAsia="Times New Roman" w:hAnsi="Arial" w:cs="Arial"/>
                <w:b/>
                <w:bCs/>
                <w:color w:val="000000"/>
                <w:kern w:val="0"/>
                <w:sz w:val="20"/>
                <w:szCs w:val="20"/>
                <w14:ligatures w14:val="none"/>
              </w:rPr>
              <w:t xml:space="preserve">Chapter </w:t>
            </w:r>
            <w:r>
              <w:rPr>
                <w:rFonts w:ascii="Arial" w:eastAsia="Times New Roman" w:hAnsi="Arial" w:cs="Arial"/>
                <w:b/>
                <w:bCs/>
                <w:color w:val="000000"/>
                <w:kern w:val="0"/>
                <w:sz w:val="20"/>
                <w:szCs w:val="20"/>
                <w14:ligatures w14:val="none"/>
              </w:rPr>
              <w:t>7 Sanitary Drainage</w:t>
            </w:r>
          </w:p>
        </w:tc>
      </w:tr>
      <w:tr w:rsidR="00F05B4C" w:rsidRPr="00916B8E" w14:paraId="0225F4BC" w14:textId="77777777" w:rsidTr="00F05B4C">
        <w:trPr>
          <w:gridAfter w:val="3"/>
          <w:wAfter w:w="4575" w:type="dxa"/>
          <w:trHeight w:val="288"/>
        </w:trPr>
        <w:tc>
          <w:tcPr>
            <w:tcW w:w="1188"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181EFEA" w14:textId="5B47A110" w:rsidR="00F05B4C" w:rsidRPr="00916B8E" w:rsidRDefault="00F05B4C" w:rsidP="00E3362C">
            <w:pPr>
              <w:spacing w:after="0" w:line="240" w:lineRule="auto"/>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51-</w:t>
            </w:r>
            <w:r>
              <w:rPr>
                <w:rFonts w:ascii="Arial" w:eastAsia="Times New Roman" w:hAnsi="Arial" w:cs="Arial"/>
                <w:b/>
                <w:bCs/>
                <w:color w:val="000000"/>
                <w:kern w:val="0"/>
                <w:sz w:val="18"/>
                <w:szCs w:val="18"/>
                <w14:ligatures w14:val="none"/>
              </w:rPr>
              <w:t>56</w:t>
            </w:r>
            <w:r w:rsidRPr="00916B8E">
              <w:rPr>
                <w:rFonts w:ascii="Arial" w:eastAsia="Times New Roman" w:hAnsi="Arial" w:cs="Arial"/>
                <w:b/>
                <w:bCs/>
                <w:color w:val="000000"/>
                <w:kern w:val="0"/>
                <w:sz w:val="18"/>
                <w:szCs w:val="18"/>
                <w14:ligatures w14:val="none"/>
              </w:rPr>
              <w:t>-0</w:t>
            </w:r>
            <w:r>
              <w:rPr>
                <w:rFonts w:ascii="Arial" w:eastAsia="Times New Roman" w:hAnsi="Arial" w:cs="Arial"/>
                <w:b/>
                <w:bCs/>
                <w:color w:val="000000"/>
                <w:kern w:val="0"/>
                <w:sz w:val="18"/>
                <w:szCs w:val="18"/>
                <w14:ligatures w14:val="none"/>
              </w:rPr>
              <w:t>700</w:t>
            </w:r>
          </w:p>
        </w:tc>
        <w:tc>
          <w:tcPr>
            <w:tcW w:w="13202" w:type="dxa"/>
            <w:gridSpan w:val="7"/>
            <w:tcBorders>
              <w:top w:val="single" w:sz="4" w:space="0" w:color="auto"/>
              <w:left w:val="nil"/>
              <w:bottom w:val="single" w:sz="4" w:space="0" w:color="auto"/>
              <w:right w:val="single" w:sz="4" w:space="0" w:color="auto"/>
            </w:tcBorders>
            <w:shd w:val="clear" w:color="000000" w:fill="F2F2F2"/>
            <w:noWrap/>
            <w:vAlign w:val="center"/>
            <w:hideMark/>
          </w:tcPr>
          <w:p w14:paraId="69B28F07" w14:textId="16F2FDD3"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b/>
                <w:bCs/>
                <w:color w:val="000000"/>
                <w:kern w:val="0"/>
                <w:sz w:val="20"/>
                <w:szCs w:val="20"/>
                <w14:ligatures w14:val="none"/>
              </w:rPr>
              <w:t>Chapter 7 — Sanitary Drainage</w:t>
            </w:r>
          </w:p>
        </w:tc>
      </w:tr>
      <w:tr w:rsidR="00F05B4C" w:rsidRPr="00916B8E" w14:paraId="561DB15C"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52A8713" w14:textId="6AE3968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4B8C8EEA" w14:textId="14FF6E8A"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Drainage Piping</w:t>
            </w:r>
          </w:p>
        </w:tc>
        <w:tc>
          <w:tcPr>
            <w:tcW w:w="1350" w:type="dxa"/>
            <w:tcBorders>
              <w:top w:val="nil"/>
              <w:left w:val="nil"/>
              <w:bottom w:val="single" w:sz="4" w:space="0" w:color="auto"/>
              <w:right w:val="single" w:sz="4" w:space="0" w:color="auto"/>
            </w:tcBorders>
            <w:shd w:val="clear" w:color="auto" w:fill="auto"/>
            <w:noWrap/>
            <w:vAlign w:val="center"/>
          </w:tcPr>
          <w:p w14:paraId="6A537B84" w14:textId="05B53620"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701.2</w:t>
            </w:r>
          </w:p>
        </w:tc>
        <w:tc>
          <w:tcPr>
            <w:tcW w:w="1440" w:type="dxa"/>
            <w:tcBorders>
              <w:top w:val="nil"/>
              <w:left w:val="nil"/>
              <w:bottom w:val="single" w:sz="4" w:space="0" w:color="auto"/>
              <w:right w:val="single" w:sz="4" w:space="0" w:color="auto"/>
            </w:tcBorders>
            <w:shd w:val="clear" w:color="auto" w:fill="auto"/>
            <w:noWrap/>
            <w:vAlign w:val="center"/>
          </w:tcPr>
          <w:p w14:paraId="1FB663AD" w14:textId="417AA069"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701.2</w:t>
            </w:r>
          </w:p>
        </w:tc>
        <w:tc>
          <w:tcPr>
            <w:tcW w:w="3060" w:type="dxa"/>
            <w:tcBorders>
              <w:top w:val="nil"/>
              <w:left w:val="nil"/>
              <w:bottom w:val="single" w:sz="4" w:space="0" w:color="auto"/>
              <w:right w:val="single" w:sz="4" w:space="0" w:color="auto"/>
            </w:tcBorders>
            <w:shd w:val="clear" w:color="auto" w:fill="auto"/>
            <w:vAlign w:val="center"/>
          </w:tcPr>
          <w:p w14:paraId="331AACD4" w14:textId="499D4D74" w:rsidR="00F05B4C" w:rsidRPr="00916B8E" w:rsidRDefault="00F05B4C" w:rsidP="00E3362C">
            <w:pPr>
              <w:spacing w:after="0" w:line="240" w:lineRule="auto"/>
              <w:rPr>
                <w:rFonts w:ascii="Arial" w:eastAsia="Times New Roman" w:hAnsi="Arial" w:cs="Arial"/>
                <w:color w:val="000000"/>
                <w:kern w:val="0"/>
                <w:sz w:val="20"/>
                <w:szCs w:val="20"/>
                <w14:ligatures w14:val="none"/>
              </w:rPr>
            </w:pPr>
            <w:r w:rsidRPr="00CF0ACC">
              <w:rPr>
                <w:rFonts w:ascii="Arial" w:eastAsia="Times New Roman" w:hAnsi="Arial" w:cs="Arial"/>
                <w:color w:val="000000"/>
                <w:kern w:val="0"/>
                <w:sz w:val="20"/>
                <w:szCs w:val="20"/>
                <w14:ligatures w14:val="none"/>
              </w:rPr>
              <w:t>Existing Prior 2003 originally filled 12/18/2001</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216517B6" w14:textId="10A59BE5"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3E4B5AAA" w14:textId="3F4FFFF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6BE1F26A" w14:textId="0F98AFAC"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Typo in OTS copy in Item 2; references Table 1701.1</w:t>
            </w:r>
          </w:p>
        </w:tc>
      </w:tr>
      <w:tr w:rsidR="00F05B4C" w:rsidRPr="00916B8E" w14:paraId="0A64E7C0"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D00BC85"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7665567B" w14:textId="77777777" w:rsidR="00F05B4C" w:rsidRPr="006C22A6" w:rsidRDefault="00F05B4C" w:rsidP="00E3362C">
            <w:pPr>
              <w:autoSpaceDE w:val="0"/>
              <w:autoSpaceDN w:val="0"/>
              <w:adjustRightInd w:val="0"/>
              <w:spacing w:before="60" w:after="0"/>
              <w:ind w:left="180"/>
              <w:rPr>
                <w:rFonts w:ascii="Arial" w:eastAsia="HelveticaLTStd-Bold" w:hAnsi="Arial" w:cs="Arial"/>
                <w:kern w:val="0"/>
                <w:sz w:val="18"/>
                <w:szCs w:val="18"/>
              </w:rPr>
            </w:pPr>
            <w:r w:rsidRPr="006C22A6">
              <w:rPr>
                <w:rFonts w:ascii="Arial" w:eastAsia="HelveticaLTStd-Bold" w:hAnsi="Arial" w:cs="Arial"/>
                <w:b/>
                <w:bCs/>
                <w:kern w:val="0"/>
                <w:sz w:val="18"/>
                <w:szCs w:val="18"/>
              </w:rPr>
              <w:t xml:space="preserve">701.2 Drainage Piping. </w:t>
            </w:r>
            <w:r w:rsidRPr="006C22A6">
              <w:rPr>
                <w:rFonts w:ascii="Arial" w:eastAsia="HelveticaLTStd-Bold" w:hAnsi="Arial" w:cs="Arial"/>
                <w:kern w:val="0"/>
                <w:sz w:val="18"/>
                <w:szCs w:val="18"/>
              </w:rPr>
              <w:t>Materials for drainage piping shall be in accordance with one of the referenced standards in Table 701.2 except that:</w:t>
            </w:r>
          </w:p>
          <w:p w14:paraId="28B3AEE9" w14:textId="77777777" w:rsidR="00F05B4C" w:rsidRPr="006C22A6" w:rsidRDefault="00F05B4C" w:rsidP="00E3362C">
            <w:pPr>
              <w:pStyle w:val="ListParagraph"/>
              <w:widowControl/>
              <w:numPr>
                <w:ilvl w:val="0"/>
                <w:numId w:val="6"/>
              </w:numPr>
              <w:adjustRightInd w:val="0"/>
              <w:spacing w:before="60" w:line="259" w:lineRule="auto"/>
              <w:jc w:val="left"/>
              <w:rPr>
                <w:rFonts w:ascii="Arial" w:eastAsia="HelveticaLTStd-Bold" w:hAnsi="Arial" w:cs="Arial"/>
                <w:sz w:val="18"/>
                <w:szCs w:val="18"/>
              </w:rPr>
            </w:pPr>
            <w:r w:rsidRPr="006C22A6">
              <w:rPr>
                <w:rFonts w:ascii="Arial" w:eastAsia="HelveticaLTStd-Bold" w:hAnsi="Arial" w:cs="Arial"/>
                <w:sz w:val="18"/>
                <w:szCs w:val="18"/>
              </w:rPr>
              <w:t>No galvanized wrought-iron or galvanized steel pipe shall be used underground and shall be kept not less than 6 inches (152 mm) aboveground.</w:t>
            </w:r>
          </w:p>
          <w:p w14:paraId="1049EECC" w14:textId="71EE3963" w:rsidR="00F05B4C" w:rsidRPr="006C22A6" w:rsidRDefault="00F05B4C" w:rsidP="00E3362C">
            <w:pPr>
              <w:pStyle w:val="ListParagraph"/>
              <w:widowControl/>
              <w:numPr>
                <w:ilvl w:val="0"/>
                <w:numId w:val="6"/>
              </w:numPr>
              <w:adjustRightInd w:val="0"/>
              <w:spacing w:before="60" w:line="259" w:lineRule="auto"/>
              <w:jc w:val="left"/>
              <w:rPr>
                <w:rFonts w:ascii="Arial" w:eastAsia="HelveticaLTStd-Bold" w:hAnsi="Arial" w:cs="Arial"/>
                <w:sz w:val="18"/>
                <w:szCs w:val="18"/>
              </w:rPr>
            </w:pPr>
            <w:r w:rsidRPr="006C22A6">
              <w:rPr>
                <w:rFonts w:ascii="Arial" w:eastAsia="HelveticaLTStd-Bold" w:hAnsi="Arial" w:cs="Arial"/>
                <w:sz w:val="18"/>
                <w:szCs w:val="18"/>
              </w:rPr>
              <w:t xml:space="preserve">ABS and PVC DWV piping installations shall be installed in accordance with applicable standards referenced in Table 701.2 Except for individual single-family dwelling units, materials exposed within ducts or plenums shall have a flame-spread index of not more than 25 and a smoke-developed index of not more than 50, where tested in accordance with ASTM E84 or UL 723. </w:t>
            </w:r>
          </w:p>
          <w:p w14:paraId="7F5ACCE4" w14:textId="77777777" w:rsidR="00F05B4C" w:rsidRPr="006C22A6" w:rsidRDefault="00F05B4C" w:rsidP="00E3362C">
            <w:pPr>
              <w:pStyle w:val="ListParagraph"/>
              <w:widowControl/>
              <w:numPr>
                <w:ilvl w:val="0"/>
                <w:numId w:val="6"/>
              </w:numPr>
              <w:adjustRightInd w:val="0"/>
              <w:spacing w:before="60" w:line="259" w:lineRule="auto"/>
              <w:jc w:val="left"/>
              <w:rPr>
                <w:rFonts w:ascii="Arial" w:eastAsia="HelveticaLTStd-Bold" w:hAnsi="Arial" w:cs="Arial"/>
                <w:sz w:val="18"/>
                <w:szCs w:val="18"/>
              </w:rPr>
            </w:pPr>
            <w:r w:rsidRPr="006C22A6">
              <w:rPr>
                <w:rFonts w:ascii="Arial" w:eastAsia="HelveticaLTStd-Bold" w:hAnsi="Arial" w:cs="Arial"/>
                <w:sz w:val="18"/>
                <w:szCs w:val="18"/>
              </w:rPr>
              <w:t>No vitrified clay pipe or fittings shall be used aboveground or where pressurized by a pump or ejector. They shall be kept not less than 12 inches (305 mm) belowground.</w:t>
            </w:r>
          </w:p>
          <w:p w14:paraId="59733D4A" w14:textId="77777777" w:rsidR="00F05B4C" w:rsidRPr="006C22A6" w:rsidRDefault="00F05B4C" w:rsidP="00E3362C">
            <w:pPr>
              <w:pStyle w:val="ListParagraph"/>
              <w:widowControl/>
              <w:numPr>
                <w:ilvl w:val="0"/>
                <w:numId w:val="6"/>
              </w:numPr>
              <w:adjustRightInd w:val="0"/>
              <w:spacing w:before="60" w:line="259" w:lineRule="auto"/>
              <w:jc w:val="left"/>
              <w:rPr>
                <w:rFonts w:ascii="Arial" w:eastAsia="HelveticaLTStd-Bold" w:hAnsi="Arial" w:cs="Arial"/>
                <w:sz w:val="18"/>
                <w:szCs w:val="18"/>
              </w:rPr>
            </w:pPr>
            <w:r w:rsidRPr="006C22A6">
              <w:rPr>
                <w:rFonts w:ascii="Arial" w:eastAsia="HelveticaLTStd-Bold" w:hAnsi="Arial" w:cs="Arial"/>
                <w:sz w:val="18"/>
                <w:szCs w:val="18"/>
              </w:rPr>
              <w:t>Copper or copper alloy tube for drainage and vent piping shall have a weight of not less than that of copper or copper alloy drainage tube type DWV.</w:t>
            </w:r>
          </w:p>
          <w:p w14:paraId="35032077" w14:textId="77777777" w:rsidR="00F05B4C" w:rsidRPr="006C22A6" w:rsidRDefault="00F05B4C" w:rsidP="00E3362C">
            <w:pPr>
              <w:pStyle w:val="ListParagraph"/>
              <w:widowControl/>
              <w:numPr>
                <w:ilvl w:val="0"/>
                <w:numId w:val="6"/>
              </w:numPr>
              <w:adjustRightInd w:val="0"/>
              <w:spacing w:before="60" w:line="259" w:lineRule="auto"/>
              <w:jc w:val="left"/>
              <w:rPr>
                <w:rFonts w:ascii="Arial" w:eastAsia="HelveticaLTStd-Bold" w:hAnsi="Arial" w:cs="Arial"/>
                <w:sz w:val="18"/>
                <w:szCs w:val="18"/>
              </w:rPr>
            </w:pPr>
            <w:r w:rsidRPr="006C22A6">
              <w:rPr>
                <w:rFonts w:ascii="Arial" w:eastAsia="HelveticaLTStd-Bold" w:hAnsi="Arial" w:cs="Arial"/>
                <w:sz w:val="18"/>
                <w:szCs w:val="18"/>
              </w:rPr>
              <w:t>Stainless steel 304 pipe and fittings shall not be installed underground and shall be kept not less than 6 inches (152 mm) aboveground.</w:t>
            </w:r>
          </w:p>
          <w:p w14:paraId="36A679B7" w14:textId="5401543D" w:rsidR="00F05B4C" w:rsidRPr="00EA08EA" w:rsidRDefault="00F05B4C" w:rsidP="00E3362C">
            <w:pPr>
              <w:pStyle w:val="ListParagraph"/>
              <w:numPr>
                <w:ilvl w:val="0"/>
                <w:numId w:val="6"/>
              </w:numPr>
              <w:spacing w:after="120"/>
              <w:rPr>
                <w:rFonts w:eastAsia="Times New Roman" w:cs="Arial"/>
                <w:color w:val="000000"/>
                <w:sz w:val="20"/>
                <w:szCs w:val="20"/>
              </w:rPr>
            </w:pPr>
            <w:r w:rsidRPr="00EA08EA">
              <w:rPr>
                <w:rFonts w:ascii="Arial" w:eastAsia="HelveticaLTStd-Bold" w:hAnsi="Arial" w:cs="Arial"/>
                <w:sz w:val="18"/>
                <w:szCs w:val="18"/>
              </w:rPr>
              <w:t>Cast-iron soil pipe and fittings and the stainless steel couplings used to join these products shall be listed and tested in accordance with standards referenced in Table 701.2. Such pipe and fittings shall be marked with the country of origin, manufacturer’s name or registered trademark as defined in the product standards, the third party certifier’s mark, and the class of the pipe or fitting.</w:t>
            </w:r>
          </w:p>
        </w:tc>
        <w:tc>
          <w:tcPr>
            <w:tcW w:w="1525" w:type="dxa"/>
            <w:tcBorders>
              <w:top w:val="nil"/>
              <w:left w:val="nil"/>
              <w:bottom w:val="single" w:sz="4" w:space="0" w:color="auto"/>
              <w:right w:val="single" w:sz="4" w:space="0" w:color="auto"/>
            </w:tcBorders>
            <w:shd w:val="clear" w:color="auto" w:fill="auto"/>
            <w:vAlign w:val="center"/>
          </w:tcPr>
          <w:p w14:paraId="2B983CE5"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r>
      <w:tr w:rsidR="00F05B4C" w:rsidRPr="00916B8E" w14:paraId="757F279E"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95FF148"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70B84154" w14:textId="6441C890"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Commercial Sinks</w:t>
            </w:r>
          </w:p>
        </w:tc>
        <w:tc>
          <w:tcPr>
            <w:tcW w:w="1350" w:type="dxa"/>
            <w:tcBorders>
              <w:top w:val="nil"/>
              <w:left w:val="nil"/>
              <w:bottom w:val="single" w:sz="4" w:space="0" w:color="auto"/>
              <w:right w:val="single" w:sz="4" w:space="0" w:color="auto"/>
            </w:tcBorders>
            <w:shd w:val="clear" w:color="auto" w:fill="auto"/>
            <w:noWrap/>
            <w:vAlign w:val="center"/>
          </w:tcPr>
          <w:p w14:paraId="67AF1C30" w14:textId="1DEF90F0"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704.3</w:t>
            </w:r>
          </w:p>
        </w:tc>
        <w:tc>
          <w:tcPr>
            <w:tcW w:w="1440" w:type="dxa"/>
            <w:tcBorders>
              <w:top w:val="nil"/>
              <w:left w:val="nil"/>
              <w:bottom w:val="single" w:sz="4" w:space="0" w:color="auto"/>
              <w:right w:val="single" w:sz="4" w:space="0" w:color="auto"/>
            </w:tcBorders>
            <w:shd w:val="clear" w:color="auto" w:fill="auto"/>
            <w:noWrap/>
            <w:vAlign w:val="center"/>
          </w:tcPr>
          <w:p w14:paraId="43D95433" w14:textId="3DF968B4"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704.3</w:t>
            </w:r>
          </w:p>
        </w:tc>
        <w:tc>
          <w:tcPr>
            <w:tcW w:w="3060" w:type="dxa"/>
            <w:tcBorders>
              <w:top w:val="nil"/>
              <w:left w:val="nil"/>
              <w:bottom w:val="single" w:sz="4" w:space="0" w:color="auto"/>
              <w:right w:val="single" w:sz="4" w:space="0" w:color="auto"/>
            </w:tcBorders>
            <w:shd w:val="clear" w:color="auto" w:fill="auto"/>
            <w:vAlign w:val="center"/>
          </w:tcPr>
          <w:p w14:paraId="037FFE8D" w14:textId="18252A16"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Adopted to meet with Health Code requirements </w:t>
            </w:r>
            <w:r w:rsidRPr="00D10B78">
              <w:rPr>
                <w:rFonts w:ascii="Arial" w:eastAsia="Times New Roman" w:hAnsi="Arial" w:cs="Arial"/>
                <w:b/>
                <w:bCs/>
                <w:color w:val="000000"/>
                <w:kern w:val="0"/>
                <w:sz w:val="20"/>
                <w:szCs w:val="20"/>
                <w14:ligatures w14:val="none"/>
              </w:rPr>
              <w:t>WSR 07-15-080</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6055086A" w14:textId="62C24AA9"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3930B641"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1CCCBD19"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r>
      <w:tr w:rsidR="00F05B4C" w:rsidRPr="00916B8E" w14:paraId="6BFE33BE"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A1FD9CD"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22F35BA0" w14:textId="42041127" w:rsidR="00F05B4C" w:rsidRPr="005226D4" w:rsidRDefault="00F05B4C" w:rsidP="00E3362C">
            <w:pPr>
              <w:spacing w:before="60" w:after="120"/>
              <w:ind w:left="187"/>
              <w:rPr>
                <w:rFonts w:ascii="Source Sans Pro" w:eastAsia="Times New Roman" w:hAnsi="Source Sans Pro" w:cs="Arial"/>
                <w:color w:val="000000"/>
                <w:kern w:val="0"/>
                <w:sz w:val="20"/>
                <w:szCs w:val="20"/>
                <w14:ligatures w14:val="none"/>
              </w:rPr>
            </w:pPr>
            <w:r w:rsidRPr="00BE73DD">
              <w:rPr>
                <w:rFonts w:ascii="Arial" w:eastAsia="HelveticaLTStd-Bold" w:hAnsi="Arial" w:cs="Arial"/>
                <w:b/>
                <w:bCs/>
                <w:kern w:val="0"/>
                <w:sz w:val="18"/>
                <w:szCs w:val="18"/>
              </w:rPr>
              <w:t>704.3 Commercial Sinks.</w:t>
            </w:r>
            <w:r>
              <w:rPr>
                <w:rFonts w:ascii="Arial" w:eastAsia="HelveticaLTStd-Bold" w:hAnsi="Arial" w:cs="Arial"/>
                <w:kern w:val="0"/>
                <w:sz w:val="18"/>
                <w:szCs w:val="18"/>
              </w:rPr>
              <w:t xml:space="preserve"> </w:t>
            </w:r>
            <w:r w:rsidRPr="00641D6A">
              <w:rPr>
                <w:rFonts w:ascii="Arial" w:hAnsi="Arial" w:cs="Arial"/>
                <w:sz w:val="18"/>
                <w:szCs w:val="18"/>
              </w:rPr>
              <w:t>Except where specifically required to be connected indirectly to the drainage system, or when first approved by the authority having jurisdiction, all plumbing fixtures, drains, appurtenances, and appliances shall be directly connected to the drainage system of the building or premises</w:t>
            </w:r>
            <w:r w:rsidRPr="00BE73DD">
              <w:rPr>
                <w:rFonts w:ascii="Arial" w:eastAsia="HelveticaLTStd-Bold" w:hAnsi="Arial" w:cs="Arial"/>
                <w:kern w:val="0"/>
                <w:sz w:val="18"/>
                <w:szCs w:val="18"/>
              </w:rPr>
              <w:t>.</w:t>
            </w:r>
          </w:p>
        </w:tc>
        <w:tc>
          <w:tcPr>
            <w:tcW w:w="1525" w:type="dxa"/>
            <w:tcBorders>
              <w:top w:val="nil"/>
              <w:left w:val="nil"/>
              <w:bottom w:val="single" w:sz="4" w:space="0" w:color="auto"/>
              <w:right w:val="single" w:sz="4" w:space="0" w:color="auto"/>
            </w:tcBorders>
            <w:shd w:val="clear" w:color="auto" w:fill="auto"/>
            <w:vAlign w:val="center"/>
          </w:tcPr>
          <w:p w14:paraId="6D0ECDE8"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r>
      <w:tr w:rsidR="00F05B4C" w:rsidRPr="00916B8E" w14:paraId="3E499DA4"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797BEBA"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537CAD0D" w14:textId="51BE550E"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Location</w:t>
            </w:r>
          </w:p>
        </w:tc>
        <w:tc>
          <w:tcPr>
            <w:tcW w:w="1350" w:type="dxa"/>
            <w:tcBorders>
              <w:top w:val="nil"/>
              <w:left w:val="nil"/>
              <w:bottom w:val="single" w:sz="4" w:space="0" w:color="auto"/>
              <w:right w:val="single" w:sz="4" w:space="0" w:color="auto"/>
            </w:tcBorders>
            <w:shd w:val="clear" w:color="auto" w:fill="auto"/>
            <w:noWrap/>
            <w:vAlign w:val="center"/>
          </w:tcPr>
          <w:p w14:paraId="7107B080" w14:textId="38AA1934"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707.4</w:t>
            </w:r>
          </w:p>
        </w:tc>
        <w:tc>
          <w:tcPr>
            <w:tcW w:w="1440" w:type="dxa"/>
            <w:tcBorders>
              <w:top w:val="nil"/>
              <w:left w:val="nil"/>
              <w:bottom w:val="single" w:sz="4" w:space="0" w:color="auto"/>
              <w:right w:val="single" w:sz="4" w:space="0" w:color="auto"/>
            </w:tcBorders>
            <w:shd w:val="clear" w:color="auto" w:fill="auto"/>
            <w:noWrap/>
            <w:vAlign w:val="center"/>
          </w:tcPr>
          <w:p w14:paraId="4F0B041A" w14:textId="34192D9C"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707.4</w:t>
            </w:r>
          </w:p>
        </w:tc>
        <w:tc>
          <w:tcPr>
            <w:tcW w:w="3060" w:type="dxa"/>
            <w:tcBorders>
              <w:top w:val="nil"/>
              <w:left w:val="nil"/>
              <w:bottom w:val="single" w:sz="4" w:space="0" w:color="auto"/>
              <w:right w:val="single" w:sz="4" w:space="0" w:color="auto"/>
            </w:tcBorders>
            <w:shd w:val="clear" w:color="auto" w:fill="auto"/>
            <w:vAlign w:val="center"/>
          </w:tcPr>
          <w:p w14:paraId="60BBDA43" w14:textId="77777777" w:rsidR="00F05B4C" w:rsidRPr="002259BE" w:rsidRDefault="00F05B4C" w:rsidP="002259BE">
            <w:pPr>
              <w:spacing w:after="0" w:line="240" w:lineRule="auto"/>
              <w:rPr>
                <w:rFonts w:ascii="Arial" w:eastAsia="Times New Roman" w:hAnsi="Arial" w:cs="Arial"/>
                <w:b/>
                <w:bCs/>
                <w:color w:val="000000"/>
                <w:kern w:val="0"/>
                <w:sz w:val="20"/>
                <w:szCs w:val="20"/>
                <w14:ligatures w14:val="none"/>
              </w:rPr>
            </w:pPr>
            <w:r>
              <w:rPr>
                <w:rFonts w:ascii="Arial" w:eastAsia="Times New Roman" w:hAnsi="Arial" w:cs="Arial"/>
                <w:color w:val="000000"/>
                <w:kern w:val="0"/>
                <w:sz w:val="20"/>
                <w:szCs w:val="20"/>
                <w14:ligatures w14:val="none"/>
              </w:rPr>
              <w:t xml:space="preserve">Providing clearance for </w:t>
            </w:r>
            <w:proofErr w:type="spellStart"/>
            <w:r>
              <w:rPr>
                <w:rFonts w:ascii="Arial" w:eastAsia="Times New Roman" w:hAnsi="Arial" w:cs="Arial"/>
                <w:color w:val="000000"/>
                <w:kern w:val="0"/>
                <w:sz w:val="20"/>
                <w:szCs w:val="20"/>
                <w14:ligatures w14:val="none"/>
              </w:rPr>
              <w:t>mainence</w:t>
            </w:r>
            <w:proofErr w:type="spellEnd"/>
            <w:r>
              <w:rPr>
                <w:rFonts w:ascii="Arial" w:eastAsia="Times New Roman" w:hAnsi="Arial" w:cs="Arial"/>
                <w:color w:val="000000"/>
                <w:kern w:val="0"/>
                <w:sz w:val="20"/>
                <w:szCs w:val="20"/>
                <w14:ligatures w14:val="none"/>
              </w:rPr>
              <w:t xml:space="preserve">. </w:t>
            </w:r>
            <w:r w:rsidRPr="002259BE">
              <w:rPr>
                <w:rFonts w:ascii="Arial" w:eastAsia="Times New Roman" w:hAnsi="Arial" w:cs="Arial"/>
                <w:b/>
                <w:bCs/>
                <w:color w:val="000000"/>
                <w:kern w:val="0"/>
                <w:sz w:val="20"/>
                <w:szCs w:val="20"/>
                <w14:ligatures w14:val="none"/>
              </w:rPr>
              <w:t>WSR 15-16-099</w:t>
            </w:r>
          </w:p>
          <w:p w14:paraId="74A93EF8" w14:textId="21B121DF"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1BE1B505" w14:textId="5F71638B"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3CEA3D49"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013DE367"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r>
      <w:tr w:rsidR="00F05B4C" w:rsidRPr="00916B8E" w14:paraId="71F56F60"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9317166"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19406B19" w14:textId="3C301F54" w:rsidR="00F05B4C" w:rsidRPr="00A24AB1" w:rsidRDefault="00F05B4C" w:rsidP="00E3362C">
            <w:pPr>
              <w:spacing w:before="60" w:after="60"/>
              <w:ind w:left="187"/>
              <w:rPr>
                <w:rFonts w:ascii="Arial" w:eastAsia="HelveticaLTStd-Bold" w:hAnsi="Arial" w:cs="Arial"/>
                <w:kern w:val="0"/>
                <w:sz w:val="18"/>
                <w:szCs w:val="18"/>
              </w:rPr>
            </w:pPr>
            <w:r w:rsidRPr="00A24AB1">
              <w:rPr>
                <w:rFonts w:ascii="Arial" w:eastAsia="HelveticaLTStd-Bold" w:hAnsi="Arial" w:cs="Arial"/>
                <w:b/>
                <w:bCs/>
                <w:kern w:val="0"/>
                <w:sz w:val="18"/>
                <w:szCs w:val="18"/>
              </w:rPr>
              <w:t xml:space="preserve">707.4 Location. </w:t>
            </w:r>
            <w:r w:rsidRPr="00A24AB1">
              <w:rPr>
                <w:rFonts w:ascii="Arial" w:eastAsia="HelveticaLTStd-Bold" w:hAnsi="Arial" w:cs="Arial"/>
                <w:kern w:val="0"/>
                <w:sz w:val="18"/>
                <w:szCs w:val="18"/>
              </w:rPr>
              <w:t xml:space="preserve">Each horizontal drainage pipe shall be provided with a </w:t>
            </w:r>
            <w:proofErr w:type="spellStart"/>
            <w:r w:rsidRPr="00A24AB1">
              <w:rPr>
                <w:rFonts w:ascii="Arial" w:eastAsia="HelveticaLTStd-Bold" w:hAnsi="Arial" w:cs="Arial"/>
                <w:kern w:val="0"/>
                <w:sz w:val="18"/>
                <w:szCs w:val="18"/>
              </w:rPr>
              <w:t>cleanout</w:t>
            </w:r>
            <w:proofErr w:type="spellEnd"/>
            <w:r w:rsidRPr="00A24AB1">
              <w:rPr>
                <w:rFonts w:ascii="Arial" w:eastAsia="HelveticaLTStd-Bold" w:hAnsi="Arial" w:cs="Arial"/>
                <w:kern w:val="0"/>
                <w:sz w:val="18"/>
                <w:szCs w:val="18"/>
              </w:rPr>
              <w:t xml:space="preserve"> at its upper terminal, and each run of piping, that is more than 100 feet (30 480 mm) in total developed length, shall be provided with a </w:t>
            </w:r>
            <w:proofErr w:type="spellStart"/>
            <w:r w:rsidRPr="00A24AB1">
              <w:rPr>
                <w:rFonts w:ascii="Arial" w:eastAsia="HelveticaLTStd-Bold" w:hAnsi="Arial" w:cs="Arial"/>
                <w:kern w:val="0"/>
                <w:sz w:val="18"/>
                <w:szCs w:val="18"/>
              </w:rPr>
              <w:t>cleanout</w:t>
            </w:r>
            <w:proofErr w:type="spellEnd"/>
            <w:r w:rsidRPr="00A24AB1">
              <w:rPr>
                <w:rFonts w:ascii="Arial" w:eastAsia="HelveticaLTStd-Bold" w:hAnsi="Arial" w:cs="Arial"/>
                <w:kern w:val="0"/>
                <w:sz w:val="18"/>
                <w:szCs w:val="18"/>
              </w:rPr>
              <w:t xml:space="preserve"> for each 100 feet (30 480 mm), or fraction thereof, in length of such piping. An additional cleanout shall be provided in a drainage line for each aggregate horizontal change in direction exceeding 135 degrees (2.36 rad). </w:t>
            </w:r>
          </w:p>
          <w:p w14:paraId="5759687C" w14:textId="77777777" w:rsidR="00F05B4C" w:rsidRPr="00A24AB1" w:rsidRDefault="00F05B4C" w:rsidP="00E3362C">
            <w:pPr>
              <w:spacing w:before="60" w:after="60"/>
              <w:ind w:left="187"/>
              <w:rPr>
                <w:rFonts w:ascii="Arial" w:hAnsi="Arial" w:cs="Arial"/>
                <w:b/>
                <w:bCs/>
                <w:kern w:val="0"/>
                <w:sz w:val="18"/>
                <w:szCs w:val="18"/>
              </w:rPr>
            </w:pPr>
            <w:r w:rsidRPr="00A24AB1">
              <w:rPr>
                <w:rFonts w:ascii="Arial" w:hAnsi="Arial" w:cs="Arial"/>
                <w:b/>
                <w:bCs/>
                <w:kern w:val="0"/>
                <w:sz w:val="18"/>
                <w:szCs w:val="18"/>
              </w:rPr>
              <w:t xml:space="preserve">Exceptions: </w:t>
            </w:r>
          </w:p>
          <w:p w14:paraId="1C0A450D" w14:textId="77777777" w:rsidR="00F05B4C" w:rsidRPr="00A24AB1" w:rsidRDefault="00F05B4C" w:rsidP="00E3362C">
            <w:pPr>
              <w:pStyle w:val="ListParagraph"/>
              <w:widowControl/>
              <w:numPr>
                <w:ilvl w:val="0"/>
                <w:numId w:val="7"/>
              </w:numPr>
              <w:autoSpaceDE/>
              <w:autoSpaceDN/>
              <w:spacing w:before="60" w:after="120" w:line="259" w:lineRule="auto"/>
              <w:ind w:left="720"/>
              <w:contextualSpacing/>
              <w:jc w:val="left"/>
              <w:rPr>
                <w:rFonts w:ascii="Arial" w:hAnsi="Arial" w:cs="Arial"/>
                <w:sz w:val="18"/>
                <w:szCs w:val="18"/>
              </w:rPr>
            </w:pPr>
            <w:r w:rsidRPr="00A24AB1">
              <w:rPr>
                <w:rFonts w:ascii="Arial" w:hAnsi="Arial" w:cs="Arial"/>
                <w:sz w:val="18"/>
                <w:szCs w:val="18"/>
              </w:rPr>
              <w:t xml:space="preserve">Cleanouts shall be permitted to be omitted on a horizontal drain line less than 5 feet (1524 mm) in length unless such line is serving sinks or urinals. </w:t>
            </w:r>
          </w:p>
          <w:p w14:paraId="5107BBB2" w14:textId="77777777" w:rsidR="00F05B4C" w:rsidRPr="00A24AB1" w:rsidRDefault="00F05B4C" w:rsidP="00E3362C">
            <w:pPr>
              <w:pStyle w:val="ListParagraph"/>
              <w:widowControl/>
              <w:numPr>
                <w:ilvl w:val="0"/>
                <w:numId w:val="7"/>
              </w:numPr>
              <w:autoSpaceDE/>
              <w:autoSpaceDN/>
              <w:spacing w:before="60" w:after="120" w:line="259" w:lineRule="auto"/>
              <w:ind w:left="720"/>
              <w:contextualSpacing/>
              <w:jc w:val="left"/>
              <w:rPr>
                <w:rFonts w:ascii="Arial" w:hAnsi="Arial" w:cs="Arial"/>
                <w:sz w:val="18"/>
                <w:szCs w:val="18"/>
              </w:rPr>
            </w:pPr>
            <w:r w:rsidRPr="00A24AB1">
              <w:rPr>
                <w:rFonts w:ascii="Arial" w:hAnsi="Arial" w:cs="Arial"/>
                <w:sz w:val="18"/>
                <w:szCs w:val="18"/>
              </w:rPr>
              <w:t xml:space="preserve">Cleanouts shall be permitted to be omitted on a horizontal drainage pipe installed on a slope of 72 degrees (1.26 rad) or less from the vertical angle (one-fifth bend). </w:t>
            </w:r>
          </w:p>
          <w:p w14:paraId="30B86971" w14:textId="77777777" w:rsidR="00F05B4C" w:rsidRPr="00A24AB1" w:rsidRDefault="00F05B4C" w:rsidP="00E3362C">
            <w:pPr>
              <w:pStyle w:val="ListParagraph"/>
              <w:widowControl/>
              <w:numPr>
                <w:ilvl w:val="0"/>
                <w:numId w:val="7"/>
              </w:numPr>
              <w:autoSpaceDE/>
              <w:autoSpaceDN/>
              <w:spacing w:before="60" w:after="120" w:line="259" w:lineRule="auto"/>
              <w:ind w:left="720"/>
              <w:contextualSpacing/>
              <w:jc w:val="left"/>
              <w:rPr>
                <w:rFonts w:ascii="Arial" w:hAnsi="Arial" w:cs="Arial"/>
                <w:sz w:val="18"/>
                <w:szCs w:val="18"/>
              </w:rPr>
            </w:pPr>
            <w:r w:rsidRPr="00A24AB1">
              <w:rPr>
                <w:rFonts w:ascii="Arial" w:hAnsi="Arial" w:cs="Arial"/>
                <w:sz w:val="18"/>
                <w:szCs w:val="18"/>
              </w:rPr>
              <w:t xml:space="preserve">Excepting the building drain, its horizontal branches, kitchen sinks, and urinals, a cleanout shall not be required on a pipe or piping that is above the floor level of the lowest floor of the building. </w:t>
            </w:r>
          </w:p>
          <w:p w14:paraId="68D82CAB" w14:textId="609B9153" w:rsidR="00F05B4C" w:rsidRPr="005226D4" w:rsidRDefault="00F05B4C" w:rsidP="00E3362C">
            <w:pPr>
              <w:pStyle w:val="ListParagraph"/>
              <w:widowControl/>
              <w:numPr>
                <w:ilvl w:val="0"/>
                <w:numId w:val="7"/>
              </w:numPr>
              <w:autoSpaceDE/>
              <w:autoSpaceDN/>
              <w:spacing w:before="60" w:after="120" w:line="259" w:lineRule="auto"/>
              <w:ind w:left="720"/>
              <w:contextualSpacing/>
              <w:jc w:val="left"/>
              <w:rPr>
                <w:rFonts w:eastAsia="Times New Roman" w:cs="Arial"/>
                <w:color w:val="000000"/>
                <w:sz w:val="20"/>
                <w:szCs w:val="20"/>
              </w:rPr>
            </w:pPr>
            <w:r w:rsidRPr="00A24AB1">
              <w:rPr>
                <w:rFonts w:ascii="Arial" w:hAnsi="Arial" w:cs="Arial"/>
                <w:sz w:val="18"/>
                <w:szCs w:val="18"/>
              </w:rPr>
              <w:t xml:space="preserve">An approved type of two-way cleanout fitting, installed inside the building wall near the connection between the building drain and the building sewer or installed outside of a building at the lower end of a building drain and extended to grade, shall be permitted to be substituted for an upper terminal cleanout. </w:t>
            </w:r>
          </w:p>
        </w:tc>
        <w:tc>
          <w:tcPr>
            <w:tcW w:w="1525" w:type="dxa"/>
            <w:tcBorders>
              <w:top w:val="nil"/>
              <w:left w:val="nil"/>
              <w:bottom w:val="single" w:sz="4" w:space="0" w:color="auto"/>
              <w:right w:val="single" w:sz="4" w:space="0" w:color="auto"/>
            </w:tcBorders>
            <w:shd w:val="clear" w:color="auto" w:fill="auto"/>
            <w:vAlign w:val="center"/>
          </w:tcPr>
          <w:p w14:paraId="48369B6D"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r>
      <w:tr w:rsidR="00F05B4C" w:rsidRPr="00916B8E" w14:paraId="2BC853FA"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9AF1C08"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3DD322CB" w14:textId="3C7F1CF1"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Clearance</w:t>
            </w:r>
          </w:p>
        </w:tc>
        <w:tc>
          <w:tcPr>
            <w:tcW w:w="1350" w:type="dxa"/>
            <w:tcBorders>
              <w:top w:val="nil"/>
              <w:left w:val="nil"/>
              <w:bottom w:val="single" w:sz="4" w:space="0" w:color="auto"/>
              <w:right w:val="single" w:sz="4" w:space="0" w:color="auto"/>
            </w:tcBorders>
            <w:shd w:val="clear" w:color="auto" w:fill="auto"/>
            <w:noWrap/>
            <w:vAlign w:val="center"/>
          </w:tcPr>
          <w:p w14:paraId="67EA8EF3" w14:textId="320F8431"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707.9</w:t>
            </w:r>
          </w:p>
        </w:tc>
        <w:tc>
          <w:tcPr>
            <w:tcW w:w="1440" w:type="dxa"/>
            <w:tcBorders>
              <w:top w:val="nil"/>
              <w:left w:val="nil"/>
              <w:bottom w:val="single" w:sz="4" w:space="0" w:color="auto"/>
              <w:right w:val="single" w:sz="4" w:space="0" w:color="auto"/>
            </w:tcBorders>
            <w:shd w:val="clear" w:color="auto" w:fill="auto"/>
            <w:noWrap/>
            <w:vAlign w:val="center"/>
          </w:tcPr>
          <w:p w14:paraId="2C7AEBE0" w14:textId="6B818097"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707.3</w:t>
            </w:r>
          </w:p>
        </w:tc>
        <w:tc>
          <w:tcPr>
            <w:tcW w:w="3060" w:type="dxa"/>
            <w:tcBorders>
              <w:top w:val="nil"/>
              <w:left w:val="nil"/>
              <w:bottom w:val="single" w:sz="4" w:space="0" w:color="auto"/>
              <w:right w:val="single" w:sz="4" w:space="0" w:color="auto"/>
            </w:tcBorders>
            <w:shd w:val="clear" w:color="auto" w:fill="auto"/>
            <w:vAlign w:val="center"/>
          </w:tcPr>
          <w:p w14:paraId="02B7C3ED" w14:textId="158F8410" w:rsidR="00F05B4C" w:rsidRPr="00954754" w:rsidRDefault="00F05B4C" w:rsidP="00E3362C">
            <w:pPr>
              <w:spacing w:after="0" w:line="240" w:lineRule="auto"/>
              <w:rPr>
                <w:rFonts w:ascii="Arial" w:eastAsia="Times New Roman" w:hAnsi="Arial" w:cs="Arial"/>
                <w:b/>
                <w:bCs/>
                <w:color w:val="000000"/>
                <w:kern w:val="0"/>
                <w:sz w:val="20"/>
                <w:szCs w:val="20"/>
                <w14:ligatures w14:val="none"/>
              </w:rPr>
            </w:pPr>
            <w:r w:rsidRPr="00DD17BE">
              <w:rPr>
                <w:rFonts w:ascii="Arial" w:eastAsia="Times New Roman" w:hAnsi="Arial" w:cs="Arial"/>
                <w:color w:val="000000"/>
                <w:kern w:val="0"/>
                <w:sz w:val="20"/>
                <w:szCs w:val="20"/>
                <w14:ligatures w14:val="none"/>
              </w:rPr>
              <w:t>health, safety, and maintenance considerations as the justification</w:t>
            </w:r>
            <w:r>
              <w:rPr>
                <w:rFonts w:ascii="Arial" w:eastAsia="Times New Roman" w:hAnsi="Arial" w:cs="Arial"/>
                <w:color w:val="000000"/>
                <w:kern w:val="0"/>
                <w:sz w:val="20"/>
                <w:szCs w:val="20"/>
                <w14:ligatures w14:val="none"/>
              </w:rPr>
              <w:t xml:space="preserve">. </w:t>
            </w:r>
            <w:r w:rsidRPr="002259BE">
              <w:rPr>
                <w:rFonts w:ascii="Arial" w:eastAsia="Times New Roman" w:hAnsi="Arial" w:cs="Arial"/>
                <w:b/>
                <w:bCs/>
                <w:color w:val="000000"/>
                <w:kern w:val="0"/>
                <w:sz w:val="20"/>
                <w:szCs w:val="20"/>
                <w14:ligatures w14:val="none"/>
              </w:rPr>
              <w:t>WSR 15-16-099</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5EE3FC84" w14:textId="5FC91053"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6B5B2E3E"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2409ECA6" w14:textId="4CCBD34D" w:rsidR="00F05B4C" w:rsidRPr="00916B8E" w:rsidRDefault="00F05B4C" w:rsidP="00E3362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The metric conversions are all off in the OTS copy</w:t>
            </w:r>
          </w:p>
        </w:tc>
      </w:tr>
      <w:tr w:rsidR="00F05B4C" w:rsidRPr="00916B8E" w14:paraId="072605A6"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3F4A7616"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26A102C9" w14:textId="5F113042" w:rsidR="00F05B4C" w:rsidRPr="005226D4" w:rsidRDefault="00F05B4C" w:rsidP="00E3362C">
            <w:pPr>
              <w:spacing w:before="60" w:after="120"/>
              <w:ind w:left="187"/>
              <w:rPr>
                <w:rFonts w:ascii="Source Sans Pro" w:eastAsia="Times New Roman" w:hAnsi="Source Sans Pro" w:cs="Arial"/>
                <w:color w:val="000000"/>
                <w:kern w:val="0"/>
                <w:sz w:val="20"/>
                <w:szCs w:val="20"/>
                <w14:ligatures w14:val="none"/>
              </w:rPr>
            </w:pPr>
            <w:r w:rsidRPr="00A24AB1">
              <w:rPr>
                <w:rFonts w:ascii="Arial" w:eastAsia="HelveticaLTStd-Bold" w:hAnsi="Arial" w:cs="Arial"/>
                <w:b/>
                <w:bCs/>
                <w:kern w:val="0"/>
                <w:sz w:val="18"/>
                <w:szCs w:val="18"/>
              </w:rPr>
              <w:t xml:space="preserve">707.9 Clearance. </w:t>
            </w:r>
            <w:r w:rsidRPr="00A24AB1">
              <w:rPr>
                <w:rFonts w:ascii="Arial" w:eastAsia="HelveticaLTStd-Bold" w:hAnsi="Arial" w:cs="Arial"/>
                <w:kern w:val="0"/>
                <w:sz w:val="18"/>
                <w:szCs w:val="18"/>
              </w:rPr>
              <w:t xml:space="preserve">Each cleanout in piping 2 inches (50 mm) or less in size shall be so installed that there is a clearance of not less than </w:t>
            </w:r>
            <w:r>
              <w:rPr>
                <w:rFonts w:ascii="Arial" w:eastAsia="HelveticaLTStd-Bold" w:hAnsi="Arial" w:cs="Arial"/>
                <w:kern w:val="0"/>
                <w:sz w:val="18"/>
                <w:szCs w:val="18"/>
              </w:rPr>
              <w:t>12</w:t>
            </w:r>
            <w:r w:rsidRPr="00A24AB1">
              <w:rPr>
                <w:rFonts w:ascii="Arial" w:eastAsia="HelveticaLTStd-Bold" w:hAnsi="Arial" w:cs="Arial"/>
                <w:kern w:val="0"/>
                <w:sz w:val="18"/>
                <w:szCs w:val="18"/>
              </w:rPr>
              <w:t xml:space="preserve"> inches (</w:t>
            </w:r>
            <w:r>
              <w:rPr>
                <w:rFonts w:ascii="Arial" w:eastAsia="HelveticaLTStd-Bold" w:hAnsi="Arial" w:cs="Arial"/>
                <w:kern w:val="0"/>
                <w:sz w:val="18"/>
                <w:szCs w:val="18"/>
              </w:rPr>
              <w:t>305</w:t>
            </w:r>
            <w:r w:rsidRPr="00A24AB1">
              <w:rPr>
                <w:rFonts w:ascii="Arial" w:eastAsia="HelveticaLTStd-Bold" w:hAnsi="Arial" w:cs="Arial"/>
                <w:kern w:val="0"/>
                <w:sz w:val="18"/>
                <w:szCs w:val="18"/>
              </w:rPr>
              <w:t xml:space="preserve"> mm) in front of the cleanout. Cleanouts in piping exceeding 2 inches (50 mm) shall have a clearance of not less than </w:t>
            </w:r>
            <w:r>
              <w:rPr>
                <w:rFonts w:ascii="Arial" w:eastAsia="HelveticaLTStd-Bold" w:hAnsi="Arial" w:cs="Arial"/>
                <w:kern w:val="0"/>
                <w:sz w:val="18"/>
                <w:szCs w:val="18"/>
              </w:rPr>
              <w:t>18</w:t>
            </w:r>
            <w:r w:rsidRPr="00A24AB1">
              <w:rPr>
                <w:rFonts w:ascii="Arial" w:eastAsia="HelveticaLTStd-Bold" w:hAnsi="Arial" w:cs="Arial"/>
                <w:kern w:val="0"/>
                <w:sz w:val="18"/>
                <w:szCs w:val="18"/>
              </w:rPr>
              <w:t xml:space="preserve"> inches (</w:t>
            </w:r>
            <w:r>
              <w:rPr>
                <w:rFonts w:ascii="Arial" w:eastAsia="HelveticaLTStd-Bold" w:hAnsi="Arial" w:cs="Arial"/>
                <w:kern w:val="0"/>
                <w:sz w:val="18"/>
                <w:szCs w:val="18"/>
              </w:rPr>
              <w:t>457</w:t>
            </w:r>
            <w:r w:rsidRPr="00A24AB1">
              <w:rPr>
                <w:rFonts w:ascii="Arial" w:eastAsia="HelveticaLTStd-Bold" w:hAnsi="Arial" w:cs="Arial"/>
                <w:kern w:val="0"/>
                <w:sz w:val="18"/>
                <w:szCs w:val="18"/>
              </w:rPr>
              <w:t xml:space="preserve"> mm) in front of the cleanout. Cleanouts in under-floor piping shall be extended to or above the finished floor or shall be extended outside the building where there is less than 18 inches (457 mm) vertical overall, allowing for obstructions such as ducts, beams, and piping, and 30 inches of (762 mm) horizontal clearance from the means of access to such cleanout. No under-floor cleanout shall be located exceeding </w:t>
            </w:r>
            <w:r>
              <w:rPr>
                <w:rFonts w:ascii="Arial" w:eastAsia="HelveticaLTStd-Bold" w:hAnsi="Arial" w:cs="Arial"/>
                <w:kern w:val="0"/>
                <w:sz w:val="18"/>
                <w:szCs w:val="18"/>
              </w:rPr>
              <w:t>20</w:t>
            </w:r>
            <w:r w:rsidRPr="00A24AB1">
              <w:rPr>
                <w:rFonts w:ascii="Arial" w:eastAsia="HelveticaLTStd-Bold" w:hAnsi="Arial" w:cs="Arial"/>
                <w:kern w:val="0"/>
                <w:sz w:val="18"/>
                <w:szCs w:val="18"/>
              </w:rPr>
              <w:t xml:space="preserve"> feet (</w:t>
            </w:r>
            <w:r>
              <w:rPr>
                <w:rFonts w:ascii="Arial" w:eastAsia="HelveticaLTStd-Bold" w:hAnsi="Arial" w:cs="Arial"/>
                <w:kern w:val="0"/>
                <w:sz w:val="18"/>
                <w:szCs w:val="18"/>
              </w:rPr>
              <w:t>6096</w:t>
            </w:r>
            <w:r w:rsidRPr="00A24AB1">
              <w:rPr>
                <w:rFonts w:ascii="Arial" w:eastAsia="HelveticaLTStd-Bold" w:hAnsi="Arial" w:cs="Arial"/>
                <w:kern w:val="0"/>
                <w:sz w:val="18"/>
                <w:szCs w:val="18"/>
              </w:rPr>
              <w:t xml:space="preserve"> mm) from an access door, trap door, or crawl hole.</w:t>
            </w:r>
            <w:r w:rsidRPr="00A24AB1">
              <w:rPr>
                <w:rFonts w:ascii="Arial" w:hAnsi="Arial" w:cs="Arial"/>
                <w:sz w:val="18"/>
                <w:szCs w:val="18"/>
              </w:rPr>
              <w:t xml:space="preserve"> </w:t>
            </w:r>
          </w:p>
        </w:tc>
        <w:tc>
          <w:tcPr>
            <w:tcW w:w="1525" w:type="dxa"/>
            <w:tcBorders>
              <w:top w:val="nil"/>
              <w:left w:val="nil"/>
              <w:bottom w:val="single" w:sz="4" w:space="0" w:color="auto"/>
              <w:right w:val="single" w:sz="4" w:space="0" w:color="auto"/>
            </w:tcBorders>
            <w:shd w:val="clear" w:color="auto" w:fill="auto"/>
            <w:vAlign w:val="center"/>
          </w:tcPr>
          <w:p w14:paraId="09F495DD" w14:textId="77777777" w:rsidR="00F05B4C" w:rsidRPr="00916B8E" w:rsidRDefault="00F05B4C" w:rsidP="00E3362C">
            <w:pPr>
              <w:spacing w:after="0" w:line="240" w:lineRule="auto"/>
              <w:rPr>
                <w:rFonts w:ascii="Arial" w:eastAsia="Times New Roman" w:hAnsi="Arial" w:cs="Arial"/>
                <w:color w:val="000000"/>
                <w:kern w:val="0"/>
                <w:sz w:val="20"/>
                <w:szCs w:val="20"/>
                <w14:ligatures w14:val="none"/>
              </w:rPr>
            </w:pPr>
          </w:p>
        </w:tc>
      </w:tr>
      <w:tr w:rsidR="00F05B4C" w:rsidRPr="00916B8E" w14:paraId="68F9F02D" w14:textId="77777777" w:rsidTr="00F05B4C">
        <w:trPr>
          <w:gridAfter w:val="3"/>
          <w:wAfter w:w="4575" w:type="dxa"/>
          <w:trHeight w:val="1655"/>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4C2A0324" w14:textId="63DF3B06"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02C76B6D" w14:textId="147E8DF1"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Building Sewers</w:t>
            </w:r>
          </w:p>
        </w:tc>
        <w:tc>
          <w:tcPr>
            <w:tcW w:w="1350" w:type="dxa"/>
            <w:tcBorders>
              <w:top w:val="nil"/>
              <w:left w:val="nil"/>
              <w:bottom w:val="single" w:sz="4" w:space="0" w:color="auto"/>
              <w:right w:val="single" w:sz="4" w:space="0" w:color="auto"/>
            </w:tcBorders>
            <w:shd w:val="clear" w:color="auto" w:fill="auto"/>
            <w:noWrap/>
            <w:vAlign w:val="center"/>
          </w:tcPr>
          <w:p w14:paraId="3770E4ED" w14:textId="5F2E4DC5"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Part II</w:t>
            </w:r>
          </w:p>
        </w:tc>
        <w:tc>
          <w:tcPr>
            <w:tcW w:w="1440" w:type="dxa"/>
            <w:tcBorders>
              <w:top w:val="nil"/>
              <w:left w:val="nil"/>
              <w:bottom w:val="single" w:sz="4" w:space="0" w:color="auto"/>
              <w:right w:val="single" w:sz="4" w:space="0" w:color="auto"/>
            </w:tcBorders>
            <w:shd w:val="clear" w:color="auto" w:fill="auto"/>
            <w:noWrap/>
            <w:vAlign w:val="center"/>
          </w:tcPr>
          <w:p w14:paraId="010B3803" w14:textId="798AA8A7"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Part II</w:t>
            </w:r>
          </w:p>
        </w:tc>
        <w:tc>
          <w:tcPr>
            <w:tcW w:w="3060" w:type="dxa"/>
            <w:tcBorders>
              <w:top w:val="nil"/>
              <w:left w:val="nil"/>
              <w:bottom w:val="single" w:sz="4" w:space="0" w:color="auto"/>
              <w:right w:val="single" w:sz="4" w:space="0" w:color="auto"/>
            </w:tcBorders>
            <w:shd w:val="clear" w:color="auto" w:fill="auto"/>
            <w:vAlign w:val="center"/>
          </w:tcPr>
          <w:p w14:paraId="26708264" w14:textId="70C6B3BD" w:rsidR="00F05B4C" w:rsidRPr="00916B8E" w:rsidRDefault="00F05B4C" w:rsidP="002259BE">
            <w:pPr>
              <w:spacing w:after="0" w:line="240" w:lineRule="auto"/>
              <w:rPr>
                <w:rFonts w:ascii="Arial" w:eastAsia="Times New Roman" w:hAnsi="Arial" w:cs="Arial"/>
                <w:color w:val="000000"/>
                <w:kern w:val="0"/>
                <w:sz w:val="20"/>
                <w:szCs w:val="20"/>
                <w14:ligatures w14:val="none"/>
              </w:rPr>
            </w:pPr>
            <w:r w:rsidRPr="00CF0ACC">
              <w:rPr>
                <w:rFonts w:ascii="Arial" w:eastAsia="Times New Roman" w:hAnsi="Arial" w:cs="Arial"/>
                <w:color w:val="000000"/>
                <w:kern w:val="0"/>
                <w:sz w:val="20"/>
                <w:szCs w:val="20"/>
                <w14:ligatures w14:val="none"/>
              </w:rPr>
              <w:t>Existing Prior 2003 originally filled 12/18/2001</w:t>
            </w:r>
            <w:r>
              <w:rPr>
                <w:rFonts w:ascii="Arial" w:eastAsia="Times New Roman" w:hAnsi="Arial" w:cs="Arial"/>
                <w:color w:val="000000"/>
                <w:kern w:val="0"/>
                <w:sz w:val="20"/>
                <w:szCs w:val="20"/>
                <w14:ligatures w14:val="none"/>
              </w:rPr>
              <w:t xml:space="preserve"> </w:t>
            </w:r>
            <w:r w:rsidRPr="002259BE">
              <w:rPr>
                <w:rFonts w:ascii="Arial" w:eastAsia="Times New Roman" w:hAnsi="Arial" w:cs="Arial"/>
                <w:color w:val="000000"/>
                <w:kern w:val="0"/>
                <w:sz w:val="20"/>
                <w:szCs w:val="20"/>
                <w14:ligatures w14:val="none"/>
              </w:rPr>
              <w:t>Existing Prior 2003 originally filled 12/18/2001</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4546EBC1" w14:textId="3F2FD22E"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4CCF1DA5" w14:textId="3DA2025E"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40B132E2" w14:textId="02FA6E65"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Need to update table to new table number 718.1</w:t>
            </w:r>
          </w:p>
        </w:tc>
      </w:tr>
      <w:tr w:rsidR="00F05B4C" w:rsidRPr="00916B8E" w14:paraId="271FF6A7" w14:textId="77777777" w:rsidTr="00F05B4C">
        <w:trPr>
          <w:gridAfter w:val="3"/>
          <w:wAfter w:w="4575" w:type="dxa"/>
          <w:cantSplit/>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4C48C299"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686C4FF1" w14:textId="08F8177B" w:rsidR="00F05B4C" w:rsidRPr="001A1A0B" w:rsidRDefault="00F05B4C" w:rsidP="002259BE">
            <w:pPr>
              <w:spacing w:before="60" w:after="120" w:line="240" w:lineRule="auto"/>
              <w:ind w:left="187"/>
              <w:rPr>
                <w:rFonts w:ascii="Arial" w:eastAsia="Times New Roman" w:hAnsi="Arial" w:cs="Arial"/>
                <w:color w:val="000000"/>
                <w:kern w:val="0"/>
                <w:sz w:val="18"/>
                <w:szCs w:val="18"/>
                <w14:ligatures w14:val="none"/>
              </w:rPr>
            </w:pPr>
            <w:r w:rsidRPr="001A1A0B">
              <w:rPr>
                <w:rFonts w:ascii="Arial" w:eastAsia="Times New Roman" w:hAnsi="Arial" w:cs="Arial"/>
                <w:color w:val="000000"/>
                <w:kern w:val="0"/>
                <w:sz w:val="18"/>
                <w:szCs w:val="18"/>
                <w14:ligatures w14:val="none"/>
              </w:rPr>
              <w:t>Delete all of Part II (Sections 713 through 723, and Tables 717.1 and 721.1).</w:t>
            </w:r>
          </w:p>
        </w:tc>
        <w:tc>
          <w:tcPr>
            <w:tcW w:w="1525" w:type="dxa"/>
            <w:tcBorders>
              <w:top w:val="nil"/>
              <w:left w:val="nil"/>
              <w:bottom w:val="single" w:sz="4" w:space="0" w:color="auto"/>
              <w:right w:val="single" w:sz="4" w:space="0" w:color="auto"/>
            </w:tcBorders>
            <w:shd w:val="clear" w:color="auto" w:fill="auto"/>
            <w:vAlign w:val="center"/>
          </w:tcPr>
          <w:p w14:paraId="1E43B914"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2259BE" w:rsidRPr="00916B8E" w14:paraId="3E8581AE" w14:textId="77777777" w:rsidTr="00685F39">
        <w:trPr>
          <w:gridAfter w:val="3"/>
          <w:wAfter w:w="4575" w:type="dxa"/>
          <w:trHeight w:val="360"/>
        </w:trPr>
        <w:tc>
          <w:tcPr>
            <w:tcW w:w="14390" w:type="dxa"/>
            <w:gridSpan w:val="8"/>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A90C295" w14:textId="44F304A5" w:rsidR="002259BE" w:rsidRPr="00916B8E" w:rsidRDefault="002259BE" w:rsidP="002259BE">
            <w:pPr>
              <w:spacing w:after="0" w:line="240" w:lineRule="auto"/>
              <w:jc w:val="center"/>
              <w:rPr>
                <w:rFonts w:ascii="Arial" w:eastAsia="Times New Roman" w:hAnsi="Arial" w:cs="Arial"/>
                <w:b/>
                <w:bCs/>
                <w:color w:val="000000"/>
                <w:kern w:val="0"/>
                <w:sz w:val="20"/>
                <w:szCs w:val="20"/>
                <w14:ligatures w14:val="none"/>
              </w:rPr>
            </w:pPr>
            <w:r w:rsidRPr="00916B8E">
              <w:rPr>
                <w:rFonts w:ascii="Arial" w:eastAsia="Times New Roman" w:hAnsi="Arial" w:cs="Arial"/>
                <w:b/>
                <w:bCs/>
                <w:color w:val="000000"/>
                <w:kern w:val="0"/>
                <w:sz w:val="20"/>
                <w:szCs w:val="20"/>
                <w14:ligatures w14:val="none"/>
              </w:rPr>
              <w:t xml:space="preserve">Chapter </w:t>
            </w:r>
            <w:r>
              <w:rPr>
                <w:rFonts w:ascii="Arial" w:eastAsia="Times New Roman" w:hAnsi="Arial" w:cs="Arial"/>
                <w:b/>
                <w:bCs/>
                <w:color w:val="000000"/>
                <w:kern w:val="0"/>
                <w:sz w:val="20"/>
                <w:szCs w:val="20"/>
                <w14:ligatures w14:val="none"/>
              </w:rPr>
              <w:t>9</w:t>
            </w:r>
            <w:r w:rsidRPr="00916B8E">
              <w:rPr>
                <w:rFonts w:ascii="Arial" w:eastAsia="Times New Roman" w:hAnsi="Arial" w:cs="Arial"/>
                <w:b/>
                <w:bCs/>
                <w:color w:val="000000"/>
                <w:kern w:val="0"/>
                <w:sz w:val="20"/>
                <w:szCs w:val="20"/>
                <w14:ligatures w14:val="none"/>
              </w:rPr>
              <w:t xml:space="preserve"> </w:t>
            </w:r>
            <w:r>
              <w:rPr>
                <w:rFonts w:ascii="Arial" w:eastAsia="Times New Roman" w:hAnsi="Arial" w:cs="Arial"/>
                <w:b/>
                <w:bCs/>
                <w:color w:val="000000"/>
                <w:kern w:val="0"/>
                <w:sz w:val="20"/>
                <w:szCs w:val="20"/>
                <w14:ligatures w14:val="none"/>
              </w:rPr>
              <w:t>Vents</w:t>
            </w:r>
          </w:p>
        </w:tc>
      </w:tr>
      <w:tr w:rsidR="00F05B4C" w:rsidRPr="00916B8E" w14:paraId="6A53C209" w14:textId="77777777" w:rsidTr="003442E0">
        <w:trPr>
          <w:gridAfter w:val="3"/>
          <w:wAfter w:w="4575" w:type="dxa"/>
          <w:trHeight w:val="288"/>
        </w:trPr>
        <w:tc>
          <w:tcPr>
            <w:tcW w:w="1188" w:type="dxa"/>
            <w:vMerge w:val="restart"/>
            <w:tcBorders>
              <w:top w:val="single" w:sz="4" w:space="0" w:color="auto"/>
              <w:left w:val="single" w:sz="4" w:space="0" w:color="auto"/>
              <w:right w:val="single" w:sz="4" w:space="0" w:color="auto"/>
            </w:tcBorders>
            <w:shd w:val="clear" w:color="000000" w:fill="F2F2F2"/>
            <w:noWrap/>
            <w:vAlign w:val="center"/>
            <w:hideMark/>
          </w:tcPr>
          <w:p w14:paraId="22CCC8DA" w14:textId="406BF336" w:rsidR="00F05B4C" w:rsidRPr="00916B8E" w:rsidRDefault="00F05B4C" w:rsidP="002259BE">
            <w:pPr>
              <w:spacing w:after="0" w:line="240" w:lineRule="auto"/>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51-5</w:t>
            </w:r>
            <w:r>
              <w:rPr>
                <w:rFonts w:ascii="Arial" w:eastAsia="Times New Roman" w:hAnsi="Arial" w:cs="Arial"/>
                <w:b/>
                <w:bCs/>
                <w:color w:val="000000"/>
                <w:kern w:val="0"/>
                <w:sz w:val="18"/>
                <w:szCs w:val="18"/>
                <w14:ligatures w14:val="none"/>
              </w:rPr>
              <w:t>6</w:t>
            </w:r>
            <w:r w:rsidRPr="00916B8E">
              <w:rPr>
                <w:rFonts w:ascii="Arial" w:eastAsia="Times New Roman" w:hAnsi="Arial" w:cs="Arial"/>
                <w:b/>
                <w:bCs/>
                <w:color w:val="000000"/>
                <w:kern w:val="0"/>
                <w:sz w:val="18"/>
                <w:szCs w:val="18"/>
                <w14:ligatures w14:val="none"/>
              </w:rPr>
              <w:t>-</w:t>
            </w:r>
            <w:r>
              <w:rPr>
                <w:rFonts w:ascii="Arial" w:eastAsia="Times New Roman" w:hAnsi="Arial" w:cs="Arial"/>
                <w:b/>
                <w:bCs/>
                <w:color w:val="000000"/>
                <w:kern w:val="0"/>
                <w:sz w:val="18"/>
                <w:szCs w:val="18"/>
                <w14:ligatures w14:val="none"/>
              </w:rPr>
              <w:t>09</w:t>
            </w:r>
            <w:r w:rsidRPr="00916B8E">
              <w:rPr>
                <w:rFonts w:ascii="Arial" w:eastAsia="Times New Roman" w:hAnsi="Arial" w:cs="Arial"/>
                <w:b/>
                <w:bCs/>
                <w:color w:val="000000"/>
                <w:kern w:val="0"/>
                <w:sz w:val="18"/>
                <w:szCs w:val="18"/>
                <w14:ligatures w14:val="none"/>
              </w:rPr>
              <w:t>00</w:t>
            </w:r>
          </w:p>
        </w:tc>
        <w:tc>
          <w:tcPr>
            <w:tcW w:w="13202" w:type="dxa"/>
            <w:gridSpan w:val="7"/>
            <w:tcBorders>
              <w:top w:val="single" w:sz="4" w:space="0" w:color="auto"/>
              <w:left w:val="nil"/>
              <w:bottom w:val="single" w:sz="4" w:space="0" w:color="auto"/>
              <w:right w:val="single" w:sz="4" w:space="0" w:color="auto"/>
            </w:tcBorders>
            <w:shd w:val="clear" w:color="000000" w:fill="F2F2F2"/>
            <w:noWrap/>
            <w:vAlign w:val="center"/>
            <w:hideMark/>
          </w:tcPr>
          <w:p w14:paraId="3FE25E98" w14:textId="4EF77158"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b/>
                <w:bCs/>
                <w:color w:val="000000"/>
                <w:kern w:val="0"/>
                <w:sz w:val="20"/>
                <w:szCs w:val="20"/>
                <w14:ligatures w14:val="none"/>
              </w:rPr>
              <w:t xml:space="preserve">Chapter 9—Vents </w:t>
            </w:r>
          </w:p>
        </w:tc>
      </w:tr>
      <w:tr w:rsidR="00F05B4C" w:rsidRPr="00916B8E" w14:paraId="0122BEEF" w14:textId="77777777" w:rsidTr="003442E0">
        <w:trPr>
          <w:gridAfter w:val="3"/>
          <w:wAfter w:w="4575" w:type="dxa"/>
        </w:trPr>
        <w:tc>
          <w:tcPr>
            <w:tcW w:w="1188" w:type="dxa"/>
            <w:vMerge/>
            <w:tcBorders>
              <w:left w:val="single" w:sz="4" w:space="0" w:color="auto"/>
              <w:right w:val="single" w:sz="4" w:space="0" w:color="auto"/>
            </w:tcBorders>
            <w:shd w:val="clear" w:color="auto" w:fill="auto"/>
            <w:noWrap/>
            <w:vAlign w:val="center"/>
          </w:tcPr>
          <w:p w14:paraId="2A47C4CA" w14:textId="73386BAA"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noWrap/>
            <w:vAlign w:val="center"/>
          </w:tcPr>
          <w:p w14:paraId="1E5533FB" w14:textId="18E9F1B8"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Circuit Vent Permitted</w:t>
            </w:r>
          </w:p>
        </w:tc>
        <w:tc>
          <w:tcPr>
            <w:tcW w:w="1350" w:type="dxa"/>
            <w:tcBorders>
              <w:top w:val="nil"/>
              <w:left w:val="nil"/>
              <w:bottom w:val="single" w:sz="4" w:space="0" w:color="auto"/>
              <w:right w:val="single" w:sz="4" w:space="0" w:color="auto"/>
            </w:tcBorders>
            <w:shd w:val="clear" w:color="auto" w:fill="auto"/>
            <w:noWrap/>
            <w:vAlign w:val="center"/>
          </w:tcPr>
          <w:p w14:paraId="45B7D94F" w14:textId="4F9D837C"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911.1</w:t>
            </w:r>
          </w:p>
        </w:tc>
        <w:tc>
          <w:tcPr>
            <w:tcW w:w="1440" w:type="dxa"/>
            <w:tcBorders>
              <w:top w:val="nil"/>
              <w:left w:val="nil"/>
              <w:bottom w:val="single" w:sz="4" w:space="0" w:color="auto"/>
              <w:right w:val="single" w:sz="4" w:space="0" w:color="auto"/>
            </w:tcBorders>
            <w:shd w:val="clear" w:color="auto" w:fill="auto"/>
            <w:noWrap/>
            <w:vAlign w:val="center"/>
          </w:tcPr>
          <w:p w14:paraId="39187D39" w14:textId="4342A770"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911.1</w:t>
            </w:r>
          </w:p>
        </w:tc>
        <w:tc>
          <w:tcPr>
            <w:tcW w:w="3060" w:type="dxa"/>
            <w:tcBorders>
              <w:top w:val="nil"/>
              <w:left w:val="nil"/>
              <w:bottom w:val="single" w:sz="4" w:space="0" w:color="auto"/>
              <w:right w:val="single" w:sz="4" w:space="0" w:color="auto"/>
            </w:tcBorders>
            <w:shd w:val="clear" w:color="auto" w:fill="auto"/>
            <w:vAlign w:val="center"/>
          </w:tcPr>
          <w:p w14:paraId="3C4098C4" w14:textId="77777777" w:rsidR="00F05B4C" w:rsidRPr="002259BE" w:rsidRDefault="00F05B4C" w:rsidP="002259BE">
            <w:pPr>
              <w:spacing w:after="0" w:line="240" w:lineRule="auto"/>
              <w:rPr>
                <w:rFonts w:ascii="Arial" w:eastAsia="Times New Roman" w:hAnsi="Arial" w:cs="Arial"/>
                <w:b/>
                <w:bCs/>
                <w:color w:val="000000"/>
                <w:kern w:val="0"/>
                <w:sz w:val="20"/>
                <w:szCs w:val="20"/>
                <w14:ligatures w14:val="none"/>
              </w:rPr>
            </w:pPr>
            <w:r w:rsidRPr="006C6F54">
              <w:rPr>
                <w:rFonts w:ascii="Arial" w:eastAsia="Times New Roman" w:hAnsi="Arial" w:cs="Arial"/>
                <w:color w:val="000000"/>
                <w:kern w:val="0"/>
                <w:sz w:val="20"/>
                <w:szCs w:val="20"/>
                <w14:ligatures w14:val="none"/>
              </w:rPr>
              <w:t>efficiency in plumbing design, cost savings, code modernization, and health and safety considerations.</w:t>
            </w:r>
            <w:r>
              <w:rPr>
                <w:rFonts w:ascii="Arial" w:eastAsia="Times New Roman" w:hAnsi="Arial" w:cs="Arial"/>
                <w:color w:val="000000"/>
                <w:kern w:val="0"/>
                <w:sz w:val="20"/>
                <w:szCs w:val="20"/>
                <w14:ligatures w14:val="none"/>
              </w:rPr>
              <w:t xml:space="preserve"> </w:t>
            </w:r>
            <w:r w:rsidRPr="002259BE">
              <w:rPr>
                <w:rFonts w:ascii="Arial" w:eastAsia="Times New Roman" w:hAnsi="Arial" w:cs="Arial"/>
                <w:b/>
                <w:bCs/>
                <w:color w:val="000000"/>
                <w:kern w:val="0"/>
                <w:sz w:val="20"/>
                <w:szCs w:val="20"/>
                <w14:ligatures w14:val="none"/>
              </w:rPr>
              <w:t>WSR 19-16-154</w:t>
            </w:r>
          </w:p>
          <w:p w14:paraId="7B88BF28" w14:textId="15317BAF"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481A5E5D" w14:textId="54A43F80"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36A2E0F0" w14:textId="13150476"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219C3826" w14:textId="3A05FF04"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916B8E" w14:paraId="48C6AE4D" w14:textId="77777777" w:rsidTr="003442E0">
        <w:trPr>
          <w:gridAfter w:val="3"/>
          <w:wAfter w:w="4575" w:type="dxa"/>
        </w:trPr>
        <w:tc>
          <w:tcPr>
            <w:tcW w:w="1188" w:type="dxa"/>
            <w:vMerge/>
            <w:tcBorders>
              <w:left w:val="single" w:sz="4" w:space="0" w:color="auto"/>
              <w:bottom w:val="single" w:sz="4" w:space="0" w:color="auto"/>
              <w:right w:val="single" w:sz="4" w:space="0" w:color="auto"/>
            </w:tcBorders>
            <w:shd w:val="clear" w:color="auto" w:fill="auto"/>
            <w:noWrap/>
            <w:vAlign w:val="bottom"/>
          </w:tcPr>
          <w:p w14:paraId="6CD370FC"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noWrap/>
            <w:vAlign w:val="center"/>
          </w:tcPr>
          <w:p w14:paraId="605D7B81" w14:textId="034C1DE6" w:rsidR="00F05B4C" w:rsidRPr="00763AED" w:rsidRDefault="00F05B4C" w:rsidP="002259BE">
            <w:pPr>
              <w:autoSpaceDE w:val="0"/>
              <w:autoSpaceDN w:val="0"/>
              <w:adjustRightInd w:val="0"/>
              <w:spacing w:before="60" w:after="0"/>
              <w:ind w:left="187"/>
              <w:rPr>
                <w:rFonts w:ascii="Arial" w:eastAsia="HelveticaLTStd-Bold" w:hAnsi="Arial" w:cs="Arial"/>
                <w:kern w:val="0"/>
                <w:sz w:val="18"/>
                <w:szCs w:val="18"/>
              </w:rPr>
            </w:pPr>
            <w:r w:rsidRPr="00763AED">
              <w:rPr>
                <w:rFonts w:ascii="Arial" w:eastAsia="HelveticaLTStd-Bold" w:hAnsi="Arial" w:cs="Arial"/>
                <w:b/>
                <w:bCs/>
                <w:kern w:val="0"/>
                <w:sz w:val="18"/>
                <w:szCs w:val="18"/>
              </w:rPr>
              <w:t xml:space="preserve">911.1 Circuit Vent Permitted. </w:t>
            </w:r>
            <w:r w:rsidRPr="00763AED">
              <w:rPr>
                <w:rFonts w:ascii="Arial" w:eastAsia="HelveticaLTStd-Bold" w:hAnsi="Arial" w:cs="Arial"/>
                <w:kern w:val="0"/>
                <w:sz w:val="18"/>
                <w:szCs w:val="18"/>
              </w:rPr>
              <w:t xml:space="preserve">A maximum of eight </w:t>
            </w:r>
            <w:r>
              <w:rPr>
                <w:rFonts w:ascii="Arial" w:eastAsia="HelveticaLTStd-Bold" w:hAnsi="Arial" w:cs="Arial"/>
                <w:kern w:val="0"/>
                <w:sz w:val="18"/>
                <w:szCs w:val="18"/>
              </w:rPr>
              <w:t xml:space="preserve">fixtures </w:t>
            </w:r>
            <w:r w:rsidRPr="00763AED">
              <w:rPr>
                <w:rFonts w:ascii="Arial" w:eastAsia="HelveticaLTStd-Bold" w:hAnsi="Arial" w:cs="Arial"/>
                <w:kern w:val="0"/>
                <w:sz w:val="18"/>
                <w:szCs w:val="18"/>
              </w:rPr>
              <w:t xml:space="preserve">connected to a horizontal branch shall be permitted to be circuit vented. Each </w:t>
            </w:r>
            <w:r>
              <w:rPr>
                <w:rFonts w:ascii="Arial" w:eastAsia="HelveticaLTStd-Bold" w:hAnsi="Arial" w:cs="Arial"/>
                <w:kern w:val="0"/>
                <w:sz w:val="18"/>
                <w:szCs w:val="18"/>
              </w:rPr>
              <w:t xml:space="preserve">fixture drain </w:t>
            </w:r>
            <w:r w:rsidRPr="00763AED">
              <w:rPr>
                <w:rFonts w:ascii="Arial" w:eastAsia="HelveticaLTStd-Bold" w:hAnsi="Arial" w:cs="Arial"/>
                <w:kern w:val="0"/>
                <w:sz w:val="18"/>
                <w:szCs w:val="18"/>
              </w:rPr>
              <w:t xml:space="preserve">shall connect horizontally to the horizontal branch being circuit vented. The horizontal branch shall be classified as a vent from the most downstream </w:t>
            </w:r>
            <w:r>
              <w:rPr>
                <w:rFonts w:ascii="Arial" w:eastAsia="HelveticaLTStd-Bold" w:hAnsi="Arial" w:cs="Arial"/>
                <w:kern w:val="0"/>
                <w:sz w:val="18"/>
                <w:szCs w:val="18"/>
              </w:rPr>
              <w:t xml:space="preserve">fixture drain </w:t>
            </w:r>
            <w:r w:rsidRPr="00763AED">
              <w:rPr>
                <w:rFonts w:ascii="Arial" w:eastAsia="HelveticaLTStd-Bold" w:hAnsi="Arial" w:cs="Arial"/>
                <w:kern w:val="0"/>
                <w:sz w:val="18"/>
                <w:szCs w:val="18"/>
              </w:rPr>
              <w:t xml:space="preserve">connection to the most upstream </w:t>
            </w:r>
            <w:r>
              <w:rPr>
                <w:rFonts w:ascii="Arial" w:eastAsia="HelveticaLTStd-Bold" w:hAnsi="Arial" w:cs="Arial"/>
                <w:kern w:val="0"/>
                <w:sz w:val="18"/>
                <w:szCs w:val="18"/>
              </w:rPr>
              <w:t xml:space="preserve">fixture drain </w:t>
            </w:r>
            <w:r w:rsidRPr="00763AED">
              <w:rPr>
                <w:rFonts w:ascii="Arial" w:eastAsia="HelveticaLTStd-Bold" w:hAnsi="Arial" w:cs="Arial"/>
                <w:kern w:val="0"/>
                <w:sz w:val="18"/>
                <w:szCs w:val="18"/>
              </w:rPr>
              <w:t>connection to the horizontal branch.</w:t>
            </w:r>
            <w:r>
              <w:rPr>
                <w:rFonts w:ascii="Arial" w:eastAsia="HelveticaLTStd-Bold" w:hAnsi="Arial" w:cs="Arial"/>
                <w:kern w:val="0"/>
                <w:sz w:val="18"/>
                <w:szCs w:val="18"/>
              </w:rPr>
              <w:t xml:space="preserve"> Given its grease-producing potential, restaurant kitchen equipment shall not be connected to a circuit vented system. Each trap arm shall connect horizontally to the horizontal branch being circuit vented </w:t>
            </w:r>
            <w:r w:rsidRPr="00763AED">
              <w:rPr>
                <w:rFonts w:ascii="Arial" w:eastAsia="HelveticaLTStd-Bold" w:hAnsi="Arial" w:cs="Arial"/>
                <w:kern w:val="0"/>
                <w:sz w:val="18"/>
                <w:szCs w:val="18"/>
              </w:rPr>
              <w:t>in accordance with Table 1002.2</w:t>
            </w:r>
            <w:r>
              <w:rPr>
                <w:rFonts w:ascii="Arial" w:eastAsia="HelveticaLTStd-Bold" w:hAnsi="Arial" w:cs="Arial"/>
                <w:kern w:val="0"/>
                <w:sz w:val="18"/>
                <w:szCs w:val="18"/>
              </w:rPr>
              <w:t>.</w:t>
            </w:r>
          </w:p>
          <w:p w14:paraId="151A9626" w14:textId="7D58002A" w:rsidR="00F05B4C" w:rsidRPr="005226D4" w:rsidRDefault="00F05B4C" w:rsidP="002259BE">
            <w:pPr>
              <w:spacing w:before="60" w:after="120"/>
              <w:ind w:left="144"/>
              <w:rPr>
                <w:rFonts w:ascii="Source Sans Pro" w:eastAsia="Times New Roman" w:hAnsi="Source Sans Pro" w:cs="Arial"/>
                <w:color w:val="000000"/>
                <w:kern w:val="0"/>
                <w:sz w:val="19"/>
                <w:szCs w:val="19"/>
                <w14:ligatures w14:val="none"/>
              </w:rPr>
            </w:pPr>
            <w:r w:rsidRPr="00763AED">
              <w:rPr>
                <w:rFonts w:ascii="Arial" w:hAnsi="Arial" w:cs="Arial"/>
                <w:b/>
                <w:bCs/>
                <w:kern w:val="0"/>
                <w:sz w:val="18"/>
                <w:szCs w:val="18"/>
              </w:rPr>
              <w:t xml:space="preserve">Exception: </w:t>
            </w:r>
            <w:r w:rsidRPr="00763AED">
              <w:rPr>
                <w:rFonts w:ascii="Arial" w:hAnsi="Arial" w:cs="Arial"/>
                <w:kern w:val="0"/>
                <w:sz w:val="18"/>
                <w:szCs w:val="18"/>
              </w:rPr>
              <w:t xml:space="preserve">Back-outlet and wall-hung water closets shall be permitted to be circuit vented provided that no floor-outlet fixtures are connected to the same horizontal branch. </w:t>
            </w:r>
            <w:r w:rsidRPr="00763AED">
              <w:rPr>
                <w:rFonts w:ascii="Arial" w:hAnsi="Arial" w:cs="Arial"/>
                <w:color w:val="00B0F0"/>
                <w:kern w:val="0"/>
                <w:sz w:val="18"/>
                <w:szCs w:val="18"/>
              </w:rPr>
              <w:t>Back-outlet and wall-hung water closets shall connect horizontally to the horizontal circuit vented drain.</w:t>
            </w:r>
          </w:p>
        </w:tc>
        <w:tc>
          <w:tcPr>
            <w:tcW w:w="1525" w:type="dxa"/>
            <w:tcBorders>
              <w:top w:val="nil"/>
              <w:left w:val="nil"/>
              <w:bottom w:val="single" w:sz="4" w:space="0" w:color="auto"/>
              <w:right w:val="single" w:sz="4" w:space="0" w:color="auto"/>
            </w:tcBorders>
            <w:shd w:val="clear" w:color="auto" w:fill="auto"/>
            <w:vAlign w:val="center"/>
          </w:tcPr>
          <w:p w14:paraId="37FEE5E7"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2259BE" w:rsidRPr="00916B8E" w14:paraId="02976C75" w14:textId="77777777" w:rsidTr="00685F39">
        <w:trPr>
          <w:gridAfter w:val="3"/>
          <w:wAfter w:w="4575" w:type="dxa"/>
          <w:trHeight w:val="360"/>
        </w:trPr>
        <w:tc>
          <w:tcPr>
            <w:tcW w:w="14390" w:type="dxa"/>
            <w:gridSpan w:val="8"/>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3DD814" w14:textId="6863CE62" w:rsidR="002259BE" w:rsidRPr="00916B8E" w:rsidRDefault="002259BE" w:rsidP="002259BE">
            <w:pPr>
              <w:spacing w:after="0" w:line="240" w:lineRule="auto"/>
              <w:jc w:val="center"/>
              <w:rPr>
                <w:rFonts w:ascii="Arial" w:eastAsia="Times New Roman" w:hAnsi="Arial" w:cs="Arial"/>
                <w:b/>
                <w:bCs/>
                <w:color w:val="000000"/>
                <w:kern w:val="0"/>
                <w:sz w:val="20"/>
                <w:szCs w:val="20"/>
                <w14:ligatures w14:val="none"/>
              </w:rPr>
            </w:pPr>
            <w:r w:rsidRPr="00916B8E">
              <w:rPr>
                <w:rFonts w:ascii="Arial" w:eastAsia="Times New Roman" w:hAnsi="Arial" w:cs="Arial"/>
                <w:b/>
                <w:bCs/>
                <w:color w:val="000000"/>
                <w:kern w:val="0"/>
                <w:sz w:val="20"/>
                <w:szCs w:val="20"/>
                <w14:ligatures w14:val="none"/>
              </w:rPr>
              <w:t xml:space="preserve">Chapter 11 </w:t>
            </w:r>
            <w:r>
              <w:rPr>
                <w:rFonts w:ascii="Arial" w:eastAsia="Times New Roman" w:hAnsi="Arial" w:cs="Arial"/>
                <w:b/>
                <w:bCs/>
                <w:color w:val="000000"/>
                <w:kern w:val="0"/>
                <w:sz w:val="20"/>
                <w:szCs w:val="20"/>
                <w14:ligatures w14:val="none"/>
              </w:rPr>
              <w:t>Storm Drainage</w:t>
            </w:r>
          </w:p>
        </w:tc>
      </w:tr>
      <w:tr w:rsidR="00F05B4C" w:rsidRPr="00916B8E" w14:paraId="13F1B5F0" w14:textId="77777777" w:rsidTr="00F05B4C">
        <w:trPr>
          <w:gridAfter w:val="3"/>
          <w:wAfter w:w="4575" w:type="dxa"/>
          <w:trHeight w:val="288"/>
        </w:trPr>
        <w:tc>
          <w:tcPr>
            <w:tcW w:w="1188"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6287B48" w14:textId="350A0350" w:rsidR="00F05B4C" w:rsidRPr="00916B8E" w:rsidRDefault="00F05B4C" w:rsidP="002259BE">
            <w:pPr>
              <w:spacing w:after="0" w:line="240" w:lineRule="auto"/>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51-5</w:t>
            </w:r>
            <w:r>
              <w:rPr>
                <w:rFonts w:ascii="Arial" w:eastAsia="Times New Roman" w:hAnsi="Arial" w:cs="Arial"/>
                <w:b/>
                <w:bCs/>
                <w:color w:val="000000"/>
                <w:kern w:val="0"/>
                <w:sz w:val="18"/>
                <w:szCs w:val="18"/>
                <w14:ligatures w14:val="none"/>
              </w:rPr>
              <w:t>6</w:t>
            </w:r>
            <w:r w:rsidRPr="00916B8E">
              <w:rPr>
                <w:rFonts w:ascii="Arial" w:eastAsia="Times New Roman" w:hAnsi="Arial" w:cs="Arial"/>
                <w:b/>
                <w:bCs/>
                <w:color w:val="000000"/>
                <w:kern w:val="0"/>
                <w:sz w:val="18"/>
                <w:szCs w:val="18"/>
                <w14:ligatures w14:val="none"/>
              </w:rPr>
              <w:t>-11</w:t>
            </w:r>
            <w:r>
              <w:rPr>
                <w:rFonts w:ascii="Arial" w:eastAsia="Times New Roman" w:hAnsi="Arial" w:cs="Arial"/>
                <w:b/>
                <w:bCs/>
                <w:color w:val="000000"/>
                <w:kern w:val="0"/>
                <w:sz w:val="18"/>
                <w:szCs w:val="18"/>
                <w14:ligatures w14:val="none"/>
              </w:rPr>
              <w:t>00</w:t>
            </w:r>
          </w:p>
        </w:tc>
        <w:tc>
          <w:tcPr>
            <w:tcW w:w="13202" w:type="dxa"/>
            <w:gridSpan w:val="7"/>
            <w:tcBorders>
              <w:top w:val="single" w:sz="4" w:space="0" w:color="auto"/>
              <w:left w:val="nil"/>
              <w:bottom w:val="single" w:sz="4" w:space="0" w:color="auto"/>
              <w:right w:val="single" w:sz="4" w:space="0" w:color="auto"/>
            </w:tcBorders>
            <w:shd w:val="clear" w:color="000000" w:fill="F2F2F2"/>
            <w:noWrap/>
            <w:vAlign w:val="center"/>
            <w:hideMark/>
          </w:tcPr>
          <w:p w14:paraId="79DFA60A" w14:textId="1C0C6549"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b/>
                <w:bCs/>
                <w:color w:val="000000"/>
                <w:kern w:val="0"/>
                <w:sz w:val="20"/>
                <w:szCs w:val="20"/>
                <w14:ligatures w14:val="none"/>
              </w:rPr>
              <w:t>Chapter 11—Storm Drainage</w:t>
            </w:r>
          </w:p>
        </w:tc>
      </w:tr>
      <w:tr w:rsidR="00F05B4C" w:rsidRPr="00916B8E" w14:paraId="3005565A"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D560B7C"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690397C5" w14:textId="2BF9701C"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Material Uses</w:t>
            </w:r>
          </w:p>
        </w:tc>
        <w:tc>
          <w:tcPr>
            <w:tcW w:w="1350" w:type="dxa"/>
            <w:tcBorders>
              <w:top w:val="nil"/>
              <w:left w:val="nil"/>
              <w:bottom w:val="single" w:sz="4" w:space="0" w:color="auto"/>
              <w:right w:val="single" w:sz="4" w:space="0" w:color="auto"/>
            </w:tcBorders>
            <w:shd w:val="clear" w:color="auto" w:fill="auto"/>
            <w:noWrap/>
            <w:vAlign w:val="center"/>
          </w:tcPr>
          <w:p w14:paraId="49E246FE" w14:textId="15333832"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1101.4</w:t>
            </w:r>
          </w:p>
        </w:tc>
        <w:tc>
          <w:tcPr>
            <w:tcW w:w="1440" w:type="dxa"/>
            <w:tcBorders>
              <w:top w:val="nil"/>
              <w:left w:val="nil"/>
              <w:bottom w:val="single" w:sz="4" w:space="0" w:color="auto"/>
              <w:right w:val="single" w:sz="4" w:space="0" w:color="auto"/>
            </w:tcBorders>
            <w:shd w:val="clear" w:color="auto" w:fill="auto"/>
            <w:noWrap/>
            <w:vAlign w:val="center"/>
          </w:tcPr>
          <w:p w14:paraId="08CA63BB" w14:textId="00A82DCE"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1101.4</w:t>
            </w:r>
          </w:p>
        </w:tc>
        <w:tc>
          <w:tcPr>
            <w:tcW w:w="3060" w:type="dxa"/>
            <w:tcBorders>
              <w:top w:val="nil"/>
              <w:left w:val="nil"/>
              <w:bottom w:val="single" w:sz="4" w:space="0" w:color="auto"/>
              <w:right w:val="single" w:sz="4" w:space="0" w:color="auto"/>
            </w:tcBorders>
            <w:shd w:val="clear" w:color="auto" w:fill="auto"/>
            <w:vAlign w:val="center"/>
          </w:tcPr>
          <w:p w14:paraId="5B681055" w14:textId="77777777" w:rsidR="00F05B4C"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Original amendment removed the reference to the Firestop provisions chapter, which is not adopted since precedence goes to the building code. (pre-2000)</w:t>
            </w:r>
          </w:p>
          <w:p w14:paraId="5760AE29" w14:textId="33677DC2"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The amendment was retained even though the installation standards were removed in 2015 and the base language was amended in 2018. </w:t>
            </w:r>
            <w:r w:rsidRPr="009A37E3">
              <w:rPr>
                <w:rFonts w:ascii="Arial" w:eastAsia="Times New Roman" w:hAnsi="Arial" w:cs="Arial"/>
                <w:color w:val="000000"/>
                <w:kern w:val="0"/>
                <w:sz w:val="20"/>
                <w:szCs w:val="20"/>
                <w14:ligatures w14:val="none"/>
              </w:rPr>
              <w:t>WSR 16-02-044</w:t>
            </w:r>
          </w:p>
        </w:tc>
        <w:tc>
          <w:tcPr>
            <w:tcW w:w="1980" w:type="dxa"/>
            <w:tcBorders>
              <w:top w:val="nil"/>
              <w:left w:val="nil"/>
              <w:bottom w:val="single" w:sz="4" w:space="0" w:color="auto"/>
              <w:right w:val="single" w:sz="4" w:space="0" w:color="auto"/>
            </w:tcBorders>
            <w:shd w:val="clear" w:color="auto" w:fill="auto"/>
            <w:vAlign w:val="center"/>
          </w:tcPr>
          <w:p w14:paraId="330641B2" w14:textId="0CB033CE"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IS 5 and IS 9 have not been in the code since the 2012 edition. Recommend going with the original intent and only removing the reference to Chapter 14.</w:t>
            </w:r>
          </w:p>
        </w:tc>
        <w:tc>
          <w:tcPr>
            <w:tcW w:w="1620" w:type="dxa"/>
            <w:tcBorders>
              <w:top w:val="nil"/>
              <w:left w:val="nil"/>
              <w:bottom w:val="single" w:sz="4" w:space="0" w:color="auto"/>
              <w:right w:val="single" w:sz="4" w:space="0" w:color="auto"/>
            </w:tcBorders>
            <w:shd w:val="clear" w:color="auto" w:fill="auto"/>
            <w:noWrap/>
            <w:vAlign w:val="center"/>
          </w:tcPr>
          <w:p w14:paraId="12132B99"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047C4F92"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916B8E" w14:paraId="27506087"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57CE8B04"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29B80DDE" w14:textId="69452B7B" w:rsidR="00F05B4C" w:rsidRPr="00A81FCB" w:rsidRDefault="00F05B4C" w:rsidP="002259BE">
            <w:pPr>
              <w:spacing w:before="60" w:after="120"/>
              <w:ind w:left="187"/>
              <w:rPr>
                <w:rFonts w:ascii="Source Sans Pro" w:eastAsia="Times New Roman" w:hAnsi="Source Sans Pro" w:cs="Arial"/>
                <w:color w:val="000000"/>
                <w:kern w:val="0"/>
                <w:sz w:val="19"/>
                <w:szCs w:val="19"/>
                <w14:ligatures w14:val="none"/>
              </w:rPr>
            </w:pPr>
            <w:r w:rsidRPr="00763AED">
              <w:rPr>
                <w:rFonts w:ascii="Arial" w:eastAsia="HelveticaLTStd-Bold" w:hAnsi="Arial" w:cs="Arial"/>
                <w:b/>
                <w:bCs/>
                <w:kern w:val="0"/>
                <w:sz w:val="18"/>
                <w:szCs w:val="18"/>
              </w:rPr>
              <w:t xml:space="preserve">1101.4 Material Uses. </w:t>
            </w:r>
            <w:r w:rsidRPr="00763AED">
              <w:rPr>
                <w:rFonts w:ascii="Arial" w:eastAsia="HelveticaLTStd-Bold" w:hAnsi="Arial" w:cs="Arial"/>
                <w:kern w:val="0"/>
                <w:sz w:val="18"/>
                <w:szCs w:val="18"/>
              </w:rPr>
              <w:t xml:space="preserve">Pipe, tube, and fittings conveying rainwater shall be of such materials and design as to perform their intended function to the satisfaction of the Authority Having Jurisdiction. Conductors within a vent or shaft shall be of cast-iron, galvanized steel, wrought iron, copper, copper alloy, lead, Schedule 40 ABS DWV, Schedule 40 PVC DWV, stainless steel 304 or 316L [stainless steel 304 pipe and fittings shall not be installed underground and shall be kept not less than 6 inches (152 mm) aboveground], or other approved materials, and changes in direction shall be in accordance with the requirements of Section 706.0. ABS and PVC DWV piping installations shall be installed in accordance with </w:t>
            </w:r>
            <w:r>
              <w:rPr>
                <w:rFonts w:ascii="Arial" w:eastAsia="HelveticaLTStd-Bold" w:hAnsi="Arial" w:cs="Arial"/>
                <w:kern w:val="0"/>
                <w:sz w:val="18"/>
                <w:szCs w:val="18"/>
              </w:rPr>
              <w:t>IS 5 and IS 9.</w:t>
            </w:r>
            <w:r w:rsidRPr="00763AED">
              <w:rPr>
                <w:rFonts w:ascii="Arial" w:eastAsia="HelveticaLTStd-Bold" w:hAnsi="Arial" w:cs="Arial"/>
                <w:kern w:val="0"/>
                <w:sz w:val="18"/>
                <w:szCs w:val="18"/>
              </w:rPr>
              <w:t xml:space="preserve"> Except for individual single-family dwelling units, materials exposed within ducts or plenums shall have a flame-spread index of not more than 25 and a smoke-developed index of not more than 50, where tested in accordance with ASTM E84 or UL 723. </w:t>
            </w:r>
          </w:p>
        </w:tc>
        <w:tc>
          <w:tcPr>
            <w:tcW w:w="1525" w:type="dxa"/>
            <w:tcBorders>
              <w:top w:val="nil"/>
              <w:left w:val="nil"/>
              <w:bottom w:val="single" w:sz="4" w:space="0" w:color="auto"/>
              <w:right w:val="single" w:sz="4" w:space="0" w:color="auto"/>
            </w:tcBorders>
            <w:shd w:val="clear" w:color="auto" w:fill="auto"/>
            <w:vAlign w:val="center"/>
          </w:tcPr>
          <w:p w14:paraId="14F8C954"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916B8E" w14:paraId="078E9DF3"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5193D9AF"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3012E2B8" w14:textId="58D945CA"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Secondary Drainage</w:t>
            </w:r>
          </w:p>
        </w:tc>
        <w:tc>
          <w:tcPr>
            <w:tcW w:w="1350" w:type="dxa"/>
            <w:tcBorders>
              <w:top w:val="nil"/>
              <w:left w:val="nil"/>
              <w:bottom w:val="single" w:sz="4" w:space="0" w:color="auto"/>
              <w:right w:val="single" w:sz="4" w:space="0" w:color="auto"/>
            </w:tcBorders>
            <w:shd w:val="clear" w:color="auto" w:fill="auto"/>
            <w:noWrap/>
            <w:vAlign w:val="center"/>
          </w:tcPr>
          <w:p w14:paraId="5F908602" w14:textId="149EB084"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1101.12.2</w:t>
            </w:r>
          </w:p>
        </w:tc>
        <w:tc>
          <w:tcPr>
            <w:tcW w:w="1440" w:type="dxa"/>
            <w:tcBorders>
              <w:top w:val="nil"/>
              <w:left w:val="nil"/>
              <w:bottom w:val="single" w:sz="4" w:space="0" w:color="auto"/>
              <w:right w:val="single" w:sz="4" w:space="0" w:color="auto"/>
            </w:tcBorders>
            <w:shd w:val="clear" w:color="auto" w:fill="auto"/>
            <w:noWrap/>
            <w:vAlign w:val="center"/>
          </w:tcPr>
          <w:p w14:paraId="4671DA69" w14:textId="5C53618C"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1101.12.2</w:t>
            </w:r>
          </w:p>
        </w:tc>
        <w:tc>
          <w:tcPr>
            <w:tcW w:w="3060" w:type="dxa"/>
            <w:tcBorders>
              <w:top w:val="nil"/>
              <w:left w:val="nil"/>
              <w:bottom w:val="single" w:sz="4" w:space="0" w:color="auto"/>
              <w:right w:val="single" w:sz="4" w:space="0" w:color="auto"/>
            </w:tcBorders>
            <w:shd w:val="clear" w:color="auto" w:fill="auto"/>
            <w:vAlign w:val="center"/>
          </w:tcPr>
          <w:p w14:paraId="18D4C643" w14:textId="0FE30C58"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There is no amended language in this section</w:t>
            </w:r>
          </w:p>
        </w:tc>
        <w:tc>
          <w:tcPr>
            <w:tcW w:w="1980" w:type="dxa"/>
            <w:tcBorders>
              <w:top w:val="nil"/>
              <w:left w:val="nil"/>
              <w:bottom w:val="single" w:sz="4" w:space="0" w:color="auto"/>
              <w:right w:val="single" w:sz="4" w:space="0" w:color="auto"/>
            </w:tcBorders>
            <w:shd w:val="clear" w:color="auto" w:fill="auto"/>
            <w:vAlign w:val="center"/>
          </w:tcPr>
          <w:p w14:paraId="35C6C332" w14:textId="62D00719"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Delete from WAC</w:t>
            </w:r>
          </w:p>
        </w:tc>
        <w:tc>
          <w:tcPr>
            <w:tcW w:w="1620" w:type="dxa"/>
            <w:tcBorders>
              <w:top w:val="nil"/>
              <w:left w:val="nil"/>
              <w:bottom w:val="single" w:sz="4" w:space="0" w:color="auto"/>
              <w:right w:val="single" w:sz="4" w:space="0" w:color="auto"/>
            </w:tcBorders>
            <w:shd w:val="clear" w:color="auto" w:fill="auto"/>
            <w:noWrap/>
            <w:vAlign w:val="center"/>
          </w:tcPr>
          <w:p w14:paraId="253B1A40"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676ACEDB"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582253" w14:paraId="6EDC848E"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54E2675" w14:textId="77777777" w:rsidR="00F05B4C" w:rsidRPr="00582253" w:rsidRDefault="00F05B4C" w:rsidP="002259BE">
            <w:pPr>
              <w:spacing w:after="0" w:line="240" w:lineRule="auto"/>
              <w:ind w:left="187"/>
              <w:rPr>
                <w:rFonts w:ascii="Arial" w:eastAsia="Times New Roman" w:hAnsi="Arial" w:cs="Arial"/>
                <w:color w:val="000000"/>
                <w:kern w:val="0"/>
                <w:sz w:val="18"/>
                <w:szCs w:val="18"/>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22260C4E" w14:textId="73898CDE" w:rsidR="00F05B4C" w:rsidRPr="00582253" w:rsidDel="00A81FCB" w:rsidRDefault="00F05B4C" w:rsidP="002259BE">
            <w:pPr>
              <w:spacing w:before="60" w:after="120"/>
              <w:ind w:left="187"/>
              <w:rPr>
                <w:rFonts w:ascii="Arial" w:eastAsia="Times New Roman" w:hAnsi="Arial" w:cs="Arial"/>
                <w:b/>
                <w:bCs/>
                <w:color w:val="000000"/>
                <w:kern w:val="0"/>
                <w:sz w:val="18"/>
                <w:szCs w:val="18"/>
                <w14:ligatures w14:val="none"/>
              </w:rPr>
            </w:pPr>
            <w:r w:rsidRPr="00582253">
              <w:rPr>
                <w:rFonts w:ascii="Arial" w:eastAsia="Times New Roman" w:hAnsi="Arial" w:cs="Arial"/>
                <w:b/>
                <w:bCs/>
                <w:color w:val="000000"/>
                <w:kern w:val="0"/>
                <w:sz w:val="18"/>
                <w:szCs w:val="18"/>
                <w14:ligatures w14:val="none"/>
              </w:rPr>
              <w:t xml:space="preserve">1101.12.2 Secondary Drainage. </w:t>
            </w:r>
            <w:r w:rsidRPr="00582253">
              <w:rPr>
                <w:rFonts w:ascii="Arial" w:eastAsia="Times New Roman" w:hAnsi="Arial" w:cs="Arial"/>
                <w:color w:val="000000"/>
                <w:kern w:val="0"/>
                <w:sz w:val="18"/>
                <w:szCs w:val="18"/>
                <w14:ligatures w14:val="none"/>
              </w:rPr>
              <w:t>Secondary (emergency) roof drainage shall be provided by one of the methods specified in Section 1101.12.2.1 or Section 1101.12.2.2.</w:t>
            </w:r>
          </w:p>
        </w:tc>
        <w:tc>
          <w:tcPr>
            <w:tcW w:w="1525" w:type="dxa"/>
            <w:tcBorders>
              <w:top w:val="nil"/>
              <w:left w:val="nil"/>
              <w:bottom w:val="single" w:sz="4" w:space="0" w:color="auto"/>
              <w:right w:val="single" w:sz="4" w:space="0" w:color="auto"/>
            </w:tcBorders>
            <w:shd w:val="clear" w:color="auto" w:fill="auto"/>
            <w:vAlign w:val="center"/>
          </w:tcPr>
          <w:p w14:paraId="28B2CFD9" w14:textId="77777777" w:rsidR="00F05B4C" w:rsidRPr="00582253" w:rsidRDefault="00F05B4C" w:rsidP="002259BE">
            <w:pPr>
              <w:spacing w:after="0" w:line="240" w:lineRule="auto"/>
              <w:ind w:left="187"/>
              <w:rPr>
                <w:rFonts w:ascii="Arial" w:eastAsia="Times New Roman" w:hAnsi="Arial" w:cs="Arial"/>
                <w:color w:val="000000"/>
                <w:kern w:val="0"/>
                <w:sz w:val="18"/>
                <w:szCs w:val="18"/>
                <w14:ligatures w14:val="none"/>
              </w:rPr>
            </w:pPr>
          </w:p>
        </w:tc>
      </w:tr>
      <w:tr w:rsidR="00F05B4C" w:rsidRPr="00916B8E" w14:paraId="5D827B63"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CD63BCA"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61C08621" w14:textId="4715323B"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Roof Scuppers or Open Side</w:t>
            </w:r>
          </w:p>
        </w:tc>
        <w:tc>
          <w:tcPr>
            <w:tcW w:w="1350" w:type="dxa"/>
            <w:tcBorders>
              <w:top w:val="nil"/>
              <w:left w:val="nil"/>
              <w:bottom w:val="single" w:sz="4" w:space="0" w:color="auto"/>
              <w:right w:val="single" w:sz="4" w:space="0" w:color="auto"/>
            </w:tcBorders>
            <w:shd w:val="clear" w:color="auto" w:fill="auto"/>
            <w:noWrap/>
            <w:vAlign w:val="center"/>
          </w:tcPr>
          <w:p w14:paraId="31E68059" w14:textId="0ECC4722"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1101.12.2.1</w:t>
            </w:r>
          </w:p>
        </w:tc>
        <w:tc>
          <w:tcPr>
            <w:tcW w:w="1440" w:type="dxa"/>
            <w:tcBorders>
              <w:top w:val="nil"/>
              <w:left w:val="nil"/>
              <w:bottom w:val="single" w:sz="4" w:space="0" w:color="auto"/>
              <w:right w:val="single" w:sz="4" w:space="0" w:color="auto"/>
            </w:tcBorders>
            <w:shd w:val="clear" w:color="auto" w:fill="auto"/>
            <w:noWrap/>
            <w:vAlign w:val="center"/>
          </w:tcPr>
          <w:p w14:paraId="72D6A06F" w14:textId="0EFAD9CA"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1101.12.2.1</w:t>
            </w:r>
          </w:p>
        </w:tc>
        <w:tc>
          <w:tcPr>
            <w:tcW w:w="3060" w:type="dxa"/>
            <w:tcBorders>
              <w:top w:val="nil"/>
              <w:left w:val="nil"/>
              <w:bottom w:val="single" w:sz="4" w:space="0" w:color="auto"/>
              <w:right w:val="single" w:sz="4" w:space="0" w:color="auto"/>
            </w:tcBorders>
            <w:shd w:val="clear" w:color="auto" w:fill="auto"/>
            <w:vAlign w:val="center"/>
          </w:tcPr>
          <w:p w14:paraId="2ED5B4D1" w14:textId="2A9341AE" w:rsidR="00F05B4C" w:rsidRPr="00916B8E" w:rsidRDefault="00F05B4C" w:rsidP="002259BE">
            <w:pPr>
              <w:spacing w:after="0" w:line="240" w:lineRule="auto"/>
              <w:rPr>
                <w:rFonts w:ascii="Arial" w:eastAsia="Times New Roman" w:hAnsi="Arial" w:cs="Arial"/>
                <w:color w:val="000000"/>
                <w:kern w:val="0"/>
                <w:sz w:val="20"/>
                <w:szCs w:val="20"/>
                <w14:ligatures w14:val="none"/>
              </w:rPr>
            </w:pPr>
            <w:r w:rsidRPr="009B5DFC">
              <w:rPr>
                <w:rFonts w:ascii="Arial" w:eastAsia="Times New Roman" w:hAnsi="Arial" w:cs="Arial"/>
                <w:color w:val="000000"/>
                <w:kern w:val="0"/>
                <w:sz w:val="20"/>
                <w:szCs w:val="20"/>
                <w14:ligatures w14:val="none"/>
              </w:rPr>
              <w:t>to prevent roof ponding and structural instability by requiring robust overflow drainage</w:t>
            </w: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57867E61" w14:textId="7F3F0C93"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5DAB41E1"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0E0B2B22"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916B8E" w14:paraId="4E287E11"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1C45C1B"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22F85958" w14:textId="1DA1F78F" w:rsidR="00F05B4C" w:rsidRPr="00AB0940" w:rsidRDefault="00F05B4C" w:rsidP="002259BE">
            <w:pPr>
              <w:autoSpaceDE w:val="0"/>
              <w:autoSpaceDN w:val="0"/>
              <w:adjustRightInd w:val="0"/>
              <w:spacing w:before="60" w:after="0"/>
              <w:ind w:left="187"/>
              <w:rPr>
                <w:rFonts w:ascii="Arial" w:hAnsi="Arial" w:cs="Arial"/>
                <w:sz w:val="18"/>
                <w:szCs w:val="18"/>
              </w:rPr>
            </w:pPr>
            <w:r w:rsidRPr="008C0695">
              <w:rPr>
                <w:rFonts w:ascii="Arial" w:eastAsia="HelveticaLTStd-Bold" w:hAnsi="Arial" w:cs="Arial"/>
                <w:b/>
                <w:bCs/>
                <w:kern w:val="0"/>
                <w:sz w:val="18"/>
                <w:szCs w:val="18"/>
              </w:rPr>
              <w:t xml:space="preserve">1101.12.2.1 Roof Scuppers or Open Side. </w:t>
            </w:r>
            <w:r w:rsidRPr="008C0695">
              <w:rPr>
                <w:rFonts w:ascii="Arial" w:eastAsia="HelveticaLTStd-Bold" w:hAnsi="Arial" w:cs="Arial"/>
                <w:kern w:val="0"/>
                <w:sz w:val="18"/>
                <w:szCs w:val="18"/>
              </w:rPr>
              <w:t>Secondary roof drainage shall be provided by an open-sided roof or scuppers where the roof perimeter construction extends above the roof in such a manner that water will be entrapped. An open-sided roof or scuppers shall be sized to prevent the depth of ponding water from exceeding that for which the roof was designed as determined by Section 1101.12.1. Scupper openings shall be not less than 4 inches (102 mm) high and have a width equal to the circumference of the roof drain required for the area served, sized in accordance with Table 1103.1</w:t>
            </w:r>
            <w:r w:rsidRPr="00AB0940">
              <w:rPr>
                <w:rFonts w:ascii="Arial" w:hAnsi="Arial" w:cs="Arial"/>
                <w:sz w:val="18"/>
                <w:szCs w:val="18"/>
              </w:rPr>
              <w:t xml:space="preserve">, based on double the rainfall rate for the local area. </w:t>
            </w:r>
          </w:p>
          <w:p w14:paraId="150E5B2B" w14:textId="2C885166" w:rsidR="00F05B4C" w:rsidRPr="00A81FCB" w:rsidRDefault="00F05B4C" w:rsidP="002259BE">
            <w:pPr>
              <w:spacing w:before="60" w:after="60"/>
              <w:ind w:left="187"/>
              <w:rPr>
                <w:rFonts w:ascii="Source Sans Pro" w:eastAsia="Times New Roman" w:hAnsi="Source Sans Pro" w:cs="Arial"/>
                <w:color w:val="000000"/>
                <w:kern w:val="0"/>
                <w:sz w:val="19"/>
                <w:szCs w:val="19"/>
                <w14:ligatures w14:val="none"/>
              </w:rPr>
            </w:pPr>
            <w:r w:rsidRPr="00AB0940">
              <w:rPr>
                <w:rFonts w:ascii="Arial" w:hAnsi="Arial" w:cs="Arial"/>
                <w:b/>
                <w:bCs/>
                <w:spacing w:val="-2"/>
                <w:sz w:val="18"/>
                <w:szCs w:val="18"/>
              </w:rPr>
              <w:t>Exception</w:t>
            </w:r>
            <w:r w:rsidRPr="00AB0940">
              <w:rPr>
                <w:rFonts w:ascii="Arial" w:hAnsi="Arial" w:cs="Arial"/>
                <w:spacing w:val="-2"/>
                <w:sz w:val="18"/>
                <w:szCs w:val="18"/>
              </w:rPr>
              <w:t>:</w:t>
            </w:r>
            <w:r w:rsidRPr="00AB0940">
              <w:rPr>
                <w:rFonts w:ascii="Arial" w:hAnsi="Arial" w:cs="Arial"/>
                <w:sz w:val="18"/>
                <w:szCs w:val="18"/>
              </w:rPr>
              <w:t xml:space="preserve"> Scupper</w:t>
            </w:r>
            <w:r w:rsidRPr="00AB0940">
              <w:rPr>
                <w:rFonts w:ascii="Arial" w:hAnsi="Arial" w:cs="Arial"/>
                <w:spacing w:val="-2"/>
                <w:sz w:val="18"/>
                <w:szCs w:val="18"/>
              </w:rPr>
              <w:t xml:space="preserve"> </w:t>
            </w:r>
            <w:r w:rsidRPr="00AB0940">
              <w:rPr>
                <w:rFonts w:ascii="Arial" w:hAnsi="Arial" w:cs="Arial"/>
                <w:sz w:val="18"/>
                <w:szCs w:val="18"/>
              </w:rPr>
              <w:t>openings</w:t>
            </w:r>
            <w:r w:rsidRPr="00AB0940">
              <w:rPr>
                <w:rFonts w:ascii="Arial" w:hAnsi="Arial" w:cs="Arial"/>
                <w:spacing w:val="-3"/>
                <w:sz w:val="18"/>
                <w:szCs w:val="18"/>
              </w:rPr>
              <w:t xml:space="preserve"> </w:t>
            </w:r>
            <w:r w:rsidRPr="00AB0940">
              <w:rPr>
                <w:rFonts w:ascii="Arial" w:hAnsi="Arial" w:cs="Arial"/>
                <w:sz w:val="18"/>
                <w:szCs w:val="18"/>
              </w:rPr>
              <w:t>shall</w:t>
            </w:r>
            <w:r w:rsidRPr="00AB0940">
              <w:rPr>
                <w:rFonts w:ascii="Arial" w:hAnsi="Arial" w:cs="Arial"/>
                <w:spacing w:val="-2"/>
                <w:sz w:val="18"/>
                <w:szCs w:val="18"/>
              </w:rPr>
              <w:t xml:space="preserve"> </w:t>
            </w:r>
            <w:r w:rsidRPr="00AB0940">
              <w:rPr>
                <w:rFonts w:ascii="Arial" w:hAnsi="Arial" w:cs="Arial"/>
                <w:sz w:val="18"/>
                <w:szCs w:val="18"/>
              </w:rPr>
              <w:t>be</w:t>
            </w:r>
            <w:r w:rsidRPr="00AB0940">
              <w:rPr>
                <w:rFonts w:ascii="Arial" w:hAnsi="Arial" w:cs="Arial"/>
                <w:spacing w:val="-2"/>
                <w:sz w:val="18"/>
                <w:szCs w:val="18"/>
              </w:rPr>
              <w:t xml:space="preserve"> </w:t>
            </w:r>
            <w:r w:rsidRPr="00AB0940">
              <w:rPr>
                <w:rFonts w:ascii="Arial" w:hAnsi="Arial" w:cs="Arial"/>
                <w:sz w:val="18"/>
                <w:szCs w:val="18"/>
              </w:rPr>
              <w:t>permitted</w:t>
            </w:r>
            <w:r w:rsidRPr="00AB0940">
              <w:rPr>
                <w:rFonts w:ascii="Arial" w:hAnsi="Arial" w:cs="Arial"/>
                <w:spacing w:val="-2"/>
                <w:sz w:val="18"/>
                <w:szCs w:val="18"/>
              </w:rPr>
              <w:t xml:space="preserve"> </w:t>
            </w:r>
            <w:r w:rsidRPr="00AB0940">
              <w:rPr>
                <w:rFonts w:ascii="Arial" w:hAnsi="Arial" w:cs="Arial"/>
                <w:sz w:val="18"/>
                <w:szCs w:val="18"/>
              </w:rPr>
              <w:t>to</w:t>
            </w:r>
            <w:r w:rsidRPr="00AB0940">
              <w:rPr>
                <w:rFonts w:ascii="Arial" w:hAnsi="Arial" w:cs="Arial"/>
                <w:spacing w:val="-2"/>
                <w:sz w:val="18"/>
                <w:szCs w:val="18"/>
              </w:rPr>
              <w:t xml:space="preserve"> </w:t>
            </w:r>
            <w:r w:rsidRPr="00AB0940">
              <w:rPr>
                <w:rFonts w:ascii="Arial" w:hAnsi="Arial" w:cs="Arial"/>
                <w:sz w:val="18"/>
                <w:szCs w:val="18"/>
              </w:rPr>
              <w:t>be</w:t>
            </w:r>
            <w:r w:rsidRPr="00AB0940">
              <w:rPr>
                <w:rFonts w:ascii="Arial" w:hAnsi="Arial" w:cs="Arial"/>
                <w:spacing w:val="-2"/>
                <w:sz w:val="18"/>
                <w:szCs w:val="18"/>
              </w:rPr>
              <w:t xml:space="preserve"> </w:t>
            </w:r>
            <w:r w:rsidRPr="00AB0940">
              <w:rPr>
                <w:rFonts w:ascii="Arial" w:hAnsi="Arial" w:cs="Arial"/>
                <w:sz w:val="18"/>
                <w:szCs w:val="18"/>
              </w:rPr>
              <w:t>sized</w:t>
            </w:r>
            <w:r w:rsidRPr="00AB0940">
              <w:rPr>
                <w:rFonts w:ascii="Arial" w:hAnsi="Arial" w:cs="Arial"/>
                <w:spacing w:val="-2"/>
                <w:sz w:val="18"/>
                <w:szCs w:val="18"/>
              </w:rPr>
              <w:t xml:space="preserve"> </w:t>
            </w:r>
            <w:r w:rsidRPr="00AB0940">
              <w:rPr>
                <w:rFonts w:ascii="Arial" w:hAnsi="Arial" w:cs="Arial"/>
                <w:sz w:val="18"/>
                <w:szCs w:val="18"/>
              </w:rPr>
              <w:t>for</w:t>
            </w:r>
            <w:r w:rsidRPr="00AB0940">
              <w:rPr>
                <w:rFonts w:ascii="Arial" w:hAnsi="Arial" w:cs="Arial"/>
                <w:spacing w:val="-2"/>
                <w:sz w:val="18"/>
                <w:szCs w:val="18"/>
              </w:rPr>
              <w:t xml:space="preserve"> </w:t>
            </w:r>
            <w:r w:rsidRPr="00AB0940">
              <w:rPr>
                <w:rFonts w:ascii="Arial" w:hAnsi="Arial" w:cs="Arial"/>
                <w:sz w:val="18"/>
                <w:szCs w:val="18"/>
              </w:rPr>
              <w:t>the</w:t>
            </w:r>
            <w:r w:rsidRPr="00AB0940">
              <w:rPr>
                <w:rFonts w:ascii="Arial" w:hAnsi="Arial" w:cs="Arial"/>
                <w:spacing w:val="-2"/>
                <w:sz w:val="18"/>
                <w:szCs w:val="18"/>
              </w:rPr>
              <w:t xml:space="preserve"> </w:t>
            </w:r>
            <w:r w:rsidRPr="00AB0940">
              <w:rPr>
                <w:rFonts w:ascii="Arial" w:hAnsi="Arial" w:cs="Arial"/>
                <w:sz w:val="18"/>
                <w:szCs w:val="18"/>
              </w:rPr>
              <w:t>normal</w:t>
            </w:r>
            <w:r w:rsidRPr="00AB0940">
              <w:rPr>
                <w:rFonts w:ascii="Arial" w:hAnsi="Arial" w:cs="Arial"/>
                <w:spacing w:val="-2"/>
                <w:sz w:val="18"/>
                <w:szCs w:val="18"/>
              </w:rPr>
              <w:t xml:space="preserve"> </w:t>
            </w:r>
            <w:r w:rsidRPr="00AB0940">
              <w:rPr>
                <w:rFonts w:ascii="Arial" w:hAnsi="Arial" w:cs="Arial"/>
                <w:sz w:val="18"/>
                <w:szCs w:val="18"/>
              </w:rPr>
              <w:t>rainfall</w:t>
            </w:r>
            <w:r w:rsidRPr="00AB0940">
              <w:rPr>
                <w:rFonts w:ascii="Arial" w:hAnsi="Arial" w:cs="Arial"/>
                <w:spacing w:val="-2"/>
                <w:sz w:val="18"/>
                <w:szCs w:val="18"/>
              </w:rPr>
              <w:t xml:space="preserve"> </w:t>
            </w:r>
            <w:r w:rsidRPr="00AB0940">
              <w:rPr>
                <w:rFonts w:ascii="Arial" w:hAnsi="Arial" w:cs="Arial"/>
                <w:sz w:val="18"/>
                <w:szCs w:val="18"/>
              </w:rPr>
              <w:t>rate</w:t>
            </w:r>
            <w:r w:rsidRPr="00AB0940">
              <w:rPr>
                <w:rFonts w:ascii="Arial" w:hAnsi="Arial" w:cs="Arial"/>
                <w:spacing w:val="-2"/>
                <w:sz w:val="18"/>
                <w:szCs w:val="18"/>
              </w:rPr>
              <w:t xml:space="preserve"> </w:t>
            </w:r>
            <w:r w:rsidRPr="00AB0940">
              <w:rPr>
                <w:rFonts w:ascii="Arial" w:hAnsi="Arial" w:cs="Arial"/>
                <w:sz w:val="18"/>
                <w:szCs w:val="18"/>
              </w:rPr>
              <w:t>where</w:t>
            </w:r>
            <w:r w:rsidRPr="00AB0940">
              <w:rPr>
                <w:rFonts w:ascii="Arial" w:hAnsi="Arial" w:cs="Arial"/>
                <w:spacing w:val="-2"/>
                <w:sz w:val="18"/>
                <w:szCs w:val="18"/>
              </w:rPr>
              <w:t xml:space="preserve"> </w:t>
            </w:r>
            <w:r w:rsidRPr="00AB0940">
              <w:rPr>
                <w:rFonts w:ascii="Arial" w:hAnsi="Arial" w:cs="Arial"/>
                <w:sz w:val="18"/>
                <w:szCs w:val="18"/>
              </w:rPr>
              <w:t>the</w:t>
            </w:r>
            <w:r w:rsidRPr="00AB0940">
              <w:rPr>
                <w:rFonts w:ascii="Arial" w:hAnsi="Arial" w:cs="Arial"/>
                <w:spacing w:val="-2"/>
                <w:sz w:val="18"/>
                <w:szCs w:val="18"/>
              </w:rPr>
              <w:t xml:space="preserve"> </w:t>
            </w:r>
            <w:r w:rsidRPr="00AB0940">
              <w:rPr>
                <w:rFonts w:ascii="Arial" w:hAnsi="Arial" w:cs="Arial"/>
                <w:sz w:val="18"/>
                <w:szCs w:val="18"/>
              </w:rPr>
              <w:t>structural</w:t>
            </w:r>
            <w:r w:rsidRPr="00AB0940">
              <w:rPr>
                <w:rFonts w:ascii="Arial" w:hAnsi="Arial" w:cs="Arial"/>
                <w:spacing w:val="-2"/>
                <w:sz w:val="18"/>
                <w:szCs w:val="18"/>
              </w:rPr>
              <w:t xml:space="preserve"> </w:t>
            </w:r>
            <w:r w:rsidRPr="00AB0940">
              <w:rPr>
                <w:rFonts w:ascii="Arial" w:hAnsi="Arial" w:cs="Arial"/>
                <w:sz w:val="18"/>
                <w:szCs w:val="18"/>
              </w:rPr>
              <w:t>design</w:t>
            </w:r>
            <w:r w:rsidRPr="00AB0940">
              <w:rPr>
                <w:rFonts w:ascii="Arial" w:hAnsi="Arial" w:cs="Arial"/>
                <w:spacing w:val="-2"/>
                <w:sz w:val="18"/>
                <w:szCs w:val="18"/>
              </w:rPr>
              <w:t xml:space="preserve"> </w:t>
            </w:r>
            <w:r w:rsidRPr="00AB0940">
              <w:rPr>
                <w:rFonts w:ascii="Arial" w:hAnsi="Arial" w:cs="Arial"/>
                <w:sz w:val="18"/>
                <w:szCs w:val="18"/>
              </w:rPr>
              <w:t>of</w:t>
            </w:r>
            <w:r w:rsidRPr="00AB0940">
              <w:rPr>
                <w:rFonts w:ascii="Arial" w:hAnsi="Arial" w:cs="Arial"/>
                <w:spacing w:val="-2"/>
                <w:sz w:val="18"/>
                <w:szCs w:val="18"/>
              </w:rPr>
              <w:t xml:space="preserve"> </w:t>
            </w:r>
            <w:r w:rsidRPr="00AB0940">
              <w:rPr>
                <w:rFonts w:ascii="Arial" w:hAnsi="Arial" w:cs="Arial"/>
                <w:sz w:val="18"/>
                <w:szCs w:val="18"/>
              </w:rPr>
              <w:t>the</w:t>
            </w:r>
            <w:r w:rsidRPr="00AB0940">
              <w:rPr>
                <w:rFonts w:ascii="Arial" w:hAnsi="Arial" w:cs="Arial"/>
                <w:spacing w:val="-2"/>
                <w:sz w:val="18"/>
                <w:szCs w:val="18"/>
              </w:rPr>
              <w:t xml:space="preserve"> </w:t>
            </w:r>
            <w:r w:rsidRPr="00AB0940">
              <w:rPr>
                <w:rFonts w:ascii="Arial" w:hAnsi="Arial" w:cs="Arial"/>
                <w:sz w:val="18"/>
                <w:szCs w:val="18"/>
              </w:rPr>
              <w:t>roof</w:t>
            </w:r>
            <w:r w:rsidRPr="00AB0940">
              <w:rPr>
                <w:rFonts w:ascii="Arial" w:hAnsi="Arial" w:cs="Arial"/>
                <w:spacing w:val="-2"/>
                <w:sz w:val="18"/>
                <w:szCs w:val="18"/>
              </w:rPr>
              <w:t xml:space="preserve"> </w:t>
            </w:r>
            <w:r w:rsidRPr="00AB0940">
              <w:rPr>
                <w:rFonts w:ascii="Arial" w:hAnsi="Arial" w:cs="Arial"/>
                <w:sz w:val="18"/>
                <w:szCs w:val="18"/>
              </w:rPr>
              <w:t>includes</w:t>
            </w:r>
            <w:r w:rsidRPr="00AB0940">
              <w:rPr>
                <w:rFonts w:ascii="Arial" w:hAnsi="Arial" w:cs="Arial"/>
                <w:spacing w:val="-3"/>
                <w:sz w:val="18"/>
                <w:szCs w:val="18"/>
              </w:rPr>
              <w:t xml:space="preserve"> </w:t>
            </w:r>
            <w:r w:rsidRPr="00AB0940">
              <w:rPr>
                <w:rFonts w:ascii="Arial" w:hAnsi="Arial" w:cs="Arial"/>
                <w:sz w:val="18"/>
                <w:szCs w:val="18"/>
              </w:rPr>
              <w:t>a</w:t>
            </w:r>
            <w:r w:rsidRPr="00AB0940">
              <w:rPr>
                <w:rFonts w:ascii="Arial" w:hAnsi="Arial" w:cs="Arial"/>
                <w:spacing w:val="-2"/>
                <w:sz w:val="18"/>
                <w:szCs w:val="18"/>
              </w:rPr>
              <w:t xml:space="preserve"> </w:t>
            </w:r>
            <w:r w:rsidRPr="00AB0940">
              <w:rPr>
                <w:rFonts w:ascii="Arial" w:hAnsi="Arial" w:cs="Arial"/>
                <w:sz w:val="18"/>
                <w:szCs w:val="18"/>
              </w:rPr>
              <w:t>ponding</w:t>
            </w:r>
            <w:r w:rsidRPr="00AB0940">
              <w:rPr>
                <w:rFonts w:ascii="Arial" w:hAnsi="Arial" w:cs="Arial"/>
                <w:spacing w:val="40"/>
                <w:sz w:val="18"/>
                <w:szCs w:val="18"/>
              </w:rPr>
              <w:t xml:space="preserve"> </w:t>
            </w:r>
            <w:r w:rsidRPr="00AB0940">
              <w:rPr>
                <w:rFonts w:ascii="Arial" w:hAnsi="Arial" w:cs="Arial"/>
                <w:sz w:val="18"/>
                <w:szCs w:val="18"/>
              </w:rPr>
              <w:t>instability analysis in accordance with ASCE 7 for the additional ponding load resulting from twice the normal rainfall rate or a 15-</w:t>
            </w:r>
            <w:r w:rsidRPr="00AB0940">
              <w:rPr>
                <w:rFonts w:ascii="Arial" w:hAnsi="Arial" w:cs="Arial"/>
                <w:spacing w:val="40"/>
                <w:sz w:val="18"/>
                <w:szCs w:val="18"/>
              </w:rPr>
              <w:t xml:space="preserve"> </w:t>
            </w:r>
            <w:r w:rsidRPr="00AB0940">
              <w:rPr>
                <w:rFonts w:ascii="Arial" w:hAnsi="Arial" w:cs="Arial"/>
                <w:sz w:val="18"/>
                <w:szCs w:val="18"/>
              </w:rPr>
              <w:t>minute duration/100-year return period storm. The analysis shall assume the primary drain system is blocked.</w:t>
            </w:r>
          </w:p>
        </w:tc>
        <w:tc>
          <w:tcPr>
            <w:tcW w:w="1525" w:type="dxa"/>
            <w:tcBorders>
              <w:top w:val="nil"/>
              <w:left w:val="nil"/>
              <w:bottom w:val="single" w:sz="4" w:space="0" w:color="auto"/>
              <w:right w:val="single" w:sz="4" w:space="0" w:color="auto"/>
            </w:tcBorders>
            <w:shd w:val="clear" w:color="auto" w:fill="auto"/>
            <w:vAlign w:val="center"/>
          </w:tcPr>
          <w:p w14:paraId="62CC2EB3"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916B8E" w14:paraId="58826F4B"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2792161"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7C02397C" w14:textId="7695292F"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Secondary Roof Drain</w:t>
            </w:r>
          </w:p>
        </w:tc>
        <w:tc>
          <w:tcPr>
            <w:tcW w:w="1350" w:type="dxa"/>
            <w:tcBorders>
              <w:top w:val="nil"/>
              <w:left w:val="nil"/>
              <w:bottom w:val="single" w:sz="4" w:space="0" w:color="auto"/>
              <w:right w:val="single" w:sz="4" w:space="0" w:color="auto"/>
            </w:tcBorders>
            <w:shd w:val="clear" w:color="auto" w:fill="auto"/>
            <w:noWrap/>
            <w:vAlign w:val="center"/>
          </w:tcPr>
          <w:p w14:paraId="7C64538A" w14:textId="6A939016"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1101.12.2.2</w:t>
            </w:r>
          </w:p>
        </w:tc>
        <w:tc>
          <w:tcPr>
            <w:tcW w:w="1440" w:type="dxa"/>
            <w:tcBorders>
              <w:top w:val="nil"/>
              <w:left w:val="nil"/>
              <w:bottom w:val="single" w:sz="4" w:space="0" w:color="auto"/>
              <w:right w:val="single" w:sz="4" w:space="0" w:color="auto"/>
            </w:tcBorders>
            <w:shd w:val="clear" w:color="auto" w:fill="auto"/>
            <w:noWrap/>
            <w:vAlign w:val="center"/>
          </w:tcPr>
          <w:p w14:paraId="2FE5D1E4" w14:textId="02F9CAB6"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1101.12.2.2</w:t>
            </w:r>
          </w:p>
        </w:tc>
        <w:tc>
          <w:tcPr>
            <w:tcW w:w="3060" w:type="dxa"/>
            <w:tcBorders>
              <w:top w:val="nil"/>
              <w:left w:val="nil"/>
              <w:bottom w:val="single" w:sz="4" w:space="0" w:color="auto"/>
              <w:right w:val="single" w:sz="4" w:space="0" w:color="auto"/>
            </w:tcBorders>
            <w:shd w:val="clear" w:color="auto" w:fill="auto"/>
            <w:vAlign w:val="center"/>
          </w:tcPr>
          <w:p w14:paraId="1EB1DBF1" w14:textId="198B211C"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There is no amended language in this section</w:t>
            </w:r>
          </w:p>
        </w:tc>
        <w:tc>
          <w:tcPr>
            <w:tcW w:w="1980" w:type="dxa"/>
            <w:tcBorders>
              <w:top w:val="nil"/>
              <w:left w:val="nil"/>
              <w:bottom w:val="single" w:sz="4" w:space="0" w:color="auto"/>
              <w:right w:val="single" w:sz="4" w:space="0" w:color="auto"/>
            </w:tcBorders>
            <w:shd w:val="clear" w:color="auto" w:fill="auto"/>
            <w:vAlign w:val="center"/>
          </w:tcPr>
          <w:p w14:paraId="284F644D" w14:textId="6B7F864F"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Delete from WAC</w:t>
            </w:r>
          </w:p>
        </w:tc>
        <w:tc>
          <w:tcPr>
            <w:tcW w:w="1620" w:type="dxa"/>
            <w:tcBorders>
              <w:top w:val="nil"/>
              <w:left w:val="nil"/>
              <w:bottom w:val="single" w:sz="4" w:space="0" w:color="auto"/>
              <w:right w:val="single" w:sz="4" w:space="0" w:color="auto"/>
            </w:tcBorders>
            <w:shd w:val="clear" w:color="auto" w:fill="auto"/>
            <w:noWrap/>
            <w:vAlign w:val="center"/>
          </w:tcPr>
          <w:p w14:paraId="08C796D9"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6BF2B123"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916B8E" w14:paraId="035F07CE"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EF47986"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23E6C506" w14:textId="30304497" w:rsidR="00F05B4C" w:rsidRPr="00A81FCB" w:rsidDel="00A81FCB" w:rsidRDefault="00F05B4C" w:rsidP="002259BE">
            <w:pPr>
              <w:spacing w:before="60" w:after="120"/>
              <w:ind w:left="187"/>
              <w:jc w:val="both"/>
              <w:rPr>
                <w:rFonts w:ascii="Source Sans Pro" w:eastAsia="Times New Roman" w:hAnsi="Source Sans Pro" w:cs="Open Sans"/>
                <w:b/>
                <w:bCs/>
                <w:color w:val="000000"/>
                <w:kern w:val="0"/>
                <w:sz w:val="19"/>
                <w:szCs w:val="19"/>
                <w14:ligatures w14:val="none"/>
              </w:rPr>
            </w:pPr>
            <w:r w:rsidRPr="008C0695">
              <w:rPr>
                <w:rFonts w:ascii="Arial" w:eastAsia="HelveticaLTStd-Bold" w:hAnsi="Arial" w:cs="Arial"/>
                <w:b/>
                <w:bCs/>
                <w:kern w:val="0"/>
                <w:sz w:val="18"/>
                <w:szCs w:val="18"/>
              </w:rPr>
              <w:t xml:space="preserve">1101.12.2.2 Secondary Roof Drain. </w:t>
            </w:r>
            <w:r w:rsidRPr="008C0695">
              <w:rPr>
                <w:rFonts w:ascii="Arial" w:eastAsia="HelveticaLTStd-Bold" w:hAnsi="Arial" w:cs="Arial"/>
                <w:kern w:val="0"/>
                <w:sz w:val="18"/>
                <w:szCs w:val="18"/>
              </w:rPr>
              <w:t>Secondary roof drains shall be provided. The secondary roof drains shall be located not less than 2 inches (51 mm) above the roof surface. The maximum height of the roof drains shall be a height to prevent the depth of ponding water from exceeding that for which the roof was designed as determined by Section 1101.12.1. The secondary roof drains shall connect to a piping system in accordance with Section 1101.12.2.2.1 or Section 1101.12.2.2.2.</w:t>
            </w:r>
          </w:p>
        </w:tc>
        <w:tc>
          <w:tcPr>
            <w:tcW w:w="1525" w:type="dxa"/>
            <w:tcBorders>
              <w:top w:val="nil"/>
              <w:left w:val="nil"/>
              <w:bottom w:val="single" w:sz="4" w:space="0" w:color="auto"/>
              <w:right w:val="single" w:sz="4" w:space="0" w:color="auto"/>
            </w:tcBorders>
            <w:shd w:val="clear" w:color="auto" w:fill="auto"/>
            <w:vAlign w:val="center"/>
          </w:tcPr>
          <w:p w14:paraId="67214B9F"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916B8E" w14:paraId="3FC356B9"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FBB12AB"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76C82A18" w14:textId="24A32F4B"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Separate Piping System</w:t>
            </w:r>
          </w:p>
        </w:tc>
        <w:tc>
          <w:tcPr>
            <w:tcW w:w="1350" w:type="dxa"/>
            <w:tcBorders>
              <w:top w:val="nil"/>
              <w:left w:val="nil"/>
              <w:bottom w:val="single" w:sz="4" w:space="0" w:color="auto"/>
              <w:right w:val="single" w:sz="4" w:space="0" w:color="auto"/>
            </w:tcBorders>
            <w:shd w:val="clear" w:color="auto" w:fill="auto"/>
            <w:noWrap/>
            <w:vAlign w:val="center"/>
          </w:tcPr>
          <w:p w14:paraId="7803E436" w14:textId="288CE990" w:rsidR="00F05B4C" w:rsidRPr="008951A6" w:rsidRDefault="00F05B4C" w:rsidP="002259BE">
            <w:pPr>
              <w:spacing w:after="0" w:line="240" w:lineRule="auto"/>
              <w:jc w:val="center"/>
              <w:rPr>
                <w:rFonts w:ascii="Arial" w:eastAsia="Times New Roman" w:hAnsi="Arial" w:cs="Arial"/>
                <w:color w:val="000000"/>
                <w:kern w:val="0"/>
                <w:sz w:val="18"/>
                <w:szCs w:val="18"/>
                <w14:ligatures w14:val="none"/>
              </w:rPr>
            </w:pPr>
            <w:r w:rsidRPr="008951A6">
              <w:rPr>
                <w:rFonts w:ascii="Arial" w:eastAsia="Times New Roman" w:hAnsi="Arial" w:cs="Arial"/>
                <w:color w:val="000000"/>
                <w:kern w:val="0"/>
                <w:sz w:val="18"/>
                <w:szCs w:val="18"/>
                <w14:ligatures w14:val="none"/>
              </w:rPr>
              <w:t>1101.12.2.2.1</w:t>
            </w:r>
          </w:p>
        </w:tc>
        <w:tc>
          <w:tcPr>
            <w:tcW w:w="1440" w:type="dxa"/>
            <w:tcBorders>
              <w:top w:val="nil"/>
              <w:left w:val="nil"/>
              <w:bottom w:val="single" w:sz="4" w:space="0" w:color="auto"/>
              <w:right w:val="single" w:sz="4" w:space="0" w:color="auto"/>
            </w:tcBorders>
            <w:shd w:val="clear" w:color="auto" w:fill="auto"/>
            <w:noWrap/>
            <w:vAlign w:val="center"/>
          </w:tcPr>
          <w:p w14:paraId="4856D172" w14:textId="17410A69" w:rsidR="00F05B4C" w:rsidRPr="008951A6" w:rsidRDefault="00F05B4C" w:rsidP="002259BE">
            <w:pPr>
              <w:spacing w:after="0" w:line="240" w:lineRule="auto"/>
              <w:jc w:val="center"/>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1101.12.2.2.1</w:t>
            </w:r>
          </w:p>
        </w:tc>
        <w:tc>
          <w:tcPr>
            <w:tcW w:w="3060" w:type="dxa"/>
            <w:tcBorders>
              <w:top w:val="nil"/>
              <w:left w:val="nil"/>
              <w:bottom w:val="single" w:sz="4" w:space="0" w:color="auto"/>
              <w:right w:val="single" w:sz="4" w:space="0" w:color="auto"/>
            </w:tcBorders>
            <w:shd w:val="clear" w:color="auto" w:fill="auto"/>
            <w:vAlign w:val="center"/>
          </w:tcPr>
          <w:p w14:paraId="45ADD68F" w14:textId="61D04DDD" w:rsidR="00F05B4C" w:rsidRPr="00916B8E" w:rsidRDefault="00F05B4C" w:rsidP="002259BE">
            <w:pPr>
              <w:spacing w:after="0" w:line="240" w:lineRule="auto"/>
              <w:rPr>
                <w:rFonts w:ascii="Arial" w:eastAsia="Times New Roman" w:hAnsi="Arial" w:cs="Arial"/>
                <w:color w:val="000000"/>
                <w:kern w:val="0"/>
                <w:sz w:val="20"/>
                <w:szCs w:val="20"/>
                <w14:ligatures w14:val="none"/>
              </w:rPr>
            </w:pPr>
            <w:r w:rsidRPr="009B5DFC">
              <w:rPr>
                <w:rFonts w:ascii="Arial" w:eastAsia="Times New Roman" w:hAnsi="Arial" w:cs="Arial"/>
                <w:color w:val="000000"/>
                <w:kern w:val="0"/>
                <w:sz w:val="20"/>
                <w:szCs w:val="20"/>
                <w14:ligatures w14:val="none"/>
              </w:rPr>
              <w:t>to prevent roof ponding and structural instability by requiring robust overflow drainage</w:t>
            </w: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390D051D" w14:textId="2A0EB0E8"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438A0938"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21908176"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916B8E" w14:paraId="283DE8AC"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43E2BC4A"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6C5E4EDA" w14:textId="69A2F5AC" w:rsidR="00F05B4C" w:rsidRPr="00A81FCB" w:rsidRDefault="00F05B4C" w:rsidP="002259BE">
            <w:pPr>
              <w:spacing w:before="60" w:after="0"/>
              <w:ind w:left="187"/>
              <w:rPr>
                <w:rFonts w:ascii="Source Sans Pro" w:eastAsia="Times New Roman" w:hAnsi="Source Sans Pro" w:cs="Arial"/>
                <w:color w:val="000000"/>
                <w:kern w:val="0"/>
                <w:sz w:val="19"/>
                <w:szCs w:val="19"/>
                <w14:ligatures w14:val="none"/>
              </w:rPr>
            </w:pPr>
            <w:r w:rsidRPr="00B238FB">
              <w:rPr>
                <w:rFonts w:ascii="Arial" w:eastAsia="HelveticaLTStd-Bold" w:hAnsi="Arial" w:cs="Arial"/>
                <w:b/>
                <w:bCs/>
                <w:kern w:val="0"/>
                <w:sz w:val="18"/>
                <w:szCs w:val="18"/>
              </w:rPr>
              <w:t xml:space="preserve">1101.12.2.2.1 Separate Piping System. </w:t>
            </w:r>
            <w:r w:rsidRPr="00B238FB">
              <w:rPr>
                <w:rFonts w:ascii="Arial" w:eastAsia="HelveticaLTStd-Bold" w:hAnsi="Arial" w:cs="Arial"/>
                <w:kern w:val="0"/>
                <w:sz w:val="18"/>
                <w:szCs w:val="18"/>
              </w:rPr>
              <w:t>The secondary roof drainage system shall be a separate system of piping, independent of the primary roof drainage system. The discharge shall be above grade, in a location observable by the building occupants or maintenance personnel. Secondary roof drain systems shall be sized in accordance with Section 1101.12.1 based on</w:t>
            </w:r>
            <w:r w:rsidRPr="00B365EE">
              <w:rPr>
                <w:rFonts w:ascii="Arial" w:hAnsi="Arial" w:cs="Arial"/>
                <w:sz w:val="18"/>
                <w:szCs w:val="18"/>
              </w:rPr>
              <w:t xml:space="preserve"> double the rainfall rate for the local area</w:t>
            </w:r>
            <w:r w:rsidRPr="00B238FB">
              <w:rPr>
                <w:rFonts w:ascii="Arial" w:eastAsia="HelveticaLTStd-Bold" w:hAnsi="Arial" w:cs="Arial"/>
                <w:kern w:val="0"/>
                <w:sz w:val="18"/>
                <w:szCs w:val="18"/>
              </w:rPr>
              <w:t>.</w:t>
            </w:r>
          </w:p>
        </w:tc>
        <w:tc>
          <w:tcPr>
            <w:tcW w:w="1525" w:type="dxa"/>
            <w:tcBorders>
              <w:top w:val="nil"/>
              <w:left w:val="nil"/>
              <w:bottom w:val="single" w:sz="4" w:space="0" w:color="auto"/>
              <w:right w:val="single" w:sz="4" w:space="0" w:color="auto"/>
            </w:tcBorders>
            <w:shd w:val="clear" w:color="auto" w:fill="auto"/>
            <w:vAlign w:val="center"/>
          </w:tcPr>
          <w:p w14:paraId="7903F794"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916B8E" w14:paraId="08C637EB"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A13C45B"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1360C7E7" w14:textId="5BFE1900"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Combined System</w:t>
            </w:r>
          </w:p>
        </w:tc>
        <w:tc>
          <w:tcPr>
            <w:tcW w:w="1350" w:type="dxa"/>
            <w:tcBorders>
              <w:top w:val="nil"/>
              <w:left w:val="nil"/>
              <w:bottom w:val="single" w:sz="4" w:space="0" w:color="auto"/>
              <w:right w:val="single" w:sz="4" w:space="0" w:color="auto"/>
            </w:tcBorders>
            <w:shd w:val="clear" w:color="auto" w:fill="auto"/>
            <w:noWrap/>
            <w:vAlign w:val="center"/>
          </w:tcPr>
          <w:p w14:paraId="02E1B187" w14:textId="0175DE12" w:rsidR="00F05B4C" w:rsidRPr="008951A6" w:rsidRDefault="00F05B4C" w:rsidP="002259BE">
            <w:pPr>
              <w:spacing w:after="0" w:line="240" w:lineRule="auto"/>
              <w:jc w:val="center"/>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1101.12.2.2.2</w:t>
            </w:r>
          </w:p>
        </w:tc>
        <w:tc>
          <w:tcPr>
            <w:tcW w:w="1440" w:type="dxa"/>
            <w:tcBorders>
              <w:top w:val="nil"/>
              <w:left w:val="nil"/>
              <w:bottom w:val="single" w:sz="4" w:space="0" w:color="auto"/>
              <w:right w:val="single" w:sz="4" w:space="0" w:color="auto"/>
            </w:tcBorders>
            <w:shd w:val="clear" w:color="auto" w:fill="auto"/>
            <w:noWrap/>
            <w:vAlign w:val="center"/>
          </w:tcPr>
          <w:p w14:paraId="27643BE5" w14:textId="73738C41" w:rsidR="00F05B4C" w:rsidRPr="008951A6" w:rsidRDefault="00F05B4C" w:rsidP="002259BE">
            <w:pPr>
              <w:spacing w:after="0" w:line="240" w:lineRule="auto"/>
              <w:jc w:val="center"/>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1101.12.2.2.2</w:t>
            </w:r>
          </w:p>
        </w:tc>
        <w:tc>
          <w:tcPr>
            <w:tcW w:w="3060" w:type="dxa"/>
            <w:tcBorders>
              <w:top w:val="nil"/>
              <w:left w:val="nil"/>
              <w:bottom w:val="single" w:sz="4" w:space="0" w:color="auto"/>
              <w:right w:val="single" w:sz="4" w:space="0" w:color="auto"/>
            </w:tcBorders>
            <w:shd w:val="clear" w:color="auto" w:fill="auto"/>
            <w:vAlign w:val="center"/>
          </w:tcPr>
          <w:p w14:paraId="3777F8B0" w14:textId="3A3F4DC7" w:rsidR="00F05B4C" w:rsidRPr="009A37E3" w:rsidRDefault="00F05B4C" w:rsidP="009A37E3">
            <w:pPr>
              <w:spacing w:after="0" w:line="240" w:lineRule="auto"/>
              <w:rPr>
                <w:rFonts w:ascii="Arial" w:eastAsia="Times New Roman" w:hAnsi="Arial" w:cs="Arial"/>
                <w:b/>
                <w:bCs/>
                <w:color w:val="000000"/>
                <w:kern w:val="0"/>
                <w:sz w:val="20"/>
                <w:szCs w:val="20"/>
                <w14:ligatures w14:val="none"/>
              </w:rPr>
            </w:pPr>
            <w:r>
              <w:rPr>
                <w:rFonts w:ascii="Arial" w:eastAsia="Times New Roman" w:hAnsi="Arial" w:cs="Arial"/>
                <w:color w:val="000000"/>
                <w:kern w:val="0"/>
                <w:sz w:val="20"/>
                <w:szCs w:val="20"/>
                <w14:ligatures w14:val="none"/>
              </w:rPr>
              <w:t xml:space="preserve">There is no amended language in this section </w:t>
            </w:r>
            <w:r w:rsidRPr="009A37E3">
              <w:rPr>
                <w:rFonts w:ascii="Arial" w:eastAsia="Times New Roman" w:hAnsi="Arial" w:cs="Arial"/>
                <w:b/>
                <w:bCs/>
                <w:color w:val="000000"/>
                <w:kern w:val="0"/>
                <w:sz w:val="20"/>
                <w:szCs w:val="20"/>
                <w14:ligatures w14:val="none"/>
              </w:rPr>
              <w:t>WSR 22-17-153</w:t>
            </w:r>
          </w:p>
          <w:p w14:paraId="4B5A8E58" w14:textId="108C41F8"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980" w:type="dxa"/>
            <w:tcBorders>
              <w:top w:val="nil"/>
              <w:left w:val="nil"/>
              <w:bottom w:val="single" w:sz="4" w:space="0" w:color="auto"/>
              <w:right w:val="single" w:sz="4" w:space="0" w:color="auto"/>
            </w:tcBorders>
            <w:shd w:val="clear" w:color="auto" w:fill="auto"/>
            <w:vAlign w:val="center"/>
          </w:tcPr>
          <w:p w14:paraId="6C13A1C1" w14:textId="4DF43F59"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Delete from WAC</w:t>
            </w:r>
          </w:p>
        </w:tc>
        <w:tc>
          <w:tcPr>
            <w:tcW w:w="1620" w:type="dxa"/>
            <w:tcBorders>
              <w:top w:val="nil"/>
              <w:left w:val="nil"/>
              <w:bottom w:val="single" w:sz="4" w:space="0" w:color="auto"/>
              <w:right w:val="single" w:sz="4" w:space="0" w:color="auto"/>
            </w:tcBorders>
            <w:shd w:val="clear" w:color="auto" w:fill="auto"/>
            <w:noWrap/>
            <w:vAlign w:val="center"/>
          </w:tcPr>
          <w:p w14:paraId="48315682"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27D09A8F"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916B8E" w14:paraId="73F4BA62"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375BEF4A"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5CF7B735" w14:textId="20AC3AAA" w:rsidR="00F05B4C" w:rsidRPr="00A81FCB" w:rsidDel="00A81FCB" w:rsidRDefault="00F05B4C" w:rsidP="002259BE">
            <w:pPr>
              <w:spacing w:before="60" w:after="120"/>
              <w:ind w:left="187"/>
              <w:jc w:val="both"/>
              <w:rPr>
                <w:rFonts w:ascii="Source Sans Pro" w:eastAsia="Times New Roman" w:hAnsi="Source Sans Pro" w:cs="Open Sans"/>
                <w:b/>
                <w:bCs/>
                <w:color w:val="000000"/>
                <w:kern w:val="0"/>
                <w:sz w:val="19"/>
                <w:szCs w:val="19"/>
                <w14:ligatures w14:val="none"/>
              </w:rPr>
            </w:pPr>
            <w:r w:rsidRPr="00B238FB">
              <w:rPr>
                <w:rFonts w:ascii="Arial" w:eastAsia="HelveticaLTStd-Bold" w:hAnsi="Arial" w:cs="Arial"/>
                <w:b/>
                <w:bCs/>
                <w:kern w:val="0"/>
                <w:sz w:val="18"/>
                <w:szCs w:val="18"/>
              </w:rPr>
              <w:t xml:space="preserve">1101.12.2.2.2 Combined System. </w:t>
            </w:r>
            <w:r w:rsidRPr="00B238FB">
              <w:rPr>
                <w:rFonts w:ascii="Arial" w:eastAsia="HelveticaLTStd-Bold" w:hAnsi="Arial" w:cs="Arial"/>
                <w:kern w:val="0"/>
                <w:sz w:val="18"/>
                <w:szCs w:val="18"/>
              </w:rPr>
              <w:t>The secondary roof drains shall connect to the vertical piping of the primary storm drainage conductor downstream of the last horizontal offset located below the roof. The primary storm drainage system shall connect to the building storm water</w:t>
            </w:r>
            <w:r w:rsidRPr="00B238FB">
              <w:rPr>
                <w:rFonts w:ascii="Arial" w:eastAsia="Calibri" w:hAnsi="Arial" w:cs="Arial"/>
                <w:sz w:val="18"/>
                <w:szCs w:val="18"/>
              </w:rPr>
              <w:t xml:space="preserve"> that connects to an underground public storm </w:t>
            </w:r>
            <w:r w:rsidRPr="00AB0940">
              <w:rPr>
                <w:rFonts w:ascii="Arial" w:eastAsia="Calibri" w:hAnsi="Arial" w:cs="Arial"/>
                <w:sz w:val="18"/>
                <w:szCs w:val="18"/>
              </w:rPr>
              <w:t>sewer. The combined secondary and primary</w:t>
            </w:r>
            <w:r w:rsidRPr="00B238FB">
              <w:rPr>
                <w:rFonts w:ascii="Arial" w:eastAsia="Calibri" w:hAnsi="Arial" w:cs="Arial"/>
                <w:sz w:val="18"/>
                <w:szCs w:val="18"/>
              </w:rPr>
              <w:t xml:space="preserve"> </w:t>
            </w:r>
            <w:r w:rsidRPr="00AB0940">
              <w:rPr>
                <w:rFonts w:ascii="Arial" w:eastAsia="Calibri" w:hAnsi="Arial" w:cs="Arial"/>
                <w:sz w:val="18"/>
                <w:szCs w:val="18"/>
              </w:rPr>
              <w:t>roof drain systems shall be sized in accordance</w:t>
            </w:r>
            <w:r w:rsidRPr="00B238FB">
              <w:rPr>
                <w:rFonts w:ascii="Arial" w:eastAsia="Calibri" w:hAnsi="Arial" w:cs="Arial"/>
                <w:sz w:val="18"/>
                <w:szCs w:val="18"/>
              </w:rPr>
              <w:t xml:space="preserve"> </w:t>
            </w:r>
            <w:r w:rsidRPr="00AB0940">
              <w:rPr>
                <w:rFonts w:ascii="Arial" w:eastAsia="Calibri" w:hAnsi="Arial" w:cs="Arial"/>
                <w:sz w:val="18"/>
                <w:szCs w:val="18"/>
              </w:rPr>
              <w:t>with Section 1103.0 based on double the rainfall</w:t>
            </w:r>
            <w:r w:rsidRPr="00B238FB">
              <w:rPr>
                <w:rFonts w:ascii="Arial" w:eastAsia="Calibri" w:hAnsi="Arial" w:cs="Arial"/>
                <w:sz w:val="18"/>
                <w:szCs w:val="18"/>
              </w:rPr>
              <w:t xml:space="preserve"> rate for the local area</w:t>
            </w:r>
          </w:p>
        </w:tc>
        <w:tc>
          <w:tcPr>
            <w:tcW w:w="1525" w:type="dxa"/>
            <w:tcBorders>
              <w:top w:val="nil"/>
              <w:left w:val="nil"/>
              <w:bottom w:val="single" w:sz="4" w:space="0" w:color="auto"/>
              <w:right w:val="single" w:sz="4" w:space="0" w:color="auto"/>
            </w:tcBorders>
            <w:shd w:val="clear" w:color="auto" w:fill="auto"/>
            <w:vAlign w:val="center"/>
          </w:tcPr>
          <w:p w14:paraId="263C577A"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916B8E" w14:paraId="480392EB" w14:textId="77777777" w:rsidTr="00F05B4C">
        <w:trPr>
          <w:gridAfter w:val="3"/>
          <w:wAfter w:w="4575" w:type="dxa"/>
          <w:trHeight w:val="737"/>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E9F445B"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0F0E0930" w14:textId="71B3ECD2"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Cleanouts</w:t>
            </w:r>
          </w:p>
        </w:tc>
        <w:tc>
          <w:tcPr>
            <w:tcW w:w="1350" w:type="dxa"/>
            <w:tcBorders>
              <w:top w:val="nil"/>
              <w:left w:val="nil"/>
              <w:bottom w:val="single" w:sz="4" w:space="0" w:color="auto"/>
              <w:right w:val="single" w:sz="4" w:space="0" w:color="auto"/>
            </w:tcBorders>
            <w:shd w:val="clear" w:color="auto" w:fill="auto"/>
            <w:noWrap/>
            <w:vAlign w:val="center"/>
          </w:tcPr>
          <w:p w14:paraId="28833DC5" w14:textId="5D197742"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1101.13</w:t>
            </w:r>
          </w:p>
        </w:tc>
        <w:tc>
          <w:tcPr>
            <w:tcW w:w="1440" w:type="dxa"/>
            <w:tcBorders>
              <w:top w:val="nil"/>
              <w:left w:val="nil"/>
              <w:bottom w:val="single" w:sz="4" w:space="0" w:color="auto"/>
              <w:right w:val="single" w:sz="4" w:space="0" w:color="auto"/>
            </w:tcBorders>
            <w:shd w:val="clear" w:color="auto" w:fill="auto"/>
            <w:noWrap/>
            <w:vAlign w:val="center"/>
          </w:tcPr>
          <w:p w14:paraId="4DE58568" w14:textId="61BC5B06"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1101.13</w:t>
            </w:r>
          </w:p>
        </w:tc>
        <w:tc>
          <w:tcPr>
            <w:tcW w:w="3060" w:type="dxa"/>
            <w:tcBorders>
              <w:top w:val="nil"/>
              <w:left w:val="nil"/>
              <w:bottom w:val="single" w:sz="4" w:space="0" w:color="auto"/>
              <w:right w:val="single" w:sz="4" w:space="0" w:color="auto"/>
            </w:tcBorders>
            <w:shd w:val="clear" w:color="auto" w:fill="auto"/>
            <w:vAlign w:val="center"/>
          </w:tcPr>
          <w:p w14:paraId="793BD49F" w14:textId="6276F056"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T</w:t>
            </w:r>
            <w:r w:rsidRPr="009B5DFC">
              <w:rPr>
                <w:rFonts w:ascii="Arial" w:eastAsia="Times New Roman" w:hAnsi="Arial" w:cs="Arial"/>
                <w:color w:val="000000"/>
                <w:kern w:val="0"/>
                <w:sz w:val="20"/>
                <w:szCs w:val="20"/>
                <w14:ligatures w14:val="none"/>
              </w:rPr>
              <w:t>his proposal aligns the UPC with</w:t>
            </w: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0758E2E8" w14:textId="395D5FE4"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78059D98"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0A7BBCB8"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264118" w14:paraId="33647C99"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4C28246D" w14:textId="77777777" w:rsidR="00F05B4C" w:rsidRPr="00264118" w:rsidRDefault="00F05B4C" w:rsidP="002259BE">
            <w:pPr>
              <w:spacing w:before="60" w:after="120"/>
              <w:ind w:left="187"/>
              <w:rPr>
                <w:rFonts w:ascii="Arial" w:eastAsia="Times New Roman" w:hAnsi="Arial" w:cs="Arial"/>
                <w:color w:val="000000"/>
                <w:kern w:val="0"/>
                <w:sz w:val="18"/>
                <w:szCs w:val="18"/>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3B0A4862" w14:textId="2BB7C7B0" w:rsidR="00F05B4C" w:rsidRPr="00264118" w:rsidRDefault="00F05B4C" w:rsidP="002259BE">
            <w:pPr>
              <w:autoSpaceDE w:val="0"/>
              <w:autoSpaceDN w:val="0"/>
              <w:adjustRightInd w:val="0"/>
              <w:spacing w:before="60" w:after="120"/>
              <w:ind w:left="187"/>
              <w:rPr>
                <w:rFonts w:ascii="Arial" w:eastAsia="Times New Roman" w:hAnsi="Arial" w:cs="Arial"/>
                <w:color w:val="000000"/>
                <w:kern w:val="0"/>
                <w:sz w:val="18"/>
                <w:szCs w:val="18"/>
                <w14:ligatures w14:val="none"/>
              </w:rPr>
            </w:pPr>
            <w:r w:rsidRPr="00264118">
              <w:rPr>
                <w:rFonts w:ascii="Arial" w:eastAsia="HelveticaLTStd-Bold" w:hAnsi="Arial" w:cs="Arial"/>
                <w:b/>
                <w:bCs/>
                <w:kern w:val="0"/>
                <w:sz w:val="18"/>
                <w:szCs w:val="18"/>
              </w:rPr>
              <w:t xml:space="preserve">1101.13 Cleanouts. </w:t>
            </w:r>
            <w:r w:rsidRPr="00264118">
              <w:rPr>
                <w:rFonts w:ascii="Arial" w:eastAsia="HelveticaLTStd-Bold" w:hAnsi="Arial" w:cs="Arial"/>
                <w:kern w:val="0"/>
                <w:sz w:val="18"/>
                <w:szCs w:val="18"/>
              </w:rPr>
              <w:t xml:space="preserve">Cleanouts for building storm drains shall comply with the requirements of </w:t>
            </w:r>
            <w:r>
              <w:rPr>
                <w:rFonts w:ascii="Arial" w:eastAsia="HelveticaLTStd-Bold" w:hAnsi="Arial" w:cs="Arial"/>
                <w:kern w:val="0"/>
                <w:sz w:val="18"/>
                <w:szCs w:val="18"/>
              </w:rPr>
              <w:t>this section</w:t>
            </w:r>
            <w:r w:rsidRPr="00264118">
              <w:rPr>
                <w:rFonts w:ascii="Arial" w:eastAsia="HelveticaLTStd-Bold" w:hAnsi="Arial" w:cs="Arial"/>
                <w:kern w:val="0"/>
                <w:sz w:val="18"/>
                <w:szCs w:val="18"/>
              </w:rPr>
              <w:t>.</w:t>
            </w:r>
          </w:p>
        </w:tc>
        <w:tc>
          <w:tcPr>
            <w:tcW w:w="1525" w:type="dxa"/>
            <w:tcBorders>
              <w:top w:val="nil"/>
              <w:left w:val="nil"/>
              <w:bottom w:val="single" w:sz="4" w:space="0" w:color="auto"/>
              <w:right w:val="single" w:sz="4" w:space="0" w:color="auto"/>
            </w:tcBorders>
            <w:shd w:val="clear" w:color="auto" w:fill="auto"/>
            <w:vAlign w:val="center"/>
          </w:tcPr>
          <w:p w14:paraId="1487A8D4" w14:textId="77777777" w:rsidR="00F05B4C" w:rsidRPr="00264118" w:rsidRDefault="00F05B4C" w:rsidP="002259BE">
            <w:pPr>
              <w:spacing w:before="60" w:after="120"/>
              <w:ind w:left="187"/>
              <w:rPr>
                <w:rFonts w:ascii="Arial" w:eastAsia="Times New Roman" w:hAnsi="Arial" w:cs="Arial"/>
                <w:color w:val="000000"/>
                <w:kern w:val="0"/>
                <w:sz w:val="18"/>
                <w:szCs w:val="18"/>
                <w14:ligatures w14:val="none"/>
              </w:rPr>
            </w:pPr>
          </w:p>
        </w:tc>
      </w:tr>
      <w:tr w:rsidR="00F05B4C" w:rsidRPr="00916B8E" w14:paraId="226147DA"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310CBA2C"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504EF37D" w14:textId="0D461B1A"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Locations</w:t>
            </w:r>
          </w:p>
        </w:tc>
        <w:tc>
          <w:tcPr>
            <w:tcW w:w="1350" w:type="dxa"/>
            <w:tcBorders>
              <w:top w:val="nil"/>
              <w:left w:val="nil"/>
              <w:bottom w:val="single" w:sz="4" w:space="0" w:color="auto"/>
              <w:right w:val="single" w:sz="4" w:space="0" w:color="auto"/>
            </w:tcBorders>
            <w:shd w:val="clear" w:color="auto" w:fill="auto"/>
            <w:noWrap/>
            <w:vAlign w:val="center"/>
          </w:tcPr>
          <w:p w14:paraId="7FDFE383" w14:textId="2E1F4E69"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1101.13.1</w:t>
            </w:r>
          </w:p>
        </w:tc>
        <w:tc>
          <w:tcPr>
            <w:tcW w:w="1440" w:type="dxa"/>
            <w:tcBorders>
              <w:top w:val="nil"/>
              <w:left w:val="nil"/>
              <w:bottom w:val="single" w:sz="4" w:space="0" w:color="auto"/>
              <w:right w:val="single" w:sz="4" w:space="0" w:color="auto"/>
            </w:tcBorders>
            <w:shd w:val="clear" w:color="auto" w:fill="auto"/>
            <w:noWrap/>
            <w:vAlign w:val="center"/>
          </w:tcPr>
          <w:p w14:paraId="4B282860" w14:textId="1BC0C1C7"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1101.13.1</w:t>
            </w:r>
          </w:p>
        </w:tc>
        <w:tc>
          <w:tcPr>
            <w:tcW w:w="3060" w:type="dxa"/>
            <w:tcBorders>
              <w:top w:val="nil"/>
              <w:left w:val="nil"/>
              <w:bottom w:val="single" w:sz="4" w:space="0" w:color="auto"/>
              <w:right w:val="single" w:sz="4" w:space="0" w:color="auto"/>
            </w:tcBorders>
            <w:shd w:val="clear" w:color="auto" w:fill="auto"/>
            <w:vAlign w:val="center"/>
          </w:tcPr>
          <w:p w14:paraId="5EA1DA97" w14:textId="7728165C" w:rsidR="00F05B4C" w:rsidRPr="00916B8E" w:rsidRDefault="00F05B4C" w:rsidP="002259BE">
            <w:pPr>
              <w:spacing w:after="0" w:line="240" w:lineRule="auto"/>
              <w:rPr>
                <w:rFonts w:ascii="Arial" w:eastAsia="Times New Roman" w:hAnsi="Arial" w:cs="Arial"/>
                <w:color w:val="000000"/>
                <w:kern w:val="0"/>
                <w:sz w:val="20"/>
                <w:szCs w:val="20"/>
                <w14:ligatures w14:val="none"/>
              </w:rPr>
            </w:pPr>
            <w:r w:rsidRPr="009D3AEC">
              <w:rPr>
                <w:rFonts w:ascii="Arial" w:eastAsia="Times New Roman" w:hAnsi="Arial" w:cs="Arial"/>
                <w:b/>
                <w:bCs/>
                <w:color w:val="000000"/>
                <w:kern w:val="0"/>
                <w:sz w:val="20"/>
                <w:szCs w:val="20"/>
                <w14:ligatures w14:val="none"/>
              </w:rPr>
              <w:t>formally integrated the storm drainage chapter into its plumbing code with the adoption of the 2003 UPC</w:t>
            </w:r>
            <w:r>
              <w:rPr>
                <w:rFonts w:ascii="Arial" w:eastAsia="Times New Roman" w:hAnsi="Arial" w:cs="Arial"/>
                <w:b/>
                <w:bCs/>
                <w:color w:val="000000"/>
                <w:kern w:val="0"/>
                <w:sz w:val="20"/>
                <w:szCs w:val="20"/>
                <w14:ligatures w14:val="none"/>
              </w:rPr>
              <w:t xml:space="preserve"> </w:t>
            </w:r>
            <w:r w:rsidRPr="009A37E3">
              <w:rPr>
                <w:rFonts w:ascii="Arial" w:eastAsia="Times New Roman" w:hAnsi="Arial" w:cs="Arial"/>
                <w:b/>
                <w:bCs/>
                <w:color w:val="000000"/>
                <w:kern w:val="0"/>
                <w:sz w:val="20"/>
                <w:szCs w:val="20"/>
                <w14:ligatures w14:val="none"/>
              </w:rPr>
              <w:t>WSR 13-04-054</w:t>
            </w: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024BCC65" w14:textId="6FEFEF45"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30ECE3A2"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0AE58663"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916B8E" w14:paraId="393946C4"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90E3F67"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02A317A8" w14:textId="1AD5A20A" w:rsidR="00F05B4C" w:rsidRPr="00264118" w:rsidDel="00A81FCB" w:rsidRDefault="00F05B4C" w:rsidP="002259BE">
            <w:pPr>
              <w:spacing w:before="60" w:after="120"/>
              <w:ind w:left="187"/>
              <w:rPr>
                <w:rFonts w:ascii="Arial" w:eastAsia="Times New Roman" w:hAnsi="Arial" w:cs="Arial"/>
                <w:b/>
                <w:bCs/>
                <w:color w:val="000000"/>
                <w:kern w:val="0"/>
                <w:sz w:val="18"/>
                <w:szCs w:val="18"/>
                <w14:ligatures w14:val="none"/>
              </w:rPr>
            </w:pPr>
            <w:r w:rsidRPr="00264118">
              <w:rPr>
                <w:rFonts w:ascii="Arial" w:eastAsia="Times New Roman" w:hAnsi="Arial" w:cs="Arial"/>
                <w:b/>
                <w:bCs/>
                <w:color w:val="000000"/>
                <w:kern w:val="0"/>
                <w:sz w:val="18"/>
                <w:szCs w:val="18"/>
                <w14:ligatures w14:val="none"/>
              </w:rPr>
              <w:t xml:space="preserve">1101.13.1 </w:t>
            </w:r>
            <w:r>
              <w:t xml:space="preserve"> </w:t>
            </w:r>
            <w:r w:rsidRPr="003B65A7">
              <w:rPr>
                <w:rFonts w:ascii="Arial" w:hAnsi="Arial" w:cs="Arial"/>
                <w:b/>
                <w:sz w:val="18"/>
                <w:szCs w:val="18"/>
              </w:rPr>
              <w:t xml:space="preserve">Locations. </w:t>
            </w:r>
            <w:r w:rsidRPr="003B65A7">
              <w:rPr>
                <w:rFonts w:ascii="Arial" w:hAnsi="Arial" w:cs="Arial"/>
                <w:sz w:val="18"/>
                <w:szCs w:val="18"/>
              </w:rPr>
              <w:t>Rain leaders and conductors connected to a building storm sewer shall have a cleanout installed at the base of the outside leader or outside conductor before it connects to the horizontal drain. Cleanouts shall be placed inside the building near the connection between the building drain and the building sewer or installed outside the building at the lower end of the building drain and extended to grade.</w:t>
            </w:r>
          </w:p>
        </w:tc>
        <w:tc>
          <w:tcPr>
            <w:tcW w:w="1525" w:type="dxa"/>
            <w:tcBorders>
              <w:top w:val="nil"/>
              <w:left w:val="nil"/>
              <w:bottom w:val="single" w:sz="4" w:space="0" w:color="auto"/>
              <w:right w:val="single" w:sz="4" w:space="0" w:color="auto"/>
            </w:tcBorders>
            <w:shd w:val="clear" w:color="auto" w:fill="auto"/>
            <w:vAlign w:val="center"/>
          </w:tcPr>
          <w:p w14:paraId="45CF3537"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916B8E" w14:paraId="587E4FF1"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55C9821"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2C451C68" w14:textId="5EC73F35"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Cleaning</w:t>
            </w:r>
          </w:p>
        </w:tc>
        <w:tc>
          <w:tcPr>
            <w:tcW w:w="1350" w:type="dxa"/>
            <w:tcBorders>
              <w:top w:val="nil"/>
              <w:left w:val="nil"/>
              <w:bottom w:val="single" w:sz="4" w:space="0" w:color="auto"/>
              <w:right w:val="single" w:sz="4" w:space="0" w:color="auto"/>
            </w:tcBorders>
            <w:shd w:val="clear" w:color="auto" w:fill="auto"/>
            <w:noWrap/>
            <w:vAlign w:val="center"/>
          </w:tcPr>
          <w:p w14:paraId="725F8344" w14:textId="711203E5"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1101.13.2</w:t>
            </w:r>
          </w:p>
        </w:tc>
        <w:tc>
          <w:tcPr>
            <w:tcW w:w="1440" w:type="dxa"/>
            <w:tcBorders>
              <w:top w:val="nil"/>
              <w:left w:val="nil"/>
              <w:bottom w:val="single" w:sz="4" w:space="0" w:color="auto"/>
              <w:right w:val="single" w:sz="4" w:space="0" w:color="auto"/>
            </w:tcBorders>
            <w:shd w:val="clear" w:color="auto" w:fill="auto"/>
            <w:noWrap/>
            <w:vAlign w:val="center"/>
          </w:tcPr>
          <w:p w14:paraId="553BBE77" w14:textId="4F61D6BE"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1101.13.2</w:t>
            </w:r>
          </w:p>
        </w:tc>
        <w:tc>
          <w:tcPr>
            <w:tcW w:w="3060" w:type="dxa"/>
            <w:tcBorders>
              <w:top w:val="nil"/>
              <w:left w:val="nil"/>
              <w:bottom w:val="single" w:sz="4" w:space="0" w:color="auto"/>
              <w:right w:val="single" w:sz="4" w:space="0" w:color="auto"/>
            </w:tcBorders>
            <w:shd w:val="clear" w:color="auto" w:fill="auto"/>
            <w:vAlign w:val="center"/>
          </w:tcPr>
          <w:p w14:paraId="7006B152" w14:textId="66F97ACC"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Existing Prior 2003</w:t>
            </w: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4BCD8BAD" w14:textId="5F5A1E83"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2774537A"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34B32AD0"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264118" w14:paraId="6A26FE64"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0CDBD5A" w14:textId="77777777" w:rsidR="00F05B4C" w:rsidRPr="00264118" w:rsidRDefault="00F05B4C" w:rsidP="002259BE">
            <w:pPr>
              <w:spacing w:after="0" w:line="240" w:lineRule="auto"/>
              <w:rPr>
                <w:rFonts w:ascii="Arial" w:eastAsia="Times New Roman" w:hAnsi="Arial" w:cs="Arial"/>
                <w:color w:val="000000"/>
                <w:kern w:val="0"/>
                <w:sz w:val="18"/>
                <w:szCs w:val="18"/>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6FE5CF47" w14:textId="1F85A3A0" w:rsidR="00F05B4C" w:rsidRPr="00264118" w:rsidRDefault="00F05B4C" w:rsidP="002259BE">
            <w:pPr>
              <w:spacing w:before="60" w:after="120"/>
              <w:ind w:left="187"/>
              <w:rPr>
                <w:rFonts w:ascii="Arial" w:eastAsia="Times New Roman" w:hAnsi="Arial" w:cs="Arial"/>
                <w:color w:val="000000"/>
                <w:kern w:val="0"/>
                <w:sz w:val="18"/>
                <w:szCs w:val="18"/>
                <w14:ligatures w14:val="none"/>
              </w:rPr>
            </w:pPr>
            <w:r w:rsidRPr="00264118">
              <w:rPr>
                <w:rFonts w:ascii="Arial" w:eastAsia="Times New Roman" w:hAnsi="Arial" w:cs="Arial"/>
                <w:b/>
                <w:color w:val="000000"/>
                <w:kern w:val="0"/>
                <w:sz w:val="18"/>
                <w:szCs w:val="18"/>
                <w14:ligatures w14:val="none"/>
              </w:rPr>
              <w:t xml:space="preserve">1101.13.2 Cleaning. </w:t>
            </w:r>
            <w:r w:rsidRPr="00264118">
              <w:rPr>
                <w:rFonts w:ascii="Arial" w:eastAsia="Times New Roman" w:hAnsi="Arial" w:cs="Arial"/>
                <w:color w:val="000000"/>
                <w:kern w:val="0"/>
                <w:sz w:val="18"/>
                <w:szCs w:val="18"/>
                <w14:ligatures w14:val="none"/>
              </w:rPr>
              <w:t>Each cleanout shall be installed so that it opens to allow cleaning in the direction of flow of the soil or waste or at right angles thereto, and except in the case of wye branch and end-of- line cleanouts, shall be installed vertically above the flow line of the pipe.</w:t>
            </w:r>
          </w:p>
        </w:tc>
        <w:tc>
          <w:tcPr>
            <w:tcW w:w="1525" w:type="dxa"/>
            <w:tcBorders>
              <w:top w:val="nil"/>
              <w:left w:val="nil"/>
              <w:bottom w:val="single" w:sz="4" w:space="0" w:color="auto"/>
              <w:right w:val="single" w:sz="4" w:space="0" w:color="auto"/>
            </w:tcBorders>
            <w:shd w:val="clear" w:color="auto" w:fill="auto"/>
            <w:vAlign w:val="center"/>
          </w:tcPr>
          <w:p w14:paraId="5E4DCFBA" w14:textId="77777777" w:rsidR="00F05B4C" w:rsidRPr="00264118" w:rsidRDefault="00F05B4C" w:rsidP="002259BE">
            <w:pPr>
              <w:spacing w:after="0" w:line="240" w:lineRule="auto"/>
              <w:rPr>
                <w:rFonts w:ascii="Arial" w:eastAsia="Times New Roman" w:hAnsi="Arial" w:cs="Arial"/>
                <w:color w:val="000000"/>
                <w:kern w:val="0"/>
                <w:sz w:val="18"/>
                <w:szCs w:val="18"/>
                <w14:ligatures w14:val="none"/>
              </w:rPr>
            </w:pPr>
          </w:p>
        </w:tc>
      </w:tr>
      <w:tr w:rsidR="00F05B4C" w:rsidRPr="00916B8E" w14:paraId="10E58E34"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4FA2AC6"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3C47F613" w14:textId="659ECEC6"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Access</w:t>
            </w:r>
          </w:p>
        </w:tc>
        <w:tc>
          <w:tcPr>
            <w:tcW w:w="1350" w:type="dxa"/>
            <w:tcBorders>
              <w:top w:val="nil"/>
              <w:left w:val="nil"/>
              <w:bottom w:val="single" w:sz="4" w:space="0" w:color="auto"/>
              <w:right w:val="single" w:sz="4" w:space="0" w:color="auto"/>
            </w:tcBorders>
            <w:shd w:val="clear" w:color="auto" w:fill="auto"/>
            <w:noWrap/>
            <w:vAlign w:val="center"/>
          </w:tcPr>
          <w:p w14:paraId="2FB81264" w14:textId="5AFE0DF7"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1101.13.3</w:t>
            </w:r>
          </w:p>
        </w:tc>
        <w:tc>
          <w:tcPr>
            <w:tcW w:w="1440" w:type="dxa"/>
            <w:tcBorders>
              <w:top w:val="nil"/>
              <w:left w:val="nil"/>
              <w:bottom w:val="single" w:sz="4" w:space="0" w:color="auto"/>
              <w:right w:val="single" w:sz="4" w:space="0" w:color="auto"/>
            </w:tcBorders>
            <w:shd w:val="clear" w:color="auto" w:fill="auto"/>
            <w:noWrap/>
            <w:vAlign w:val="center"/>
          </w:tcPr>
          <w:p w14:paraId="43A657DA" w14:textId="18EEE6DB"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1101.13.3</w:t>
            </w:r>
          </w:p>
        </w:tc>
        <w:tc>
          <w:tcPr>
            <w:tcW w:w="3060" w:type="dxa"/>
            <w:tcBorders>
              <w:top w:val="nil"/>
              <w:left w:val="nil"/>
              <w:bottom w:val="single" w:sz="4" w:space="0" w:color="auto"/>
              <w:right w:val="single" w:sz="4" w:space="0" w:color="auto"/>
            </w:tcBorders>
            <w:shd w:val="clear" w:color="auto" w:fill="auto"/>
            <w:vAlign w:val="center"/>
          </w:tcPr>
          <w:p w14:paraId="5F8511A6" w14:textId="7719838A"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Existing Prior 2003</w:t>
            </w:r>
          </w:p>
        </w:tc>
        <w:tc>
          <w:tcPr>
            <w:tcW w:w="1980" w:type="dxa"/>
            <w:tcBorders>
              <w:top w:val="nil"/>
              <w:left w:val="nil"/>
              <w:bottom w:val="single" w:sz="4" w:space="0" w:color="auto"/>
              <w:right w:val="single" w:sz="4" w:space="0" w:color="auto"/>
            </w:tcBorders>
            <w:shd w:val="clear" w:color="auto" w:fill="auto"/>
            <w:vAlign w:val="center"/>
          </w:tcPr>
          <w:p w14:paraId="0F02E3C6"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620" w:type="dxa"/>
            <w:tcBorders>
              <w:top w:val="nil"/>
              <w:left w:val="nil"/>
              <w:bottom w:val="single" w:sz="4" w:space="0" w:color="auto"/>
              <w:right w:val="single" w:sz="4" w:space="0" w:color="auto"/>
            </w:tcBorders>
            <w:shd w:val="clear" w:color="auto" w:fill="auto"/>
            <w:noWrap/>
            <w:vAlign w:val="center"/>
          </w:tcPr>
          <w:p w14:paraId="7CE8EDEE"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0EFCBCD9"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916B8E" w14:paraId="484028E7"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518D0B4D"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2AF75B78" w14:textId="0F453EC4" w:rsidR="00F05B4C" w:rsidRPr="00264118" w:rsidDel="00A81FCB" w:rsidRDefault="00F05B4C" w:rsidP="002259BE">
            <w:pPr>
              <w:spacing w:before="60" w:after="120"/>
              <w:ind w:left="187"/>
              <w:jc w:val="both"/>
              <w:rPr>
                <w:rFonts w:ascii="Arial" w:eastAsia="Times New Roman" w:hAnsi="Arial" w:cs="Arial"/>
                <w:b/>
                <w:bCs/>
                <w:color w:val="000000"/>
                <w:kern w:val="0"/>
                <w:sz w:val="18"/>
                <w:szCs w:val="18"/>
                <w14:ligatures w14:val="none"/>
              </w:rPr>
            </w:pPr>
            <w:r w:rsidRPr="00264118">
              <w:rPr>
                <w:rFonts w:ascii="Arial" w:eastAsia="Times New Roman" w:hAnsi="Arial" w:cs="Arial"/>
                <w:b/>
                <w:bCs/>
                <w:color w:val="000000"/>
                <w:kern w:val="0"/>
                <w:sz w:val="18"/>
                <w:szCs w:val="18"/>
                <w14:ligatures w14:val="none"/>
              </w:rPr>
              <w:t xml:space="preserve">1101.13.3 Access. </w:t>
            </w:r>
            <w:r w:rsidRPr="00264118">
              <w:rPr>
                <w:rFonts w:ascii="Arial" w:eastAsia="Times New Roman" w:hAnsi="Arial" w:cs="Arial"/>
                <w:color w:val="000000"/>
                <w:kern w:val="0"/>
                <w:sz w:val="18"/>
                <w:szCs w:val="18"/>
                <w14:ligatures w14:val="none"/>
              </w:rPr>
              <w:t>Cleanouts installed under concrete or asphalt paving shall be made accessible by yard boxes, or extending flush with paving with approved materials and be adequately protected.</w:t>
            </w:r>
          </w:p>
        </w:tc>
        <w:tc>
          <w:tcPr>
            <w:tcW w:w="1525" w:type="dxa"/>
            <w:tcBorders>
              <w:top w:val="nil"/>
              <w:left w:val="nil"/>
              <w:bottom w:val="single" w:sz="4" w:space="0" w:color="auto"/>
              <w:right w:val="single" w:sz="4" w:space="0" w:color="auto"/>
            </w:tcBorders>
            <w:shd w:val="clear" w:color="auto" w:fill="auto"/>
            <w:vAlign w:val="center"/>
          </w:tcPr>
          <w:p w14:paraId="6E7CE3E8"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916B8E" w14:paraId="7C920232"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06DF5DD"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757E1837" w14:textId="683746E2"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Manholes</w:t>
            </w:r>
          </w:p>
        </w:tc>
        <w:tc>
          <w:tcPr>
            <w:tcW w:w="1350" w:type="dxa"/>
            <w:tcBorders>
              <w:top w:val="nil"/>
              <w:left w:val="nil"/>
              <w:bottom w:val="single" w:sz="4" w:space="0" w:color="auto"/>
              <w:right w:val="single" w:sz="4" w:space="0" w:color="auto"/>
            </w:tcBorders>
            <w:shd w:val="clear" w:color="auto" w:fill="auto"/>
            <w:noWrap/>
            <w:vAlign w:val="center"/>
          </w:tcPr>
          <w:p w14:paraId="0173FCA1" w14:textId="1D4DEAF3"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1101.13.4</w:t>
            </w:r>
          </w:p>
        </w:tc>
        <w:tc>
          <w:tcPr>
            <w:tcW w:w="1440" w:type="dxa"/>
            <w:tcBorders>
              <w:top w:val="nil"/>
              <w:left w:val="nil"/>
              <w:bottom w:val="single" w:sz="4" w:space="0" w:color="auto"/>
              <w:right w:val="single" w:sz="4" w:space="0" w:color="auto"/>
            </w:tcBorders>
            <w:shd w:val="clear" w:color="auto" w:fill="auto"/>
            <w:noWrap/>
            <w:vAlign w:val="center"/>
          </w:tcPr>
          <w:p w14:paraId="59AF6FB3" w14:textId="376538C1"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1101.13.4</w:t>
            </w:r>
          </w:p>
        </w:tc>
        <w:tc>
          <w:tcPr>
            <w:tcW w:w="3060" w:type="dxa"/>
            <w:tcBorders>
              <w:top w:val="nil"/>
              <w:left w:val="nil"/>
              <w:bottom w:val="single" w:sz="4" w:space="0" w:color="auto"/>
              <w:right w:val="single" w:sz="4" w:space="0" w:color="auto"/>
            </w:tcBorders>
            <w:shd w:val="clear" w:color="auto" w:fill="auto"/>
            <w:vAlign w:val="center"/>
          </w:tcPr>
          <w:p w14:paraId="3A5CFD3F" w14:textId="710457BD"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Existing Prior 2003</w:t>
            </w: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1C6C2950" w14:textId="1858197F"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7C79AA37"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6283FD1C"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916B8E" w14:paraId="62126FDF" w14:textId="77777777" w:rsidTr="00F05B4C">
        <w:trPr>
          <w:gridAfter w:val="3"/>
          <w:wAfter w:w="4575" w:type="dxa"/>
          <w:trHeight w:val="1646"/>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86B2F01"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255AB129" w14:textId="77777777" w:rsidR="00F05B4C" w:rsidRPr="003B65A7" w:rsidRDefault="00F05B4C" w:rsidP="002259BE">
            <w:pPr>
              <w:pStyle w:val="BodyText"/>
              <w:spacing w:before="60" w:after="60" w:line="259" w:lineRule="auto"/>
              <w:ind w:left="187" w:right="155"/>
              <w:rPr>
                <w:rFonts w:ascii="Arial" w:hAnsi="Arial" w:cs="Arial"/>
                <w:sz w:val="18"/>
                <w:szCs w:val="18"/>
              </w:rPr>
            </w:pPr>
            <w:r w:rsidRPr="003B65A7">
              <w:rPr>
                <w:rFonts w:ascii="Arial" w:hAnsi="Arial" w:cs="Arial"/>
                <w:b/>
                <w:sz w:val="18"/>
                <w:szCs w:val="18"/>
              </w:rPr>
              <w:t xml:space="preserve">101.13.4 Manholes. </w:t>
            </w:r>
            <w:r w:rsidRPr="003B65A7">
              <w:rPr>
                <w:rFonts w:ascii="Arial" w:hAnsi="Arial" w:cs="Arial"/>
                <w:sz w:val="18"/>
                <w:szCs w:val="18"/>
              </w:rPr>
              <w:t>Approved manholes may be installed in lieu of cleanouts when first approved by the authority having jurisdiction. The</w:t>
            </w:r>
            <w:r w:rsidRPr="003B65A7">
              <w:rPr>
                <w:rFonts w:ascii="Arial" w:hAnsi="Arial" w:cs="Arial"/>
                <w:spacing w:val="37"/>
                <w:sz w:val="18"/>
                <w:szCs w:val="18"/>
              </w:rPr>
              <w:t xml:space="preserve"> </w:t>
            </w:r>
            <w:r w:rsidRPr="003B65A7">
              <w:rPr>
                <w:rFonts w:ascii="Arial" w:hAnsi="Arial" w:cs="Arial"/>
                <w:sz w:val="18"/>
                <w:szCs w:val="18"/>
              </w:rPr>
              <w:t>maximum</w:t>
            </w:r>
            <w:r w:rsidRPr="003B65A7">
              <w:rPr>
                <w:rFonts w:ascii="Arial" w:hAnsi="Arial" w:cs="Arial"/>
                <w:spacing w:val="37"/>
                <w:sz w:val="18"/>
                <w:szCs w:val="18"/>
              </w:rPr>
              <w:t xml:space="preserve"> </w:t>
            </w:r>
            <w:r w:rsidRPr="003B65A7">
              <w:rPr>
                <w:rFonts w:ascii="Arial" w:hAnsi="Arial" w:cs="Arial"/>
                <w:sz w:val="18"/>
                <w:szCs w:val="18"/>
              </w:rPr>
              <w:t>distance</w:t>
            </w:r>
            <w:r w:rsidRPr="003B65A7">
              <w:rPr>
                <w:rFonts w:ascii="Arial" w:hAnsi="Arial" w:cs="Arial"/>
                <w:spacing w:val="37"/>
                <w:sz w:val="18"/>
                <w:szCs w:val="18"/>
              </w:rPr>
              <w:t xml:space="preserve"> </w:t>
            </w:r>
            <w:r w:rsidRPr="003B65A7">
              <w:rPr>
                <w:rFonts w:ascii="Arial" w:hAnsi="Arial" w:cs="Arial"/>
                <w:sz w:val="18"/>
                <w:szCs w:val="18"/>
              </w:rPr>
              <w:t>between</w:t>
            </w:r>
            <w:r w:rsidRPr="003B65A7">
              <w:rPr>
                <w:rFonts w:ascii="Arial" w:hAnsi="Arial" w:cs="Arial"/>
                <w:spacing w:val="37"/>
                <w:sz w:val="18"/>
                <w:szCs w:val="18"/>
              </w:rPr>
              <w:t xml:space="preserve"> </w:t>
            </w:r>
            <w:r w:rsidRPr="003B65A7">
              <w:rPr>
                <w:rFonts w:ascii="Arial" w:hAnsi="Arial" w:cs="Arial"/>
                <w:sz w:val="18"/>
                <w:szCs w:val="18"/>
              </w:rPr>
              <w:t>manholes</w:t>
            </w:r>
            <w:r w:rsidRPr="003B65A7">
              <w:rPr>
                <w:rFonts w:ascii="Arial" w:hAnsi="Arial" w:cs="Arial"/>
                <w:spacing w:val="37"/>
                <w:sz w:val="18"/>
                <w:szCs w:val="18"/>
              </w:rPr>
              <w:t xml:space="preserve"> </w:t>
            </w:r>
            <w:r w:rsidRPr="003B65A7">
              <w:rPr>
                <w:rFonts w:ascii="Arial" w:hAnsi="Arial" w:cs="Arial"/>
                <w:sz w:val="18"/>
                <w:szCs w:val="18"/>
              </w:rPr>
              <w:t>shall</w:t>
            </w:r>
            <w:r w:rsidRPr="003B65A7">
              <w:rPr>
                <w:rFonts w:ascii="Arial" w:hAnsi="Arial" w:cs="Arial"/>
                <w:spacing w:val="37"/>
                <w:sz w:val="18"/>
                <w:szCs w:val="18"/>
              </w:rPr>
              <w:t xml:space="preserve"> </w:t>
            </w:r>
            <w:r w:rsidRPr="003B65A7">
              <w:rPr>
                <w:rFonts w:ascii="Arial" w:hAnsi="Arial" w:cs="Arial"/>
                <w:sz w:val="18"/>
                <w:szCs w:val="18"/>
              </w:rPr>
              <w:t>not</w:t>
            </w:r>
            <w:r w:rsidRPr="003B65A7">
              <w:rPr>
                <w:rFonts w:ascii="Arial" w:hAnsi="Arial" w:cs="Arial"/>
                <w:spacing w:val="37"/>
                <w:sz w:val="18"/>
                <w:szCs w:val="18"/>
              </w:rPr>
              <w:t xml:space="preserve"> </w:t>
            </w:r>
            <w:r w:rsidRPr="003B65A7">
              <w:rPr>
                <w:rFonts w:ascii="Arial" w:hAnsi="Arial" w:cs="Arial"/>
                <w:sz w:val="18"/>
                <w:szCs w:val="18"/>
              </w:rPr>
              <w:t>exceed</w:t>
            </w:r>
            <w:r w:rsidRPr="003B65A7">
              <w:rPr>
                <w:rFonts w:ascii="Arial" w:hAnsi="Arial" w:cs="Arial"/>
                <w:spacing w:val="37"/>
                <w:sz w:val="18"/>
                <w:szCs w:val="18"/>
              </w:rPr>
              <w:t xml:space="preserve"> </w:t>
            </w:r>
            <w:r w:rsidRPr="003B65A7">
              <w:rPr>
                <w:rFonts w:ascii="Arial" w:hAnsi="Arial" w:cs="Arial"/>
                <w:sz w:val="18"/>
                <w:szCs w:val="18"/>
              </w:rPr>
              <w:t>three</w:t>
            </w:r>
            <w:r w:rsidRPr="003B65A7">
              <w:rPr>
                <w:rFonts w:ascii="Arial" w:hAnsi="Arial" w:cs="Arial"/>
                <w:spacing w:val="37"/>
                <w:sz w:val="18"/>
                <w:szCs w:val="18"/>
              </w:rPr>
              <w:t xml:space="preserve"> </w:t>
            </w:r>
            <w:r w:rsidRPr="003B65A7">
              <w:rPr>
                <w:rFonts w:ascii="Arial" w:hAnsi="Arial" w:cs="Arial"/>
                <w:sz w:val="18"/>
                <w:szCs w:val="18"/>
              </w:rPr>
              <w:t>hundred</w:t>
            </w:r>
            <w:r>
              <w:rPr>
                <w:rFonts w:ascii="Arial" w:hAnsi="Arial" w:cs="Arial"/>
                <w:sz w:val="18"/>
                <w:szCs w:val="18"/>
              </w:rPr>
              <w:t xml:space="preserve"> </w:t>
            </w:r>
            <w:r w:rsidRPr="003B65A7">
              <w:rPr>
                <w:rFonts w:ascii="Arial" w:hAnsi="Arial" w:cs="Arial"/>
                <w:sz w:val="18"/>
                <w:szCs w:val="18"/>
              </w:rPr>
              <w:t>(300)</w:t>
            </w:r>
            <w:r w:rsidRPr="003B65A7">
              <w:rPr>
                <w:rFonts w:ascii="Arial" w:hAnsi="Arial" w:cs="Arial"/>
                <w:spacing w:val="-5"/>
                <w:sz w:val="18"/>
                <w:szCs w:val="18"/>
              </w:rPr>
              <w:t xml:space="preserve"> </w:t>
            </w:r>
            <w:r w:rsidRPr="003B65A7">
              <w:rPr>
                <w:rFonts w:ascii="Arial" w:hAnsi="Arial" w:cs="Arial"/>
                <w:sz w:val="18"/>
                <w:szCs w:val="18"/>
              </w:rPr>
              <w:t>feet</w:t>
            </w:r>
            <w:r w:rsidRPr="003B65A7">
              <w:rPr>
                <w:rFonts w:ascii="Arial" w:hAnsi="Arial" w:cs="Arial"/>
                <w:spacing w:val="-5"/>
                <w:sz w:val="18"/>
                <w:szCs w:val="18"/>
              </w:rPr>
              <w:t xml:space="preserve"> </w:t>
            </w:r>
            <w:r w:rsidRPr="003B65A7">
              <w:rPr>
                <w:rFonts w:ascii="Arial" w:hAnsi="Arial" w:cs="Arial"/>
                <w:sz w:val="18"/>
                <w:szCs w:val="18"/>
              </w:rPr>
              <w:t>(91.4</w:t>
            </w:r>
            <w:r w:rsidRPr="003B65A7">
              <w:rPr>
                <w:rFonts w:ascii="Arial" w:hAnsi="Arial" w:cs="Arial"/>
                <w:spacing w:val="-4"/>
                <w:sz w:val="18"/>
                <w:szCs w:val="18"/>
              </w:rPr>
              <w:t xml:space="preserve"> </w:t>
            </w:r>
            <w:r w:rsidRPr="003B65A7">
              <w:rPr>
                <w:rFonts w:ascii="Arial" w:hAnsi="Arial" w:cs="Arial"/>
                <w:spacing w:val="-5"/>
                <w:sz w:val="18"/>
                <w:szCs w:val="18"/>
              </w:rPr>
              <w:t>m).</w:t>
            </w:r>
          </w:p>
          <w:p w14:paraId="12F6F024" w14:textId="234B3508" w:rsidR="00F05B4C" w:rsidRPr="00A81FCB" w:rsidRDefault="00F05B4C" w:rsidP="002259BE">
            <w:pPr>
              <w:spacing w:before="60" w:after="120"/>
              <w:ind w:left="187" w:firstLine="130"/>
              <w:rPr>
                <w:rFonts w:ascii="Source Sans Pro" w:eastAsia="Times New Roman" w:hAnsi="Source Sans Pro" w:cs="Arial"/>
                <w:color w:val="000000"/>
                <w:kern w:val="0"/>
                <w:sz w:val="19"/>
                <w:szCs w:val="19"/>
                <w14:ligatures w14:val="none"/>
              </w:rPr>
            </w:pPr>
            <w:r w:rsidRPr="003B65A7">
              <w:rPr>
                <w:rFonts w:ascii="Arial" w:hAnsi="Arial" w:cs="Arial"/>
                <w:sz w:val="18"/>
                <w:szCs w:val="18"/>
              </w:rPr>
              <w:t>The inlet and outlet connections shall be made by the use of a flexible compression joint no closer than twelve (12) inches (305 mm) to, and not farther than three (3) feet (914 mm) from the manhole. No flexible compression joints shall be embedded in the manhole base.</w:t>
            </w:r>
          </w:p>
        </w:tc>
        <w:tc>
          <w:tcPr>
            <w:tcW w:w="1525" w:type="dxa"/>
            <w:tcBorders>
              <w:top w:val="nil"/>
              <w:left w:val="nil"/>
              <w:bottom w:val="single" w:sz="4" w:space="0" w:color="auto"/>
              <w:right w:val="single" w:sz="4" w:space="0" w:color="auto"/>
            </w:tcBorders>
            <w:shd w:val="clear" w:color="auto" w:fill="auto"/>
            <w:vAlign w:val="center"/>
          </w:tcPr>
          <w:p w14:paraId="26674017"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916B8E" w14:paraId="758186BB"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9793E98"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5B631D9E" w14:textId="16D74137"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Vertical Conductors and Leaders</w:t>
            </w:r>
          </w:p>
        </w:tc>
        <w:tc>
          <w:tcPr>
            <w:tcW w:w="1350" w:type="dxa"/>
            <w:tcBorders>
              <w:top w:val="nil"/>
              <w:left w:val="nil"/>
              <w:bottom w:val="single" w:sz="4" w:space="0" w:color="auto"/>
              <w:right w:val="single" w:sz="4" w:space="0" w:color="auto"/>
            </w:tcBorders>
            <w:shd w:val="clear" w:color="auto" w:fill="auto"/>
            <w:noWrap/>
            <w:vAlign w:val="center"/>
          </w:tcPr>
          <w:p w14:paraId="04740C6C" w14:textId="1B21E83A"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1103.1</w:t>
            </w:r>
          </w:p>
        </w:tc>
        <w:tc>
          <w:tcPr>
            <w:tcW w:w="1440" w:type="dxa"/>
            <w:tcBorders>
              <w:top w:val="nil"/>
              <w:left w:val="nil"/>
              <w:bottom w:val="single" w:sz="4" w:space="0" w:color="auto"/>
              <w:right w:val="single" w:sz="4" w:space="0" w:color="auto"/>
            </w:tcBorders>
            <w:shd w:val="clear" w:color="auto" w:fill="auto"/>
            <w:noWrap/>
            <w:vAlign w:val="center"/>
          </w:tcPr>
          <w:p w14:paraId="730D2C6D" w14:textId="6E8F5A66"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1103.1</w:t>
            </w:r>
          </w:p>
        </w:tc>
        <w:tc>
          <w:tcPr>
            <w:tcW w:w="3060" w:type="dxa"/>
            <w:tcBorders>
              <w:top w:val="nil"/>
              <w:left w:val="nil"/>
              <w:bottom w:val="single" w:sz="4" w:space="0" w:color="auto"/>
              <w:right w:val="single" w:sz="4" w:space="0" w:color="auto"/>
            </w:tcBorders>
            <w:shd w:val="clear" w:color="auto" w:fill="auto"/>
            <w:vAlign w:val="center"/>
          </w:tcPr>
          <w:p w14:paraId="2292E6EA" w14:textId="77777777" w:rsidR="00F05B4C" w:rsidRPr="000845DE" w:rsidRDefault="00F05B4C" w:rsidP="000845DE">
            <w:pPr>
              <w:spacing w:after="0" w:line="240" w:lineRule="auto"/>
              <w:rPr>
                <w:rFonts w:ascii="Arial" w:eastAsia="Times New Roman" w:hAnsi="Arial" w:cs="Arial"/>
                <w:b/>
                <w:bCs/>
                <w:color w:val="000000"/>
                <w:kern w:val="0"/>
                <w:sz w:val="20"/>
                <w:szCs w:val="20"/>
                <w14:ligatures w14:val="none"/>
              </w:rPr>
            </w:pPr>
            <w:r>
              <w:rPr>
                <w:rFonts w:ascii="Arial" w:eastAsia="Times New Roman" w:hAnsi="Arial" w:cs="Arial"/>
                <w:color w:val="000000"/>
                <w:kern w:val="0"/>
                <w:sz w:val="20"/>
                <w:szCs w:val="20"/>
                <w14:ligatures w14:val="none"/>
              </w:rPr>
              <w:t xml:space="preserve">System could be undersized </w:t>
            </w:r>
            <w:r w:rsidRPr="000845DE">
              <w:rPr>
                <w:rFonts w:ascii="Arial" w:eastAsia="Times New Roman" w:hAnsi="Arial" w:cs="Arial"/>
                <w:b/>
                <w:bCs/>
                <w:color w:val="000000"/>
                <w:kern w:val="0"/>
                <w:sz w:val="20"/>
                <w:szCs w:val="20"/>
                <w14:ligatures w14:val="none"/>
              </w:rPr>
              <w:t>WSR 22-17-153</w:t>
            </w:r>
          </w:p>
          <w:p w14:paraId="5B6E3D58" w14:textId="78B16AD5"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2F343A9A" w14:textId="557A169C"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01B8F36D"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2F5F4908"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D219D6" w14:paraId="32D57B6C" w14:textId="77777777" w:rsidTr="00F05B4C">
        <w:trPr>
          <w:gridAfter w:val="3"/>
          <w:wAfter w:w="4575" w:type="dxa"/>
          <w:trHeight w:val="2150"/>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51AA814" w14:textId="77777777" w:rsidR="00F05B4C" w:rsidRPr="00D219D6" w:rsidRDefault="00F05B4C" w:rsidP="002259BE">
            <w:pPr>
              <w:spacing w:before="60" w:after="120"/>
              <w:ind w:left="187"/>
              <w:rPr>
                <w:rFonts w:ascii="Arial" w:eastAsia="Times New Roman" w:hAnsi="Arial" w:cs="Arial"/>
                <w:color w:val="000000"/>
                <w:kern w:val="0"/>
                <w:sz w:val="18"/>
                <w:szCs w:val="18"/>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4589BFA3" w14:textId="77777777" w:rsidR="00F05B4C" w:rsidRDefault="00F05B4C" w:rsidP="002259BE">
            <w:pPr>
              <w:spacing w:before="60" w:after="60"/>
              <w:ind w:left="187"/>
              <w:rPr>
                <w:rFonts w:ascii="Arial" w:eastAsia="Times New Roman" w:hAnsi="Arial" w:cs="Arial"/>
                <w:color w:val="000000"/>
                <w:kern w:val="0"/>
                <w:sz w:val="18"/>
                <w:szCs w:val="18"/>
                <w14:ligatures w14:val="none"/>
              </w:rPr>
            </w:pPr>
            <w:r w:rsidRPr="00D219D6">
              <w:rPr>
                <w:rFonts w:ascii="Arial" w:eastAsia="Times New Roman" w:hAnsi="Arial" w:cs="Arial"/>
                <w:b/>
                <w:bCs/>
                <w:color w:val="000000"/>
                <w:kern w:val="0"/>
                <w:sz w:val="18"/>
                <w:szCs w:val="18"/>
                <w14:ligatures w14:val="none"/>
              </w:rPr>
              <w:t xml:space="preserve">1103.1 Vertical Conductors and Leaders. </w:t>
            </w:r>
            <w:r w:rsidRPr="00D219D6">
              <w:rPr>
                <w:rFonts w:ascii="Arial" w:eastAsia="Times New Roman" w:hAnsi="Arial" w:cs="Arial"/>
                <w:color w:val="000000"/>
                <w:kern w:val="0"/>
                <w:sz w:val="18"/>
                <w:szCs w:val="18"/>
                <w14:ligatures w14:val="none"/>
              </w:rPr>
              <w:t>Vertical conductors</w:t>
            </w:r>
            <w:r>
              <w:rPr>
                <w:rFonts w:ascii="Arial" w:eastAsia="Times New Roman" w:hAnsi="Arial" w:cs="Arial"/>
                <w:color w:val="000000"/>
                <w:kern w:val="0"/>
                <w:sz w:val="18"/>
                <w:szCs w:val="18"/>
                <w14:ligatures w14:val="none"/>
              </w:rPr>
              <w:t xml:space="preserve"> </w:t>
            </w:r>
            <w:r w:rsidRPr="00D219D6">
              <w:rPr>
                <w:rFonts w:ascii="Arial" w:eastAsia="Times New Roman" w:hAnsi="Arial" w:cs="Arial"/>
                <w:color w:val="000000"/>
                <w:kern w:val="0"/>
                <w:sz w:val="18"/>
                <w:szCs w:val="18"/>
                <w14:ligatures w14:val="none"/>
              </w:rPr>
              <w:t>and leaders shall be sized by the maximum projected</w:t>
            </w:r>
            <w:r>
              <w:rPr>
                <w:rFonts w:ascii="Arial" w:eastAsia="Times New Roman" w:hAnsi="Arial" w:cs="Arial"/>
                <w:color w:val="000000"/>
                <w:kern w:val="0"/>
                <w:sz w:val="18"/>
                <w:szCs w:val="18"/>
                <w14:ligatures w14:val="none"/>
              </w:rPr>
              <w:t xml:space="preserve"> </w:t>
            </w:r>
            <w:r w:rsidRPr="00D219D6">
              <w:rPr>
                <w:rFonts w:ascii="Arial" w:eastAsia="Times New Roman" w:hAnsi="Arial" w:cs="Arial"/>
                <w:color w:val="000000"/>
                <w:kern w:val="0"/>
                <w:sz w:val="18"/>
                <w:szCs w:val="18"/>
                <w14:ligatures w14:val="none"/>
              </w:rPr>
              <w:t>roof area and Table 1103.1.</w:t>
            </w:r>
            <w:r>
              <w:rPr>
                <w:rFonts w:ascii="Arial" w:eastAsia="Times New Roman" w:hAnsi="Arial" w:cs="Arial"/>
                <w:color w:val="000000"/>
                <w:kern w:val="0"/>
                <w:sz w:val="18"/>
                <w:szCs w:val="18"/>
                <w14:ligatures w14:val="none"/>
              </w:rPr>
              <w:t xml:space="preserve"> Vertical conductors and leaders for secondary roof drains shall be sized based on double the rainfall rate for the local area.</w:t>
            </w:r>
          </w:p>
          <w:p w14:paraId="6AAEA95B" w14:textId="75D44E63" w:rsidR="00F05B4C" w:rsidRPr="00D219D6" w:rsidRDefault="00F05B4C" w:rsidP="002259BE">
            <w:pPr>
              <w:spacing w:before="60" w:after="120"/>
              <w:ind w:left="187"/>
              <w:rPr>
                <w:rFonts w:ascii="Arial" w:eastAsia="Times New Roman" w:hAnsi="Arial" w:cs="Arial"/>
                <w:color w:val="000000"/>
                <w:kern w:val="0"/>
                <w:sz w:val="18"/>
                <w:szCs w:val="18"/>
                <w14:ligatures w14:val="none"/>
              </w:rPr>
            </w:pPr>
            <w:r w:rsidRPr="00291D25">
              <w:rPr>
                <w:rFonts w:ascii="Arial" w:hAnsi="Arial" w:cs="Arial"/>
                <w:b/>
                <w:bCs/>
                <w:spacing w:val="-2"/>
                <w:sz w:val="18"/>
                <w:szCs w:val="18"/>
              </w:rPr>
              <w:t>Exception:</w:t>
            </w:r>
            <w:r w:rsidRPr="00291D25">
              <w:rPr>
                <w:rFonts w:ascii="Arial" w:hAnsi="Arial" w:cs="Arial"/>
                <w:b/>
                <w:bCs/>
                <w:sz w:val="18"/>
                <w:szCs w:val="18"/>
              </w:rPr>
              <w:t xml:space="preserve"> </w:t>
            </w:r>
            <w:r w:rsidRPr="00291D25">
              <w:rPr>
                <w:rFonts w:ascii="Arial" w:hAnsi="Arial" w:cs="Arial"/>
                <w:sz w:val="18"/>
                <w:szCs w:val="18"/>
              </w:rPr>
              <w:t>Vertical conductors and leaders for secondary drainage systems shall be permitted to be sized for the normal rainfall rate where the</w:t>
            </w:r>
            <w:r w:rsidRPr="00291D25">
              <w:rPr>
                <w:rFonts w:ascii="Arial" w:hAnsi="Arial" w:cs="Arial"/>
                <w:spacing w:val="40"/>
                <w:sz w:val="18"/>
                <w:szCs w:val="18"/>
              </w:rPr>
              <w:t xml:space="preserve"> </w:t>
            </w:r>
            <w:r w:rsidRPr="00291D25">
              <w:rPr>
                <w:rFonts w:ascii="Arial" w:hAnsi="Arial" w:cs="Arial"/>
                <w:sz w:val="18"/>
                <w:szCs w:val="18"/>
              </w:rPr>
              <w:t>structural</w:t>
            </w:r>
            <w:r w:rsidRPr="00291D25">
              <w:rPr>
                <w:rFonts w:ascii="Arial" w:hAnsi="Arial" w:cs="Arial"/>
                <w:spacing w:val="-2"/>
                <w:sz w:val="18"/>
                <w:szCs w:val="18"/>
              </w:rPr>
              <w:t xml:space="preserve"> </w:t>
            </w:r>
            <w:r w:rsidRPr="00291D25">
              <w:rPr>
                <w:rFonts w:ascii="Arial" w:hAnsi="Arial" w:cs="Arial"/>
                <w:sz w:val="18"/>
                <w:szCs w:val="18"/>
              </w:rPr>
              <w:t>design</w:t>
            </w:r>
            <w:r w:rsidRPr="00291D25">
              <w:rPr>
                <w:rFonts w:ascii="Arial" w:hAnsi="Arial" w:cs="Arial"/>
                <w:spacing w:val="-2"/>
                <w:sz w:val="18"/>
                <w:szCs w:val="18"/>
              </w:rPr>
              <w:t xml:space="preserve"> </w:t>
            </w:r>
            <w:r w:rsidRPr="00291D25">
              <w:rPr>
                <w:rFonts w:ascii="Arial" w:hAnsi="Arial" w:cs="Arial"/>
                <w:sz w:val="18"/>
                <w:szCs w:val="18"/>
              </w:rPr>
              <w:t>of</w:t>
            </w:r>
            <w:r w:rsidRPr="00291D25">
              <w:rPr>
                <w:rFonts w:ascii="Arial" w:hAnsi="Arial" w:cs="Arial"/>
                <w:spacing w:val="-2"/>
                <w:sz w:val="18"/>
                <w:szCs w:val="18"/>
              </w:rPr>
              <w:t xml:space="preserve"> </w:t>
            </w:r>
            <w:r w:rsidRPr="00291D25">
              <w:rPr>
                <w:rFonts w:ascii="Arial" w:hAnsi="Arial" w:cs="Arial"/>
                <w:sz w:val="18"/>
                <w:szCs w:val="18"/>
              </w:rPr>
              <w:t>the</w:t>
            </w:r>
            <w:r w:rsidRPr="00291D25">
              <w:rPr>
                <w:rFonts w:ascii="Arial" w:hAnsi="Arial" w:cs="Arial"/>
                <w:spacing w:val="-2"/>
                <w:sz w:val="18"/>
                <w:szCs w:val="18"/>
              </w:rPr>
              <w:t xml:space="preserve"> </w:t>
            </w:r>
            <w:r w:rsidRPr="00291D25">
              <w:rPr>
                <w:rFonts w:ascii="Arial" w:hAnsi="Arial" w:cs="Arial"/>
                <w:sz w:val="18"/>
                <w:szCs w:val="18"/>
              </w:rPr>
              <w:t>roof</w:t>
            </w:r>
            <w:r w:rsidRPr="00291D25">
              <w:rPr>
                <w:rFonts w:ascii="Arial" w:hAnsi="Arial" w:cs="Arial"/>
                <w:spacing w:val="-2"/>
                <w:sz w:val="18"/>
                <w:szCs w:val="18"/>
              </w:rPr>
              <w:t xml:space="preserve"> </w:t>
            </w:r>
            <w:r w:rsidRPr="00291D25">
              <w:rPr>
                <w:rFonts w:ascii="Arial" w:hAnsi="Arial" w:cs="Arial"/>
                <w:sz w:val="18"/>
                <w:szCs w:val="18"/>
              </w:rPr>
              <w:t>includes</w:t>
            </w:r>
            <w:r w:rsidRPr="00291D25">
              <w:rPr>
                <w:rFonts w:ascii="Arial" w:hAnsi="Arial" w:cs="Arial"/>
                <w:spacing w:val="-3"/>
                <w:sz w:val="18"/>
                <w:szCs w:val="18"/>
              </w:rPr>
              <w:t xml:space="preserve"> </w:t>
            </w:r>
            <w:r w:rsidRPr="00291D25">
              <w:rPr>
                <w:rFonts w:ascii="Arial" w:hAnsi="Arial" w:cs="Arial"/>
                <w:sz w:val="18"/>
                <w:szCs w:val="18"/>
              </w:rPr>
              <w:t>a</w:t>
            </w:r>
            <w:r w:rsidRPr="00291D25">
              <w:rPr>
                <w:rFonts w:ascii="Arial" w:hAnsi="Arial" w:cs="Arial"/>
                <w:spacing w:val="-2"/>
                <w:sz w:val="18"/>
                <w:szCs w:val="18"/>
              </w:rPr>
              <w:t xml:space="preserve"> </w:t>
            </w:r>
            <w:r w:rsidRPr="00291D25">
              <w:rPr>
                <w:rFonts w:ascii="Arial" w:hAnsi="Arial" w:cs="Arial"/>
                <w:sz w:val="18"/>
                <w:szCs w:val="18"/>
              </w:rPr>
              <w:t>ponding</w:t>
            </w:r>
            <w:r w:rsidRPr="00291D25">
              <w:rPr>
                <w:rFonts w:ascii="Arial" w:hAnsi="Arial" w:cs="Arial"/>
                <w:spacing w:val="-2"/>
                <w:sz w:val="18"/>
                <w:szCs w:val="18"/>
              </w:rPr>
              <w:t xml:space="preserve"> </w:t>
            </w:r>
            <w:r w:rsidRPr="00291D25">
              <w:rPr>
                <w:rFonts w:ascii="Arial" w:hAnsi="Arial" w:cs="Arial"/>
                <w:sz w:val="18"/>
                <w:szCs w:val="18"/>
              </w:rPr>
              <w:t>instability</w:t>
            </w:r>
            <w:r w:rsidRPr="00291D25">
              <w:rPr>
                <w:rFonts w:ascii="Arial" w:hAnsi="Arial" w:cs="Arial"/>
                <w:spacing w:val="-2"/>
                <w:sz w:val="18"/>
                <w:szCs w:val="18"/>
              </w:rPr>
              <w:t xml:space="preserve"> </w:t>
            </w:r>
            <w:r w:rsidRPr="00291D25">
              <w:rPr>
                <w:rFonts w:ascii="Arial" w:hAnsi="Arial" w:cs="Arial"/>
                <w:sz w:val="18"/>
                <w:szCs w:val="18"/>
              </w:rPr>
              <w:t>analysis</w:t>
            </w:r>
            <w:r w:rsidRPr="00291D25">
              <w:rPr>
                <w:rFonts w:ascii="Arial" w:hAnsi="Arial" w:cs="Arial"/>
                <w:spacing w:val="-3"/>
                <w:sz w:val="18"/>
                <w:szCs w:val="18"/>
              </w:rPr>
              <w:t xml:space="preserve"> </w:t>
            </w:r>
            <w:r w:rsidRPr="00291D25">
              <w:rPr>
                <w:rFonts w:ascii="Arial" w:hAnsi="Arial" w:cs="Arial"/>
                <w:sz w:val="18"/>
                <w:szCs w:val="18"/>
              </w:rPr>
              <w:t>in</w:t>
            </w:r>
            <w:r w:rsidRPr="00291D25">
              <w:rPr>
                <w:rFonts w:ascii="Arial" w:hAnsi="Arial" w:cs="Arial"/>
                <w:spacing w:val="-2"/>
                <w:sz w:val="18"/>
                <w:szCs w:val="18"/>
              </w:rPr>
              <w:t xml:space="preserve"> </w:t>
            </w:r>
            <w:r w:rsidRPr="00291D25">
              <w:rPr>
                <w:rFonts w:ascii="Arial" w:hAnsi="Arial" w:cs="Arial"/>
                <w:sz w:val="18"/>
                <w:szCs w:val="18"/>
              </w:rPr>
              <w:t>accordance</w:t>
            </w:r>
            <w:r w:rsidRPr="00291D25">
              <w:rPr>
                <w:rFonts w:ascii="Arial" w:hAnsi="Arial" w:cs="Arial"/>
                <w:spacing w:val="-2"/>
                <w:sz w:val="18"/>
                <w:szCs w:val="18"/>
              </w:rPr>
              <w:t xml:space="preserve"> </w:t>
            </w:r>
            <w:r w:rsidRPr="00291D25">
              <w:rPr>
                <w:rFonts w:ascii="Arial" w:hAnsi="Arial" w:cs="Arial"/>
                <w:sz w:val="18"/>
                <w:szCs w:val="18"/>
              </w:rPr>
              <w:t>with</w:t>
            </w:r>
            <w:r w:rsidRPr="00291D25">
              <w:rPr>
                <w:rFonts w:ascii="Arial" w:hAnsi="Arial" w:cs="Arial"/>
                <w:spacing w:val="-2"/>
                <w:sz w:val="18"/>
                <w:szCs w:val="18"/>
              </w:rPr>
              <w:t xml:space="preserve"> </w:t>
            </w:r>
            <w:r w:rsidRPr="00291D25">
              <w:rPr>
                <w:rFonts w:ascii="Arial" w:hAnsi="Arial" w:cs="Arial"/>
                <w:sz w:val="18"/>
                <w:szCs w:val="18"/>
              </w:rPr>
              <w:t>ASCE</w:t>
            </w:r>
            <w:r w:rsidRPr="00291D25">
              <w:rPr>
                <w:rFonts w:ascii="Arial" w:hAnsi="Arial" w:cs="Arial"/>
                <w:spacing w:val="-2"/>
                <w:sz w:val="18"/>
                <w:szCs w:val="18"/>
              </w:rPr>
              <w:t xml:space="preserve"> </w:t>
            </w:r>
            <w:r w:rsidRPr="00291D25">
              <w:rPr>
                <w:rFonts w:ascii="Arial" w:hAnsi="Arial" w:cs="Arial"/>
                <w:sz w:val="18"/>
                <w:szCs w:val="18"/>
              </w:rPr>
              <w:t>7</w:t>
            </w:r>
            <w:r w:rsidRPr="00291D25">
              <w:rPr>
                <w:rFonts w:ascii="Arial" w:hAnsi="Arial" w:cs="Arial"/>
                <w:spacing w:val="-2"/>
                <w:sz w:val="18"/>
                <w:szCs w:val="18"/>
              </w:rPr>
              <w:t xml:space="preserve"> </w:t>
            </w:r>
            <w:r w:rsidRPr="00291D25">
              <w:rPr>
                <w:rFonts w:ascii="Arial" w:hAnsi="Arial" w:cs="Arial"/>
                <w:sz w:val="18"/>
                <w:szCs w:val="18"/>
              </w:rPr>
              <w:t>for</w:t>
            </w:r>
            <w:r w:rsidRPr="00291D25">
              <w:rPr>
                <w:rFonts w:ascii="Arial" w:hAnsi="Arial" w:cs="Arial"/>
                <w:spacing w:val="-2"/>
                <w:sz w:val="18"/>
                <w:szCs w:val="18"/>
              </w:rPr>
              <w:t xml:space="preserve"> </w:t>
            </w:r>
            <w:r w:rsidRPr="00291D25">
              <w:rPr>
                <w:rFonts w:ascii="Arial" w:hAnsi="Arial" w:cs="Arial"/>
                <w:sz w:val="18"/>
                <w:szCs w:val="18"/>
              </w:rPr>
              <w:t>the</w:t>
            </w:r>
            <w:r w:rsidRPr="00291D25">
              <w:rPr>
                <w:rFonts w:ascii="Arial" w:hAnsi="Arial" w:cs="Arial"/>
                <w:spacing w:val="-2"/>
                <w:sz w:val="18"/>
                <w:szCs w:val="18"/>
              </w:rPr>
              <w:t xml:space="preserve"> </w:t>
            </w:r>
            <w:r w:rsidRPr="00291D25">
              <w:rPr>
                <w:rFonts w:ascii="Arial" w:hAnsi="Arial" w:cs="Arial"/>
                <w:sz w:val="18"/>
                <w:szCs w:val="18"/>
              </w:rPr>
              <w:t>additional</w:t>
            </w:r>
            <w:r w:rsidRPr="00291D25">
              <w:rPr>
                <w:rFonts w:ascii="Arial" w:hAnsi="Arial" w:cs="Arial"/>
                <w:spacing w:val="-2"/>
                <w:sz w:val="18"/>
                <w:szCs w:val="18"/>
              </w:rPr>
              <w:t xml:space="preserve"> </w:t>
            </w:r>
            <w:r w:rsidRPr="00291D25">
              <w:rPr>
                <w:rFonts w:ascii="Arial" w:hAnsi="Arial" w:cs="Arial"/>
                <w:sz w:val="18"/>
                <w:szCs w:val="18"/>
              </w:rPr>
              <w:t>ponding</w:t>
            </w:r>
            <w:r w:rsidRPr="00291D25">
              <w:rPr>
                <w:rFonts w:ascii="Arial" w:hAnsi="Arial" w:cs="Arial"/>
                <w:spacing w:val="-2"/>
                <w:sz w:val="18"/>
                <w:szCs w:val="18"/>
              </w:rPr>
              <w:t xml:space="preserve"> </w:t>
            </w:r>
            <w:r w:rsidRPr="00291D25">
              <w:rPr>
                <w:rFonts w:ascii="Arial" w:hAnsi="Arial" w:cs="Arial"/>
                <w:sz w:val="18"/>
                <w:szCs w:val="18"/>
              </w:rPr>
              <w:t>load</w:t>
            </w:r>
            <w:r w:rsidRPr="00291D25">
              <w:rPr>
                <w:rFonts w:ascii="Arial" w:hAnsi="Arial" w:cs="Arial"/>
                <w:spacing w:val="-2"/>
                <w:sz w:val="18"/>
                <w:szCs w:val="18"/>
              </w:rPr>
              <w:t xml:space="preserve"> </w:t>
            </w:r>
            <w:r w:rsidRPr="00291D25">
              <w:rPr>
                <w:rFonts w:ascii="Arial" w:hAnsi="Arial" w:cs="Arial"/>
                <w:sz w:val="18"/>
                <w:szCs w:val="18"/>
              </w:rPr>
              <w:t>resulting</w:t>
            </w:r>
            <w:r w:rsidRPr="00291D25">
              <w:rPr>
                <w:rFonts w:ascii="Arial" w:hAnsi="Arial" w:cs="Arial"/>
                <w:spacing w:val="40"/>
                <w:sz w:val="18"/>
                <w:szCs w:val="18"/>
              </w:rPr>
              <w:t xml:space="preserve"> </w:t>
            </w:r>
            <w:r w:rsidRPr="00291D25">
              <w:rPr>
                <w:rFonts w:ascii="Arial" w:hAnsi="Arial" w:cs="Arial"/>
                <w:sz w:val="18"/>
                <w:szCs w:val="18"/>
              </w:rPr>
              <w:t>from twice the normal rainfall rate or a 15-minute duration/100-year return period storm. The analysis shall assume the primary drain</w:t>
            </w:r>
            <w:r w:rsidRPr="00291D25">
              <w:rPr>
                <w:rFonts w:ascii="Arial" w:hAnsi="Arial" w:cs="Arial"/>
                <w:spacing w:val="40"/>
                <w:sz w:val="18"/>
                <w:szCs w:val="18"/>
              </w:rPr>
              <w:t xml:space="preserve"> </w:t>
            </w:r>
            <w:r w:rsidRPr="00291D25">
              <w:rPr>
                <w:rFonts w:ascii="Arial" w:hAnsi="Arial" w:cs="Arial"/>
                <w:sz w:val="18"/>
                <w:szCs w:val="18"/>
              </w:rPr>
              <w:t>system is blocked.</w:t>
            </w:r>
          </w:p>
        </w:tc>
        <w:tc>
          <w:tcPr>
            <w:tcW w:w="1525" w:type="dxa"/>
            <w:tcBorders>
              <w:top w:val="nil"/>
              <w:left w:val="nil"/>
              <w:bottom w:val="single" w:sz="4" w:space="0" w:color="auto"/>
              <w:right w:val="single" w:sz="4" w:space="0" w:color="auto"/>
            </w:tcBorders>
            <w:shd w:val="clear" w:color="auto" w:fill="auto"/>
            <w:vAlign w:val="center"/>
          </w:tcPr>
          <w:p w14:paraId="49A3FAB3" w14:textId="77777777" w:rsidR="00F05B4C" w:rsidRPr="00D219D6" w:rsidRDefault="00F05B4C" w:rsidP="002259BE">
            <w:pPr>
              <w:spacing w:before="60" w:after="120"/>
              <w:ind w:left="187"/>
              <w:rPr>
                <w:rFonts w:ascii="Arial" w:eastAsia="Times New Roman" w:hAnsi="Arial" w:cs="Arial"/>
                <w:color w:val="000000"/>
                <w:kern w:val="0"/>
                <w:sz w:val="18"/>
                <w:szCs w:val="18"/>
                <w14:ligatures w14:val="none"/>
              </w:rPr>
            </w:pPr>
          </w:p>
        </w:tc>
      </w:tr>
      <w:tr w:rsidR="00F05B4C" w:rsidRPr="00916B8E" w14:paraId="5624986E"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42ECA245"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0B1A0836" w14:textId="6240C16E"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Size of Horizontal Storm Drains and Sewers</w:t>
            </w:r>
          </w:p>
        </w:tc>
        <w:tc>
          <w:tcPr>
            <w:tcW w:w="1350" w:type="dxa"/>
            <w:tcBorders>
              <w:top w:val="nil"/>
              <w:left w:val="nil"/>
              <w:bottom w:val="single" w:sz="4" w:space="0" w:color="auto"/>
              <w:right w:val="single" w:sz="4" w:space="0" w:color="auto"/>
            </w:tcBorders>
            <w:shd w:val="clear" w:color="auto" w:fill="auto"/>
            <w:noWrap/>
            <w:vAlign w:val="center"/>
          </w:tcPr>
          <w:p w14:paraId="00B9BC9D" w14:textId="4C92CDEE"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1103.2</w:t>
            </w:r>
          </w:p>
        </w:tc>
        <w:tc>
          <w:tcPr>
            <w:tcW w:w="1440" w:type="dxa"/>
            <w:tcBorders>
              <w:top w:val="nil"/>
              <w:left w:val="nil"/>
              <w:bottom w:val="single" w:sz="4" w:space="0" w:color="auto"/>
              <w:right w:val="single" w:sz="4" w:space="0" w:color="auto"/>
            </w:tcBorders>
            <w:shd w:val="clear" w:color="auto" w:fill="auto"/>
            <w:noWrap/>
            <w:vAlign w:val="center"/>
          </w:tcPr>
          <w:p w14:paraId="708580F7" w14:textId="1E9A7A4F"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1103.2</w:t>
            </w:r>
          </w:p>
        </w:tc>
        <w:tc>
          <w:tcPr>
            <w:tcW w:w="3060" w:type="dxa"/>
            <w:tcBorders>
              <w:top w:val="nil"/>
              <w:left w:val="nil"/>
              <w:bottom w:val="single" w:sz="4" w:space="0" w:color="auto"/>
              <w:right w:val="single" w:sz="4" w:space="0" w:color="auto"/>
            </w:tcBorders>
            <w:shd w:val="clear" w:color="auto" w:fill="auto"/>
            <w:vAlign w:val="center"/>
          </w:tcPr>
          <w:p w14:paraId="5D9A263A" w14:textId="77777777" w:rsidR="00F05B4C" w:rsidRPr="000845DE" w:rsidRDefault="00F05B4C" w:rsidP="000845DE">
            <w:pPr>
              <w:spacing w:after="0" w:line="240" w:lineRule="auto"/>
              <w:rPr>
                <w:rFonts w:ascii="Arial" w:eastAsia="Times New Roman" w:hAnsi="Arial" w:cs="Arial"/>
                <w:b/>
                <w:bCs/>
                <w:color w:val="000000"/>
                <w:kern w:val="0"/>
                <w:sz w:val="20"/>
                <w:szCs w:val="20"/>
                <w14:ligatures w14:val="none"/>
              </w:rPr>
            </w:pPr>
            <w:r>
              <w:rPr>
                <w:rFonts w:ascii="Arial" w:eastAsia="Times New Roman" w:hAnsi="Arial" w:cs="Arial"/>
                <w:color w:val="000000"/>
                <w:kern w:val="0"/>
                <w:sz w:val="20"/>
                <w:szCs w:val="20"/>
                <w14:ligatures w14:val="none"/>
              </w:rPr>
              <w:t xml:space="preserve">System could be undersized </w:t>
            </w:r>
            <w:r w:rsidRPr="000845DE">
              <w:rPr>
                <w:rFonts w:ascii="Arial" w:eastAsia="Times New Roman" w:hAnsi="Arial" w:cs="Arial"/>
                <w:b/>
                <w:bCs/>
                <w:color w:val="000000"/>
                <w:kern w:val="0"/>
                <w:sz w:val="20"/>
                <w:szCs w:val="20"/>
                <w14:ligatures w14:val="none"/>
              </w:rPr>
              <w:t>WSR 22-17-153</w:t>
            </w:r>
          </w:p>
          <w:p w14:paraId="4CB16AD5" w14:textId="7DB95EE6"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4D5C505C" w14:textId="56F64322"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6983B13C"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7C334680"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D219D6" w14:paraId="5579D6C4"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69D29C0" w14:textId="77777777" w:rsidR="00F05B4C" w:rsidRPr="00D219D6" w:rsidRDefault="00F05B4C" w:rsidP="002259BE">
            <w:pPr>
              <w:spacing w:before="60" w:after="120"/>
              <w:ind w:left="187"/>
              <w:rPr>
                <w:rFonts w:ascii="Arial" w:eastAsia="Times New Roman" w:hAnsi="Arial" w:cs="Arial"/>
                <w:color w:val="000000"/>
                <w:kern w:val="0"/>
                <w:sz w:val="18"/>
                <w:szCs w:val="18"/>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5A4DD1CF" w14:textId="0306A720" w:rsidR="00F05B4C" w:rsidRDefault="00F05B4C" w:rsidP="002259BE">
            <w:pPr>
              <w:spacing w:before="60" w:after="60"/>
              <w:ind w:left="187"/>
              <w:rPr>
                <w:rFonts w:ascii="Arial" w:eastAsia="Times New Roman" w:hAnsi="Arial" w:cs="Arial"/>
                <w:color w:val="000000"/>
                <w:kern w:val="0"/>
                <w:sz w:val="18"/>
                <w:szCs w:val="18"/>
                <w14:ligatures w14:val="none"/>
              </w:rPr>
            </w:pPr>
            <w:r w:rsidRPr="00D219D6">
              <w:rPr>
                <w:rFonts w:ascii="Arial" w:eastAsia="Times New Roman" w:hAnsi="Arial" w:cs="Arial"/>
                <w:b/>
                <w:bCs/>
                <w:color w:val="000000"/>
                <w:kern w:val="0"/>
                <w:sz w:val="18"/>
                <w:szCs w:val="18"/>
                <w14:ligatures w14:val="none"/>
              </w:rPr>
              <w:t>1103.2 Size of Horizontal Storm Drains and Sewers.</w:t>
            </w:r>
            <w:r>
              <w:rPr>
                <w:rFonts w:ascii="Arial" w:eastAsia="Times New Roman" w:hAnsi="Arial" w:cs="Arial"/>
                <w:b/>
                <w:bCs/>
                <w:color w:val="000000"/>
                <w:kern w:val="0"/>
                <w:sz w:val="18"/>
                <w:szCs w:val="18"/>
                <w14:ligatures w14:val="none"/>
              </w:rPr>
              <w:t xml:space="preserve"> </w:t>
            </w:r>
            <w:r w:rsidRPr="00D219D6">
              <w:rPr>
                <w:rFonts w:ascii="Arial" w:eastAsia="Times New Roman" w:hAnsi="Arial" w:cs="Arial"/>
                <w:color w:val="000000"/>
                <w:kern w:val="0"/>
                <w:sz w:val="18"/>
                <w:szCs w:val="18"/>
                <w14:ligatures w14:val="none"/>
              </w:rPr>
              <w:t>The size of building storm drains, or building storm sewers or</w:t>
            </w:r>
            <w:r>
              <w:rPr>
                <w:rFonts w:ascii="Arial" w:eastAsia="Times New Roman" w:hAnsi="Arial" w:cs="Arial"/>
                <w:color w:val="000000"/>
                <w:kern w:val="0"/>
                <w:sz w:val="18"/>
                <w:szCs w:val="18"/>
                <w14:ligatures w14:val="none"/>
              </w:rPr>
              <w:t xml:space="preserve"> </w:t>
            </w:r>
            <w:r w:rsidRPr="00D219D6">
              <w:rPr>
                <w:rFonts w:ascii="Arial" w:eastAsia="Times New Roman" w:hAnsi="Arial" w:cs="Arial"/>
                <w:color w:val="000000"/>
                <w:kern w:val="0"/>
                <w:sz w:val="18"/>
                <w:szCs w:val="18"/>
                <w14:ligatures w14:val="none"/>
              </w:rPr>
              <w:t>their horizontal branches shall be based on the maximum projected</w:t>
            </w:r>
            <w:r>
              <w:rPr>
                <w:rFonts w:ascii="Arial" w:eastAsia="Times New Roman" w:hAnsi="Arial" w:cs="Arial"/>
                <w:color w:val="000000"/>
                <w:kern w:val="0"/>
                <w:sz w:val="18"/>
                <w:szCs w:val="18"/>
                <w14:ligatures w14:val="none"/>
              </w:rPr>
              <w:t xml:space="preserve"> </w:t>
            </w:r>
            <w:r w:rsidRPr="00D219D6">
              <w:rPr>
                <w:rFonts w:ascii="Arial" w:eastAsia="Times New Roman" w:hAnsi="Arial" w:cs="Arial"/>
                <w:color w:val="000000"/>
                <w:kern w:val="0"/>
                <w:sz w:val="18"/>
                <w:szCs w:val="18"/>
                <w14:ligatures w14:val="none"/>
              </w:rPr>
              <w:t>roof or paved area to be handled and Table 1103.2</w:t>
            </w:r>
            <w:r>
              <w:rPr>
                <w:rFonts w:ascii="Arial" w:eastAsia="Times New Roman" w:hAnsi="Arial" w:cs="Arial"/>
                <w:color w:val="000000"/>
                <w:kern w:val="0"/>
                <w:sz w:val="18"/>
                <w:szCs w:val="18"/>
                <w14:ligatures w14:val="none"/>
              </w:rPr>
              <w:t>. B</w:t>
            </w:r>
            <w:r w:rsidRPr="00291D25">
              <w:rPr>
                <w:rFonts w:ascii="Arial" w:hAnsi="Arial" w:cs="Arial"/>
                <w:sz w:val="18"/>
                <w:szCs w:val="18"/>
              </w:rPr>
              <w:t>uilding storm drains, building storm sewers, or their horizontal branches receiving drainage from secondary roof drain systems shall be sized based on double the rainfall rate for the local area</w:t>
            </w:r>
            <w:r>
              <w:rPr>
                <w:rFonts w:ascii="Arial" w:hAnsi="Arial" w:cs="Arial"/>
                <w:sz w:val="18"/>
                <w:szCs w:val="18"/>
              </w:rPr>
              <w:t>.</w:t>
            </w:r>
          </w:p>
          <w:p w14:paraId="36578DF5" w14:textId="6B528A3B" w:rsidR="00F05B4C" w:rsidRPr="00D219D6" w:rsidRDefault="00F05B4C" w:rsidP="002259BE">
            <w:pPr>
              <w:spacing w:before="60" w:after="120"/>
              <w:ind w:left="187"/>
              <w:rPr>
                <w:rFonts w:ascii="Arial" w:eastAsia="Times New Roman" w:hAnsi="Arial" w:cs="Arial"/>
                <w:color w:val="000000"/>
                <w:kern w:val="0"/>
                <w:sz w:val="18"/>
                <w:szCs w:val="18"/>
                <w14:ligatures w14:val="none"/>
              </w:rPr>
            </w:pPr>
            <w:r w:rsidRPr="00291D25">
              <w:rPr>
                <w:rFonts w:ascii="Arial" w:hAnsi="Arial" w:cs="Arial"/>
                <w:b/>
                <w:bCs/>
                <w:spacing w:val="-2"/>
                <w:sz w:val="18"/>
                <w:szCs w:val="18"/>
              </w:rPr>
              <w:t>Exception:</w:t>
            </w:r>
            <w:r w:rsidRPr="00291D25">
              <w:rPr>
                <w:rFonts w:ascii="Arial" w:hAnsi="Arial" w:cs="Arial"/>
                <w:b/>
                <w:bCs/>
                <w:sz w:val="18"/>
                <w:szCs w:val="18"/>
              </w:rPr>
              <w:t xml:space="preserve"> </w:t>
            </w:r>
            <w:r>
              <w:rPr>
                <w:rFonts w:ascii="Arial" w:hAnsi="Arial" w:cs="Arial"/>
                <w:sz w:val="18"/>
                <w:szCs w:val="18"/>
              </w:rPr>
              <w:t xml:space="preserve">Building storm drains, building storm swearers, or their horizontal branches receiving drainage from </w:t>
            </w:r>
            <w:r w:rsidRPr="00291D25">
              <w:rPr>
                <w:rFonts w:ascii="Arial" w:hAnsi="Arial" w:cs="Arial"/>
                <w:sz w:val="18"/>
                <w:szCs w:val="18"/>
              </w:rPr>
              <w:t>secondary drainage systems shall be permitted to be sized for the normal rainfall rate where the</w:t>
            </w:r>
            <w:r w:rsidRPr="00291D25">
              <w:rPr>
                <w:rFonts w:ascii="Arial" w:hAnsi="Arial" w:cs="Arial"/>
                <w:spacing w:val="40"/>
                <w:sz w:val="18"/>
                <w:szCs w:val="18"/>
              </w:rPr>
              <w:t xml:space="preserve"> </w:t>
            </w:r>
            <w:r w:rsidRPr="00291D25">
              <w:rPr>
                <w:rFonts w:ascii="Arial" w:hAnsi="Arial" w:cs="Arial"/>
                <w:sz w:val="18"/>
                <w:szCs w:val="18"/>
              </w:rPr>
              <w:t>structural</w:t>
            </w:r>
            <w:r w:rsidRPr="00291D25">
              <w:rPr>
                <w:rFonts w:ascii="Arial" w:hAnsi="Arial" w:cs="Arial"/>
                <w:spacing w:val="-2"/>
                <w:sz w:val="18"/>
                <w:szCs w:val="18"/>
              </w:rPr>
              <w:t xml:space="preserve"> </w:t>
            </w:r>
            <w:r w:rsidRPr="00291D25">
              <w:rPr>
                <w:rFonts w:ascii="Arial" w:hAnsi="Arial" w:cs="Arial"/>
                <w:sz w:val="18"/>
                <w:szCs w:val="18"/>
              </w:rPr>
              <w:t>design</w:t>
            </w:r>
            <w:r w:rsidRPr="00291D25">
              <w:rPr>
                <w:rFonts w:ascii="Arial" w:hAnsi="Arial" w:cs="Arial"/>
                <w:spacing w:val="-2"/>
                <w:sz w:val="18"/>
                <w:szCs w:val="18"/>
              </w:rPr>
              <w:t xml:space="preserve"> </w:t>
            </w:r>
            <w:r w:rsidRPr="00291D25">
              <w:rPr>
                <w:rFonts w:ascii="Arial" w:hAnsi="Arial" w:cs="Arial"/>
                <w:sz w:val="18"/>
                <w:szCs w:val="18"/>
              </w:rPr>
              <w:t>of</w:t>
            </w:r>
            <w:r w:rsidRPr="00291D25">
              <w:rPr>
                <w:rFonts w:ascii="Arial" w:hAnsi="Arial" w:cs="Arial"/>
                <w:spacing w:val="-2"/>
                <w:sz w:val="18"/>
                <w:szCs w:val="18"/>
              </w:rPr>
              <w:t xml:space="preserve"> </w:t>
            </w:r>
            <w:r w:rsidRPr="00291D25">
              <w:rPr>
                <w:rFonts w:ascii="Arial" w:hAnsi="Arial" w:cs="Arial"/>
                <w:sz w:val="18"/>
                <w:szCs w:val="18"/>
              </w:rPr>
              <w:t>the</w:t>
            </w:r>
            <w:r w:rsidRPr="00291D25">
              <w:rPr>
                <w:rFonts w:ascii="Arial" w:hAnsi="Arial" w:cs="Arial"/>
                <w:spacing w:val="-2"/>
                <w:sz w:val="18"/>
                <w:szCs w:val="18"/>
              </w:rPr>
              <w:t xml:space="preserve"> </w:t>
            </w:r>
            <w:r w:rsidRPr="00291D25">
              <w:rPr>
                <w:rFonts w:ascii="Arial" w:hAnsi="Arial" w:cs="Arial"/>
                <w:sz w:val="18"/>
                <w:szCs w:val="18"/>
              </w:rPr>
              <w:t>roof</w:t>
            </w:r>
            <w:r w:rsidRPr="00291D25">
              <w:rPr>
                <w:rFonts w:ascii="Arial" w:hAnsi="Arial" w:cs="Arial"/>
                <w:spacing w:val="-2"/>
                <w:sz w:val="18"/>
                <w:szCs w:val="18"/>
              </w:rPr>
              <w:t xml:space="preserve"> </w:t>
            </w:r>
            <w:r w:rsidRPr="00291D25">
              <w:rPr>
                <w:rFonts w:ascii="Arial" w:hAnsi="Arial" w:cs="Arial"/>
                <w:sz w:val="18"/>
                <w:szCs w:val="18"/>
              </w:rPr>
              <w:t>includes</w:t>
            </w:r>
            <w:r w:rsidRPr="00291D25">
              <w:rPr>
                <w:rFonts w:ascii="Arial" w:hAnsi="Arial" w:cs="Arial"/>
                <w:spacing w:val="-3"/>
                <w:sz w:val="18"/>
                <w:szCs w:val="18"/>
              </w:rPr>
              <w:t xml:space="preserve"> </w:t>
            </w:r>
            <w:r w:rsidRPr="00291D25">
              <w:rPr>
                <w:rFonts w:ascii="Arial" w:hAnsi="Arial" w:cs="Arial"/>
                <w:sz w:val="18"/>
                <w:szCs w:val="18"/>
              </w:rPr>
              <w:t>a</w:t>
            </w:r>
            <w:r w:rsidRPr="00291D25">
              <w:rPr>
                <w:rFonts w:ascii="Arial" w:hAnsi="Arial" w:cs="Arial"/>
                <w:spacing w:val="-2"/>
                <w:sz w:val="18"/>
                <w:szCs w:val="18"/>
              </w:rPr>
              <w:t xml:space="preserve"> </w:t>
            </w:r>
            <w:r w:rsidRPr="00291D25">
              <w:rPr>
                <w:rFonts w:ascii="Arial" w:hAnsi="Arial" w:cs="Arial"/>
                <w:sz w:val="18"/>
                <w:szCs w:val="18"/>
              </w:rPr>
              <w:t>ponding</w:t>
            </w:r>
            <w:r w:rsidRPr="00291D25">
              <w:rPr>
                <w:rFonts w:ascii="Arial" w:hAnsi="Arial" w:cs="Arial"/>
                <w:spacing w:val="-2"/>
                <w:sz w:val="18"/>
                <w:szCs w:val="18"/>
              </w:rPr>
              <w:t xml:space="preserve"> </w:t>
            </w:r>
            <w:r w:rsidRPr="00291D25">
              <w:rPr>
                <w:rFonts w:ascii="Arial" w:hAnsi="Arial" w:cs="Arial"/>
                <w:sz w:val="18"/>
                <w:szCs w:val="18"/>
              </w:rPr>
              <w:t>instability</w:t>
            </w:r>
            <w:r w:rsidRPr="00291D25">
              <w:rPr>
                <w:rFonts w:ascii="Arial" w:hAnsi="Arial" w:cs="Arial"/>
                <w:spacing w:val="-2"/>
                <w:sz w:val="18"/>
                <w:szCs w:val="18"/>
              </w:rPr>
              <w:t xml:space="preserve"> </w:t>
            </w:r>
            <w:r w:rsidRPr="00291D25">
              <w:rPr>
                <w:rFonts w:ascii="Arial" w:hAnsi="Arial" w:cs="Arial"/>
                <w:sz w:val="18"/>
                <w:szCs w:val="18"/>
              </w:rPr>
              <w:t>analysis</w:t>
            </w:r>
            <w:r w:rsidRPr="00291D25">
              <w:rPr>
                <w:rFonts w:ascii="Arial" w:hAnsi="Arial" w:cs="Arial"/>
                <w:spacing w:val="-3"/>
                <w:sz w:val="18"/>
                <w:szCs w:val="18"/>
              </w:rPr>
              <w:t xml:space="preserve"> </w:t>
            </w:r>
            <w:r w:rsidRPr="00291D25">
              <w:rPr>
                <w:rFonts w:ascii="Arial" w:hAnsi="Arial" w:cs="Arial"/>
                <w:sz w:val="18"/>
                <w:szCs w:val="18"/>
              </w:rPr>
              <w:t>in</w:t>
            </w:r>
            <w:r w:rsidRPr="00291D25">
              <w:rPr>
                <w:rFonts w:ascii="Arial" w:hAnsi="Arial" w:cs="Arial"/>
                <w:spacing w:val="-2"/>
                <w:sz w:val="18"/>
                <w:szCs w:val="18"/>
              </w:rPr>
              <w:t xml:space="preserve"> </w:t>
            </w:r>
            <w:r w:rsidRPr="00291D25">
              <w:rPr>
                <w:rFonts w:ascii="Arial" w:hAnsi="Arial" w:cs="Arial"/>
                <w:sz w:val="18"/>
                <w:szCs w:val="18"/>
              </w:rPr>
              <w:t>accordance</w:t>
            </w:r>
            <w:r w:rsidRPr="00291D25">
              <w:rPr>
                <w:rFonts w:ascii="Arial" w:hAnsi="Arial" w:cs="Arial"/>
                <w:spacing w:val="-2"/>
                <w:sz w:val="18"/>
                <w:szCs w:val="18"/>
              </w:rPr>
              <w:t xml:space="preserve"> </w:t>
            </w:r>
            <w:r w:rsidRPr="00291D25">
              <w:rPr>
                <w:rFonts w:ascii="Arial" w:hAnsi="Arial" w:cs="Arial"/>
                <w:sz w:val="18"/>
                <w:szCs w:val="18"/>
              </w:rPr>
              <w:t>with</w:t>
            </w:r>
            <w:r w:rsidRPr="00291D25">
              <w:rPr>
                <w:rFonts w:ascii="Arial" w:hAnsi="Arial" w:cs="Arial"/>
                <w:spacing w:val="-2"/>
                <w:sz w:val="18"/>
                <w:szCs w:val="18"/>
              </w:rPr>
              <w:t xml:space="preserve"> </w:t>
            </w:r>
            <w:r w:rsidRPr="00291D25">
              <w:rPr>
                <w:rFonts w:ascii="Arial" w:hAnsi="Arial" w:cs="Arial"/>
                <w:sz w:val="18"/>
                <w:szCs w:val="18"/>
              </w:rPr>
              <w:t>ASCE</w:t>
            </w:r>
            <w:r w:rsidRPr="00291D25">
              <w:rPr>
                <w:rFonts w:ascii="Arial" w:hAnsi="Arial" w:cs="Arial"/>
                <w:spacing w:val="-2"/>
                <w:sz w:val="18"/>
                <w:szCs w:val="18"/>
              </w:rPr>
              <w:t xml:space="preserve"> </w:t>
            </w:r>
            <w:r w:rsidRPr="00291D25">
              <w:rPr>
                <w:rFonts w:ascii="Arial" w:hAnsi="Arial" w:cs="Arial"/>
                <w:sz w:val="18"/>
                <w:szCs w:val="18"/>
              </w:rPr>
              <w:t>7</w:t>
            </w:r>
            <w:r w:rsidRPr="00291D25">
              <w:rPr>
                <w:rFonts w:ascii="Arial" w:hAnsi="Arial" w:cs="Arial"/>
                <w:spacing w:val="-2"/>
                <w:sz w:val="18"/>
                <w:szCs w:val="18"/>
              </w:rPr>
              <w:t xml:space="preserve"> </w:t>
            </w:r>
            <w:r w:rsidRPr="00291D25">
              <w:rPr>
                <w:rFonts w:ascii="Arial" w:hAnsi="Arial" w:cs="Arial"/>
                <w:sz w:val="18"/>
                <w:szCs w:val="18"/>
              </w:rPr>
              <w:t>for</w:t>
            </w:r>
            <w:r w:rsidRPr="00291D25">
              <w:rPr>
                <w:rFonts w:ascii="Arial" w:hAnsi="Arial" w:cs="Arial"/>
                <w:spacing w:val="-2"/>
                <w:sz w:val="18"/>
                <w:szCs w:val="18"/>
              </w:rPr>
              <w:t xml:space="preserve"> </w:t>
            </w:r>
            <w:r w:rsidRPr="00291D25">
              <w:rPr>
                <w:rFonts w:ascii="Arial" w:hAnsi="Arial" w:cs="Arial"/>
                <w:sz w:val="18"/>
                <w:szCs w:val="18"/>
              </w:rPr>
              <w:t>the</w:t>
            </w:r>
            <w:r w:rsidRPr="00291D25">
              <w:rPr>
                <w:rFonts w:ascii="Arial" w:hAnsi="Arial" w:cs="Arial"/>
                <w:spacing w:val="-2"/>
                <w:sz w:val="18"/>
                <w:szCs w:val="18"/>
              </w:rPr>
              <w:t xml:space="preserve"> </w:t>
            </w:r>
            <w:r w:rsidRPr="00291D25">
              <w:rPr>
                <w:rFonts w:ascii="Arial" w:hAnsi="Arial" w:cs="Arial"/>
                <w:sz w:val="18"/>
                <w:szCs w:val="18"/>
              </w:rPr>
              <w:t>additional</w:t>
            </w:r>
            <w:r w:rsidRPr="00291D25">
              <w:rPr>
                <w:rFonts w:ascii="Arial" w:hAnsi="Arial" w:cs="Arial"/>
                <w:spacing w:val="-2"/>
                <w:sz w:val="18"/>
                <w:szCs w:val="18"/>
              </w:rPr>
              <w:t xml:space="preserve"> </w:t>
            </w:r>
            <w:r w:rsidRPr="00291D25">
              <w:rPr>
                <w:rFonts w:ascii="Arial" w:hAnsi="Arial" w:cs="Arial"/>
                <w:sz w:val="18"/>
                <w:szCs w:val="18"/>
              </w:rPr>
              <w:t>ponding</w:t>
            </w:r>
            <w:r w:rsidRPr="00291D25">
              <w:rPr>
                <w:rFonts w:ascii="Arial" w:hAnsi="Arial" w:cs="Arial"/>
                <w:spacing w:val="-2"/>
                <w:sz w:val="18"/>
                <w:szCs w:val="18"/>
              </w:rPr>
              <w:t xml:space="preserve"> </w:t>
            </w:r>
            <w:r w:rsidRPr="00291D25">
              <w:rPr>
                <w:rFonts w:ascii="Arial" w:hAnsi="Arial" w:cs="Arial"/>
                <w:sz w:val="18"/>
                <w:szCs w:val="18"/>
              </w:rPr>
              <w:t>load</w:t>
            </w:r>
            <w:r w:rsidRPr="00291D25">
              <w:rPr>
                <w:rFonts w:ascii="Arial" w:hAnsi="Arial" w:cs="Arial"/>
                <w:spacing w:val="-2"/>
                <w:sz w:val="18"/>
                <w:szCs w:val="18"/>
              </w:rPr>
              <w:t xml:space="preserve"> </w:t>
            </w:r>
            <w:r w:rsidRPr="00291D25">
              <w:rPr>
                <w:rFonts w:ascii="Arial" w:hAnsi="Arial" w:cs="Arial"/>
                <w:sz w:val="18"/>
                <w:szCs w:val="18"/>
              </w:rPr>
              <w:t>resulting</w:t>
            </w:r>
            <w:r w:rsidRPr="00291D25">
              <w:rPr>
                <w:rFonts w:ascii="Arial" w:hAnsi="Arial" w:cs="Arial"/>
                <w:spacing w:val="40"/>
                <w:sz w:val="18"/>
                <w:szCs w:val="18"/>
              </w:rPr>
              <w:t xml:space="preserve"> </w:t>
            </w:r>
            <w:r w:rsidRPr="00291D25">
              <w:rPr>
                <w:rFonts w:ascii="Arial" w:hAnsi="Arial" w:cs="Arial"/>
                <w:sz w:val="18"/>
                <w:szCs w:val="18"/>
              </w:rPr>
              <w:t>from twice the normal rainfall rate or a 15-minute duration/100-year return period storm. The analysis shall assume the primary drain</w:t>
            </w:r>
            <w:r w:rsidRPr="00291D25">
              <w:rPr>
                <w:rFonts w:ascii="Arial" w:hAnsi="Arial" w:cs="Arial"/>
                <w:spacing w:val="40"/>
                <w:sz w:val="18"/>
                <w:szCs w:val="18"/>
              </w:rPr>
              <w:t xml:space="preserve"> </w:t>
            </w:r>
            <w:r w:rsidRPr="00291D25">
              <w:rPr>
                <w:rFonts w:ascii="Arial" w:hAnsi="Arial" w:cs="Arial"/>
                <w:sz w:val="18"/>
                <w:szCs w:val="18"/>
              </w:rPr>
              <w:t>system is blocked.</w:t>
            </w:r>
          </w:p>
        </w:tc>
        <w:tc>
          <w:tcPr>
            <w:tcW w:w="1525" w:type="dxa"/>
            <w:tcBorders>
              <w:top w:val="nil"/>
              <w:left w:val="nil"/>
              <w:bottom w:val="single" w:sz="4" w:space="0" w:color="auto"/>
              <w:right w:val="single" w:sz="4" w:space="0" w:color="auto"/>
            </w:tcBorders>
            <w:shd w:val="clear" w:color="auto" w:fill="auto"/>
            <w:vAlign w:val="center"/>
          </w:tcPr>
          <w:p w14:paraId="57EDB65C" w14:textId="77777777" w:rsidR="00F05B4C" w:rsidRPr="00D219D6" w:rsidRDefault="00F05B4C" w:rsidP="002259BE">
            <w:pPr>
              <w:spacing w:before="60" w:after="120"/>
              <w:ind w:left="187"/>
              <w:rPr>
                <w:rFonts w:ascii="Arial" w:eastAsia="Times New Roman" w:hAnsi="Arial" w:cs="Arial"/>
                <w:color w:val="000000"/>
                <w:kern w:val="0"/>
                <w:sz w:val="18"/>
                <w:szCs w:val="18"/>
                <w14:ligatures w14:val="none"/>
              </w:rPr>
            </w:pPr>
          </w:p>
        </w:tc>
      </w:tr>
      <w:tr w:rsidR="00F05B4C" w:rsidRPr="00916B8E" w14:paraId="09C1EE4C"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3ADD65AB" w14:textId="0331BBB6"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5A9234C6" w14:textId="3A72B806"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Size of Roof Gutters</w:t>
            </w:r>
          </w:p>
        </w:tc>
        <w:tc>
          <w:tcPr>
            <w:tcW w:w="1350" w:type="dxa"/>
            <w:tcBorders>
              <w:top w:val="nil"/>
              <w:left w:val="nil"/>
              <w:bottom w:val="single" w:sz="4" w:space="0" w:color="auto"/>
              <w:right w:val="single" w:sz="4" w:space="0" w:color="auto"/>
            </w:tcBorders>
            <w:shd w:val="clear" w:color="auto" w:fill="auto"/>
            <w:noWrap/>
            <w:vAlign w:val="center"/>
          </w:tcPr>
          <w:p w14:paraId="35FF8019" w14:textId="2D64F530"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1103.3</w:t>
            </w:r>
          </w:p>
        </w:tc>
        <w:tc>
          <w:tcPr>
            <w:tcW w:w="1440" w:type="dxa"/>
            <w:tcBorders>
              <w:top w:val="nil"/>
              <w:left w:val="nil"/>
              <w:bottom w:val="single" w:sz="4" w:space="0" w:color="auto"/>
              <w:right w:val="single" w:sz="4" w:space="0" w:color="auto"/>
            </w:tcBorders>
            <w:shd w:val="clear" w:color="auto" w:fill="auto"/>
            <w:noWrap/>
            <w:vAlign w:val="center"/>
          </w:tcPr>
          <w:p w14:paraId="25E215B3" w14:textId="66C1DAEA"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1103.3</w:t>
            </w:r>
          </w:p>
        </w:tc>
        <w:tc>
          <w:tcPr>
            <w:tcW w:w="3060" w:type="dxa"/>
            <w:tcBorders>
              <w:top w:val="nil"/>
              <w:left w:val="nil"/>
              <w:bottom w:val="single" w:sz="4" w:space="0" w:color="auto"/>
              <w:right w:val="single" w:sz="4" w:space="0" w:color="auto"/>
            </w:tcBorders>
            <w:shd w:val="clear" w:color="auto" w:fill="auto"/>
            <w:vAlign w:val="center"/>
          </w:tcPr>
          <w:p w14:paraId="6D674CF7" w14:textId="5983B7C4" w:rsidR="00F05B4C" w:rsidRPr="00954754" w:rsidRDefault="00F05B4C" w:rsidP="002259BE">
            <w:pPr>
              <w:spacing w:after="0" w:line="240" w:lineRule="auto"/>
              <w:rPr>
                <w:rFonts w:ascii="Arial" w:eastAsia="Times New Roman" w:hAnsi="Arial" w:cs="Arial"/>
                <w:b/>
                <w:bCs/>
                <w:color w:val="000000"/>
                <w:kern w:val="0"/>
                <w:sz w:val="20"/>
                <w:szCs w:val="20"/>
                <w14:ligatures w14:val="none"/>
              </w:rPr>
            </w:pPr>
            <w:r>
              <w:rPr>
                <w:rFonts w:ascii="Arial" w:eastAsia="Times New Roman" w:hAnsi="Arial" w:cs="Arial"/>
                <w:color w:val="000000"/>
                <w:kern w:val="0"/>
                <w:sz w:val="20"/>
                <w:szCs w:val="20"/>
                <w14:ligatures w14:val="none"/>
              </w:rPr>
              <w:t xml:space="preserve">There is no amended language in this section </w:t>
            </w:r>
            <w:r w:rsidRPr="000845DE">
              <w:rPr>
                <w:rFonts w:ascii="Arial" w:eastAsia="Times New Roman" w:hAnsi="Arial" w:cs="Arial"/>
                <w:b/>
                <w:bCs/>
                <w:color w:val="000000"/>
                <w:kern w:val="0"/>
                <w:sz w:val="20"/>
                <w:szCs w:val="20"/>
                <w14:ligatures w14:val="none"/>
              </w:rPr>
              <w:t>WSR 22-17-153</w:t>
            </w: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2F0090E0" w14:textId="063CC4F8"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43C29FA4" w14:textId="579D5FAD"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1C732E3F" w14:textId="4F324C13"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D219D6" w14:paraId="0EC22EC8"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232F60C" w14:textId="77777777" w:rsidR="00F05B4C" w:rsidRPr="00D219D6" w:rsidRDefault="00F05B4C" w:rsidP="002259BE">
            <w:pPr>
              <w:spacing w:before="60" w:after="120"/>
              <w:ind w:left="187"/>
              <w:rPr>
                <w:rFonts w:ascii="Arial" w:eastAsia="Times New Roman" w:hAnsi="Arial" w:cs="Arial"/>
                <w:color w:val="000000"/>
                <w:kern w:val="0"/>
                <w:sz w:val="18"/>
                <w:szCs w:val="18"/>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28162E03" w14:textId="05D4EDBB" w:rsidR="00F05B4C" w:rsidRPr="00D219D6" w:rsidRDefault="00F05B4C" w:rsidP="002259BE">
            <w:pPr>
              <w:spacing w:before="60" w:after="120"/>
              <w:ind w:left="187"/>
              <w:rPr>
                <w:rFonts w:ascii="Arial" w:eastAsia="Times New Roman" w:hAnsi="Arial" w:cs="Arial"/>
                <w:color w:val="000000"/>
                <w:kern w:val="0"/>
                <w:sz w:val="18"/>
                <w:szCs w:val="18"/>
                <w14:ligatures w14:val="none"/>
              </w:rPr>
            </w:pPr>
            <w:r w:rsidRPr="00D219D6">
              <w:rPr>
                <w:rFonts w:ascii="Arial" w:eastAsia="Times New Roman" w:hAnsi="Arial" w:cs="Arial"/>
                <w:b/>
                <w:bCs/>
                <w:color w:val="000000"/>
                <w:kern w:val="0"/>
                <w:sz w:val="18"/>
                <w:szCs w:val="18"/>
                <w14:ligatures w14:val="none"/>
              </w:rPr>
              <w:t xml:space="preserve">1103.3 Size of Roof Gutters. </w:t>
            </w:r>
            <w:r w:rsidRPr="00D219D6">
              <w:rPr>
                <w:rFonts w:ascii="Arial" w:eastAsia="Times New Roman" w:hAnsi="Arial" w:cs="Arial"/>
                <w:color w:val="000000"/>
                <w:kern w:val="0"/>
                <w:sz w:val="18"/>
                <w:szCs w:val="18"/>
                <w14:ligatures w14:val="none"/>
              </w:rPr>
              <w:t>The size of semi-circular</w:t>
            </w:r>
            <w:r>
              <w:rPr>
                <w:rFonts w:ascii="Arial" w:eastAsia="Times New Roman" w:hAnsi="Arial" w:cs="Arial"/>
                <w:color w:val="000000"/>
                <w:kern w:val="0"/>
                <w:sz w:val="18"/>
                <w:szCs w:val="18"/>
                <w14:ligatures w14:val="none"/>
              </w:rPr>
              <w:t xml:space="preserve"> </w:t>
            </w:r>
            <w:r w:rsidRPr="00D219D6">
              <w:rPr>
                <w:rFonts w:ascii="Arial" w:eastAsia="Times New Roman" w:hAnsi="Arial" w:cs="Arial"/>
                <w:color w:val="000000"/>
                <w:kern w:val="0"/>
                <w:sz w:val="18"/>
                <w:szCs w:val="18"/>
                <w14:ligatures w14:val="none"/>
              </w:rPr>
              <w:t>gutters shall be based on the maximum projected roof area</w:t>
            </w:r>
            <w:r>
              <w:rPr>
                <w:rFonts w:ascii="Arial" w:eastAsia="Times New Roman" w:hAnsi="Arial" w:cs="Arial"/>
                <w:color w:val="000000"/>
                <w:kern w:val="0"/>
                <w:sz w:val="18"/>
                <w:szCs w:val="18"/>
                <w14:ligatures w14:val="none"/>
              </w:rPr>
              <w:t xml:space="preserve"> </w:t>
            </w:r>
            <w:r w:rsidRPr="00D219D6">
              <w:rPr>
                <w:rFonts w:ascii="Arial" w:eastAsia="Times New Roman" w:hAnsi="Arial" w:cs="Arial"/>
                <w:color w:val="000000"/>
                <w:kern w:val="0"/>
                <w:sz w:val="18"/>
                <w:szCs w:val="18"/>
                <w14:ligatures w14:val="none"/>
              </w:rPr>
              <w:t>and Table 1103.3.</w:t>
            </w:r>
          </w:p>
        </w:tc>
        <w:tc>
          <w:tcPr>
            <w:tcW w:w="1525" w:type="dxa"/>
            <w:tcBorders>
              <w:top w:val="nil"/>
              <w:left w:val="nil"/>
              <w:bottom w:val="single" w:sz="4" w:space="0" w:color="auto"/>
              <w:right w:val="single" w:sz="4" w:space="0" w:color="auto"/>
            </w:tcBorders>
            <w:shd w:val="clear" w:color="auto" w:fill="auto"/>
            <w:vAlign w:val="center"/>
          </w:tcPr>
          <w:p w14:paraId="75EFE21B" w14:textId="77777777" w:rsidR="00F05B4C" w:rsidRPr="00D219D6" w:rsidRDefault="00F05B4C" w:rsidP="002259BE">
            <w:pPr>
              <w:spacing w:before="60" w:after="120"/>
              <w:ind w:left="187"/>
              <w:rPr>
                <w:rFonts w:ascii="Arial" w:eastAsia="Times New Roman" w:hAnsi="Arial" w:cs="Arial"/>
                <w:color w:val="000000"/>
                <w:kern w:val="0"/>
                <w:sz w:val="18"/>
                <w:szCs w:val="18"/>
                <w14:ligatures w14:val="none"/>
              </w:rPr>
            </w:pPr>
          </w:p>
        </w:tc>
      </w:tr>
      <w:tr w:rsidR="00F05B4C" w:rsidRPr="00916B8E" w14:paraId="3857A9CE"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2C99FEF"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5C095FBA" w14:textId="11CA0306" w:rsidR="00F05B4C" w:rsidRPr="00916B8E" w:rsidRDefault="00F05B4C" w:rsidP="002259BE">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Side Walls Draining onto a Roof</w:t>
            </w:r>
          </w:p>
        </w:tc>
        <w:tc>
          <w:tcPr>
            <w:tcW w:w="1350" w:type="dxa"/>
            <w:tcBorders>
              <w:top w:val="nil"/>
              <w:left w:val="nil"/>
              <w:bottom w:val="single" w:sz="4" w:space="0" w:color="auto"/>
              <w:right w:val="single" w:sz="4" w:space="0" w:color="auto"/>
            </w:tcBorders>
            <w:shd w:val="clear" w:color="auto" w:fill="auto"/>
            <w:noWrap/>
            <w:vAlign w:val="center"/>
          </w:tcPr>
          <w:p w14:paraId="6EAA3C7B" w14:textId="0D0D49DD"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1103.4</w:t>
            </w:r>
          </w:p>
        </w:tc>
        <w:tc>
          <w:tcPr>
            <w:tcW w:w="1440" w:type="dxa"/>
            <w:tcBorders>
              <w:top w:val="nil"/>
              <w:left w:val="nil"/>
              <w:bottom w:val="single" w:sz="4" w:space="0" w:color="auto"/>
              <w:right w:val="single" w:sz="4" w:space="0" w:color="auto"/>
            </w:tcBorders>
            <w:shd w:val="clear" w:color="auto" w:fill="auto"/>
            <w:noWrap/>
            <w:vAlign w:val="center"/>
          </w:tcPr>
          <w:p w14:paraId="13DF39B1" w14:textId="75515899" w:rsidR="00F05B4C" w:rsidRPr="00916B8E" w:rsidRDefault="00F05B4C" w:rsidP="002259BE">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1103.4</w:t>
            </w:r>
          </w:p>
        </w:tc>
        <w:tc>
          <w:tcPr>
            <w:tcW w:w="3060" w:type="dxa"/>
            <w:tcBorders>
              <w:top w:val="nil"/>
              <w:left w:val="nil"/>
              <w:bottom w:val="single" w:sz="4" w:space="0" w:color="auto"/>
              <w:right w:val="single" w:sz="4" w:space="0" w:color="auto"/>
            </w:tcBorders>
            <w:shd w:val="clear" w:color="auto" w:fill="auto"/>
            <w:vAlign w:val="center"/>
          </w:tcPr>
          <w:p w14:paraId="0B88C29C" w14:textId="77777777" w:rsidR="00F05B4C" w:rsidRPr="000845DE" w:rsidRDefault="00F05B4C" w:rsidP="000845DE">
            <w:pPr>
              <w:spacing w:after="0" w:line="240" w:lineRule="auto"/>
              <w:rPr>
                <w:rFonts w:ascii="Arial" w:eastAsia="Times New Roman" w:hAnsi="Arial" w:cs="Arial"/>
                <w:b/>
                <w:bCs/>
                <w:color w:val="000000"/>
                <w:kern w:val="0"/>
                <w:sz w:val="20"/>
                <w:szCs w:val="20"/>
                <w14:ligatures w14:val="none"/>
              </w:rPr>
            </w:pPr>
            <w:r>
              <w:rPr>
                <w:rFonts w:ascii="Arial" w:eastAsia="Times New Roman" w:hAnsi="Arial" w:cs="Arial"/>
                <w:color w:val="000000"/>
                <w:kern w:val="0"/>
                <w:sz w:val="20"/>
                <w:szCs w:val="20"/>
                <w14:ligatures w14:val="none"/>
              </w:rPr>
              <w:t xml:space="preserve">System could be undersized </w:t>
            </w:r>
            <w:r w:rsidRPr="000845DE">
              <w:rPr>
                <w:rFonts w:ascii="Arial" w:eastAsia="Times New Roman" w:hAnsi="Arial" w:cs="Arial"/>
                <w:b/>
                <w:bCs/>
                <w:color w:val="000000"/>
                <w:kern w:val="0"/>
                <w:sz w:val="20"/>
                <w:szCs w:val="20"/>
                <w14:ligatures w14:val="none"/>
              </w:rPr>
              <w:t>WSR 22-17-153</w:t>
            </w:r>
          </w:p>
          <w:p w14:paraId="75B4EA47" w14:textId="189E9F16"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388CA1BA" w14:textId="41C8E412"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062520D5"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59695110" w14:textId="77777777" w:rsidR="00F05B4C" w:rsidRPr="00916B8E" w:rsidRDefault="00F05B4C" w:rsidP="002259BE">
            <w:pPr>
              <w:spacing w:after="0" w:line="240" w:lineRule="auto"/>
              <w:rPr>
                <w:rFonts w:ascii="Arial" w:eastAsia="Times New Roman" w:hAnsi="Arial" w:cs="Arial"/>
                <w:color w:val="000000"/>
                <w:kern w:val="0"/>
                <w:sz w:val="20"/>
                <w:szCs w:val="20"/>
                <w14:ligatures w14:val="none"/>
              </w:rPr>
            </w:pPr>
          </w:p>
        </w:tc>
      </w:tr>
      <w:tr w:rsidR="00F05B4C" w:rsidRPr="00D219D6" w14:paraId="3CB73AA8"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4AC9EDD6" w14:textId="77777777" w:rsidR="00F05B4C" w:rsidRPr="00D219D6" w:rsidRDefault="00F05B4C" w:rsidP="002259BE">
            <w:pPr>
              <w:spacing w:before="60" w:after="120"/>
              <w:ind w:left="187"/>
              <w:rPr>
                <w:rFonts w:ascii="Arial" w:eastAsia="Times New Roman" w:hAnsi="Arial" w:cs="Arial"/>
                <w:color w:val="000000"/>
                <w:kern w:val="0"/>
                <w:sz w:val="18"/>
                <w:szCs w:val="18"/>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15C1B125" w14:textId="77777777" w:rsidR="00F05B4C" w:rsidRPr="00F47436" w:rsidRDefault="00F05B4C" w:rsidP="002259BE">
            <w:pPr>
              <w:autoSpaceDE w:val="0"/>
              <w:autoSpaceDN w:val="0"/>
              <w:adjustRightInd w:val="0"/>
              <w:spacing w:before="60" w:after="60"/>
              <w:ind w:left="187"/>
              <w:rPr>
                <w:rFonts w:ascii="Arial" w:eastAsia="HelveticaLTStd-Bold" w:hAnsi="Arial" w:cs="Arial"/>
                <w:kern w:val="0"/>
                <w:sz w:val="18"/>
                <w:szCs w:val="18"/>
              </w:rPr>
            </w:pPr>
            <w:r w:rsidRPr="00F47436">
              <w:rPr>
                <w:rFonts w:ascii="Arial" w:eastAsia="HelveticaLTStd-Bold" w:hAnsi="Arial" w:cs="Arial"/>
                <w:b/>
                <w:bCs/>
                <w:kern w:val="0"/>
                <w:sz w:val="18"/>
                <w:szCs w:val="18"/>
              </w:rPr>
              <w:t xml:space="preserve">1103.4 Side Walls Draining onto a Roof. </w:t>
            </w:r>
            <w:r w:rsidRPr="00F47436">
              <w:rPr>
                <w:rFonts w:ascii="Arial" w:eastAsia="HelveticaLTStd-Bold" w:hAnsi="Arial" w:cs="Arial"/>
                <w:kern w:val="0"/>
                <w:sz w:val="18"/>
                <w:szCs w:val="18"/>
              </w:rPr>
              <w:t>Where vertical</w:t>
            </w:r>
            <w:r>
              <w:rPr>
                <w:rFonts w:ascii="Arial" w:eastAsia="HelveticaLTStd-Bold" w:hAnsi="Arial" w:cs="Arial"/>
                <w:kern w:val="0"/>
                <w:sz w:val="18"/>
                <w:szCs w:val="18"/>
              </w:rPr>
              <w:t xml:space="preserve"> </w:t>
            </w:r>
            <w:r w:rsidRPr="00F47436">
              <w:rPr>
                <w:rFonts w:ascii="Arial" w:eastAsia="HelveticaLTStd-Bold" w:hAnsi="Arial" w:cs="Arial"/>
                <w:kern w:val="0"/>
                <w:sz w:val="18"/>
                <w:szCs w:val="18"/>
              </w:rPr>
              <w:t>walls project above a roof to permit storm water to drain</w:t>
            </w:r>
            <w:r>
              <w:rPr>
                <w:rFonts w:ascii="Arial" w:eastAsia="HelveticaLTStd-Bold" w:hAnsi="Arial" w:cs="Arial"/>
                <w:kern w:val="0"/>
                <w:sz w:val="18"/>
                <w:szCs w:val="18"/>
              </w:rPr>
              <w:t xml:space="preserve"> </w:t>
            </w:r>
            <w:r w:rsidRPr="00F47436">
              <w:rPr>
                <w:rFonts w:ascii="Arial" w:eastAsia="HelveticaLTStd-Bold" w:hAnsi="Arial" w:cs="Arial"/>
                <w:kern w:val="0"/>
                <w:sz w:val="18"/>
                <w:szCs w:val="18"/>
              </w:rPr>
              <w:t>into the roof area below, the adjacent roof area shall be permitted</w:t>
            </w:r>
            <w:r>
              <w:rPr>
                <w:rFonts w:ascii="Arial" w:eastAsia="HelveticaLTStd-Bold" w:hAnsi="Arial" w:cs="Arial"/>
                <w:kern w:val="0"/>
                <w:sz w:val="18"/>
                <w:szCs w:val="18"/>
              </w:rPr>
              <w:t xml:space="preserve"> </w:t>
            </w:r>
            <w:r w:rsidRPr="00F47436">
              <w:rPr>
                <w:rFonts w:ascii="Arial" w:eastAsia="HelveticaLTStd-Bold" w:hAnsi="Arial" w:cs="Arial"/>
                <w:kern w:val="0"/>
                <w:sz w:val="18"/>
                <w:szCs w:val="18"/>
              </w:rPr>
              <w:t>to be computed from Table 1103.1 as follows:</w:t>
            </w:r>
          </w:p>
          <w:p w14:paraId="42B5900A" w14:textId="77777777" w:rsidR="00F05B4C" w:rsidRPr="00F47436" w:rsidRDefault="00F05B4C" w:rsidP="002259BE">
            <w:pPr>
              <w:pStyle w:val="ListParagraph"/>
              <w:widowControl/>
              <w:numPr>
                <w:ilvl w:val="0"/>
                <w:numId w:val="8"/>
              </w:numPr>
              <w:adjustRightInd w:val="0"/>
              <w:spacing w:before="60" w:after="60" w:line="259" w:lineRule="auto"/>
              <w:ind w:left="720"/>
              <w:jc w:val="left"/>
              <w:rPr>
                <w:rFonts w:ascii="Arial" w:eastAsia="HelveticaLTStd-Bold" w:hAnsi="Arial" w:cs="Arial"/>
                <w:sz w:val="18"/>
                <w:szCs w:val="18"/>
              </w:rPr>
            </w:pPr>
            <w:r w:rsidRPr="00F47436">
              <w:rPr>
                <w:rFonts w:ascii="Arial" w:eastAsia="HelveticaLTStd-Bold" w:hAnsi="Arial" w:cs="Arial"/>
                <w:sz w:val="18"/>
                <w:szCs w:val="18"/>
              </w:rPr>
              <w:t>For one wall – add 50 percent of the wall area to the roof area figures.</w:t>
            </w:r>
          </w:p>
          <w:p w14:paraId="4A63A0EE" w14:textId="77777777" w:rsidR="00F05B4C" w:rsidRPr="00F47436" w:rsidRDefault="00F05B4C" w:rsidP="002259BE">
            <w:pPr>
              <w:pStyle w:val="ListParagraph"/>
              <w:widowControl/>
              <w:numPr>
                <w:ilvl w:val="0"/>
                <w:numId w:val="8"/>
              </w:numPr>
              <w:adjustRightInd w:val="0"/>
              <w:spacing w:before="60" w:after="60" w:line="259" w:lineRule="auto"/>
              <w:ind w:left="720"/>
              <w:jc w:val="left"/>
              <w:rPr>
                <w:rFonts w:ascii="Arial" w:eastAsia="HelveticaLTStd-Bold" w:hAnsi="Arial" w:cs="Arial"/>
                <w:sz w:val="18"/>
                <w:szCs w:val="18"/>
              </w:rPr>
            </w:pPr>
            <w:r w:rsidRPr="00F47436">
              <w:rPr>
                <w:rFonts w:ascii="Arial" w:eastAsia="HelveticaLTStd-Bold" w:hAnsi="Arial" w:cs="Arial"/>
                <w:sz w:val="18"/>
                <w:szCs w:val="18"/>
              </w:rPr>
              <w:t>For two adjacent walls of equal height – add 35 percent of the total wall areas.</w:t>
            </w:r>
          </w:p>
          <w:p w14:paraId="6B21A75F" w14:textId="77777777" w:rsidR="00F05B4C" w:rsidRPr="00F47436" w:rsidRDefault="00F05B4C" w:rsidP="002259BE">
            <w:pPr>
              <w:pStyle w:val="ListParagraph"/>
              <w:widowControl/>
              <w:numPr>
                <w:ilvl w:val="0"/>
                <w:numId w:val="8"/>
              </w:numPr>
              <w:adjustRightInd w:val="0"/>
              <w:spacing w:before="60" w:after="60" w:line="259" w:lineRule="auto"/>
              <w:ind w:left="720"/>
              <w:jc w:val="left"/>
              <w:rPr>
                <w:rFonts w:ascii="Arial" w:eastAsia="HelveticaLTStd-Bold" w:hAnsi="Arial" w:cs="Arial"/>
                <w:sz w:val="18"/>
                <w:szCs w:val="18"/>
              </w:rPr>
            </w:pPr>
            <w:r w:rsidRPr="00F47436">
              <w:rPr>
                <w:rFonts w:ascii="Arial" w:eastAsia="HelveticaLTStd-Bold" w:hAnsi="Arial" w:cs="Arial"/>
                <w:sz w:val="18"/>
                <w:szCs w:val="18"/>
              </w:rPr>
              <w:t>For two adjacent walls of unequal height – add 35 percent of the total common height and add 50 percent of the remaining height of the highest wall.</w:t>
            </w:r>
          </w:p>
          <w:p w14:paraId="051ECA59" w14:textId="77777777" w:rsidR="00F05B4C" w:rsidRPr="00F47436" w:rsidRDefault="00F05B4C" w:rsidP="002259BE">
            <w:pPr>
              <w:pStyle w:val="ListParagraph"/>
              <w:widowControl/>
              <w:numPr>
                <w:ilvl w:val="0"/>
                <w:numId w:val="8"/>
              </w:numPr>
              <w:adjustRightInd w:val="0"/>
              <w:spacing w:before="60" w:after="60" w:line="259" w:lineRule="auto"/>
              <w:ind w:left="720"/>
              <w:jc w:val="left"/>
              <w:rPr>
                <w:rFonts w:ascii="Arial" w:eastAsia="HelveticaLTStd-Bold" w:hAnsi="Arial" w:cs="Arial"/>
                <w:sz w:val="18"/>
                <w:szCs w:val="18"/>
              </w:rPr>
            </w:pPr>
            <w:r w:rsidRPr="00F47436">
              <w:rPr>
                <w:rFonts w:ascii="Arial" w:eastAsia="HelveticaLTStd-Bold" w:hAnsi="Arial" w:cs="Arial"/>
                <w:sz w:val="18"/>
                <w:szCs w:val="18"/>
              </w:rPr>
              <w:t>Two opposite walls of same height – add no additional area.</w:t>
            </w:r>
          </w:p>
          <w:p w14:paraId="09455BED" w14:textId="77777777" w:rsidR="00F05B4C" w:rsidRPr="00F47436" w:rsidRDefault="00F05B4C" w:rsidP="002259BE">
            <w:pPr>
              <w:pStyle w:val="ListParagraph"/>
              <w:widowControl/>
              <w:numPr>
                <w:ilvl w:val="0"/>
                <w:numId w:val="8"/>
              </w:numPr>
              <w:adjustRightInd w:val="0"/>
              <w:spacing w:before="60" w:after="60" w:line="259" w:lineRule="auto"/>
              <w:ind w:left="720"/>
              <w:jc w:val="left"/>
              <w:rPr>
                <w:rFonts w:ascii="Arial" w:eastAsia="HelveticaLTStd-Bold" w:hAnsi="Arial" w:cs="Arial"/>
                <w:sz w:val="18"/>
                <w:szCs w:val="18"/>
              </w:rPr>
            </w:pPr>
            <w:r w:rsidRPr="00F47436">
              <w:rPr>
                <w:rFonts w:ascii="Arial" w:eastAsia="HelveticaLTStd-Bold" w:hAnsi="Arial" w:cs="Arial"/>
                <w:sz w:val="18"/>
                <w:szCs w:val="18"/>
              </w:rPr>
              <w:t>Two opposite walls of differing heights – add 50 percent of the wall area above the top of the lower wall.</w:t>
            </w:r>
          </w:p>
          <w:p w14:paraId="44E4514A" w14:textId="77777777" w:rsidR="00F05B4C" w:rsidRPr="00F47436" w:rsidRDefault="00F05B4C" w:rsidP="002259BE">
            <w:pPr>
              <w:pStyle w:val="ListParagraph"/>
              <w:widowControl/>
              <w:numPr>
                <w:ilvl w:val="0"/>
                <w:numId w:val="8"/>
              </w:numPr>
              <w:autoSpaceDE/>
              <w:autoSpaceDN/>
              <w:spacing w:before="60" w:after="60" w:line="259" w:lineRule="auto"/>
              <w:ind w:left="720"/>
              <w:jc w:val="left"/>
              <w:rPr>
                <w:rFonts w:ascii="Arial" w:eastAsia="HelveticaLTStd-Bold" w:hAnsi="Arial" w:cs="Arial"/>
                <w:sz w:val="18"/>
                <w:szCs w:val="18"/>
              </w:rPr>
            </w:pPr>
            <w:r w:rsidRPr="00F47436">
              <w:rPr>
                <w:rFonts w:ascii="Arial" w:eastAsia="HelveticaLTStd-Bold" w:hAnsi="Arial" w:cs="Arial"/>
                <w:sz w:val="18"/>
                <w:szCs w:val="18"/>
              </w:rPr>
              <w:t>Walls on three sides – add 50 percent of the area of the inner wall below the top of the lowest wall, plus an allowance for the area of the wall above the top of the lowest wall, in accordance with Section 1103.4(3) and Section 1103.4(5) above.</w:t>
            </w:r>
          </w:p>
          <w:p w14:paraId="0A754BEC" w14:textId="77777777" w:rsidR="00F05B4C" w:rsidRPr="009D10D2" w:rsidRDefault="00F05B4C" w:rsidP="002259BE">
            <w:pPr>
              <w:pStyle w:val="ListParagraph"/>
              <w:widowControl/>
              <w:numPr>
                <w:ilvl w:val="0"/>
                <w:numId w:val="8"/>
              </w:numPr>
              <w:adjustRightInd w:val="0"/>
              <w:spacing w:before="60" w:after="120" w:line="259" w:lineRule="auto"/>
              <w:ind w:left="720"/>
              <w:jc w:val="left"/>
              <w:rPr>
                <w:rFonts w:ascii="Arial" w:eastAsia="Times New Roman" w:hAnsi="Arial" w:cs="Arial"/>
                <w:color w:val="000000"/>
                <w:sz w:val="18"/>
                <w:szCs w:val="18"/>
              </w:rPr>
            </w:pPr>
            <w:r w:rsidRPr="00F47436">
              <w:rPr>
                <w:rFonts w:ascii="Arial" w:eastAsia="HelveticaLTStd-Bold" w:hAnsi="Arial" w:cs="Arial"/>
                <w:sz w:val="18"/>
                <w:szCs w:val="18"/>
              </w:rPr>
              <w:t>Walls on four sides – no allowance for wall areas below the top of the lowest wall – add for areas above the top of the lowest wall in accordance with Section 1103.4(1), Section 1103.4(3), Section 1103.4(5), and Section 1103.4(6) above.</w:t>
            </w:r>
          </w:p>
          <w:p w14:paraId="4CA98709" w14:textId="77777777" w:rsidR="00F05B4C" w:rsidRDefault="00F05B4C" w:rsidP="002259BE">
            <w:pPr>
              <w:pStyle w:val="ListParagraph"/>
              <w:widowControl/>
              <w:numPr>
                <w:ilvl w:val="0"/>
                <w:numId w:val="8"/>
              </w:numPr>
              <w:adjustRightInd w:val="0"/>
              <w:spacing w:before="60" w:after="120" w:line="259" w:lineRule="auto"/>
              <w:ind w:left="720"/>
              <w:jc w:val="left"/>
              <w:rPr>
                <w:rFonts w:ascii="Arial" w:eastAsia="Times New Roman" w:hAnsi="Arial" w:cs="Arial"/>
                <w:color w:val="000000"/>
                <w:sz w:val="18"/>
                <w:szCs w:val="18"/>
              </w:rPr>
            </w:pPr>
            <w:r>
              <w:rPr>
                <w:rFonts w:ascii="Arial" w:eastAsia="Times New Roman" w:hAnsi="Arial" w:cs="Arial"/>
                <w:color w:val="000000"/>
                <w:sz w:val="18"/>
                <w:szCs w:val="18"/>
              </w:rPr>
              <w:t>Secondary drainage systems for the adjacent roof area shall be sized based on double the rainfall rate for the local area.</w:t>
            </w:r>
          </w:p>
          <w:p w14:paraId="3FB6009C" w14:textId="6A6032D0" w:rsidR="00F05B4C" w:rsidRPr="009D10D2" w:rsidRDefault="00F05B4C" w:rsidP="002259BE">
            <w:pPr>
              <w:adjustRightInd w:val="0"/>
              <w:spacing w:before="60" w:after="120"/>
              <w:ind w:left="593"/>
              <w:rPr>
                <w:rFonts w:ascii="Arial" w:eastAsia="Times New Roman" w:hAnsi="Arial" w:cs="Arial"/>
                <w:color w:val="000000"/>
                <w:sz w:val="18"/>
                <w:szCs w:val="18"/>
              </w:rPr>
            </w:pPr>
            <w:r>
              <w:rPr>
                <w:rFonts w:ascii="Arial" w:eastAsia="Times New Roman" w:hAnsi="Arial" w:cs="Arial"/>
                <w:b/>
                <w:bCs/>
                <w:color w:val="000000"/>
                <w:sz w:val="18"/>
                <w:szCs w:val="18"/>
              </w:rPr>
              <w:t>Exception:</w:t>
            </w:r>
            <w:r>
              <w:rPr>
                <w:rFonts w:ascii="Arial" w:eastAsia="Times New Roman" w:hAnsi="Arial" w:cs="Arial"/>
                <w:color w:val="000000"/>
                <w:sz w:val="18"/>
                <w:szCs w:val="18"/>
              </w:rPr>
              <w:t xml:space="preserve"> Secondary drainage systems for the adjacent roof area shall be permitted to be sized for the normal rainfall fare where the structural design of the roof includes a ponding instability analysis in accordance with ASCE 7 for the additional load resulting grom twice the normal rainfall rate or a 15-minute duration/100-year return period storm. The analysis shall assume the primary drain system is blocked.</w:t>
            </w:r>
          </w:p>
        </w:tc>
        <w:tc>
          <w:tcPr>
            <w:tcW w:w="1525" w:type="dxa"/>
            <w:tcBorders>
              <w:top w:val="nil"/>
              <w:left w:val="nil"/>
              <w:bottom w:val="single" w:sz="4" w:space="0" w:color="auto"/>
              <w:right w:val="single" w:sz="4" w:space="0" w:color="auto"/>
            </w:tcBorders>
            <w:shd w:val="clear" w:color="auto" w:fill="auto"/>
            <w:vAlign w:val="center"/>
          </w:tcPr>
          <w:p w14:paraId="444240A8" w14:textId="77777777" w:rsidR="00F05B4C" w:rsidRPr="00D219D6" w:rsidRDefault="00F05B4C" w:rsidP="002259BE">
            <w:pPr>
              <w:spacing w:before="60" w:after="120"/>
              <w:ind w:left="187"/>
              <w:rPr>
                <w:rFonts w:ascii="Arial" w:eastAsia="Times New Roman" w:hAnsi="Arial" w:cs="Arial"/>
                <w:color w:val="000000"/>
                <w:kern w:val="0"/>
                <w:sz w:val="18"/>
                <w:szCs w:val="18"/>
                <w14:ligatures w14:val="none"/>
              </w:rPr>
            </w:pPr>
          </w:p>
        </w:tc>
      </w:tr>
      <w:tr w:rsidR="00F05B4C" w:rsidRPr="00916B8E" w14:paraId="409627BC"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2970A24" w14:textId="77777777"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576CE3FD" w14:textId="1E4F5D72" w:rsidR="00F05B4C" w:rsidRPr="00916B8E" w:rsidRDefault="00F05B4C" w:rsidP="000946B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Controlled Flow Roof Drainage</w:t>
            </w:r>
          </w:p>
        </w:tc>
        <w:tc>
          <w:tcPr>
            <w:tcW w:w="1350" w:type="dxa"/>
            <w:tcBorders>
              <w:top w:val="nil"/>
              <w:left w:val="nil"/>
              <w:bottom w:val="single" w:sz="4" w:space="0" w:color="auto"/>
              <w:right w:val="single" w:sz="4" w:space="0" w:color="auto"/>
            </w:tcBorders>
            <w:shd w:val="clear" w:color="auto" w:fill="auto"/>
            <w:noWrap/>
            <w:vAlign w:val="center"/>
          </w:tcPr>
          <w:p w14:paraId="077343BF" w14:textId="1AB9BDD9" w:rsidR="00F05B4C" w:rsidRPr="00916B8E" w:rsidRDefault="00F05B4C" w:rsidP="000946B3">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1105.0</w:t>
            </w:r>
          </w:p>
        </w:tc>
        <w:tc>
          <w:tcPr>
            <w:tcW w:w="1440" w:type="dxa"/>
            <w:tcBorders>
              <w:top w:val="nil"/>
              <w:left w:val="nil"/>
              <w:bottom w:val="single" w:sz="4" w:space="0" w:color="auto"/>
              <w:right w:val="single" w:sz="4" w:space="0" w:color="auto"/>
            </w:tcBorders>
            <w:shd w:val="clear" w:color="auto" w:fill="auto"/>
            <w:noWrap/>
            <w:vAlign w:val="center"/>
          </w:tcPr>
          <w:p w14:paraId="6BFA99E6" w14:textId="2BBC6AEA" w:rsidR="00F05B4C" w:rsidRPr="00916B8E" w:rsidRDefault="00F05B4C" w:rsidP="000946B3">
            <w:pPr>
              <w:spacing w:after="0" w:line="240" w:lineRule="auto"/>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1105.0</w:t>
            </w:r>
          </w:p>
        </w:tc>
        <w:tc>
          <w:tcPr>
            <w:tcW w:w="3060" w:type="dxa"/>
            <w:tcBorders>
              <w:top w:val="nil"/>
              <w:left w:val="nil"/>
              <w:bottom w:val="single" w:sz="4" w:space="0" w:color="auto"/>
              <w:right w:val="single" w:sz="4" w:space="0" w:color="auto"/>
            </w:tcBorders>
            <w:shd w:val="clear" w:color="auto" w:fill="auto"/>
            <w:vAlign w:val="center"/>
          </w:tcPr>
          <w:p w14:paraId="07EF1082" w14:textId="1A3A45F2" w:rsidR="00F05B4C" w:rsidRPr="00916B8E" w:rsidRDefault="00F05B4C" w:rsidP="000946B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Existing prior 2003</w:t>
            </w:r>
          </w:p>
        </w:tc>
        <w:tc>
          <w:tcPr>
            <w:tcW w:w="1980" w:type="dxa"/>
            <w:tcBorders>
              <w:top w:val="nil"/>
              <w:left w:val="nil"/>
              <w:bottom w:val="single" w:sz="4" w:space="0" w:color="auto"/>
              <w:right w:val="single" w:sz="4" w:space="0" w:color="auto"/>
            </w:tcBorders>
            <w:shd w:val="clear" w:color="auto" w:fill="9CC2E5" w:themeFill="accent5" w:themeFillTint="99"/>
            <w:vAlign w:val="center"/>
          </w:tcPr>
          <w:p w14:paraId="7958F9C1" w14:textId="40FD2DCF"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65725999" w14:textId="77777777"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6EE41F6A" w14:textId="77777777"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r>
      <w:tr w:rsidR="00F05B4C" w:rsidRPr="00D219D6" w14:paraId="627B2D9F" w14:textId="77777777" w:rsidTr="00F05B4C">
        <w:trPr>
          <w:gridAfter w:val="3"/>
          <w:wAfter w:w="4575" w:type="dxa"/>
        </w:trPr>
        <w:tc>
          <w:tcPr>
            <w:tcW w:w="118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5C89BBB4" w14:textId="77777777" w:rsidR="00F05B4C" w:rsidRPr="00D219D6" w:rsidRDefault="00F05B4C" w:rsidP="000946B3">
            <w:pPr>
              <w:spacing w:before="60" w:after="120"/>
              <w:ind w:left="187"/>
              <w:rPr>
                <w:rFonts w:ascii="Arial" w:eastAsia="Times New Roman" w:hAnsi="Arial" w:cs="Arial"/>
                <w:color w:val="000000"/>
                <w:kern w:val="0"/>
                <w:sz w:val="18"/>
                <w:szCs w:val="18"/>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2AF2CAD9" w14:textId="71651B5B" w:rsidR="00F05B4C" w:rsidRPr="00D219D6" w:rsidRDefault="00F05B4C" w:rsidP="000946B3">
            <w:pPr>
              <w:spacing w:before="60" w:after="120"/>
              <w:ind w:left="187"/>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This section is not adopted.</w:t>
            </w:r>
          </w:p>
        </w:tc>
        <w:tc>
          <w:tcPr>
            <w:tcW w:w="1525" w:type="dxa"/>
            <w:tcBorders>
              <w:top w:val="nil"/>
              <w:left w:val="nil"/>
              <w:bottom w:val="single" w:sz="4" w:space="0" w:color="auto"/>
              <w:right w:val="single" w:sz="4" w:space="0" w:color="auto"/>
            </w:tcBorders>
            <w:shd w:val="clear" w:color="auto" w:fill="auto"/>
            <w:vAlign w:val="center"/>
          </w:tcPr>
          <w:p w14:paraId="3F5CB43C" w14:textId="77777777" w:rsidR="00F05B4C" w:rsidRPr="00D219D6" w:rsidRDefault="00F05B4C" w:rsidP="000946B3">
            <w:pPr>
              <w:spacing w:before="60" w:after="120"/>
              <w:ind w:left="187"/>
              <w:rPr>
                <w:rFonts w:ascii="Arial" w:eastAsia="Times New Roman" w:hAnsi="Arial" w:cs="Arial"/>
                <w:color w:val="000000"/>
                <w:kern w:val="0"/>
                <w:sz w:val="18"/>
                <w:szCs w:val="18"/>
                <w14:ligatures w14:val="none"/>
              </w:rPr>
            </w:pPr>
          </w:p>
        </w:tc>
      </w:tr>
      <w:tr w:rsidR="000946B3" w:rsidRPr="00916B8E" w14:paraId="109DF7D3" w14:textId="77777777" w:rsidTr="00685F39">
        <w:trPr>
          <w:gridAfter w:val="3"/>
          <w:wAfter w:w="4575" w:type="dxa"/>
          <w:trHeight w:val="360"/>
        </w:trPr>
        <w:tc>
          <w:tcPr>
            <w:tcW w:w="14390" w:type="dxa"/>
            <w:gridSpan w:val="8"/>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813F4AA" w14:textId="0DA9E464" w:rsidR="000946B3" w:rsidRPr="00916B8E" w:rsidRDefault="000946B3" w:rsidP="000946B3">
            <w:pPr>
              <w:spacing w:after="0" w:line="240" w:lineRule="auto"/>
              <w:jc w:val="center"/>
              <w:rPr>
                <w:rFonts w:ascii="Arial" w:eastAsia="Times New Roman" w:hAnsi="Arial" w:cs="Arial"/>
                <w:b/>
                <w:bCs/>
                <w:color w:val="000000"/>
                <w:kern w:val="0"/>
                <w:sz w:val="20"/>
                <w:szCs w:val="20"/>
                <w14:ligatures w14:val="none"/>
              </w:rPr>
            </w:pPr>
            <w:r w:rsidRPr="00916B8E">
              <w:rPr>
                <w:rFonts w:ascii="Arial" w:eastAsia="Times New Roman" w:hAnsi="Arial" w:cs="Arial"/>
                <w:b/>
                <w:bCs/>
                <w:color w:val="000000"/>
                <w:kern w:val="0"/>
                <w:sz w:val="20"/>
                <w:szCs w:val="20"/>
                <w14:ligatures w14:val="none"/>
              </w:rPr>
              <w:t xml:space="preserve">Chapter </w:t>
            </w:r>
            <w:r>
              <w:rPr>
                <w:rFonts w:ascii="Arial" w:eastAsia="Times New Roman" w:hAnsi="Arial" w:cs="Arial"/>
                <w:b/>
                <w:bCs/>
                <w:color w:val="000000"/>
                <w:kern w:val="0"/>
                <w:sz w:val="20"/>
                <w:szCs w:val="20"/>
                <w14:ligatures w14:val="none"/>
              </w:rPr>
              <w:t>13 Health Care Facilities and Medical Gas and Vacuum Systems</w:t>
            </w:r>
          </w:p>
        </w:tc>
      </w:tr>
      <w:tr w:rsidR="00F05B4C" w:rsidRPr="00916B8E" w14:paraId="201A3863" w14:textId="77777777" w:rsidTr="00017AFC">
        <w:trPr>
          <w:gridAfter w:val="3"/>
          <w:wAfter w:w="4575" w:type="dxa"/>
          <w:trHeight w:val="288"/>
        </w:trPr>
        <w:tc>
          <w:tcPr>
            <w:tcW w:w="1188" w:type="dxa"/>
            <w:vMerge w:val="restart"/>
            <w:tcBorders>
              <w:top w:val="single" w:sz="4" w:space="0" w:color="auto"/>
              <w:left w:val="single" w:sz="4" w:space="0" w:color="auto"/>
              <w:right w:val="single" w:sz="4" w:space="0" w:color="auto"/>
            </w:tcBorders>
            <w:shd w:val="clear" w:color="000000" w:fill="F2F2F2"/>
            <w:noWrap/>
            <w:vAlign w:val="center"/>
            <w:hideMark/>
          </w:tcPr>
          <w:p w14:paraId="066F5AF9" w14:textId="547DC7A4" w:rsidR="00F05B4C" w:rsidRPr="00916B8E" w:rsidRDefault="00F05B4C" w:rsidP="000946B3">
            <w:pPr>
              <w:spacing w:after="0" w:line="240" w:lineRule="auto"/>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51-5</w:t>
            </w:r>
            <w:r>
              <w:rPr>
                <w:rFonts w:ascii="Arial" w:eastAsia="Times New Roman" w:hAnsi="Arial" w:cs="Arial"/>
                <w:b/>
                <w:bCs/>
                <w:color w:val="000000"/>
                <w:kern w:val="0"/>
                <w:sz w:val="18"/>
                <w:szCs w:val="18"/>
                <w14:ligatures w14:val="none"/>
              </w:rPr>
              <w:t>6</w:t>
            </w:r>
            <w:r w:rsidRPr="00916B8E">
              <w:rPr>
                <w:rFonts w:ascii="Arial" w:eastAsia="Times New Roman" w:hAnsi="Arial" w:cs="Arial"/>
                <w:b/>
                <w:bCs/>
                <w:color w:val="000000"/>
                <w:kern w:val="0"/>
                <w:sz w:val="18"/>
                <w:szCs w:val="18"/>
                <w14:ligatures w14:val="none"/>
              </w:rPr>
              <w:t>-</w:t>
            </w:r>
            <w:r>
              <w:rPr>
                <w:rFonts w:ascii="Arial" w:eastAsia="Times New Roman" w:hAnsi="Arial" w:cs="Arial"/>
                <w:b/>
                <w:bCs/>
                <w:color w:val="000000"/>
                <w:kern w:val="0"/>
                <w:sz w:val="18"/>
                <w:szCs w:val="18"/>
                <w14:ligatures w14:val="none"/>
              </w:rPr>
              <w:t>13</w:t>
            </w:r>
            <w:r w:rsidRPr="00916B8E">
              <w:rPr>
                <w:rFonts w:ascii="Arial" w:eastAsia="Times New Roman" w:hAnsi="Arial" w:cs="Arial"/>
                <w:b/>
                <w:bCs/>
                <w:color w:val="000000"/>
                <w:kern w:val="0"/>
                <w:sz w:val="18"/>
                <w:szCs w:val="18"/>
                <w14:ligatures w14:val="none"/>
              </w:rPr>
              <w:t>00</w:t>
            </w:r>
          </w:p>
        </w:tc>
        <w:tc>
          <w:tcPr>
            <w:tcW w:w="13202" w:type="dxa"/>
            <w:gridSpan w:val="7"/>
            <w:tcBorders>
              <w:top w:val="single" w:sz="4" w:space="0" w:color="auto"/>
              <w:left w:val="nil"/>
              <w:bottom w:val="single" w:sz="4" w:space="0" w:color="auto"/>
              <w:right w:val="single" w:sz="4" w:space="0" w:color="auto"/>
            </w:tcBorders>
            <w:shd w:val="clear" w:color="000000" w:fill="F2F2F2"/>
            <w:noWrap/>
            <w:vAlign w:val="center"/>
            <w:hideMark/>
          </w:tcPr>
          <w:p w14:paraId="3ED22D22" w14:textId="4CA3CEE6" w:rsidR="00F05B4C" w:rsidRPr="00916B8E" w:rsidRDefault="00F05B4C" w:rsidP="000946B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b/>
                <w:bCs/>
                <w:color w:val="000000"/>
                <w:kern w:val="0"/>
                <w:sz w:val="20"/>
                <w:szCs w:val="20"/>
                <w14:ligatures w14:val="none"/>
              </w:rPr>
              <w:t>Chapter 13—Health Care Facilities and Medical Gas and Vacuum Systems</w:t>
            </w:r>
          </w:p>
        </w:tc>
      </w:tr>
      <w:tr w:rsidR="00F05B4C" w:rsidRPr="00916B8E" w14:paraId="2E4F5B96" w14:textId="77777777" w:rsidTr="00017AFC">
        <w:trPr>
          <w:gridAfter w:val="3"/>
          <w:wAfter w:w="4575" w:type="dxa"/>
        </w:trPr>
        <w:tc>
          <w:tcPr>
            <w:tcW w:w="1188" w:type="dxa"/>
            <w:vMerge/>
            <w:tcBorders>
              <w:left w:val="single" w:sz="4" w:space="0" w:color="auto"/>
              <w:right w:val="single" w:sz="4" w:space="0" w:color="auto"/>
            </w:tcBorders>
            <w:shd w:val="clear" w:color="auto" w:fill="auto"/>
            <w:noWrap/>
            <w:vAlign w:val="center"/>
          </w:tcPr>
          <w:p w14:paraId="28F1E8EF" w14:textId="669D893B"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6381F0CA" w14:textId="0EA8A8B8" w:rsidR="00F05B4C" w:rsidRPr="00916B8E" w:rsidRDefault="00F05B4C" w:rsidP="000946B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Water supply for hospitals</w:t>
            </w:r>
          </w:p>
        </w:tc>
        <w:tc>
          <w:tcPr>
            <w:tcW w:w="1350" w:type="dxa"/>
            <w:tcBorders>
              <w:top w:val="nil"/>
              <w:left w:val="nil"/>
              <w:bottom w:val="single" w:sz="4" w:space="0" w:color="auto"/>
              <w:right w:val="single" w:sz="4" w:space="0" w:color="auto"/>
            </w:tcBorders>
            <w:shd w:val="clear" w:color="auto" w:fill="auto"/>
            <w:noWrap/>
            <w:vAlign w:val="center"/>
          </w:tcPr>
          <w:p w14:paraId="0AFF58AB" w14:textId="11B10735" w:rsidR="00F05B4C" w:rsidRPr="00916B8E" w:rsidRDefault="00F05B4C" w:rsidP="000946B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1303.8</w:t>
            </w:r>
          </w:p>
        </w:tc>
        <w:tc>
          <w:tcPr>
            <w:tcW w:w="1440" w:type="dxa"/>
            <w:tcBorders>
              <w:top w:val="nil"/>
              <w:left w:val="nil"/>
              <w:bottom w:val="single" w:sz="4" w:space="0" w:color="auto"/>
              <w:right w:val="single" w:sz="4" w:space="0" w:color="auto"/>
            </w:tcBorders>
            <w:shd w:val="clear" w:color="auto" w:fill="auto"/>
            <w:noWrap/>
            <w:vAlign w:val="center"/>
          </w:tcPr>
          <w:p w14:paraId="00F93F17" w14:textId="10A38D54" w:rsidR="00F05B4C" w:rsidRPr="00916B8E" w:rsidRDefault="00F05B4C" w:rsidP="000946B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1303.8</w:t>
            </w:r>
          </w:p>
        </w:tc>
        <w:tc>
          <w:tcPr>
            <w:tcW w:w="3060" w:type="dxa"/>
            <w:tcBorders>
              <w:top w:val="nil"/>
              <w:left w:val="nil"/>
              <w:bottom w:val="single" w:sz="4" w:space="0" w:color="auto"/>
              <w:right w:val="single" w:sz="4" w:space="0" w:color="auto"/>
            </w:tcBorders>
            <w:shd w:val="clear" w:color="auto" w:fill="auto"/>
            <w:vAlign w:val="center"/>
          </w:tcPr>
          <w:p w14:paraId="74F5F3D9" w14:textId="04D1A4FE" w:rsidR="00F05B4C" w:rsidRPr="00916B8E" w:rsidRDefault="00F05B4C" w:rsidP="000946B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Requirement to align with DOH </w:t>
            </w:r>
            <w:r w:rsidRPr="000946B3">
              <w:rPr>
                <w:rFonts w:ascii="Arial" w:eastAsia="Times New Roman" w:hAnsi="Arial" w:cs="Arial"/>
                <w:color w:val="000000"/>
                <w:kern w:val="0"/>
                <w:sz w:val="20"/>
                <w:szCs w:val="20"/>
                <w14:ligatures w14:val="none"/>
              </w:rPr>
              <w:t>Existing prior 2003</w:t>
            </w:r>
            <w:r>
              <w:rPr>
                <w:rFonts w:ascii="Arial" w:eastAsia="Times New Roman" w:hAnsi="Arial" w:cs="Arial"/>
                <w:color w:val="000000"/>
                <w:kern w:val="0"/>
                <w:sz w:val="20"/>
                <w:szCs w:val="20"/>
                <w14:ligatures w14:val="none"/>
              </w:rPr>
              <w:t xml:space="preserve"> </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1A98C944" w14:textId="18C5647C"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726DF743" w14:textId="4FD1362E"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7FB3C311" w14:textId="43452CB7"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r>
      <w:tr w:rsidR="00F05B4C" w:rsidRPr="00916B8E" w14:paraId="04E0B362" w14:textId="77777777" w:rsidTr="00017AFC">
        <w:trPr>
          <w:gridAfter w:val="3"/>
          <w:wAfter w:w="4575" w:type="dxa"/>
        </w:trPr>
        <w:tc>
          <w:tcPr>
            <w:tcW w:w="1188" w:type="dxa"/>
            <w:vMerge/>
            <w:tcBorders>
              <w:left w:val="single" w:sz="4" w:space="0" w:color="auto"/>
              <w:right w:val="single" w:sz="4" w:space="0" w:color="auto"/>
            </w:tcBorders>
            <w:shd w:val="clear" w:color="auto" w:fill="auto"/>
            <w:noWrap/>
            <w:vAlign w:val="bottom"/>
          </w:tcPr>
          <w:p w14:paraId="3AD3AD2B" w14:textId="77777777"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nil"/>
              <w:left w:val="nil"/>
              <w:bottom w:val="single" w:sz="4" w:space="0" w:color="auto"/>
              <w:right w:val="single" w:sz="4" w:space="0" w:color="auto"/>
            </w:tcBorders>
            <w:shd w:val="clear" w:color="auto" w:fill="auto"/>
            <w:vAlign w:val="center"/>
          </w:tcPr>
          <w:p w14:paraId="7B73E7D6" w14:textId="10B62563" w:rsidR="00F05B4C" w:rsidRPr="00916B8E" w:rsidRDefault="00F05B4C" w:rsidP="000946B3">
            <w:pPr>
              <w:spacing w:before="60" w:after="120"/>
              <w:ind w:left="187"/>
              <w:rPr>
                <w:rFonts w:ascii="Arial" w:eastAsia="Times New Roman" w:hAnsi="Arial" w:cs="Arial"/>
                <w:color w:val="000000"/>
                <w:kern w:val="0"/>
                <w:sz w:val="20"/>
                <w:szCs w:val="20"/>
                <w14:ligatures w14:val="none"/>
              </w:rPr>
            </w:pPr>
            <w:r w:rsidRPr="001A4824">
              <w:rPr>
                <w:rFonts w:ascii="Arial" w:eastAsia="HelveticaLTStd-Bold" w:hAnsi="Arial" w:cs="Arial"/>
                <w:b/>
                <w:bCs/>
                <w:kern w:val="0"/>
                <w:sz w:val="18"/>
                <w:szCs w:val="18"/>
              </w:rPr>
              <w:t xml:space="preserve">1303.8 Water Supply for Hospitals. </w:t>
            </w:r>
            <w:r w:rsidRPr="001A4824">
              <w:rPr>
                <w:rFonts w:ascii="Arial" w:eastAsia="HelveticaLTStd-Bold" w:hAnsi="Arial" w:cs="Arial"/>
                <w:kern w:val="0"/>
                <w:sz w:val="18"/>
                <w:szCs w:val="18"/>
              </w:rPr>
              <w:t xml:space="preserve">Hospitals shall be provided with not less than two approved potable water </w:t>
            </w:r>
            <w:r>
              <w:rPr>
                <w:rFonts w:ascii="Arial" w:eastAsia="HelveticaLTStd-Bold" w:hAnsi="Arial" w:cs="Arial"/>
                <w:kern w:val="0"/>
                <w:sz w:val="18"/>
                <w:szCs w:val="18"/>
              </w:rPr>
              <w:t xml:space="preserve">mains </w:t>
            </w:r>
            <w:r w:rsidRPr="001A4824">
              <w:rPr>
                <w:rFonts w:ascii="Arial" w:eastAsia="HelveticaLTStd-Bold" w:hAnsi="Arial" w:cs="Arial"/>
                <w:kern w:val="0"/>
                <w:sz w:val="18"/>
                <w:szCs w:val="18"/>
              </w:rPr>
              <w:t>that are installed in such a manner as to prevent the interruption of water service.</w:t>
            </w:r>
          </w:p>
        </w:tc>
        <w:tc>
          <w:tcPr>
            <w:tcW w:w="1525" w:type="dxa"/>
            <w:tcBorders>
              <w:top w:val="nil"/>
              <w:left w:val="nil"/>
              <w:bottom w:val="single" w:sz="4" w:space="0" w:color="auto"/>
              <w:right w:val="single" w:sz="4" w:space="0" w:color="auto"/>
            </w:tcBorders>
            <w:shd w:val="clear" w:color="auto" w:fill="auto"/>
            <w:vAlign w:val="center"/>
          </w:tcPr>
          <w:p w14:paraId="28920543" w14:textId="77777777"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r>
      <w:tr w:rsidR="00F05B4C" w:rsidRPr="00916B8E" w14:paraId="5BE04765" w14:textId="77777777" w:rsidTr="00017AFC">
        <w:trPr>
          <w:gridAfter w:val="3"/>
          <w:wAfter w:w="4575" w:type="dxa"/>
        </w:trPr>
        <w:tc>
          <w:tcPr>
            <w:tcW w:w="1188" w:type="dxa"/>
            <w:vMerge/>
            <w:tcBorders>
              <w:left w:val="single" w:sz="4" w:space="0" w:color="auto"/>
              <w:right w:val="single" w:sz="4" w:space="0" w:color="auto"/>
            </w:tcBorders>
            <w:shd w:val="clear" w:color="auto" w:fill="auto"/>
            <w:noWrap/>
            <w:vAlign w:val="bottom"/>
          </w:tcPr>
          <w:p w14:paraId="35795F70" w14:textId="1B7054DC"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nil"/>
            </w:tcBorders>
            <w:shd w:val="clear" w:color="auto" w:fill="auto"/>
            <w:noWrap/>
            <w:vAlign w:val="center"/>
          </w:tcPr>
          <w:p w14:paraId="0C4F0C47" w14:textId="20F70F36" w:rsidR="00F05B4C" w:rsidRPr="00916B8E" w:rsidRDefault="00F05B4C" w:rsidP="000946B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Med gas outlets and inlets</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4F96C94C" w14:textId="7A6B7569" w:rsidR="00F05B4C" w:rsidRPr="00916B8E" w:rsidRDefault="00F05B4C" w:rsidP="00DD06A2">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1305.3</w:t>
            </w:r>
          </w:p>
        </w:tc>
        <w:tc>
          <w:tcPr>
            <w:tcW w:w="1440" w:type="dxa"/>
            <w:tcBorders>
              <w:top w:val="nil"/>
              <w:left w:val="nil"/>
              <w:bottom w:val="single" w:sz="4" w:space="0" w:color="auto"/>
              <w:right w:val="single" w:sz="4" w:space="0" w:color="auto"/>
            </w:tcBorders>
            <w:shd w:val="clear" w:color="auto" w:fill="auto"/>
            <w:noWrap/>
            <w:vAlign w:val="center"/>
          </w:tcPr>
          <w:p w14:paraId="66B549B7" w14:textId="1A2E9A40" w:rsidR="00F05B4C" w:rsidRPr="00916B8E" w:rsidRDefault="00F05B4C" w:rsidP="00DD06A2">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1305.3</w:t>
            </w:r>
          </w:p>
        </w:tc>
        <w:tc>
          <w:tcPr>
            <w:tcW w:w="3060" w:type="dxa"/>
            <w:tcBorders>
              <w:top w:val="nil"/>
              <w:left w:val="nil"/>
              <w:bottom w:val="single" w:sz="4" w:space="0" w:color="auto"/>
              <w:right w:val="single" w:sz="4" w:space="0" w:color="auto"/>
            </w:tcBorders>
            <w:shd w:val="clear" w:color="auto" w:fill="auto"/>
            <w:vAlign w:val="center"/>
          </w:tcPr>
          <w:p w14:paraId="53D9DAE7" w14:textId="75455E3A" w:rsidR="00F05B4C" w:rsidRPr="00916B8E" w:rsidRDefault="00F05B4C" w:rsidP="000946B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Existing prior 2003</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67AFBF8F" w14:textId="32AE74DB"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5C54C383" w14:textId="42533EBF"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3ADD6E61" w14:textId="44A67E97"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r>
      <w:tr w:rsidR="00F05B4C" w:rsidRPr="00916B8E" w14:paraId="7435640A" w14:textId="77777777" w:rsidTr="00017AFC">
        <w:trPr>
          <w:gridAfter w:val="3"/>
          <w:wAfter w:w="4575" w:type="dxa"/>
          <w:cantSplit/>
        </w:trPr>
        <w:tc>
          <w:tcPr>
            <w:tcW w:w="1188" w:type="dxa"/>
            <w:vMerge/>
            <w:tcBorders>
              <w:left w:val="single" w:sz="4" w:space="0" w:color="auto"/>
              <w:bottom w:val="single" w:sz="4" w:space="0" w:color="auto"/>
              <w:right w:val="single" w:sz="4" w:space="0" w:color="auto"/>
            </w:tcBorders>
            <w:shd w:val="clear" w:color="auto" w:fill="auto"/>
            <w:noWrap/>
            <w:vAlign w:val="center"/>
          </w:tcPr>
          <w:p w14:paraId="7D2ADAE4" w14:textId="77777777"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single" w:sz="4" w:space="0" w:color="auto"/>
              <w:left w:val="nil"/>
              <w:bottom w:val="single" w:sz="4" w:space="0" w:color="auto"/>
              <w:right w:val="single" w:sz="4" w:space="0" w:color="auto"/>
            </w:tcBorders>
            <w:shd w:val="clear" w:color="auto" w:fill="auto"/>
            <w:noWrap/>
            <w:vAlign w:val="center"/>
          </w:tcPr>
          <w:p w14:paraId="708E7486" w14:textId="599F084C" w:rsidR="00F05B4C" w:rsidRPr="006605DE" w:rsidRDefault="00F05B4C" w:rsidP="000946B3">
            <w:pPr>
              <w:spacing w:before="60" w:after="120"/>
              <w:ind w:left="187"/>
              <w:rPr>
                <w:rFonts w:ascii="Arial" w:eastAsia="Times New Roman" w:hAnsi="Arial" w:cs="Arial"/>
                <w:color w:val="000000"/>
                <w:kern w:val="0"/>
                <w:sz w:val="18"/>
                <w:szCs w:val="18"/>
                <w14:ligatures w14:val="none"/>
              </w:rPr>
            </w:pPr>
            <w:r w:rsidRPr="006605DE">
              <w:rPr>
                <w:rFonts w:ascii="Arial" w:eastAsia="Times New Roman" w:hAnsi="Arial" w:cs="Arial"/>
                <w:b/>
                <w:bCs/>
                <w:color w:val="000000"/>
                <w:kern w:val="0"/>
                <w:sz w:val="18"/>
                <w:szCs w:val="18"/>
                <w14:ligatures w14:val="none"/>
              </w:rPr>
              <w:t xml:space="preserve">1305.3 Minimum Station Outlets and Inlets. </w:t>
            </w:r>
            <w:r w:rsidRPr="006605DE">
              <w:rPr>
                <w:rFonts w:ascii="Arial" w:eastAsia="Times New Roman" w:hAnsi="Arial" w:cs="Arial"/>
                <w:color w:val="000000"/>
                <w:kern w:val="0"/>
                <w:sz w:val="18"/>
                <w:szCs w:val="18"/>
                <w14:ligatures w14:val="none"/>
              </w:rPr>
              <w:t xml:space="preserve">Station outlets and inlets for medical gas and vacuum systems </w:t>
            </w:r>
            <w:r w:rsidRPr="006605DE">
              <w:rPr>
                <w:rFonts w:ascii="Arial" w:hAnsi="Arial" w:cs="Arial"/>
                <w:sz w:val="18"/>
                <w:szCs w:val="18"/>
              </w:rPr>
              <w:t xml:space="preserve">for facilities licensed or certified by Washington state department of health (DOH) or Washington state department of social and health services (DSHS) shall be provided as listed in chapters 246-320 and 246-330 WAC as required by the applicable licensing rules as applied by DOH construction review services. All other medical gas and medical vacuum systems </w:t>
            </w:r>
            <w:r w:rsidRPr="006605DE">
              <w:rPr>
                <w:rFonts w:ascii="Arial" w:eastAsia="Times New Roman" w:hAnsi="Arial" w:cs="Arial"/>
                <w:color w:val="000000"/>
                <w:kern w:val="0"/>
                <w:sz w:val="18"/>
                <w:szCs w:val="18"/>
                <w14:ligatures w14:val="none"/>
              </w:rPr>
              <w:t>shall be provided as listed in Table 1305.3.</w:t>
            </w:r>
          </w:p>
        </w:tc>
        <w:tc>
          <w:tcPr>
            <w:tcW w:w="1525" w:type="dxa"/>
            <w:tcBorders>
              <w:top w:val="nil"/>
              <w:left w:val="nil"/>
              <w:bottom w:val="single" w:sz="4" w:space="0" w:color="auto"/>
              <w:right w:val="single" w:sz="4" w:space="0" w:color="auto"/>
            </w:tcBorders>
            <w:shd w:val="clear" w:color="auto" w:fill="auto"/>
            <w:vAlign w:val="center"/>
          </w:tcPr>
          <w:p w14:paraId="2419288D" w14:textId="77777777"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r>
      <w:tr w:rsidR="000946B3" w:rsidRPr="00916B8E" w14:paraId="0B436EC8" w14:textId="77777777" w:rsidTr="006159DD">
        <w:trPr>
          <w:gridAfter w:val="3"/>
          <w:wAfter w:w="4575" w:type="dxa"/>
          <w:trHeight w:val="360"/>
        </w:trPr>
        <w:tc>
          <w:tcPr>
            <w:tcW w:w="14390" w:type="dxa"/>
            <w:gridSpan w:val="8"/>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25613D4" w14:textId="77777777" w:rsidR="000946B3" w:rsidRPr="00916B8E" w:rsidRDefault="000946B3" w:rsidP="000946B3">
            <w:pPr>
              <w:spacing w:after="0" w:line="240" w:lineRule="auto"/>
              <w:jc w:val="center"/>
              <w:rPr>
                <w:rFonts w:ascii="Arial" w:eastAsia="Times New Roman" w:hAnsi="Arial" w:cs="Arial"/>
                <w:b/>
                <w:bCs/>
                <w:color w:val="000000"/>
                <w:kern w:val="0"/>
                <w:sz w:val="20"/>
                <w:szCs w:val="20"/>
                <w14:ligatures w14:val="none"/>
              </w:rPr>
            </w:pPr>
            <w:r w:rsidRPr="00916B8E">
              <w:rPr>
                <w:rFonts w:ascii="Arial" w:eastAsia="Times New Roman" w:hAnsi="Arial" w:cs="Arial"/>
                <w:b/>
                <w:bCs/>
                <w:color w:val="000000"/>
                <w:kern w:val="0"/>
                <w:sz w:val="20"/>
                <w:szCs w:val="20"/>
                <w14:ligatures w14:val="none"/>
              </w:rPr>
              <w:t xml:space="preserve">Chapter </w:t>
            </w:r>
            <w:r>
              <w:rPr>
                <w:rFonts w:ascii="Arial" w:eastAsia="Times New Roman" w:hAnsi="Arial" w:cs="Arial"/>
                <w:b/>
                <w:bCs/>
                <w:color w:val="000000"/>
                <w:kern w:val="0"/>
                <w:sz w:val="20"/>
                <w:szCs w:val="20"/>
                <w14:ligatures w14:val="none"/>
              </w:rPr>
              <w:t>15 Alternate Water Sources for Nonpotable Applications</w:t>
            </w:r>
          </w:p>
        </w:tc>
      </w:tr>
      <w:tr w:rsidR="00F05B4C" w:rsidRPr="00916B8E" w14:paraId="6EC2726C" w14:textId="77777777" w:rsidTr="00EF082F">
        <w:trPr>
          <w:gridAfter w:val="3"/>
          <w:wAfter w:w="4575" w:type="dxa"/>
          <w:trHeight w:val="288"/>
        </w:trPr>
        <w:tc>
          <w:tcPr>
            <w:tcW w:w="1188" w:type="dxa"/>
            <w:vMerge w:val="restart"/>
            <w:tcBorders>
              <w:top w:val="single" w:sz="4" w:space="0" w:color="auto"/>
              <w:left w:val="single" w:sz="4" w:space="0" w:color="auto"/>
              <w:right w:val="single" w:sz="4" w:space="0" w:color="auto"/>
            </w:tcBorders>
            <w:shd w:val="clear" w:color="000000" w:fill="F2F2F2"/>
            <w:noWrap/>
            <w:vAlign w:val="center"/>
            <w:hideMark/>
          </w:tcPr>
          <w:p w14:paraId="34FD9C10" w14:textId="77777777" w:rsidR="00F05B4C" w:rsidRPr="00916B8E" w:rsidRDefault="00F05B4C" w:rsidP="000946B3">
            <w:pPr>
              <w:spacing w:after="0" w:line="240" w:lineRule="auto"/>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51-5</w:t>
            </w:r>
            <w:r>
              <w:rPr>
                <w:rFonts w:ascii="Arial" w:eastAsia="Times New Roman" w:hAnsi="Arial" w:cs="Arial"/>
                <w:b/>
                <w:bCs/>
                <w:color w:val="000000"/>
                <w:kern w:val="0"/>
                <w:sz w:val="18"/>
                <w:szCs w:val="18"/>
                <w14:ligatures w14:val="none"/>
              </w:rPr>
              <w:t>6</w:t>
            </w:r>
            <w:r w:rsidRPr="00916B8E">
              <w:rPr>
                <w:rFonts w:ascii="Arial" w:eastAsia="Times New Roman" w:hAnsi="Arial" w:cs="Arial"/>
                <w:b/>
                <w:bCs/>
                <w:color w:val="000000"/>
                <w:kern w:val="0"/>
                <w:sz w:val="18"/>
                <w:szCs w:val="18"/>
                <w14:ligatures w14:val="none"/>
              </w:rPr>
              <w:t>-1</w:t>
            </w:r>
            <w:r>
              <w:rPr>
                <w:rFonts w:ascii="Arial" w:eastAsia="Times New Roman" w:hAnsi="Arial" w:cs="Arial"/>
                <w:b/>
                <w:bCs/>
                <w:color w:val="000000"/>
                <w:kern w:val="0"/>
                <w:sz w:val="18"/>
                <w:szCs w:val="18"/>
                <w14:ligatures w14:val="none"/>
              </w:rPr>
              <w:t>500</w:t>
            </w:r>
          </w:p>
        </w:tc>
        <w:tc>
          <w:tcPr>
            <w:tcW w:w="13202" w:type="dxa"/>
            <w:gridSpan w:val="7"/>
            <w:tcBorders>
              <w:top w:val="single" w:sz="4" w:space="0" w:color="auto"/>
              <w:left w:val="nil"/>
              <w:bottom w:val="single" w:sz="4" w:space="0" w:color="auto"/>
              <w:right w:val="single" w:sz="4" w:space="0" w:color="auto"/>
            </w:tcBorders>
            <w:shd w:val="clear" w:color="000000" w:fill="F2F2F2"/>
            <w:noWrap/>
            <w:vAlign w:val="center"/>
            <w:hideMark/>
          </w:tcPr>
          <w:p w14:paraId="0058EE81" w14:textId="77777777" w:rsidR="00F05B4C" w:rsidRPr="00916B8E" w:rsidRDefault="00F05B4C" w:rsidP="000946B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b/>
                <w:bCs/>
                <w:color w:val="000000"/>
                <w:kern w:val="0"/>
                <w:sz w:val="20"/>
                <w:szCs w:val="20"/>
                <w14:ligatures w14:val="none"/>
              </w:rPr>
              <w:t>Chapter 15—Alternate Water Sources for Nonpotable Applications</w:t>
            </w:r>
          </w:p>
        </w:tc>
      </w:tr>
      <w:tr w:rsidR="00F05B4C" w:rsidRPr="00916B8E" w14:paraId="1D640BBA" w14:textId="77777777" w:rsidTr="00EF082F">
        <w:trPr>
          <w:gridAfter w:val="3"/>
          <w:wAfter w:w="4575" w:type="dxa"/>
        </w:trPr>
        <w:tc>
          <w:tcPr>
            <w:tcW w:w="1188" w:type="dxa"/>
            <w:vMerge/>
            <w:tcBorders>
              <w:left w:val="single" w:sz="4" w:space="0" w:color="auto"/>
              <w:right w:val="single" w:sz="4" w:space="0" w:color="auto"/>
            </w:tcBorders>
            <w:shd w:val="clear" w:color="auto" w:fill="auto"/>
            <w:noWrap/>
            <w:vAlign w:val="center"/>
          </w:tcPr>
          <w:p w14:paraId="34AC95D8" w14:textId="77777777"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5BFD4407" w14:textId="407CAA73" w:rsidR="00F05B4C" w:rsidRPr="00916B8E" w:rsidRDefault="00F05B4C" w:rsidP="000946B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Applicability</w:t>
            </w:r>
          </w:p>
        </w:tc>
        <w:tc>
          <w:tcPr>
            <w:tcW w:w="1350" w:type="dxa"/>
            <w:tcBorders>
              <w:top w:val="nil"/>
              <w:left w:val="nil"/>
              <w:bottom w:val="single" w:sz="4" w:space="0" w:color="auto"/>
              <w:right w:val="single" w:sz="4" w:space="0" w:color="auto"/>
            </w:tcBorders>
            <w:shd w:val="clear" w:color="auto" w:fill="auto"/>
            <w:noWrap/>
            <w:vAlign w:val="center"/>
          </w:tcPr>
          <w:p w14:paraId="1E27A21A" w14:textId="028AA0C5" w:rsidR="00F05B4C" w:rsidRPr="00916B8E" w:rsidRDefault="00F05B4C" w:rsidP="000946B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1501.1</w:t>
            </w:r>
          </w:p>
        </w:tc>
        <w:tc>
          <w:tcPr>
            <w:tcW w:w="1440" w:type="dxa"/>
            <w:tcBorders>
              <w:top w:val="nil"/>
              <w:left w:val="nil"/>
              <w:bottom w:val="single" w:sz="4" w:space="0" w:color="auto"/>
              <w:right w:val="single" w:sz="4" w:space="0" w:color="auto"/>
            </w:tcBorders>
            <w:shd w:val="clear" w:color="auto" w:fill="auto"/>
            <w:noWrap/>
            <w:vAlign w:val="center"/>
          </w:tcPr>
          <w:p w14:paraId="718285F3" w14:textId="439C4E7E" w:rsidR="00F05B4C" w:rsidRPr="00916B8E" w:rsidRDefault="00F05B4C" w:rsidP="000946B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1501.1</w:t>
            </w:r>
          </w:p>
        </w:tc>
        <w:tc>
          <w:tcPr>
            <w:tcW w:w="3060" w:type="dxa"/>
            <w:tcBorders>
              <w:top w:val="nil"/>
              <w:left w:val="nil"/>
              <w:bottom w:val="single" w:sz="4" w:space="0" w:color="auto"/>
              <w:right w:val="single" w:sz="4" w:space="0" w:color="auto"/>
            </w:tcBorders>
            <w:shd w:val="clear" w:color="auto" w:fill="auto"/>
            <w:vAlign w:val="center"/>
          </w:tcPr>
          <w:p w14:paraId="3759B88F" w14:textId="363FF76E" w:rsidR="00F05B4C" w:rsidRPr="00916B8E" w:rsidRDefault="00F05B4C" w:rsidP="000946B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Removed to follow DOH Existing Prior 2023</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080A1467" w14:textId="5C6E42E0"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05BD6DB7" w14:textId="77777777"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4F26C518" w14:textId="77777777"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r>
      <w:tr w:rsidR="00F05B4C" w:rsidRPr="00916B8E" w14:paraId="504572AA" w14:textId="77777777" w:rsidTr="00EF082F">
        <w:trPr>
          <w:gridAfter w:val="3"/>
          <w:wAfter w:w="4575" w:type="dxa"/>
        </w:trPr>
        <w:tc>
          <w:tcPr>
            <w:tcW w:w="1188" w:type="dxa"/>
            <w:vMerge/>
            <w:tcBorders>
              <w:left w:val="single" w:sz="4" w:space="0" w:color="auto"/>
              <w:bottom w:val="single" w:sz="4" w:space="0" w:color="auto"/>
              <w:right w:val="single" w:sz="4" w:space="0" w:color="auto"/>
            </w:tcBorders>
            <w:shd w:val="clear" w:color="auto" w:fill="auto"/>
            <w:noWrap/>
            <w:vAlign w:val="bottom"/>
          </w:tcPr>
          <w:p w14:paraId="2222A887" w14:textId="77777777"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A8013C" w14:textId="2509CC97" w:rsidR="00F05B4C" w:rsidRPr="00916B8E" w:rsidRDefault="00F05B4C" w:rsidP="000946B3">
            <w:pPr>
              <w:autoSpaceDE w:val="0"/>
              <w:autoSpaceDN w:val="0"/>
              <w:adjustRightInd w:val="0"/>
              <w:spacing w:before="60" w:after="120"/>
              <w:ind w:left="187"/>
              <w:rPr>
                <w:rFonts w:ascii="Arial" w:eastAsia="Times New Roman" w:hAnsi="Arial" w:cs="Arial"/>
                <w:color w:val="000000"/>
                <w:sz w:val="20"/>
                <w:szCs w:val="20"/>
              </w:rPr>
            </w:pPr>
            <w:r w:rsidRPr="006D2ADD">
              <w:rPr>
                <w:rFonts w:ascii="Arial" w:eastAsia="HelveticaLTStd-Bold" w:hAnsi="Arial" w:cs="Arial"/>
                <w:b/>
                <w:bCs/>
                <w:kern w:val="0"/>
                <w:sz w:val="18"/>
                <w:szCs w:val="18"/>
              </w:rPr>
              <w:t xml:space="preserve">1501.1 Applicability. </w:t>
            </w:r>
            <w:r w:rsidRPr="006D2ADD">
              <w:rPr>
                <w:rFonts w:ascii="Arial" w:eastAsia="HelveticaLTStd-Bold" w:hAnsi="Arial" w:cs="Arial"/>
                <w:kern w:val="0"/>
                <w:sz w:val="18"/>
                <w:szCs w:val="18"/>
              </w:rPr>
              <w:t xml:space="preserve">The provisions of this chapter </w:t>
            </w:r>
            <w:r>
              <w:rPr>
                <w:rFonts w:ascii="Arial" w:eastAsia="HelveticaLTStd-Bold" w:hAnsi="Arial" w:cs="Arial"/>
                <w:kern w:val="0"/>
                <w:sz w:val="18"/>
                <w:szCs w:val="18"/>
              </w:rPr>
              <w:t xml:space="preserve">and the Washington State Department of Health </w:t>
            </w:r>
            <w:r w:rsidRPr="006D2ADD">
              <w:rPr>
                <w:rFonts w:ascii="Arial" w:eastAsia="HelveticaLTStd-Bold" w:hAnsi="Arial" w:cs="Arial"/>
                <w:kern w:val="0"/>
                <w:sz w:val="18"/>
                <w:szCs w:val="18"/>
              </w:rPr>
              <w:t>shall apply to the construction, alteration, and repair of alternate water source systems for nonpotable applications.</w:t>
            </w:r>
          </w:p>
        </w:tc>
        <w:tc>
          <w:tcPr>
            <w:tcW w:w="1525" w:type="dxa"/>
            <w:tcBorders>
              <w:top w:val="single" w:sz="4" w:space="0" w:color="auto"/>
              <w:left w:val="nil"/>
              <w:bottom w:val="single" w:sz="4" w:space="0" w:color="auto"/>
              <w:right w:val="single" w:sz="4" w:space="0" w:color="auto"/>
            </w:tcBorders>
            <w:shd w:val="clear" w:color="auto" w:fill="auto"/>
            <w:vAlign w:val="bottom"/>
          </w:tcPr>
          <w:p w14:paraId="16442B7F" w14:textId="77777777"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r>
      <w:tr w:rsidR="000946B3" w:rsidRPr="00916B8E" w14:paraId="5A7AB8D6" w14:textId="77777777" w:rsidTr="00685F39">
        <w:trPr>
          <w:gridAfter w:val="3"/>
          <w:wAfter w:w="4575" w:type="dxa"/>
          <w:trHeight w:val="360"/>
        </w:trPr>
        <w:tc>
          <w:tcPr>
            <w:tcW w:w="14390" w:type="dxa"/>
            <w:gridSpan w:val="8"/>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8F49811" w14:textId="24F2103C" w:rsidR="000946B3" w:rsidRPr="00916B8E" w:rsidRDefault="000946B3" w:rsidP="000946B3">
            <w:pPr>
              <w:spacing w:after="0" w:line="240" w:lineRule="auto"/>
              <w:jc w:val="center"/>
              <w:rPr>
                <w:rFonts w:ascii="Arial" w:eastAsia="Times New Roman" w:hAnsi="Arial" w:cs="Arial"/>
                <w:b/>
                <w:bCs/>
                <w:color w:val="000000"/>
                <w:kern w:val="0"/>
                <w:sz w:val="20"/>
                <w:szCs w:val="20"/>
                <w14:ligatures w14:val="none"/>
              </w:rPr>
            </w:pPr>
            <w:r w:rsidRPr="00916B8E">
              <w:rPr>
                <w:rFonts w:ascii="Arial" w:eastAsia="Times New Roman" w:hAnsi="Arial" w:cs="Arial"/>
                <w:b/>
                <w:bCs/>
                <w:color w:val="000000"/>
                <w:kern w:val="0"/>
                <w:sz w:val="20"/>
                <w:szCs w:val="20"/>
                <w14:ligatures w14:val="none"/>
              </w:rPr>
              <w:t xml:space="preserve">Chapter </w:t>
            </w:r>
            <w:r>
              <w:rPr>
                <w:rFonts w:ascii="Arial" w:eastAsia="Times New Roman" w:hAnsi="Arial" w:cs="Arial"/>
                <w:b/>
                <w:bCs/>
                <w:color w:val="000000"/>
                <w:kern w:val="0"/>
                <w:sz w:val="20"/>
                <w:szCs w:val="20"/>
                <w14:ligatures w14:val="none"/>
              </w:rPr>
              <w:t>16 Nonpotable Rainwater Catchment Systems</w:t>
            </w:r>
          </w:p>
        </w:tc>
      </w:tr>
      <w:tr w:rsidR="00F05B4C" w:rsidRPr="00916B8E" w14:paraId="3605630A" w14:textId="77777777" w:rsidTr="006E62FC">
        <w:trPr>
          <w:gridAfter w:val="3"/>
          <w:wAfter w:w="4575" w:type="dxa"/>
          <w:trHeight w:val="288"/>
        </w:trPr>
        <w:tc>
          <w:tcPr>
            <w:tcW w:w="1188" w:type="dxa"/>
            <w:vMerge w:val="restart"/>
            <w:tcBorders>
              <w:top w:val="single" w:sz="4" w:space="0" w:color="auto"/>
              <w:left w:val="single" w:sz="4" w:space="0" w:color="auto"/>
              <w:right w:val="single" w:sz="4" w:space="0" w:color="auto"/>
            </w:tcBorders>
            <w:shd w:val="clear" w:color="000000" w:fill="F2F2F2"/>
            <w:noWrap/>
            <w:vAlign w:val="center"/>
            <w:hideMark/>
          </w:tcPr>
          <w:p w14:paraId="0CBFC2BE" w14:textId="638C7CD2" w:rsidR="00F05B4C" w:rsidRPr="00916B8E" w:rsidRDefault="00F05B4C" w:rsidP="000946B3">
            <w:pPr>
              <w:spacing w:after="0" w:line="240" w:lineRule="auto"/>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51-5</w:t>
            </w:r>
            <w:r>
              <w:rPr>
                <w:rFonts w:ascii="Arial" w:eastAsia="Times New Roman" w:hAnsi="Arial" w:cs="Arial"/>
                <w:b/>
                <w:bCs/>
                <w:color w:val="000000"/>
                <w:kern w:val="0"/>
                <w:sz w:val="18"/>
                <w:szCs w:val="18"/>
                <w14:ligatures w14:val="none"/>
              </w:rPr>
              <w:t>6</w:t>
            </w:r>
            <w:r w:rsidRPr="00916B8E">
              <w:rPr>
                <w:rFonts w:ascii="Arial" w:eastAsia="Times New Roman" w:hAnsi="Arial" w:cs="Arial"/>
                <w:b/>
                <w:bCs/>
                <w:color w:val="000000"/>
                <w:kern w:val="0"/>
                <w:sz w:val="18"/>
                <w:szCs w:val="18"/>
                <w14:ligatures w14:val="none"/>
              </w:rPr>
              <w:t>-1</w:t>
            </w:r>
            <w:r>
              <w:rPr>
                <w:rFonts w:ascii="Arial" w:eastAsia="Times New Roman" w:hAnsi="Arial" w:cs="Arial"/>
                <w:b/>
                <w:bCs/>
                <w:color w:val="000000"/>
                <w:kern w:val="0"/>
                <w:sz w:val="18"/>
                <w:szCs w:val="18"/>
                <w14:ligatures w14:val="none"/>
              </w:rPr>
              <w:t>6</w:t>
            </w:r>
            <w:r>
              <w:rPr>
                <w:rFonts w:ascii="Arial" w:eastAsia="Times New Roman" w:hAnsi="Arial" w:cs="Arial"/>
                <w:b/>
                <w:bCs/>
                <w:color w:val="000000"/>
                <w:kern w:val="0"/>
                <w:sz w:val="18"/>
                <w:szCs w:val="18"/>
                <w14:ligatures w14:val="none"/>
              </w:rPr>
              <w:t>00</w:t>
            </w:r>
          </w:p>
        </w:tc>
        <w:tc>
          <w:tcPr>
            <w:tcW w:w="13202" w:type="dxa"/>
            <w:gridSpan w:val="7"/>
            <w:tcBorders>
              <w:top w:val="single" w:sz="4" w:space="0" w:color="auto"/>
              <w:left w:val="nil"/>
              <w:bottom w:val="single" w:sz="4" w:space="0" w:color="auto"/>
              <w:right w:val="single" w:sz="4" w:space="0" w:color="auto"/>
            </w:tcBorders>
            <w:shd w:val="clear" w:color="000000" w:fill="F2F2F2"/>
            <w:noWrap/>
            <w:vAlign w:val="center"/>
            <w:hideMark/>
          </w:tcPr>
          <w:p w14:paraId="086C18F0" w14:textId="57286F71" w:rsidR="00F05B4C" w:rsidRPr="00916B8E" w:rsidRDefault="00F05B4C" w:rsidP="000946B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b/>
                <w:bCs/>
                <w:color w:val="000000"/>
                <w:kern w:val="0"/>
                <w:sz w:val="20"/>
                <w:szCs w:val="20"/>
                <w14:ligatures w14:val="none"/>
              </w:rPr>
              <w:t>Chapter 16—Nonpotable Rainwater Catchment Systems</w:t>
            </w:r>
          </w:p>
        </w:tc>
      </w:tr>
      <w:tr w:rsidR="00F05B4C" w:rsidRPr="00916B8E" w14:paraId="67FD23C9" w14:textId="77777777" w:rsidTr="006E62FC">
        <w:trPr>
          <w:gridAfter w:val="3"/>
          <w:wAfter w:w="4575" w:type="dxa"/>
          <w:trHeight w:val="2780"/>
        </w:trPr>
        <w:tc>
          <w:tcPr>
            <w:tcW w:w="1188" w:type="dxa"/>
            <w:vMerge/>
            <w:tcBorders>
              <w:left w:val="single" w:sz="4" w:space="0" w:color="auto"/>
              <w:right w:val="single" w:sz="4" w:space="0" w:color="auto"/>
            </w:tcBorders>
            <w:shd w:val="clear" w:color="auto" w:fill="auto"/>
            <w:noWrap/>
            <w:vAlign w:val="center"/>
          </w:tcPr>
          <w:p w14:paraId="07B544C9" w14:textId="67371288"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c>
          <w:tcPr>
            <w:tcW w:w="2227" w:type="dxa"/>
            <w:tcBorders>
              <w:top w:val="nil"/>
              <w:left w:val="nil"/>
              <w:bottom w:val="single" w:sz="4" w:space="0" w:color="auto"/>
              <w:right w:val="single" w:sz="4" w:space="0" w:color="auto"/>
            </w:tcBorders>
            <w:shd w:val="clear" w:color="auto" w:fill="auto"/>
            <w:vAlign w:val="center"/>
          </w:tcPr>
          <w:p w14:paraId="501C97CE" w14:textId="1DB83873" w:rsidR="00F05B4C" w:rsidRPr="00916B8E" w:rsidRDefault="00F05B4C" w:rsidP="000946B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Applicability</w:t>
            </w:r>
          </w:p>
        </w:tc>
        <w:tc>
          <w:tcPr>
            <w:tcW w:w="1350" w:type="dxa"/>
            <w:tcBorders>
              <w:top w:val="nil"/>
              <w:left w:val="nil"/>
              <w:bottom w:val="single" w:sz="4" w:space="0" w:color="auto"/>
              <w:right w:val="single" w:sz="4" w:space="0" w:color="auto"/>
            </w:tcBorders>
            <w:shd w:val="clear" w:color="auto" w:fill="auto"/>
            <w:noWrap/>
            <w:vAlign w:val="center"/>
          </w:tcPr>
          <w:p w14:paraId="73F889EE" w14:textId="5B0A8E10" w:rsidR="00F05B4C" w:rsidRPr="00916B8E" w:rsidRDefault="00F05B4C" w:rsidP="000946B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1601.1</w:t>
            </w:r>
          </w:p>
        </w:tc>
        <w:tc>
          <w:tcPr>
            <w:tcW w:w="1440" w:type="dxa"/>
            <w:tcBorders>
              <w:top w:val="nil"/>
              <w:left w:val="nil"/>
              <w:bottom w:val="single" w:sz="4" w:space="0" w:color="auto"/>
              <w:right w:val="single" w:sz="4" w:space="0" w:color="auto"/>
            </w:tcBorders>
            <w:shd w:val="clear" w:color="auto" w:fill="auto"/>
            <w:noWrap/>
            <w:vAlign w:val="center"/>
          </w:tcPr>
          <w:p w14:paraId="20D07656" w14:textId="78D4CF05" w:rsidR="00F05B4C" w:rsidRPr="00916B8E" w:rsidRDefault="00F05B4C" w:rsidP="000946B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1601.1</w:t>
            </w:r>
          </w:p>
        </w:tc>
        <w:tc>
          <w:tcPr>
            <w:tcW w:w="3060" w:type="dxa"/>
            <w:tcBorders>
              <w:top w:val="nil"/>
              <w:left w:val="nil"/>
              <w:bottom w:val="single" w:sz="4" w:space="0" w:color="auto"/>
              <w:right w:val="single" w:sz="4" w:space="0" w:color="auto"/>
            </w:tcBorders>
            <w:shd w:val="clear" w:color="auto" w:fill="auto"/>
            <w:vAlign w:val="center"/>
          </w:tcPr>
          <w:p w14:paraId="785872EB" w14:textId="01CBDFA0" w:rsidR="00F05B4C" w:rsidRPr="00916B8E" w:rsidRDefault="00F05B4C" w:rsidP="000946B3">
            <w:pPr>
              <w:spacing w:after="0" w:line="240" w:lineRule="auto"/>
              <w:rPr>
                <w:rFonts w:ascii="Arial" w:eastAsia="Times New Roman" w:hAnsi="Arial" w:cs="Arial"/>
                <w:color w:val="000000"/>
                <w:kern w:val="0"/>
                <w:sz w:val="20"/>
                <w:szCs w:val="20"/>
                <w14:ligatures w14:val="none"/>
              </w:rPr>
            </w:pPr>
            <w:r w:rsidRPr="00BE5907">
              <w:rPr>
                <w:rFonts w:ascii="Arial" w:eastAsia="Times New Roman" w:hAnsi="Arial" w:cs="Arial"/>
                <w:color w:val="000000"/>
                <w:kern w:val="0"/>
                <w:sz w:val="20"/>
                <w:szCs w:val="20"/>
                <w14:ligatures w14:val="none"/>
              </w:rPr>
              <w:t>The 2009 Chapter 16 language is deleted and replaced with the 2012 UPC language for reclaimed water (New Chapter 16) and rainwater (New Chapter 17) systems. A few amendments were retained for consistency with other state agency requirements.</w:t>
            </w:r>
            <w:r>
              <w:rPr>
                <w:rFonts w:ascii="Arial" w:eastAsia="Times New Roman" w:hAnsi="Arial" w:cs="Arial"/>
                <w:color w:val="000000"/>
                <w:kern w:val="0"/>
                <w:sz w:val="20"/>
                <w:szCs w:val="20"/>
                <w14:ligatures w14:val="none"/>
              </w:rPr>
              <w:t xml:space="preserve"> </w:t>
            </w:r>
            <w:r w:rsidRPr="003B24C7">
              <w:rPr>
                <w:rFonts w:ascii="Arial" w:eastAsia="Times New Roman" w:hAnsi="Arial" w:cs="Arial"/>
                <w:b/>
                <w:bCs/>
                <w:color w:val="000000"/>
                <w:kern w:val="0"/>
                <w:sz w:val="20"/>
                <w:szCs w:val="20"/>
                <w14:ligatures w14:val="none"/>
              </w:rPr>
              <w:t>WSR 10-03-101</w:t>
            </w:r>
          </w:p>
        </w:tc>
        <w:tc>
          <w:tcPr>
            <w:tcW w:w="1980" w:type="dxa"/>
            <w:tcBorders>
              <w:top w:val="nil"/>
              <w:left w:val="nil"/>
              <w:bottom w:val="single" w:sz="4" w:space="0" w:color="auto"/>
              <w:right w:val="single" w:sz="4" w:space="0" w:color="auto"/>
            </w:tcBorders>
            <w:shd w:val="clear" w:color="auto" w:fill="9CC2E5" w:themeFill="accent5" w:themeFillTint="99"/>
            <w:noWrap/>
            <w:vAlign w:val="center"/>
          </w:tcPr>
          <w:p w14:paraId="743D8B9E" w14:textId="6B0F86D8" w:rsidR="00F05B4C" w:rsidRPr="00916B8E" w:rsidRDefault="00F05B4C" w:rsidP="00954754">
            <w:pPr>
              <w:spacing w:after="0" w:line="240" w:lineRule="auto"/>
              <w:jc w:val="center"/>
              <w:rPr>
                <w:rFonts w:ascii="Arial" w:eastAsia="Times New Roman" w:hAnsi="Arial" w:cs="Arial"/>
                <w:color w:val="000000"/>
                <w:kern w:val="0"/>
                <w:sz w:val="20"/>
                <w:szCs w:val="20"/>
                <w14:ligatures w14:val="none"/>
              </w:rPr>
            </w:pPr>
            <w:r w:rsidRPr="00395B5B">
              <w:rPr>
                <w:rFonts w:ascii="Arial" w:eastAsia="Times New Roman" w:hAnsi="Arial" w:cs="Arial"/>
                <w:color w:val="000000"/>
                <w:kern w:val="0"/>
                <w:sz w:val="20"/>
                <w:szCs w:val="20"/>
                <w14:ligatures w14:val="none"/>
              </w:rPr>
              <w:t>Keep existing amendment</w:t>
            </w:r>
          </w:p>
        </w:tc>
        <w:tc>
          <w:tcPr>
            <w:tcW w:w="1620" w:type="dxa"/>
            <w:tcBorders>
              <w:top w:val="nil"/>
              <w:left w:val="nil"/>
              <w:bottom w:val="single" w:sz="4" w:space="0" w:color="auto"/>
              <w:right w:val="single" w:sz="4" w:space="0" w:color="auto"/>
            </w:tcBorders>
            <w:shd w:val="clear" w:color="auto" w:fill="auto"/>
            <w:noWrap/>
            <w:vAlign w:val="center"/>
          </w:tcPr>
          <w:p w14:paraId="78221C1D" w14:textId="6AC7C6EB"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c>
          <w:tcPr>
            <w:tcW w:w="1525" w:type="dxa"/>
            <w:tcBorders>
              <w:top w:val="nil"/>
              <w:left w:val="nil"/>
              <w:bottom w:val="single" w:sz="4" w:space="0" w:color="auto"/>
              <w:right w:val="single" w:sz="4" w:space="0" w:color="auto"/>
            </w:tcBorders>
            <w:shd w:val="clear" w:color="auto" w:fill="auto"/>
            <w:vAlign w:val="center"/>
          </w:tcPr>
          <w:p w14:paraId="4F9D7E25" w14:textId="62582672"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r>
      <w:tr w:rsidR="00F05B4C" w:rsidRPr="00916B8E" w14:paraId="5117AA06" w14:textId="77777777" w:rsidTr="006E62FC">
        <w:trPr>
          <w:gridAfter w:val="3"/>
          <w:wAfter w:w="4575" w:type="dxa"/>
        </w:trPr>
        <w:tc>
          <w:tcPr>
            <w:tcW w:w="1188" w:type="dxa"/>
            <w:vMerge/>
            <w:tcBorders>
              <w:left w:val="single" w:sz="4" w:space="0" w:color="auto"/>
              <w:bottom w:val="single" w:sz="4" w:space="0" w:color="auto"/>
              <w:right w:val="single" w:sz="4" w:space="0" w:color="auto"/>
            </w:tcBorders>
            <w:shd w:val="clear" w:color="auto" w:fill="auto"/>
            <w:noWrap/>
            <w:vAlign w:val="bottom"/>
          </w:tcPr>
          <w:p w14:paraId="6AA3FC55" w14:textId="77777777"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c>
          <w:tcPr>
            <w:tcW w:w="116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7353C9" w14:textId="5D17359A" w:rsidR="00F05B4C" w:rsidRPr="00916B8E" w:rsidRDefault="00F05B4C" w:rsidP="000946B3">
            <w:pPr>
              <w:autoSpaceDE w:val="0"/>
              <w:autoSpaceDN w:val="0"/>
              <w:adjustRightInd w:val="0"/>
              <w:spacing w:before="60" w:after="120"/>
              <w:ind w:left="187"/>
              <w:rPr>
                <w:rFonts w:ascii="Arial" w:eastAsia="Times New Roman" w:hAnsi="Arial" w:cs="Arial"/>
                <w:color w:val="000000"/>
                <w:sz w:val="20"/>
                <w:szCs w:val="20"/>
              </w:rPr>
            </w:pPr>
            <w:r w:rsidRPr="006D2ADD">
              <w:rPr>
                <w:rFonts w:ascii="Arial" w:eastAsia="HelveticaLTStd-Bold" w:hAnsi="Arial" w:cs="Arial"/>
                <w:b/>
                <w:bCs/>
                <w:kern w:val="0"/>
                <w:sz w:val="18"/>
                <w:szCs w:val="18"/>
              </w:rPr>
              <w:t xml:space="preserve">1601.1 Applicability. </w:t>
            </w:r>
            <w:r w:rsidRPr="006D2ADD">
              <w:rPr>
                <w:rFonts w:ascii="Arial" w:eastAsia="HelveticaLTStd-Bold" w:hAnsi="Arial" w:cs="Arial"/>
                <w:kern w:val="0"/>
                <w:sz w:val="18"/>
                <w:szCs w:val="18"/>
              </w:rPr>
              <w:t xml:space="preserve">The provisions of this chapter </w:t>
            </w:r>
            <w:r>
              <w:rPr>
                <w:rFonts w:ascii="Arial" w:eastAsia="HelveticaLTStd-Bold" w:hAnsi="Arial" w:cs="Arial"/>
                <w:kern w:val="0"/>
                <w:sz w:val="18"/>
                <w:szCs w:val="18"/>
              </w:rPr>
              <w:t xml:space="preserve">and the Washington State Department of Health </w:t>
            </w:r>
            <w:r w:rsidRPr="006D2ADD">
              <w:rPr>
                <w:rFonts w:ascii="Arial" w:eastAsia="HelveticaLTStd-Bold" w:hAnsi="Arial" w:cs="Arial"/>
                <w:kern w:val="0"/>
                <w:sz w:val="18"/>
                <w:szCs w:val="18"/>
              </w:rPr>
              <w:t>shall apply to the installation, construction, alteration, and repair of nonpotable rainwater catchment systems.</w:t>
            </w:r>
          </w:p>
        </w:tc>
        <w:tc>
          <w:tcPr>
            <w:tcW w:w="1525" w:type="dxa"/>
            <w:tcBorders>
              <w:top w:val="single" w:sz="4" w:space="0" w:color="auto"/>
              <w:left w:val="nil"/>
              <w:bottom w:val="single" w:sz="4" w:space="0" w:color="auto"/>
              <w:right w:val="single" w:sz="4" w:space="0" w:color="auto"/>
            </w:tcBorders>
            <w:shd w:val="clear" w:color="auto" w:fill="auto"/>
            <w:vAlign w:val="bottom"/>
          </w:tcPr>
          <w:p w14:paraId="3361FC45" w14:textId="77777777"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r>
      <w:tr w:rsidR="000946B3" w:rsidRPr="00916B8E" w14:paraId="785F3C75" w14:textId="77777777" w:rsidTr="00685F39">
        <w:trPr>
          <w:gridAfter w:val="3"/>
          <w:wAfter w:w="4575" w:type="dxa"/>
          <w:trHeight w:val="360"/>
        </w:trPr>
        <w:tc>
          <w:tcPr>
            <w:tcW w:w="14390" w:type="dxa"/>
            <w:gridSpan w:val="8"/>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563FFF5" w14:textId="08B92DCD" w:rsidR="000946B3" w:rsidRPr="00916B8E" w:rsidRDefault="000946B3" w:rsidP="000946B3">
            <w:pPr>
              <w:spacing w:after="0" w:line="240" w:lineRule="auto"/>
              <w:jc w:val="center"/>
              <w:rPr>
                <w:rFonts w:ascii="Arial" w:eastAsia="Times New Roman" w:hAnsi="Arial" w:cs="Arial"/>
                <w:b/>
                <w:bCs/>
                <w:color w:val="000000"/>
                <w:kern w:val="0"/>
                <w:sz w:val="20"/>
                <w:szCs w:val="20"/>
                <w14:ligatures w14:val="none"/>
              </w:rPr>
            </w:pPr>
            <w:r w:rsidRPr="00916B8E">
              <w:rPr>
                <w:rFonts w:ascii="Arial" w:eastAsia="Times New Roman" w:hAnsi="Arial" w:cs="Arial"/>
                <w:b/>
                <w:bCs/>
                <w:color w:val="000000"/>
                <w:kern w:val="0"/>
                <w:sz w:val="20"/>
                <w:szCs w:val="20"/>
                <w14:ligatures w14:val="none"/>
              </w:rPr>
              <w:t xml:space="preserve">Chapter </w:t>
            </w:r>
            <w:r>
              <w:rPr>
                <w:rFonts w:ascii="Arial" w:eastAsia="Times New Roman" w:hAnsi="Arial" w:cs="Arial"/>
                <w:b/>
                <w:bCs/>
                <w:color w:val="000000"/>
                <w:kern w:val="0"/>
                <w:sz w:val="20"/>
                <w:szCs w:val="20"/>
                <w14:ligatures w14:val="none"/>
              </w:rPr>
              <w:t>17 Referenced Standards</w:t>
            </w:r>
          </w:p>
        </w:tc>
      </w:tr>
      <w:tr w:rsidR="00F05B4C" w:rsidRPr="00916B8E" w14:paraId="088113C6" w14:textId="77777777" w:rsidTr="006D6DBB">
        <w:trPr>
          <w:gridAfter w:val="3"/>
          <w:wAfter w:w="4575" w:type="dxa"/>
          <w:trHeight w:val="288"/>
        </w:trPr>
        <w:tc>
          <w:tcPr>
            <w:tcW w:w="1188" w:type="dxa"/>
            <w:vMerge w:val="restart"/>
            <w:tcBorders>
              <w:top w:val="single" w:sz="4" w:space="0" w:color="auto"/>
              <w:left w:val="single" w:sz="4" w:space="0" w:color="auto"/>
              <w:right w:val="single" w:sz="4" w:space="0" w:color="auto"/>
            </w:tcBorders>
            <w:shd w:val="clear" w:color="000000" w:fill="F2F2F2"/>
            <w:noWrap/>
            <w:vAlign w:val="center"/>
            <w:hideMark/>
          </w:tcPr>
          <w:p w14:paraId="79504BC0" w14:textId="27ADA880" w:rsidR="00F05B4C" w:rsidRPr="00916B8E" w:rsidRDefault="00F05B4C" w:rsidP="000946B3">
            <w:pPr>
              <w:spacing w:after="0" w:line="240" w:lineRule="auto"/>
              <w:rPr>
                <w:rFonts w:ascii="Arial" w:eastAsia="Times New Roman" w:hAnsi="Arial" w:cs="Arial"/>
                <w:b/>
                <w:bCs/>
                <w:color w:val="000000"/>
                <w:kern w:val="0"/>
                <w:sz w:val="18"/>
                <w:szCs w:val="18"/>
                <w14:ligatures w14:val="none"/>
              </w:rPr>
            </w:pPr>
            <w:r w:rsidRPr="00916B8E">
              <w:rPr>
                <w:rFonts w:ascii="Arial" w:eastAsia="Times New Roman" w:hAnsi="Arial" w:cs="Arial"/>
                <w:b/>
                <w:bCs/>
                <w:color w:val="000000"/>
                <w:kern w:val="0"/>
                <w:sz w:val="18"/>
                <w:szCs w:val="18"/>
                <w14:ligatures w14:val="none"/>
              </w:rPr>
              <w:t>51-52-</w:t>
            </w:r>
            <w:r>
              <w:rPr>
                <w:rFonts w:ascii="Arial" w:eastAsia="Times New Roman" w:hAnsi="Arial" w:cs="Arial"/>
                <w:b/>
                <w:bCs/>
                <w:color w:val="000000"/>
                <w:kern w:val="0"/>
                <w:sz w:val="18"/>
                <w:szCs w:val="18"/>
                <w14:ligatures w14:val="none"/>
              </w:rPr>
              <w:t>1700</w:t>
            </w:r>
          </w:p>
        </w:tc>
        <w:tc>
          <w:tcPr>
            <w:tcW w:w="13202" w:type="dxa"/>
            <w:gridSpan w:val="7"/>
            <w:tcBorders>
              <w:top w:val="single" w:sz="4" w:space="0" w:color="auto"/>
              <w:left w:val="nil"/>
              <w:bottom w:val="single" w:sz="4" w:space="0" w:color="auto"/>
              <w:right w:val="single" w:sz="4" w:space="0" w:color="auto"/>
            </w:tcBorders>
            <w:shd w:val="clear" w:color="000000" w:fill="F2F2F2"/>
            <w:noWrap/>
            <w:vAlign w:val="center"/>
            <w:hideMark/>
          </w:tcPr>
          <w:p w14:paraId="7A3CC5E6" w14:textId="6634B6D7" w:rsidR="00F05B4C" w:rsidRPr="00916B8E" w:rsidRDefault="00F05B4C" w:rsidP="000946B3">
            <w:pPr>
              <w:spacing w:after="0" w:line="240" w:lineRule="auto"/>
              <w:rPr>
                <w:rFonts w:ascii="Arial" w:eastAsia="Times New Roman" w:hAnsi="Arial" w:cs="Arial"/>
                <w:color w:val="000000"/>
                <w:kern w:val="0"/>
                <w:sz w:val="20"/>
                <w:szCs w:val="20"/>
                <w14:ligatures w14:val="none"/>
              </w:rPr>
            </w:pPr>
            <w:r w:rsidRPr="00916B8E">
              <w:rPr>
                <w:rFonts w:ascii="Arial" w:eastAsia="Times New Roman" w:hAnsi="Arial" w:cs="Arial"/>
                <w:b/>
                <w:bCs/>
                <w:color w:val="000000"/>
                <w:kern w:val="0"/>
                <w:sz w:val="20"/>
                <w:szCs w:val="20"/>
                <w14:ligatures w14:val="none"/>
              </w:rPr>
              <w:t>Referenced standards</w:t>
            </w:r>
            <w:r w:rsidRPr="00916B8E">
              <w:rPr>
                <w:rFonts w:ascii="Arial" w:eastAsia="Times New Roman" w:hAnsi="Arial" w:cs="Arial"/>
                <w:color w:val="000000"/>
                <w:kern w:val="0"/>
                <w:sz w:val="20"/>
                <w:szCs w:val="20"/>
                <w14:ligatures w14:val="none"/>
              </w:rPr>
              <w:t> </w:t>
            </w:r>
          </w:p>
        </w:tc>
      </w:tr>
      <w:tr w:rsidR="00F05B4C" w:rsidRPr="00916B8E" w14:paraId="267F43CB" w14:textId="77777777" w:rsidTr="006D6DBB">
        <w:trPr>
          <w:gridAfter w:val="3"/>
          <w:wAfter w:w="4575" w:type="dxa"/>
        </w:trPr>
        <w:tc>
          <w:tcPr>
            <w:tcW w:w="1188" w:type="dxa"/>
            <w:vMerge/>
            <w:tcBorders>
              <w:left w:val="single" w:sz="4" w:space="0" w:color="auto"/>
              <w:bottom w:val="single" w:sz="4" w:space="0" w:color="auto"/>
              <w:right w:val="single" w:sz="4" w:space="0" w:color="auto"/>
            </w:tcBorders>
            <w:shd w:val="clear" w:color="auto" w:fill="auto"/>
            <w:noWrap/>
            <w:vAlign w:val="center"/>
          </w:tcPr>
          <w:p w14:paraId="5AE05949" w14:textId="5A4AB8A5" w:rsidR="00F05B4C" w:rsidRPr="00916B8E" w:rsidRDefault="00F05B4C" w:rsidP="000946B3">
            <w:pPr>
              <w:spacing w:after="0" w:line="240" w:lineRule="auto"/>
              <w:rPr>
                <w:rFonts w:ascii="Arial" w:eastAsia="Times New Roman" w:hAnsi="Arial" w:cs="Arial"/>
                <w:color w:val="000000"/>
                <w:kern w:val="0"/>
                <w:sz w:val="20"/>
                <w:szCs w:val="20"/>
                <w14:ligatures w14:val="none"/>
              </w:rPr>
            </w:pPr>
          </w:p>
        </w:tc>
        <w:tc>
          <w:tcPr>
            <w:tcW w:w="13202" w:type="dxa"/>
            <w:gridSpan w:val="7"/>
            <w:tcBorders>
              <w:top w:val="nil"/>
              <w:left w:val="nil"/>
              <w:bottom w:val="single" w:sz="4" w:space="0" w:color="auto"/>
              <w:right w:val="single" w:sz="4" w:space="0" w:color="auto"/>
            </w:tcBorders>
            <w:shd w:val="clear" w:color="auto" w:fill="auto"/>
            <w:noWrap/>
            <w:vAlign w:val="center"/>
          </w:tcPr>
          <w:p w14:paraId="60641E4F" w14:textId="77777777" w:rsidR="00F05B4C" w:rsidRPr="00634D1D" w:rsidRDefault="00F05B4C" w:rsidP="000946B3">
            <w:pPr>
              <w:spacing w:before="60" w:after="120" w:line="240" w:lineRule="auto"/>
              <w:rPr>
                <w:rFonts w:ascii="Arial" w:eastAsia="Times New Roman" w:hAnsi="Arial" w:cs="Arial"/>
                <w:color w:val="000000"/>
                <w:kern w:val="0"/>
                <w:sz w:val="18"/>
                <w:szCs w:val="18"/>
                <w14:ligatures w14:val="none"/>
              </w:rPr>
            </w:pPr>
            <w:r w:rsidRPr="00634D1D">
              <w:rPr>
                <w:rFonts w:ascii="Arial" w:eastAsia="Times New Roman" w:hAnsi="Arial" w:cs="Arial"/>
                <w:color w:val="000000"/>
                <w:kern w:val="0"/>
                <w:sz w:val="18"/>
                <w:szCs w:val="18"/>
                <w14:ligatures w14:val="none"/>
              </w:rPr>
              <w:t xml:space="preserve">Add </w:t>
            </w:r>
          </w:p>
          <w:p w14:paraId="4A1F1BEE" w14:textId="469DF25E" w:rsidR="00F05B4C" w:rsidRPr="00634D1D" w:rsidRDefault="00F05B4C" w:rsidP="000946B3">
            <w:pPr>
              <w:spacing w:before="60" w:after="120" w:line="240" w:lineRule="auto"/>
              <w:rPr>
                <w:rFonts w:ascii="Arial" w:eastAsia="Times New Roman" w:hAnsi="Arial" w:cs="Arial"/>
                <w:color w:val="000000"/>
                <w:kern w:val="0"/>
                <w:sz w:val="18"/>
                <w:szCs w:val="18"/>
                <w14:ligatures w14:val="none"/>
              </w:rPr>
            </w:pPr>
            <w:r w:rsidRPr="00634D1D">
              <w:rPr>
                <w:rFonts w:ascii="Arial" w:eastAsia="Times New Roman" w:hAnsi="Arial" w:cs="Arial"/>
                <w:color w:val="000000"/>
                <w:kern w:val="0"/>
                <w:sz w:val="18"/>
                <w:szCs w:val="18"/>
                <w14:ligatures w14:val="none"/>
              </w:rPr>
              <w:t xml:space="preserve">WAC 246-290-490 </w:t>
            </w:r>
            <w:r>
              <w:rPr>
                <w:rFonts w:ascii="Arial" w:eastAsia="Times New Roman" w:hAnsi="Arial" w:cs="Arial"/>
                <w:color w:val="000000"/>
                <w:kern w:val="0"/>
                <w:sz w:val="18"/>
                <w:szCs w:val="18"/>
                <w14:ligatures w14:val="none"/>
              </w:rPr>
              <w:t xml:space="preserve">  </w:t>
            </w:r>
            <w:r w:rsidRPr="00634D1D">
              <w:rPr>
                <w:rFonts w:ascii="Arial" w:eastAsia="Times New Roman" w:hAnsi="Arial" w:cs="Arial"/>
                <w:color w:val="000000"/>
                <w:kern w:val="0"/>
                <w:sz w:val="18"/>
                <w:szCs w:val="18"/>
                <w14:ligatures w14:val="none"/>
              </w:rPr>
              <w:t xml:space="preserve">Washington State Department </w:t>
            </w:r>
            <w:r>
              <w:rPr>
                <w:rFonts w:ascii="Arial" w:eastAsia="Times New Roman" w:hAnsi="Arial" w:cs="Arial"/>
                <w:color w:val="000000"/>
                <w:kern w:val="0"/>
                <w:sz w:val="18"/>
                <w:szCs w:val="18"/>
                <w14:ligatures w14:val="none"/>
              </w:rPr>
              <w:t>of Health Cross-connection Control Requirements   Backflow Protection</w:t>
            </w:r>
          </w:p>
        </w:tc>
      </w:tr>
    </w:tbl>
    <w:p w14:paraId="2A6AF0D6" w14:textId="6EAE6808" w:rsidR="004B1E28" w:rsidRDefault="004B1E28"/>
    <w:tbl>
      <w:tblPr>
        <w:tblW w:w="14390" w:type="dxa"/>
        <w:tblLayout w:type="fixed"/>
        <w:tblLook w:val="04A0" w:firstRow="1" w:lastRow="0" w:firstColumn="1" w:lastColumn="0" w:noHBand="0" w:noVBand="1"/>
      </w:tblPr>
      <w:tblGrid>
        <w:gridCol w:w="14390"/>
      </w:tblGrid>
      <w:tr w:rsidR="004B1E28" w:rsidRPr="00916B8E" w14:paraId="3E3DE32C" w14:textId="77777777" w:rsidTr="00F05B4C">
        <w:trPr>
          <w:trHeight w:val="550"/>
        </w:trPr>
        <w:tc>
          <w:tcPr>
            <w:tcW w:w="14390" w:type="dxa"/>
            <w:shd w:val="clear" w:color="auto" w:fill="auto"/>
            <w:noWrap/>
            <w:vAlign w:val="bottom"/>
          </w:tcPr>
          <w:p w14:paraId="38DAD583" w14:textId="02058FD1" w:rsidR="004B1E28" w:rsidRPr="00916B8E" w:rsidRDefault="004B1E28" w:rsidP="00E3362C">
            <w:pPr>
              <w:spacing w:after="0" w:line="240" w:lineRule="auto"/>
              <w:rPr>
                <w:rFonts w:ascii="Arial" w:eastAsia="Times New Roman" w:hAnsi="Arial" w:cs="Arial"/>
                <w:color w:val="000000"/>
                <w:kern w:val="0"/>
                <w:sz w:val="20"/>
                <w:szCs w:val="20"/>
                <w14:ligatures w14:val="none"/>
              </w:rPr>
            </w:pPr>
          </w:p>
        </w:tc>
      </w:tr>
    </w:tbl>
    <w:p w14:paraId="62E3FFF1" w14:textId="77777777" w:rsidR="005E15A9" w:rsidRDefault="005E15A9" w:rsidP="00F05B4C">
      <w:pPr>
        <w:rPr>
          <w:rFonts w:ascii="Arial" w:hAnsi="Arial" w:cs="Arial"/>
          <w:sz w:val="20"/>
          <w:szCs w:val="20"/>
        </w:rPr>
      </w:pPr>
    </w:p>
    <w:sectPr w:rsidR="005E15A9" w:rsidSect="0007798B">
      <w:headerReference w:type="default" r:id="rId12"/>
      <w:footerReference w:type="default" r:id="rId13"/>
      <w:pgSz w:w="15840" w:h="12240" w:orient="landscape"/>
      <w:pgMar w:top="720" w:right="720" w:bottom="720" w:left="720" w:header="288"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roat, B. (DES)" w:date="2025-03-17T08:41:00Z" w:initials="BG">
    <w:p w14:paraId="658A9C3D" w14:textId="77777777" w:rsidR="00030E5F" w:rsidRDefault="00030E5F" w:rsidP="00DB7BF7">
      <w:pPr>
        <w:pStyle w:val="CommentText"/>
      </w:pPr>
      <w:r>
        <w:rPr>
          <w:rStyle w:val="CommentReference"/>
        </w:rPr>
        <w:annotationRef/>
      </w:r>
      <w:r>
        <w:t xml:space="preserve">Ensures safety, supports innovation, aligns with national codes, and allows local oversight.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8A9C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FB9A91" w16cex:dateUtc="2025-03-17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8A9C3D" w16cid:durableId="64FB9A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3121" w14:textId="77777777" w:rsidR="0027340A" w:rsidRDefault="0027340A" w:rsidP="0027340A">
      <w:pPr>
        <w:spacing w:after="0" w:line="240" w:lineRule="auto"/>
      </w:pPr>
      <w:r>
        <w:separator/>
      </w:r>
    </w:p>
  </w:endnote>
  <w:endnote w:type="continuationSeparator" w:id="0">
    <w:p w14:paraId="2B9860CE" w14:textId="77777777" w:rsidR="0027340A" w:rsidRDefault="0027340A" w:rsidP="0027340A">
      <w:pPr>
        <w:spacing w:after="0" w:line="240" w:lineRule="auto"/>
      </w:pPr>
      <w:r>
        <w:continuationSeparator/>
      </w:r>
    </w:p>
  </w:endnote>
  <w:endnote w:type="continuationNotice" w:id="1">
    <w:p w14:paraId="524F1C8B" w14:textId="77777777" w:rsidR="00954754" w:rsidRDefault="009547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ourier New PS">
    <w:altName w:val="Courier New"/>
    <w:panose1 w:val="00000000000000000000"/>
    <w:charset w:val="00"/>
    <w:family w:val="modern"/>
    <w:notTrueType/>
    <w:pitch w:val="default"/>
    <w:sig w:usb0="00000003" w:usb1="00000000" w:usb2="00000000" w:usb3="00000000" w:csb0="00000001" w:csb1="00000000"/>
  </w:font>
  <w:font w:name="HelveticaLTStd-Bold">
    <w:altName w:val="Yu Gothic"/>
    <w:panose1 w:val="00000000000000000000"/>
    <w:charset w:val="80"/>
    <w:family w:val="auto"/>
    <w:notTrueType/>
    <w:pitch w:val="default"/>
    <w:sig w:usb0="00000003" w:usb1="08070000" w:usb2="00000010" w:usb3="00000000" w:csb0="0002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04445052"/>
      <w:docPartObj>
        <w:docPartGallery w:val="Page Numbers (Bottom of Page)"/>
        <w:docPartUnique/>
      </w:docPartObj>
    </w:sdtPr>
    <w:sdtEndPr>
      <w:rPr>
        <w:noProof/>
      </w:rPr>
    </w:sdtEndPr>
    <w:sdtContent>
      <w:p w14:paraId="71855A1C" w14:textId="21DDB4AC" w:rsidR="00386E08" w:rsidRPr="00386E08" w:rsidRDefault="00386E08">
        <w:pPr>
          <w:pStyle w:val="Footer"/>
          <w:jc w:val="center"/>
          <w:rPr>
            <w:rFonts w:ascii="Arial" w:hAnsi="Arial" w:cs="Arial"/>
            <w:sz w:val="16"/>
            <w:szCs w:val="16"/>
          </w:rPr>
        </w:pPr>
        <w:r w:rsidRPr="00386E08">
          <w:rPr>
            <w:rFonts w:ascii="Arial" w:hAnsi="Arial" w:cs="Arial"/>
            <w:sz w:val="16"/>
            <w:szCs w:val="16"/>
          </w:rPr>
          <w:fldChar w:fldCharType="begin"/>
        </w:r>
        <w:r w:rsidRPr="00386E08">
          <w:rPr>
            <w:rFonts w:ascii="Arial" w:hAnsi="Arial" w:cs="Arial"/>
            <w:sz w:val="16"/>
            <w:szCs w:val="16"/>
          </w:rPr>
          <w:instrText xml:space="preserve"> PAGE   \* MERGEFORMAT </w:instrText>
        </w:r>
        <w:r w:rsidRPr="00386E08">
          <w:rPr>
            <w:rFonts w:ascii="Arial" w:hAnsi="Arial" w:cs="Arial"/>
            <w:sz w:val="16"/>
            <w:szCs w:val="16"/>
          </w:rPr>
          <w:fldChar w:fldCharType="separate"/>
        </w:r>
        <w:r w:rsidRPr="00386E08">
          <w:rPr>
            <w:rFonts w:ascii="Arial" w:hAnsi="Arial" w:cs="Arial"/>
            <w:noProof/>
            <w:sz w:val="16"/>
            <w:szCs w:val="16"/>
          </w:rPr>
          <w:t>2</w:t>
        </w:r>
        <w:r w:rsidRPr="00386E08">
          <w:rPr>
            <w:rFonts w:ascii="Arial" w:hAnsi="Arial" w:cs="Arial"/>
            <w:noProof/>
            <w:sz w:val="16"/>
            <w:szCs w:val="16"/>
          </w:rPr>
          <w:fldChar w:fldCharType="end"/>
        </w:r>
      </w:p>
    </w:sdtContent>
  </w:sdt>
  <w:p w14:paraId="7EC31654" w14:textId="77777777" w:rsidR="0027340A" w:rsidRDefault="00273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5872" w14:textId="77777777" w:rsidR="0027340A" w:rsidRDefault="0027340A" w:rsidP="0027340A">
      <w:pPr>
        <w:spacing w:after="0" w:line="240" w:lineRule="auto"/>
      </w:pPr>
      <w:r>
        <w:separator/>
      </w:r>
    </w:p>
  </w:footnote>
  <w:footnote w:type="continuationSeparator" w:id="0">
    <w:p w14:paraId="1F043C1D" w14:textId="77777777" w:rsidR="0027340A" w:rsidRDefault="0027340A" w:rsidP="0027340A">
      <w:pPr>
        <w:spacing w:after="0" w:line="240" w:lineRule="auto"/>
      </w:pPr>
      <w:r>
        <w:continuationSeparator/>
      </w:r>
    </w:p>
  </w:footnote>
  <w:footnote w:type="continuationNotice" w:id="1">
    <w:p w14:paraId="64866A8B" w14:textId="77777777" w:rsidR="00954754" w:rsidRDefault="009547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6E78" w14:textId="77777777" w:rsidR="00954754" w:rsidRDefault="00954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661B0"/>
    <w:multiLevelType w:val="hybridMultilevel"/>
    <w:tmpl w:val="7C043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B2B3B"/>
    <w:multiLevelType w:val="hybridMultilevel"/>
    <w:tmpl w:val="51F20946"/>
    <w:lvl w:ilvl="0" w:tplc="ABF2F9C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33266B83"/>
    <w:multiLevelType w:val="hybridMultilevel"/>
    <w:tmpl w:val="A134BF62"/>
    <w:lvl w:ilvl="0" w:tplc="ABF2F9C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425B6CDC"/>
    <w:multiLevelType w:val="multilevel"/>
    <w:tmpl w:val="DD6E5F1A"/>
    <w:lvl w:ilvl="0">
      <w:start w:val="603"/>
      <w:numFmt w:val="decimal"/>
      <w:lvlText w:val="%1"/>
      <w:lvlJc w:val="left"/>
      <w:pPr>
        <w:ind w:left="156" w:hanging="1181"/>
      </w:pPr>
      <w:rPr>
        <w:rFonts w:hint="default"/>
        <w:lang w:val="en-US" w:eastAsia="en-US" w:bidi="ar-SA"/>
      </w:rPr>
    </w:lvl>
    <w:lvl w:ilvl="1">
      <w:start w:val="5"/>
      <w:numFmt w:val="decimal"/>
      <w:lvlText w:val="%1.%2"/>
      <w:lvlJc w:val="left"/>
      <w:pPr>
        <w:ind w:left="156" w:hanging="1181"/>
      </w:pPr>
      <w:rPr>
        <w:rFonts w:hint="default"/>
        <w:lang w:val="en-US" w:eastAsia="en-US" w:bidi="ar-SA"/>
      </w:rPr>
    </w:lvl>
    <w:lvl w:ilvl="2">
      <w:start w:val="6"/>
      <w:numFmt w:val="decimal"/>
      <w:lvlText w:val="%1.%2.%3"/>
      <w:lvlJc w:val="left"/>
      <w:pPr>
        <w:ind w:left="156" w:hanging="1181"/>
      </w:pPr>
      <w:rPr>
        <w:rFonts w:ascii="Courier New" w:eastAsia="Courier New" w:hAnsi="Courier New" w:cs="Courier New" w:hint="default"/>
        <w:b/>
        <w:bCs/>
        <w:i w:val="0"/>
        <w:iCs w:val="0"/>
        <w:spacing w:val="-1"/>
        <w:w w:val="100"/>
        <w:sz w:val="24"/>
        <w:szCs w:val="24"/>
        <w:lang w:val="en-US" w:eastAsia="en-US" w:bidi="ar-SA"/>
      </w:rPr>
    </w:lvl>
    <w:lvl w:ilvl="3">
      <w:start w:val="1"/>
      <w:numFmt w:val="decimal"/>
      <w:lvlText w:val="(%4)"/>
      <w:lvlJc w:val="left"/>
      <w:pPr>
        <w:ind w:left="1452" w:hanging="576"/>
      </w:pPr>
      <w:rPr>
        <w:rFonts w:ascii="Arial" w:eastAsia="Courier New" w:hAnsi="Arial" w:cs="Arial" w:hint="default"/>
        <w:b w:val="0"/>
        <w:bCs w:val="0"/>
        <w:i w:val="0"/>
        <w:iCs w:val="0"/>
        <w:spacing w:val="-1"/>
        <w:w w:val="100"/>
        <w:sz w:val="18"/>
        <w:szCs w:val="18"/>
        <w:lang w:val="en-US" w:eastAsia="en-US" w:bidi="ar-SA"/>
      </w:rPr>
    </w:lvl>
    <w:lvl w:ilvl="4">
      <w:numFmt w:val="bullet"/>
      <w:lvlText w:val="•"/>
      <w:lvlJc w:val="left"/>
      <w:pPr>
        <w:ind w:left="4466" w:hanging="576"/>
      </w:pPr>
      <w:rPr>
        <w:rFonts w:hint="default"/>
        <w:lang w:val="en-US" w:eastAsia="en-US" w:bidi="ar-SA"/>
      </w:rPr>
    </w:lvl>
    <w:lvl w:ilvl="5">
      <w:numFmt w:val="bullet"/>
      <w:lvlText w:val="•"/>
      <w:lvlJc w:val="left"/>
      <w:pPr>
        <w:ind w:left="5468" w:hanging="576"/>
      </w:pPr>
      <w:rPr>
        <w:rFonts w:hint="default"/>
        <w:lang w:val="en-US" w:eastAsia="en-US" w:bidi="ar-SA"/>
      </w:rPr>
    </w:lvl>
    <w:lvl w:ilvl="6">
      <w:numFmt w:val="bullet"/>
      <w:lvlText w:val="•"/>
      <w:lvlJc w:val="left"/>
      <w:pPr>
        <w:ind w:left="6471" w:hanging="576"/>
      </w:pPr>
      <w:rPr>
        <w:rFonts w:hint="default"/>
        <w:lang w:val="en-US" w:eastAsia="en-US" w:bidi="ar-SA"/>
      </w:rPr>
    </w:lvl>
    <w:lvl w:ilvl="7">
      <w:numFmt w:val="bullet"/>
      <w:lvlText w:val="•"/>
      <w:lvlJc w:val="left"/>
      <w:pPr>
        <w:ind w:left="7473" w:hanging="576"/>
      </w:pPr>
      <w:rPr>
        <w:rFonts w:hint="default"/>
        <w:lang w:val="en-US" w:eastAsia="en-US" w:bidi="ar-SA"/>
      </w:rPr>
    </w:lvl>
    <w:lvl w:ilvl="8">
      <w:numFmt w:val="bullet"/>
      <w:lvlText w:val="•"/>
      <w:lvlJc w:val="left"/>
      <w:pPr>
        <w:ind w:left="8475" w:hanging="576"/>
      </w:pPr>
      <w:rPr>
        <w:rFonts w:hint="default"/>
        <w:lang w:val="en-US" w:eastAsia="en-US" w:bidi="ar-SA"/>
      </w:rPr>
    </w:lvl>
  </w:abstractNum>
  <w:abstractNum w:abstractNumId="4" w15:restartNumberingAfterBreak="0">
    <w:nsid w:val="4E667789"/>
    <w:multiLevelType w:val="multilevel"/>
    <w:tmpl w:val="D63410E8"/>
    <w:lvl w:ilvl="0">
      <w:start w:val="1"/>
      <w:numFmt w:val="decimal"/>
      <w:lvlText w:val="%1."/>
      <w:lvlJc w:val="left"/>
      <w:pPr>
        <w:ind w:left="492" w:hanging="492"/>
      </w:pPr>
      <w:rPr>
        <w:rFonts w:hint="default"/>
        <w:b w:val="0"/>
        <w:bCs/>
      </w:rPr>
    </w:lvl>
    <w:lvl w:ilvl="1">
      <w:start w:val="1"/>
      <w:numFmt w:val="decimal"/>
      <w:lvlText w:val="%1.%2"/>
      <w:lvlJc w:val="left"/>
      <w:pPr>
        <w:ind w:left="-311" w:hanging="492"/>
      </w:pPr>
      <w:rPr>
        <w:rFonts w:hint="default"/>
        <w:b/>
      </w:rPr>
    </w:lvl>
    <w:lvl w:ilvl="2">
      <w:start w:val="1"/>
      <w:numFmt w:val="decimal"/>
      <w:lvlText w:val="%1.%2.%3"/>
      <w:lvlJc w:val="left"/>
      <w:pPr>
        <w:ind w:left="-886" w:hanging="720"/>
      </w:pPr>
      <w:rPr>
        <w:rFonts w:hint="default"/>
        <w:b/>
      </w:rPr>
    </w:lvl>
    <w:lvl w:ilvl="3">
      <w:start w:val="1"/>
      <w:numFmt w:val="decimal"/>
      <w:lvlText w:val="%1.%2.%3.%4"/>
      <w:lvlJc w:val="left"/>
      <w:pPr>
        <w:ind w:left="-1689" w:hanging="720"/>
      </w:pPr>
      <w:rPr>
        <w:rFonts w:hint="default"/>
        <w:b/>
      </w:rPr>
    </w:lvl>
    <w:lvl w:ilvl="4">
      <w:start w:val="1"/>
      <w:numFmt w:val="decimal"/>
      <w:lvlText w:val="%1.%2.%3.%4.%5"/>
      <w:lvlJc w:val="left"/>
      <w:pPr>
        <w:ind w:left="-2132" w:hanging="1080"/>
      </w:pPr>
      <w:rPr>
        <w:rFonts w:hint="default"/>
        <w:b/>
      </w:rPr>
    </w:lvl>
    <w:lvl w:ilvl="5">
      <w:start w:val="1"/>
      <w:numFmt w:val="decimal"/>
      <w:lvlText w:val="%1.%2.%3.%4.%5.%6"/>
      <w:lvlJc w:val="left"/>
      <w:pPr>
        <w:ind w:left="-2935" w:hanging="1080"/>
      </w:pPr>
      <w:rPr>
        <w:rFonts w:hint="default"/>
        <w:b/>
      </w:rPr>
    </w:lvl>
    <w:lvl w:ilvl="6">
      <w:start w:val="1"/>
      <w:numFmt w:val="decimal"/>
      <w:lvlText w:val="%1.%2.%3.%4.%5.%6.%7"/>
      <w:lvlJc w:val="left"/>
      <w:pPr>
        <w:ind w:left="-3378" w:hanging="1440"/>
      </w:pPr>
      <w:rPr>
        <w:rFonts w:hint="default"/>
        <w:b/>
      </w:rPr>
    </w:lvl>
    <w:lvl w:ilvl="7">
      <w:start w:val="1"/>
      <w:numFmt w:val="decimal"/>
      <w:lvlText w:val="%1.%2.%3.%4.%5.%6.%7.%8"/>
      <w:lvlJc w:val="left"/>
      <w:pPr>
        <w:ind w:left="-4181" w:hanging="1440"/>
      </w:pPr>
      <w:rPr>
        <w:rFonts w:hint="default"/>
        <w:b/>
      </w:rPr>
    </w:lvl>
    <w:lvl w:ilvl="8">
      <w:start w:val="1"/>
      <w:numFmt w:val="decimal"/>
      <w:lvlText w:val="%1.%2.%3.%4.%5.%6.%7.%8.%9"/>
      <w:lvlJc w:val="left"/>
      <w:pPr>
        <w:ind w:left="-4624" w:hanging="1800"/>
      </w:pPr>
      <w:rPr>
        <w:rFonts w:hint="default"/>
        <w:b/>
      </w:rPr>
    </w:lvl>
  </w:abstractNum>
  <w:abstractNum w:abstractNumId="5" w15:restartNumberingAfterBreak="0">
    <w:nsid w:val="562C0CFE"/>
    <w:multiLevelType w:val="hybridMultilevel"/>
    <w:tmpl w:val="437673B0"/>
    <w:lvl w:ilvl="0" w:tplc="ABF2F9C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6A047343"/>
    <w:multiLevelType w:val="hybridMultilevel"/>
    <w:tmpl w:val="663443A4"/>
    <w:lvl w:ilvl="0" w:tplc="5BC85E6E">
      <w:start w:val="1"/>
      <w:numFmt w:val="decimal"/>
      <w:lvlText w:val="%1."/>
      <w:lvlJc w:val="left"/>
      <w:pPr>
        <w:ind w:left="720" w:hanging="360"/>
      </w:pPr>
      <w:rPr>
        <w:rFonts w:eastAsiaTheme="minorHAns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686D66"/>
    <w:multiLevelType w:val="hybridMultilevel"/>
    <w:tmpl w:val="BD76E686"/>
    <w:lvl w:ilvl="0" w:tplc="ABF2F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373822">
    <w:abstractNumId w:val="0"/>
  </w:num>
  <w:num w:numId="2" w16cid:durableId="879169576">
    <w:abstractNumId w:val="6"/>
  </w:num>
  <w:num w:numId="3" w16cid:durableId="481167016">
    <w:abstractNumId w:val="4"/>
  </w:num>
  <w:num w:numId="4" w16cid:durableId="699010891">
    <w:abstractNumId w:val="3"/>
  </w:num>
  <w:num w:numId="5" w16cid:durableId="1045570156">
    <w:abstractNumId w:val="1"/>
  </w:num>
  <w:num w:numId="6" w16cid:durableId="1549411422">
    <w:abstractNumId w:val="7"/>
  </w:num>
  <w:num w:numId="7" w16cid:durableId="231627767">
    <w:abstractNumId w:val="5"/>
  </w:num>
  <w:num w:numId="8" w16cid:durableId="1626038105">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oat, B. (DES)">
    <w15:presenceInfo w15:providerId="AD" w15:userId="S::b.groat@des.wa.gov::a3e0b82a-aefc-4d42-917d-df0e7aca9f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8E"/>
    <w:rsid w:val="0001125F"/>
    <w:rsid w:val="000117F1"/>
    <w:rsid w:val="00013304"/>
    <w:rsid w:val="00021ECC"/>
    <w:rsid w:val="000231CA"/>
    <w:rsid w:val="00030DC9"/>
    <w:rsid w:val="00030E5F"/>
    <w:rsid w:val="000671DE"/>
    <w:rsid w:val="0007798B"/>
    <w:rsid w:val="000845DE"/>
    <w:rsid w:val="00091CE8"/>
    <w:rsid w:val="000946B3"/>
    <w:rsid w:val="000A1F10"/>
    <w:rsid w:val="000D75DB"/>
    <w:rsid w:val="000F5DBA"/>
    <w:rsid w:val="00115327"/>
    <w:rsid w:val="00124EDD"/>
    <w:rsid w:val="001362FC"/>
    <w:rsid w:val="0014762E"/>
    <w:rsid w:val="001537D8"/>
    <w:rsid w:val="001575D9"/>
    <w:rsid w:val="001639FB"/>
    <w:rsid w:val="00164E4F"/>
    <w:rsid w:val="0017266B"/>
    <w:rsid w:val="001901AC"/>
    <w:rsid w:val="00190B4A"/>
    <w:rsid w:val="001A1A0B"/>
    <w:rsid w:val="001A4824"/>
    <w:rsid w:val="001B2065"/>
    <w:rsid w:val="001B326D"/>
    <w:rsid w:val="001B42DD"/>
    <w:rsid w:val="001C3193"/>
    <w:rsid w:val="001F53D4"/>
    <w:rsid w:val="00207C95"/>
    <w:rsid w:val="0021085B"/>
    <w:rsid w:val="002259BE"/>
    <w:rsid w:val="0024727E"/>
    <w:rsid w:val="00260795"/>
    <w:rsid w:val="00261F75"/>
    <w:rsid w:val="00264118"/>
    <w:rsid w:val="0027340A"/>
    <w:rsid w:val="002B672F"/>
    <w:rsid w:val="002D54BE"/>
    <w:rsid w:val="002E0467"/>
    <w:rsid w:val="003127D0"/>
    <w:rsid w:val="0032295A"/>
    <w:rsid w:val="003256E8"/>
    <w:rsid w:val="00332322"/>
    <w:rsid w:val="00382281"/>
    <w:rsid w:val="00386E08"/>
    <w:rsid w:val="00395B5B"/>
    <w:rsid w:val="003B24C7"/>
    <w:rsid w:val="003E2608"/>
    <w:rsid w:val="003F4D90"/>
    <w:rsid w:val="00400177"/>
    <w:rsid w:val="00402ACA"/>
    <w:rsid w:val="004231EF"/>
    <w:rsid w:val="00442A06"/>
    <w:rsid w:val="00453255"/>
    <w:rsid w:val="004632ED"/>
    <w:rsid w:val="00467D69"/>
    <w:rsid w:val="00496D93"/>
    <w:rsid w:val="004B1E28"/>
    <w:rsid w:val="004B578C"/>
    <w:rsid w:val="004C06FF"/>
    <w:rsid w:val="004C3037"/>
    <w:rsid w:val="004D46DE"/>
    <w:rsid w:val="004E17DE"/>
    <w:rsid w:val="004E7099"/>
    <w:rsid w:val="004F5578"/>
    <w:rsid w:val="005226D4"/>
    <w:rsid w:val="0052630F"/>
    <w:rsid w:val="00541333"/>
    <w:rsid w:val="00542F3B"/>
    <w:rsid w:val="00544B80"/>
    <w:rsid w:val="005744F7"/>
    <w:rsid w:val="00582253"/>
    <w:rsid w:val="00597F0E"/>
    <w:rsid w:val="005B4FD1"/>
    <w:rsid w:val="005C1230"/>
    <w:rsid w:val="005D0124"/>
    <w:rsid w:val="005E15A9"/>
    <w:rsid w:val="005E2BF1"/>
    <w:rsid w:val="006008AC"/>
    <w:rsid w:val="00603421"/>
    <w:rsid w:val="006159DD"/>
    <w:rsid w:val="006207EE"/>
    <w:rsid w:val="00633F30"/>
    <w:rsid w:val="00634D1D"/>
    <w:rsid w:val="00641371"/>
    <w:rsid w:val="006605DE"/>
    <w:rsid w:val="00662C67"/>
    <w:rsid w:val="0068218C"/>
    <w:rsid w:val="00685F39"/>
    <w:rsid w:val="00687C5F"/>
    <w:rsid w:val="006927CD"/>
    <w:rsid w:val="006941D9"/>
    <w:rsid w:val="006943D0"/>
    <w:rsid w:val="00696B0A"/>
    <w:rsid w:val="006A1A16"/>
    <w:rsid w:val="006A5E6D"/>
    <w:rsid w:val="006C1B8A"/>
    <w:rsid w:val="006C6F54"/>
    <w:rsid w:val="006C727B"/>
    <w:rsid w:val="006E28A5"/>
    <w:rsid w:val="006E60C3"/>
    <w:rsid w:val="006F1887"/>
    <w:rsid w:val="006F272C"/>
    <w:rsid w:val="00710047"/>
    <w:rsid w:val="0071501D"/>
    <w:rsid w:val="00736FC6"/>
    <w:rsid w:val="00740D1E"/>
    <w:rsid w:val="00745BDA"/>
    <w:rsid w:val="007479B7"/>
    <w:rsid w:val="00784679"/>
    <w:rsid w:val="00786B08"/>
    <w:rsid w:val="00791EE2"/>
    <w:rsid w:val="007A7D22"/>
    <w:rsid w:val="007C4F23"/>
    <w:rsid w:val="007C6AB0"/>
    <w:rsid w:val="007E1905"/>
    <w:rsid w:val="007E5AE0"/>
    <w:rsid w:val="007F5D9A"/>
    <w:rsid w:val="00836331"/>
    <w:rsid w:val="00867ED4"/>
    <w:rsid w:val="008707D3"/>
    <w:rsid w:val="00877AF8"/>
    <w:rsid w:val="0089014D"/>
    <w:rsid w:val="00893362"/>
    <w:rsid w:val="008951A6"/>
    <w:rsid w:val="008A0764"/>
    <w:rsid w:val="008A7564"/>
    <w:rsid w:val="008C0695"/>
    <w:rsid w:val="008C6438"/>
    <w:rsid w:val="008D16AF"/>
    <w:rsid w:val="008D6C68"/>
    <w:rsid w:val="008D7DF2"/>
    <w:rsid w:val="008E1C48"/>
    <w:rsid w:val="00902097"/>
    <w:rsid w:val="00904AF7"/>
    <w:rsid w:val="0091034E"/>
    <w:rsid w:val="00915613"/>
    <w:rsid w:val="00916B8E"/>
    <w:rsid w:val="00954754"/>
    <w:rsid w:val="00961870"/>
    <w:rsid w:val="0096209E"/>
    <w:rsid w:val="00973A00"/>
    <w:rsid w:val="00975EC0"/>
    <w:rsid w:val="009764FE"/>
    <w:rsid w:val="00984B6F"/>
    <w:rsid w:val="009948B5"/>
    <w:rsid w:val="00997A5E"/>
    <w:rsid w:val="009A37E3"/>
    <w:rsid w:val="009A40AB"/>
    <w:rsid w:val="009A6FC1"/>
    <w:rsid w:val="009B1687"/>
    <w:rsid w:val="009B5068"/>
    <w:rsid w:val="009B5DFC"/>
    <w:rsid w:val="009D10D2"/>
    <w:rsid w:val="009D3AEC"/>
    <w:rsid w:val="009E3E23"/>
    <w:rsid w:val="009E55B5"/>
    <w:rsid w:val="009F0EEC"/>
    <w:rsid w:val="00A06C7F"/>
    <w:rsid w:val="00A22997"/>
    <w:rsid w:val="00A33AD0"/>
    <w:rsid w:val="00A355F7"/>
    <w:rsid w:val="00A35D81"/>
    <w:rsid w:val="00A36B24"/>
    <w:rsid w:val="00A37401"/>
    <w:rsid w:val="00A434D0"/>
    <w:rsid w:val="00A56022"/>
    <w:rsid w:val="00A77DB2"/>
    <w:rsid w:val="00A81FCB"/>
    <w:rsid w:val="00A93EF0"/>
    <w:rsid w:val="00AA3808"/>
    <w:rsid w:val="00AB1378"/>
    <w:rsid w:val="00AB187C"/>
    <w:rsid w:val="00AC2A92"/>
    <w:rsid w:val="00AD58BE"/>
    <w:rsid w:val="00AD629D"/>
    <w:rsid w:val="00AF26CC"/>
    <w:rsid w:val="00B0197E"/>
    <w:rsid w:val="00B12745"/>
    <w:rsid w:val="00B238FB"/>
    <w:rsid w:val="00B244AD"/>
    <w:rsid w:val="00B4305C"/>
    <w:rsid w:val="00B539E8"/>
    <w:rsid w:val="00B53D05"/>
    <w:rsid w:val="00B66F4E"/>
    <w:rsid w:val="00B93A83"/>
    <w:rsid w:val="00B97942"/>
    <w:rsid w:val="00BA084A"/>
    <w:rsid w:val="00BA0F53"/>
    <w:rsid w:val="00BB3730"/>
    <w:rsid w:val="00BE277C"/>
    <w:rsid w:val="00BE5907"/>
    <w:rsid w:val="00C04824"/>
    <w:rsid w:val="00C26EA4"/>
    <w:rsid w:val="00C301CB"/>
    <w:rsid w:val="00C337F7"/>
    <w:rsid w:val="00C53B92"/>
    <w:rsid w:val="00C540C9"/>
    <w:rsid w:val="00C562BE"/>
    <w:rsid w:val="00C83763"/>
    <w:rsid w:val="00C9414B"/>
    <w:rsid w:val="00C95DCE"/>
    <w:rsid w:val="00C96F28"/>
    <w:rsid w:val="00CC2644"/>
    <w:rsid w:val="00CC5CCF"/>
    <w:rsid w:val="00CD74D9"/>
    <w:rsid w:val="00CF0ACC"/>
    <w:rsid w:val="00D000BC"/>
    <w:rsid w:val="00D10B78"/>
    <w:rsid w:val="00D11046"/>
    <w:rsid w:val="00D219D6"/>
    <w:rsid w:val="00D23474"/>
    <w:rsid w:val="00D47F43"/>
    <w:rsid w:val="00D51391"/>
    <w:rsid w:val="00D727BF"/>
    <w:rsid w:val="00D81B36"/>
    <w:rsid w:val="00D932D5"/>
    <w:rsid w:val="00DA5587"/>
    <w:rsid w:val="00DA6AC6"/>
    <w:rsid w:val="00DB7BF7"/>
    <w:rsid w:val="00DC2243"/>
    <w:rsid w:val="00DC247D"/>
    <w:rsid w:val="00DD06A2"/>
    <w:rsid w:val="00DD17BE"/>
    <w:rsid w:val="00E01559"/>
    <w:rsid w:val="00E14C6F"/>
    <w:rsid w:val="00E2721D"/>
    <w:rsid w:val="00E3362C"/>
    <w:rsid w:val="00E346C5"/>
    <w:rsid w:val="00E4384A"/>
    <w:rsid w:val="00E73A2B"/>
    <w:rsid w:val="00E73B05"/>
    <w:rsid w:val="00EA08EA"/>
    <w:rsid w:val="00EA412B"/>
    <w:rsid w:val="00EB0E9B"/>
    <w:rsid w:val="00EB5484"/>
    <w:rsid w:val="00EE0A96"/>
    <w:rsid w:val="00EF149B"/>
    <w:rsid w:val="00EF1F67"/>
    <w:rsid w:val="00F05B4C"/>
    <w:rsid w:val="00F551D1"/>
    <w:rsid w:val="00F60C89"/>
    <w:rsid w:val="00F61D87"/>
    <w:rsid w:val="00F63BE2"/>
    <w:rsid w:val="00F67BBB"/>
    <w:rsid w:val="00F86F4C"/>
    <w:rsid w:val="00F904BD"/>
    <w:rsid w:val="00F918B9"/>
    <w:rsid w:val="00FB1A24"/>
    <w:rsid w:val="00FB7FD0"/>
    <w:rsid w:val="00FE2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5343"/>
  <w15:chartTrackingRefBased/>
  <w15:docId w15:val="{EEC68F83-05B9-4B35-8B88-4B1C4E45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link w:val="Heading7Char"/>
    <w:qFormat/>
    <w:rsid w:val="000671DE"/>
    <w:pPr>
      <w:widowControl w:val="0"/>
      <w:autoSpaceDE w:val="0"/>
      <w:autoSpaceDN w:val="0"/>
      <w:spacing w:after="0" w:line="240" w:lineRule="auto"/>
      <w:ind w:left="179"/>
      <w:outlineLvl w:val="6"/>
    </w:pPr>
    <w:rPr>
      <w:rFonts w:ascii="Source Sans Pro" w:eastAsia="Source Sans Pro" w:hAnsi="Source Sans Pro" w:cs="Source Sans Pro"/>
      <w:b/>
      <w:bCs/>
      <w:kern w:val="0"/>
      <w:sz w:val="19"/>
      <w:szCs w:val="19"/>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6B8E"/>
    <w:rPr>
      <w:color w:val="0563C1"/>
      <w:u w:val="single"/>
    </w:rPr>
  </w:style>
  <w:style w:type="character" w:styleId="FollowedHyperlink">
    <w:name w:val="FollowedHyperlink"/>
    <w:basedOn w:val="DefaultParagraphFont"/>
    <w:uiPriority w:val="99"/>
    <w:semiHidden/>
    <w:unhideWhenUsed/>
    <w:rsid w:val="00916B8E"/>
    <w:rPr>
      <w:color w:val="954F72"/>
      <w:u w:val="single"/>
    </w:rPr>
  </w:style>
  <w:style w:type="paragraph" w:customStyle="1" w:styleId="msonormal0">
    <w:name w:val="msonormal"/>
    <w:basedOn w:val="Normal"/>
    <w:rsid w:val="00916B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3">
    <w:name w:val="xl63"/>
    <w:basedOn w:val="Normal"/>
    <w:rsid w:val="00916B8E"/>
    <w:pPr>
      <w:pBdr>
        <w:top w:val="single" w:sz="4" w:space="0" w:color="auto"/>
        <w:left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4">
    <w:name w:val="xl64"/>
    <w:basedOn w:val="Normal"/>
    <w:rsid w:val="00916B8E"/>
    <w:pPr>
      <w:pBdr>
        <w:top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5">
    <w:name w:val="xl65"/>
    <w:basedOn w:val="Normal"/>
    <w:rsid w:val="00916B8E"/>
    <w:pPr>
      <w:pBdr>
        <w:top w:val="single" w:sz="4" w:space="0" w:color="auto"/>
      </w:pBdr>
      <w:shd w:val="clear" w:color="000000" w:fill="ED7D31"/>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66">
    <w:name w:val="xl66"/>
    <w:basedOn w:val="Normal"/>
    <w:rsid w:val="00916B8E"/>
    <w:pPr>
      <w:pBdr>
        <w:top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b/>
      <w:bCs/>
      <w:kern w:val="0"/>
      <w:sz w:val="32"/>
      <w:szCs w:val="32"/>
      <w14:ligatures w14:val="none"/>
    </w:rPr>
  </w:style>
  <w:style w:type="paragraph" w:customStyle="1" w:styleId="xl67">
    <w:name w:val="xl67"/>
    <w:basedOn w:val="Normal"/>
    <w:rsid w:val="00916B8E"/>
    <w:pPr>
      <w:pBdr>
        <w:top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kern w:val="0"/>
      <w:sz w:val="32"/>
      <w:szCs w:val="32"/>
      <w14:ligatures w14:val="none"/>
    </w:rPr>
  </w:style>
  <w:style w:type="paragraph" w:customStyle="1" w:styleId="xl68">
    <w:name w:val="xl68"/>
    <w:basedOn w:val="Normal"/>
    <w:rsid w:val="00916B8E"/>
    <w:pPr>
      <w:pBdr>
        <w:top w:val="single" w:sz="4" w:space="0" w:color="auto"/>
        <w:bottom w:val="single" w:sz="8" w:space="0" w:color="auto"/>
      </w:pBdr>
      <w:shd w:val="clear" w:color="000000" w:fill="ED7D31"/>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9">
    <w:name w:val="xl69"/>
    <w:basedOn w:val="Normal"/>
    <w:rsid w:val="00916B8E"/>
    <w:pPr>
      <w:pBdr>
        <w:top w:val="single" w:sz="8" w:space="0" w:color="auto"/>
        <w:left w:val="single" w:sz="8" w:space="0" w:color="auto"/>
      </w:pBdr>
      <w:shd w:val="clear" w:color="000000" w:fill="D6DCE4"/>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70">
    <w:name w:val="xl70"/>
    <w:basedOn w:val="Normal"/>
    <w:rsid w:val="00916B8E"/>
    <w:pPr>
      <w:pBdr>
        <w:top w:val="single" w:sz="8" w:space="0" w:color="auto"/>
        <w:left w:val="single" w:sz="8" w:space="0" w:color="auto"/>
      </w:pBdr>
      <w:shd w:val="clear" w:color="000000" w:fill="FCE4D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1">
    <w:name w:val="xl71"/>
    <w:basedOn w:val="Normal"/>
    <w:rsid w:val="00916B8E"/>
    <w:pPr>
      <w:pBdr>
        <w:top w:val="single" w:sz="8"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72">
    <w:name w:val="xl72"/>
    <w:basedOn w:val="Normal"/>
    <w:rsid w:val="00916B8E"/>
    <w:pPr>
      <w:pBdr>
        <w:top w:val="single" w:sz="8" w:space="0" w:color="auto"/>
      </w:pBdr>
      <w:shd w:val="clear" w:color="000000" w:fill="E2EFDA"/>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3">
    <w:name w:val="xl73"/>
    <w:basedOn w:val="Normal"/>
    <w:rsid w:val="00916B8E"/>
    <w:pPr>
      <w:pBdr>
        <w:top w:val="single" w:sz="8" w:space="0" w:color="auto"/>
      </w:pBdr>
      <w:shd w:val="clear" w:color="000000" w:fill="E2EFDA"/>
      <w:spacing w:before="100" w:beforeAutospacing="1" w:after="100" w:afterAutospacing="1" w:line="240" w:lineRule="auto"/>
    </w:pPr>
    <w:rPr>
      <w:rFonts w:ascii="Times New Roman" w:eastAsia="Times New Roman" w:hAnsi="Times New Roman" w:cs="Times New Roman"/>
      <w:kern w:val="0"/>
      <w:sz w:val="32"/>
      <w:szCs w:val="32"/>
      <w14:ligatures w14:val="none"/>
    </w:rPr>
  </w:style>
  <w:style w:type="paragraph" w:customStyle="1" w:styleId="xl74">
    <w:name w:val="xl74"/>
    <w:basedOn w:val="Normal"/>
    <w:rsid w:val="00916B8E"/>
    <w:pPr>
      <w:pBdr>
        <w:top w:val="single" w:sz="8" w:space="0" w:color="auto"/>
        <w:lef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5">
    <w:name w:val="xl75"/>
    <w:basedOn w:val="Normal"/>
    <w:rsid w:val="00916B8E"/>
    <w:pPr>
      <w:shd w:val="clear" w:color="000000" w:fill="9BC2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6">
    <w:name w:val="xl76"/>
    <w:basedOn w:val="Normal"/>
    <w:rsid w:val="00916B8E"/>
    <w:pPr>
      <w:pBdr>
        <w:left w:val="single" w:sz="8" w:space="0" w:color="auto"/>
        <w:bottom w:val="single" w:sz="8" w:space="0" w:color="auto"/>
      </w:pBdr>
      <w:shd w:val="clear" w:color="000000" w:fill="D6DCE4"/>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7">
    <w:name w:val="xl77"/>
    <w:basedOn w:val="Normal"/>
    <w:rsid w:val="00916B8E"/>
    <w:pPr>
      <w:pBdr>
        <w:left w:val="single" w:sz="8" w:space="0" w:color="auto"/>
        <w:bottom w:val="single" w:sz="8" w:space="0" w:color="auto"/>
      </w:pBdr>
      <w:shd w:val="clear" w:color="000000" w:fill="FCE4D6"/>
      <w:spacing w:before="100" w:beforeAutospacing="1" w:after="100" w:afterAutospacing="1" w:line="240" w:lineRule="auto"/>
    </w:pPr>
    <w:rPr>
      <w:rFonts w:ascii="Times New Roman" w:eastAsia="Times New Roman" w:hAnsi="Times New Roman" w:cs="Times New Roman"/>
      <w:kern w:val="0"/>
      <w:sz w:val="24"/>
      <w:szCs w:val="24"/>
      <w:u w:val="double"/>
      <w14:ligatures w14:val="none"/>
    </w:rPr>
  </w:style>
  <w:style w:type="paragraph" w:customStyle="1" w:styleId="xl78">
    <w:name w:val="xl78"/>
    <w:basedOn w:val="Normal"/>
    <w:rsid w:val="00916B8E"/>
    <w:pPr>
      <w:pBdr>
        <w:bottom w:val="single" w:sz="8"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79">
    <w:name w:val="xl79"/>
    <w:basedOn w:val="Normal"/>
    <w:rsid w:val="00916B8E"/>
    <w:pPr>
      <w:pBdr>
        <w:bottom w:val="single" w:sz="8" w:space="0" w:color="auto"/>
      </w:pBdr>
      <w:shd w:val="clear" w:color="000000" w:fill="E2EFDA"/>
      <w:spacing w:before="100" w:beforeAutospacing="1" w:after="100" w:afterAutospacing="1" w:line="240" w:lineRule="auto"/>
    </w:pPr>
    <w:rPr>
      <w:rFonts w:ascii="Times New Roman" w:eastAsia="Times New Roman" w:hAnsi="Times New Roman" w:cs="Times New Roman"/>
      <w:b/>
      <w:bCs/>
      <w:kern w:val="0"/>
      <w:sz w:val="32"/>
      <w:szCs w:val="32"/>
      <w14:ligatures w14:val="none"/>
    </w:rPr>
  </w:style>
  <w:style w:type="paragraph" w:customStyle="1" w:styleId="xl80">
    <w:name w:val="xl80"/>
    <w:basedOn w:val="Normal"/>
    <w:rsid w:val="00916B8E"/>
    <w:pPr>
      <w:pBdr>
        <w:bottom w:val="single" w:sz="8" w:space="0" w:color="auto"/>
      </w:pBdr>
      <w:shd w:val="clear" w:color="000000" w:fill="E2EFDA"/>
      <w:spacing w:before="100" w:beforeAutospacing="1" w:after="100" w:afterAutospacing="1" w:line="240" w:lineRule="auto"/>
    </w:pPr>
    <w:rPr>
      <w:rFonts w:ascii="Times New Roman" w:eastAsia="Times New Roman" w:hAnsi="Times New Roman" w:cs="Times New Roman"/>
      <w:kern w:val="0"/>
      <w:sz w:val="32"/>
      <w:szCs w:val="32"/>
      <w14:ligatures w14:val="none"/>
    </w:rPr>
  </w:style>
  <w:style w:type="paragraph" w:customStyle="1" w:styleId="xl81">
    <w:name w:val="xl81"/>
    <w:basedOn w:val="Normal"/>
    <w:rsid w:val="00916B8E"/>
    <w:pPr>
      <w:pBdr>
        <w:left w:val="single" w:sz="4" w:space="0" w:color="auto"/>
        <w:bottom w:val="single" w:sz="8" w:space="0" w:color="auto"/>
      </w:pBdr>
      <w:shd w:val="clear" w:color="000000" w:fill="9BC2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2">
    <w:name w:val="xl82"/>
    <w:basedOn w:val="Normal"/>
    <w:rsid w:val="00916B8E"/>
    <w:pPr>
      <w:pBdr>
        <w:bottom w:val="single" w:sz="8" w:space="0" w:color="auto"/>
      </w:pBdr>
      <w:shd w:val="clear" w:color="000000" w:fill="9BC2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3">
    <w:name w:val="xl83"/>
    <w:basedOn w:val="Normal"/>
    <w:rsid w:val="00916B8E"/>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84">
    <w:name w:val="xl84"/>
    <w:basedOn w:val="Normal"/>
    <w:rsid w:val="00916B8E"/>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85">
    <w:name w:val="xl85"/>
    <w:basedOn w:val="Normal"/>
    <w:rsid w:val="00916B8E"/>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86">
    <w:name w:val="xl86"/>
    <w:basedOn w:val="Normal"/>
    <w:rsid w:val="00916B8E"/>
    <w:pPr>
      <w:pBdr>
        <w:top w:val="single" w:sz="4" w:space="0" w:color="auto"/>
        <w:lef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7">
    <w:name w:val="xl87"/>
    <w:basedOn w:val="Normal"/>
    <w:rsid w:val="00916B8E"/>
    <w:pPr>
      <w:pBdr>
        <w:top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8">
    <w:name w:val="xl88"/>
    <w:basedOn w:val="Normal"/>
    <w:rsid w:val="00916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14:ligatures w14:val="none"/>
    </w:rPr>
  </w:style>
  <w:style w:type="paragraph" w:customStyle="1" w:styleId="xl89">
    <w:name w:val="xl89"/>
    <w:basedOn w:val="Normal"/>
    <w:rsid w:val="00916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0"/>
      <w:szCs w:val="20"/>
      <w14:ligatures w14:val="none"/>
    </w:rPr>
  </w:style>
  <w:style w:type="paragraph" w:customStyle="1" w:styleId="xl90">
    <w:name w:val="xl90"/>
    <w:basedOn w:val="Normal"/>
    <w:rsid w:val="00916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14:ligatures w14:val="none"/>
    </w:rPr>
  </w:style>
  <w:style w:type="paragraph" w:customStyle="1" w:styleId="xl91">
    <w:name w:val="xl91"/>
    <w:basedOn w:val="Normal"/>
    <w:rsid w:val="00916B8E"/>
    <w:pPr>
      <w:pBdr>
        <w:top w:val="single" w:sz="4" w:space="0" w:color="auto"/>
        <w:right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2">
    <w:name w:val="xl92"/>
    <w:basedOn w:val="Normal"/>
    <w:rsid w:val="00916B8E"/>
    <w:pPr>
      <w:pBdr>
        <w:top w:val="single" w:sz="8" w:space="0" w:color="auto"/>
        <w:right w:val="single" w:sz="8" w:space="0" w:color="auto"/>
      </w:pBdr>
      <w:shd w:val="clear" w:color="000000" w:fill="9BC2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3">
    <w:name w:val="xl93"/>
    <w:basedOn w:val="Normal"/>
    <w:rsid w:val="00916B8E"/>
    <w:pPr>
      <w:pBdr>
        <w:bottom w:val="single" w:sz="8" w:space="0" w:color="auto"/>
        <w:right w:val="single" w:sz="8" w:space="0" w:color="auto"/>
      </w:pBdr>
      <w:shd w:val="clear" w:color="000000" w:fill="9BC2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4">
    <w:name w:val="xl94"/>
    <w:basedOn w:val="Normal"/>
    <w:rsid w:val="00916B8E"/>
    <w:pPr>
      <w:pBdr>
        <w:top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5">
    <w:name w:val="xl95"/>
    <w:basedOn w:val="Normal"/>
    <w:rsid w:val="00916B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6">
    <w:name w:val="xl96"/>
    <w:basedOn w:val="Normal"/>
    <w:rsid w:val="00916B8E"/>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97">
    <w:name w:val="xl97"/>
    <w:basedOn w:val="Normal"/>
    <w:rsid w:val="00916B8E"/>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98">
    <w:name w:val="xl98"/>
    <w:basedOn w:val="Normal"/>
    <w:rsid w:val="00916B8E"/>
    <w:pPr>
      <w:pBdr>
        <w:top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9">
    <w:name w:val="xl99"/>
    <w:basedOn w:val="Normal"/>
    <w:rsid w:val="00916B8E"/>
    <w:pPr>
      <w:pBdr>
        <w:top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00">
    <w:name w:val="xl100"/>
    <w:basedOn w:val="Normal"/>
    <w:rsid w:val="00916B8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kern w:val="0"/>
      <w:sz w:val="20"/>
      <w:szCs w:val="20"/>
      <w14:ligatures w14:val="none"/>
    </w:rPr>
  </w:style>
  <w:style w:type="paragraph" w:customStyle="1" w:styleId="xl101">
    <w:name w:val="xl101"/>
    <w:basedOn w:val="Normal"/>
    <w:rsid w:val="00916B8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0"/>
      <w:szCs w:val="20"/>
      <w14:ligatures w14:val="none"/>
    </w:rPr>
  </w:style>
  <w:style w:type="paragraph" w:customStyle="1" w:styleId="xl102">
    <w:name w:val="xl102"/>
    <w:basedOn w:val="Normal"/>
    <w:rsid w:val="00916B8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b/>
      <w:bCs/>
      <w:kern w:val="0"/>
      <w:sz w:val="20"/>
      <w:szCs w:val="20"/>
      <w14:ligatures w14:val="none"/>
    </w:rPr>
  </w:style>
  <w:style w:type="paragraph" w:customStyle="1" w:styleId="xl103">
    <w:name w:val="xl103"/>
    <w:basedOn w:val="Normal"/>
    <w:rsid w:val="00916B8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b/>
      <w:bCs/>
      <w:kern w:val="0"/>
      <w:sz w:val="20"/>
      <w:szCs w:val="20"/>
      <w14:ligatures w14:val="none"/>
    </w:rPr>
  </w:style>
  <w:style w:type="paragraph" w:customStyle="1" w:styleId="xl104">
    <w:name w:val="xl104"/>
    <w:basedOn w:val="Normal"/>
    <w:rsid w:val="00916B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14:ligatures w14:val="none"/>
    </w:rPr>
  </w:style>
  <w:style w:type="paragraph" w:customStyle="1" w:styleId="xl105">
    <w:name w:val="xl105"/>
    <w:basedOn w:val="Normal"/>
    <w:rsid w:val="00916B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14:ligatures w14:val="none"/>
    </w:rPr>
  </w:style>
  <w:style w:type="paragraph" w:customStyle="1" w:styleId="xl106">
    <w:name w:val="xl106"/>
    <w:basedOn w:val="Normal"/>
    <w:rsid w:val="00916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0"/>
      <w:szCs w:val="20"/>
      <w14:ligatures w14:val="none"/>
    </w:rPr>
  </w:style>
  <w:style w:type="paragraph" w:customStyle="1" w:styleId="xl107">
    <w:name w:val="xl107"/>
    <w:basedOn w:val="Normal"/>
    <w:rsid w:val="00916B8E"/>
    <w:pPr>
      <w:spacing w:before="100" w:beforeAutospacing="1" w:after="100" w:afterAutospacing="1" w:line="240" w:lineRule="auto"/>
    </w:pPr>
    <w:rPr>
      <w:rFonts w:ascii="Arial" w:eastAsia="Times New Roman" w:hAnsi="Arial" w:cs="Arial"/>
      <w:kern w:val="0"/>
      <w:sz w:val="20"/>
      <w:szCs w:val="20"/>
      <w14:ligatures w14:val="none"/>
    </w:rPr>
  </w:style>
  <w:style w:type="paragraph" w:customStyle="1" w:styleId="xl108">
    <w:name w:val="xl108"/>
    <w:basedOn w:val="Normal"/>
    <w:rsid w:val="00916B8E"/>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Arial" w:eastAsia="Times New Roman" w:hAnsi="Arial" w:cs="Arial"/>
      <w:b/>
      <w:bCs/>
      <w:kern w:val="0"/>
      <w:sz w:val="20"/>
      <w:szCs w:val="20"/>
      <w14:ligatures w14:val="none"/>
    </w:rPr>
  </w:style>
  <w:style w:type="paragraph" w:customStyle="1" w:styleId="xl109">
    <w:name w:val="xl109"/>
    <w:basedOn w:val="Normal"/>
    <w:rsid w:val="00916B8E"/>
    <w:pPr>
      <w:pBdr>
        <w:top w:val="single" w:sz="4" w:space="0" w:color="auto"/>
        <w:bottom w:val="single" w:sz="4" w:space="0" w:color="auto"/>
      </w:pBdr>
      <w:shd w:val="clear" w:color="000000" w:fill="F2F2F2"/>
      <w:spacing w:before="100" w:beforeAutospacing="1" w:after="100" w:afterAutospacing="1" w:line="240" w:lineRule="auto"/>
    </w:pPr>
    <w:rPr>
      <w:rFonts w:ascii="Arial" w:eastAsia="Times New Roman" w:hAnsi="Arial" w:cs="Arial"/>
      <w:b/>
      <w:bCs/>
      <w:kern w:val="0"/>
      <w:sz w:val="20"/>
      <w:szCs w:val="20"/>
      <w14:ligatures w14:val="none"/>
    </w:rPr>
  </w:style>
  <w:style w:type="paragraph" w:customStyle="1" w:styleId="xl110">
    <w:name w:val="xl110"/>
    <w:basedOn w:val="Normal"/>
    <w:rsid w:val="00916B8E"/>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kern w:val="0"/>
      <w:sz w:val="20"/>
      <w:szCs w:val="20"/>
      <w14:ligatures w14:val="none"/>
    </w:rPr>
  </w:style>
  <w:style w:type="paragraph" w:customStyle="1" w:styleId="xl111">
    <w:name w:val="xl111"/>
    <w:basedOn w:val="Normal"/>
    <w:rsid w:val="00916B8E"/>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b/>
      <w:bCs/>
      <w:kern w:val="0"/>
      <w:sz w:val="20"/>
      <w:szCs w:val="20"/>
      <w14:ligatures w14:val="none"/>
    </w:rPr>
  </w:style>
  <w:style w:type="paragraph" w:customStyle="1" w:styleId="xl112">
    <w:name w:val="xl112"/>
    <w:basedOn w:val="Normal"/>
    <w:rsid w:val="00916B8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kern w:val="0"/>
      <w:sz w:val="20"/>
      <w:szCs w:val="20"/>
      <w14:ligatures w14:val="none"/>
    </w:rPr>
  </w:style>
  <w:style w:type="paragraph" w:customStyle="1" w:styleId="xl113">
    <w:name w:val="xl113"/>
    <w:basedOn w:val="Normal"/>
    <w:rsid w:val="00916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14:ligatures w14:val="none"/>
    </w:rPr>
  </w:style>
  <w:style w:type="paragraph" w:customStyle="1" w:styleId="xl114">
    <w:name w:val="xl114"/>
    <w:basedOn w:val="Normal"/>
    <w:rsid w:val="00916B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14:ligatures w14:val="none"/>
    </w:rPr>
  </w:style>
  <w:style w:type="paragraph" w:customStyle="1" w:styleId="xl115">
    <w:name w:val="xl115"/>
    <w:basedOn w:val="Normal"/>
    <w:rsid w:val="00916B8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0"/>
      <w:szCs w:val="20"/>
      <w14:ligatures w14:val="none"/>
    </w:rPr>
  </w:style>
  <w:style w:type="paragraph" w:customStyle="1" w:styleId="xl116">
    <w:name w:val="xl116"/>
    <w:basedOn w:val="Normal"/>
    <w:rsid w:val="00916B8E"/>
    <w:pPr>
      <w:pBdr>
        <w:top w:val="single" w:sz="4" w:space="0" w:color="auto"/>
        <w:left w:val="single" w:sz="4" w:space="0" w:color="auto"/>
        <w:bottom w:val="single" w:sz="4" w:space="0" w:color="auto"/>
      </w:pBdr>
      <w:shd w:val="clear" w:color="000000" w:fill="D0CECE"/>
      <w:spacing w:before="100" w:beforeAutospacing="1" w:after="100" w:afterAutospacing="1" w:line="240" w:lineRule="auto"/>
    </w:pPr>
    <w:rPr>
      <w:rFonts w:ascii="Arial" w:eastAsia="Times New Roman" w:hAnsi="Arial" w:cs="Arial"/>
      <w:b/>
      <w:bCs/>
      <w:kern w:val="0"/>
      <w:sz w:val="20"/>
      <w:szCs w:val="20"/>
      <w14:ligatures w14:val="none"/>
    </w:rPr>
  </w:style>
  <w:style w:type="paragraph" w:customStyle="1" w:styleId="xl117">
    <w:name w:val="xl117"/>
    <w:basedOn w:val="Normal"/>
    <w:rsid w:val="00916B8E"/>
    <w:pPr>
      <w:pBdr>
        <w:top w:val="single" w:sz="4" w:space="0" w:color="auto"/>
        <w:bottom w:val="single" w:sz="4" w:space="0" w:color="auto"/>
      </w:pBdr>
      <w:shd w:val="clear" w:color="000000" w:fill="D0CECE"/>
      <w:spacing w:before="100" w:beforeAutospacing="1" w:after="100" w:afterAutospacing="1" w:line="240" w:lineRule="auto"/>
    </w:pPr>
    <w:rPr>
      <w:rFonts w:ascii="Arial" w:eastAsia="Times New Roman" w:hAnsi="Arial" w:cs="Arial"/>
      <w:b/>
      <w:bCs/>
      <w:kern w:val="0"/>
      <w:sz w:val="20"/>
      <w:szCs w:val="20"/>
      <w14:ligatures w14:val="none"/>
    </w:rPr>
  </w:style>
  <w:style w:type="paragraph" w:customStyle="1" w:styleId="xl118">
    <w:name w:val="xl118"/>
    <w:basedOn w:val="Normal"/>
    <w:rsid w:val="00916B8E"/>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kern w:val="0"/>
      <w:sz w:val="20"/>
      <w:szCs w:val="20"/>
      <w14:ligatures w14:val="none"/>
    </w:rPr>
  </w:style>
  <w:style w:type="paragraph" w:customStyle="1" w:styleId="xl119">
    <w:name w:val="xl119"/>
    <w:basedOn w:val="Normal"/>
    <w:rsid w:val="00916B8E"/>
    <w:pPr>
      <w:pBdr>
        <w:top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Arial" w:eastAsia="Times New Roman" w:hAnsi="Arial" w:cs="Arial"/>
      <w:b/>
      <w:bCs/>
      <w:kern w:val="0"/>
      <w:sz w:val="20"/>
      <w:szCs w:val="20"/>
      <w14:ligatures w14:val="none"/>
    </w:rPr>
  </w:style>
  <w:style w:type="paragraph" w:customStyle="1" w:styleId="xl120">
    <w:name w:val="xl120"/>
    <w:basedOn w:val="Normal"/>
    <w:rsid w:val="00916B8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b/>
      <w:bCs/>
      <w:kern w:val="0"/>
      <w:sz w:val="20"/>
      <w:szCs w:val="20"/>
      <w14:ligatures w14:val="none"/>
    </w:rPr>
  </w:style>
  <w:style w:type="paragraph" w:customStyle="1" w:styleId="xl121">
    <w:name w:val="xl121"/>
    <w:basedOn w:val="Normal"/>
    <w:rsid w:val="00916B8E"/>
    <w:pPr>
      <w:pBdr>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b/>
      <w:bCs/>
      <w:kern w:val="0"/>
      <w:sz w:val="20"/>
      <w:szCs w:val="20"/>
      <w14:ligatures w14:val="none"/>
    </w:rPr>
  </w:style>
  <w:style w:type="paragraph" w:customStyle="1" w:styleId="xl122">
    <w:name w:val="xl122"/>
    <w:basedOn w:val="Normal"/>
    <w:rsid w:val="00916B8E"/>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0"/>
      <w:szCs w:val="20"/>
      <w14:ligatures w14:val="none"/>
    </w:rPr>
  </w:style>
  <w:style w:type="paragraph" w:customStyle="1" w:styleId="xl123">
    <w:name w:val="xl123"/>
    <w:basedOn w:val="Normal"/>
    <w:rsid w:val="00916B8E"/>
    <w:pPr>
      <w:pBdr>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kern w:val="0"/>
      <w:sz w:val="20"/>
      <w:szCs w:val="20"/>
      <w14:ligatures w14:val="none"/>
    </w:rPr>
  </w:style>
  <w:style w:type="paragraph" w:customStyle="1" w:styleId="xl124">
    <w:name w:val="xl124"/>
    <w:basedOn w:val="Normal"/>
    <w:rsid w:val="00916B8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kern w:val="0"/>
      <w:sz w:val="20"/>
      <w:szCs w:val="20"/>
      <w14:ligatures w14:val="none"/>
    </w:rPr>
  </w:style>
  <w:style w:type="paragraph" w:customStyle="1" w:styleId="xl125">
    <w:name w:val="xl125"/>
    <w:basedOn w:val="Normal"/>
    <w:rsid w:val="00916B8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kern w:val="0"/>
      <w:sz w:val="20"/>
      <w:szCs w:val="20"/>
      <w14:ligatures w14:val="none"/>
    </w:rPr>
  </w:style>
  <w:style w:type="paragraph" w:customStyle="1" w:styleId="xl126">
    <w:name w:val="xl126"/>
    <w:basedOn w:val="Normal"/>
    <w:rsid w:val="00916B8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0"/>
      <w:szCs w:val="20"/>
      <w14:ligatures w14:val="none"/>
    </w:rPr>
  </w:style>
  <w:style w:type="paragraph" w:customStyle="1" w:styleId="xl127">
    <w:name w:val="xl127"/>
    <w:basedOn w:val="Normal"/>
    <w:rsid w:val="00916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20"/>
      <w:szCs w:val="20"/>
      <w14:ligatures w14:val="none"/>
    </w:rPr>
  </w:style>
  <w:style w:type="paragraph" w:customStyle="1" w:styleId="xl128">
    <w:name w:val="xl128"/>
    <w:basedOn w:val="Normal"/>
    <w:rsid w:val="00916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14:ligatures w14:val="none"/>
    </w:rPr>
  </w:style>
  <w:style w:type="paragraph" w:customStyle="1" w:styleId="xl129">
    <w:name w:val="xl129"/>
    <w:basedOn w:val="Normal"/>
    <w:rsid w:val="00916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kern w:val="0"/>
      <w:sz w:val="20"/>
      <w:szCs w:val="20"/>
      <w14:ligatures w14:val="none"/>
    </w:rPr>
  </w:style>
  <w:style w:type="paragraph" w:customStyle="1" w:styleId="xl130">
    <w:name w:val="xl130"/>
    <w:basedOn w:val="Normal"/>
    <w:rsid w:val="00916B8E"/>
    <w:pP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31">
    <w:name w:val="xl131"/>
    <w:basedOn w:val="Normal"/>
    <w:rsid w:val="00916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14:ligatures w14:val="none"/>
    </w:rPr>
  </w:style>
  <w:style w:type="paragraph" w:customStyle="1" w:styleId="xl132">
    <w:name w:val="xl132"/>
    <w:basedOn w:val="Normal"/>
    <w:rsid w:val="00916B8E"/>
    <w:pPr>
      <w:spacing w:before="100" w:beforeAutospacing="1" w:after="100" w:afterAutospacing="1" w:line="240" w:lineRule="auto"/>
      <w:textAlignment w:val="center"/>
    </w:pPr>
    <w:rPr>
      <w:rFonts w:ascii="Arial" w:eastAsia="Times New Roman" w:hAnsi="Arial" w:cs="Arial"/>
      <w:kern w:val="0"/>
      <w:sz w:val="20"/>
      <w:szCs w:val="20"/>
      <w14:ligatures w14:val="none"/>
    </w:rPr>
  </w:style>
  <w:style w:type="paragraph" w:customStyle="1" w:styleId="xl133">
    <w:name w:val="xl133"/>
    <w:basedOn w:val="Normal"/>
    <w:rsid w:val="00916B8E"/>
    <w:pPr>
      <w:spacing w:before="100" w:beforeAutospacing="1" w:after="100" w:afterAutospacing="1" w:line="240" w:lineRule="auto"/>
      <w:textAlignment w:val="center"/>
    </w:pPr>
    <w:rPr>
      <w:rFonts w:ascii="Arial" w:eastAsia="Times New Roman" w:hAnsi="Arial" w:cs="Arial"/>
      <w:kern w:val="0"/>
      <w:sz w:val="20"/>
      <w:szCs w:val="20"/>
      <w14:ligatures w14:val="none"/>
    </w:rPr>
  </w:style>
  <w:style w:type="paragraph" w:customStyle="1" w:styleId="xl134">
    <w:name w:val="xl134"/>
    <w:basedOn w:val="Normal"/>
    <w:rsid w:val="00916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14:ligatures w14:val="none"/>
    </w:rPr>
  </w:style>
  <w:style w:type="paragraph" w:customStyle="1" w:styleId="xl135">
    <w:name w:val="xl135"/>
    <w:basedOn w:val="Normal"/>
    <w:rsid w:val="00916B8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kern w:val="0"/>
      <w:sz w:val="20"/>
      <w:szCs w:val="20"/>
      <w14:ligatures w14:val="none"/>
    </w:rPr>
  </w:style>
  <w:style w:type="paragraph" w:customStyle="1" w:styleId="xl136">
    <w:name w:val="xl136"/>
    <w:basedOn w:val="Normal"/>
    <w:rsid w:val="00916B8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14:ligatures w14:val="none"/>
    </w:rPr>
  </w:style>
  <w:style w:type="paragraph" w:customStyle="1" w:styleId="xl137">
    <w:name w:val="xl137"/>
    <w:basedOn w:val="Normal"/>
    <w:rsid w:val="00916B8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0"/>
      <w:szCs w:val="20"/>
      <w14:ligatures w14:val="none"/>
    </w:rPr>
  </w:style>
  <w:style w:type="paragraph" w:styleId="BodyText">
    <w:name w:val="Body Text"/>
    <w:basedOn w:val="Normal"/>
    <w:link w:val="BodyTextChar"/>
    <w:qFormat/>
    <w:rsid w:val="009E55B5"/>
    <w:pPr>
      <w:widowControl w:val="0"/>
      <w:autoSpaceDE w:val="0"/>
      <w:autoSpaceDN w:val="0"/>
      <w:spacing w:after="0" w:line="240" w:lineRule="auto"/>
    </w:pPr>
    <w:rPr>
      <w:rFonts w:ascii="Source Sans Pro" w:eastAsia="Source Sans Pro" w:hAnsi="Source Sans Pro" w:cs="Source Sans Pro"/>
      <w:kern w:val="0"/>
      <w:sz w:val="19"/>
      <w:szCs w:val="19"/>
      <w14:ligatures w14:val="none"/>
    </w:rPr>
  </w:style>
  <w:style w:type="character" w:customStyle="1" w:styleId="BodyTextChar">
    <w:name w:val="Body Text Char"/>
    <w:basedOn w:val="DefaultParagraphFont"/>
    <w:link w:val="BodyText"/>
    <w:rsid w:val="009E55B5"/>
    <w:rPr>
      <w:rFonts w:ascii="Source Sans Pro" w:eastAsia="Source Sans Pro" w:hAnsi="Source Sans Pro" w:cs="Source Sans Pro"/>
      <w:kern w:val="0"/>
      <w:sz w:val="19"/>
      <w:szCs w:val="19"/>
      <w14:ligatures w14:val="none"/>
    </w:rPr>
  </w:style>
  <w:style w:type="paragraph" w:styleId="ListParagraph">
    <w:name w:val="List Paragraph"/>
    <w:basedOn w:val="Normal"/>
    <w:uiPriority w:val="34"/>
    <w:qFormat/>
    <w:rsid w:val="00A33AD0"/>
    <w:pPr>
      <w:widowControl w:val="0"/>
      <w:autoSpaceDE w:val="0"/>
      <w:autoSpaceDN w:val="0"/>
      <w:spacing w:after="0" w:line="240" w:lineRule="auto"/>
      <w:ind w:left="539"/>
      <w:jc w:val="both"/>
    </w:pPr>
    <w:rPr>
      <w:rFonts w:ascii="Source Sans Pro" w:eastAsia="Source Sans Pro" w:hAnsi="Source Sans Pro" w:cs="Source Sans Pro"/>
      <w:kern w:val="0"/>
      <w14:ligatures w14:val="none"/>
    </w:rPr>
  </w:style>
  <w:style w:type="paragraph" w:styleId="Header">
    <w:name w:val="header"/>
    <w:basedOn w:val="Normal"/>
    <w:link w:val="HeaderChar"/>
    <w:uiPriority w:val="99"/>
    <w:unhideWhenUsed/>
    <w:rsid w:val="00273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40A"/>
  </w:style>
  <w:style w:type="paragraph" w:styleId="Footer">
    <w:name w:val="footer"/>
    <w:basedOn w:val="Normal"/>
    <w:link w:val="FooterChar"/>
    <w:uiPriority w:val="99"/>
    <w:unhideWhenUsed/>
    <w:rsid w:val="00273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40A"/>
  </w:style>
  <w:style w:type="paragraph" w:customStyle="1" w:styleId="TableParagraph">
    <w:name w:val="Table Paragraph"/>
    <w:basedOn w:val="Normal"/>
    <w:uiPriority w:val="1"/>
    <w:qFormat/>
    <w:rsid w:val="005E15A9"/>
    <w:pPr>
      <w:widowControl w:val="0"/>
      <w:autoSpaceDE w:val="0"/>
      <w:autoSpaceDN w:val="0"/>
      <w:spacing w:after="0" w:line="240" w:lineRule="auto"/>
      <w:jc w:val="center"/>
    </w:pPr>
    <w:rPr>
      <w:rFonts w:ascii="Source Sans Pro" w:eastAsia="Source Sans Pro" w:hAnsi="Source Sans Pro" w:cs="Source Sans Pro"/>
      <w:kern w:val="0"/>
      <w14:ligatures w14:val="none"/>
    </w:rPr>
  </w:style>
  <w:style w:type="table" w:styleId="TableGrid">
    <w:name w:val="Table Grid"/>
    <w:basedOn w:val="TableNormal"/>
    <w:uiPriority w:val="39"/>
    <w:rsid w:val="00D11046"/>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11046"/>
    <w:pPr>
      <w:autoSpaceDE w:val="0"/>
      <w:autoSpaceDN w:val="0"/>
      <w:adjustRightInd w:val="0"/>
      <w:spacing w:after="0" w:line="240" w:lineRule="auto"/>
    </w:pPr>
    <w:rPr>
      <w:rFonts w:ascii="Courier New PS" w:eastAsia="Times New Roman" w:hAnsi="Courier New PS" w:cs="Courier New PS"/>
      <w:color w:val="000000"/>
      <w:kern w:val="0"/>
      <w:sz w:val="24"/>
      <w:szCs w:val="24"/>
      <w14:ligatures w14:val="none"/>
    </w:rPr>
  </w:style>
  <w:style w:type="paragraph" w:styleId="Revision">
    <w:name w:val="Revision"/>
    <w:hidden/>
    <w:uiPriority w:val="99"/>
    <w:semiHidden/>
    <w:rsid w:val="000671DE"/>
    <w:pPr>
      <w:spacing w:after="0" w:line="240" w:lineRule="auto"/>
    </w:pPr>
  </w:style>
  <w:style w:type="character" w:customStyle="1" w:styleId="Heading7Char">
    <w:name w:val="Heading 7 Char"/>
    <w:basedOn w:val="DefaultParagraphFont"/>
    <w:link w:val="Heading7"/>
    <w:rsid w:val="000671DE"/>
    <w:rPr>
      <w:rFonts w:ascii="Source Sans Pro" w:eastAsia="Source Sans Pro" w:hAnsi="Source Sans Pro" w:cs="Source Sans Pro"/>
      <w:b/>
      <w:bCs/>
      <w:kern w:val="0"/>
      <w:sz w:val="19"/>
      <w:szCs w:val="19"/>
      <w14:ligatures w14:val="none"/>
    </w:rPr>
  </w:style>
  <w:style w:type="character" w:styleId="CommentReference">
    <w:name w:val="annotation reference"/>
    <w:basedOn w:val="DefaultParagraphFont"/>
    <w:uiPriority w:val="99"/>
    <w:semiHidden/>
    <w:unhideWhenUsed/>
    <w:rsid w:val="00DB7BF7"/>
    <w:rPr>
      <w:sz w:val="16"/>
      <w:szCs w:val="16"/>
    </w:rPr>
  </w:style>
  <w:style w:type="paragraph" w:styleId="CommentText">
    <w:name w:val="annotation text"/>
    <w:basedOn w:val="Normal"/>
    <w:link w:val="CommentTextChar"/>
    <w:uiPriority w:val="99"/>
    <w:unhideWhenUsed/>
    <w:rsid w:val="00DB7BF7"/>
    <w:pPr>
      <w:spacing w:line="240" w:lineRule="auto"/>
    </w:pPr>
    <w:rPr>
      <w:sz w:val="20"/>
      <w:szCs w:val="20"/>
    </w:rPr>
  </w:style>
  <w:style w:type="character" w:customStyle="1" w:styleId="CommentTextChar">
    <w:name w:val="Comment Text Char"/>
    <w:basedOn w:val="DefaultParagraphFont"/>
    <w:link w:val="CommentText"/>
    <w:uiPriority w:val="99"/>
    <w:rsid w:val="00DB7BF7"/>
    <w:rPr>
      <w:sz w:val="20"/>
      <w:szCs w:val="20"/>
    </w:rPr>
  </w:style>
  <w:style w:type="paragraph" w:styleId="CommentSubject">
    <w:name w:val="annotation subject"/>
    <w:basedOn w:val="CommentText"/>
    <w:next w:val="CommentText"/>
    <w:link w:val="CommentSubjectChar"/>
    <w:uiPriority w:val="99"/>
    <w:semiHidden/>
    <w:unhideWhenUsed/>
    <w:rsid w:val="00DB7BF7"/>
    <w:rPr>
      <w:b/>
      <w:bCs/>
    </w:rPr>
  </w:style>
  <w:style w:type="character" w:customStyle="1" w:styleId="CommentSubjectChar">
    <w:name w:val="Comment Subject Char"/>
    <w:basedOn w:val="CommentTextChar"/>
    <w:link w:val="CommentSubject"/>
    <w:uiPriority w:val="99"/>
    <w:semiHidden/>
    <w:rsid w:val="00DB7B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2">
      <w:bodyDiv w:val="1"/>
      <w:marLeft w:val="0"/>
      <w:marRight w:val="0"/>
      <w:marTop w:val="0"/>
      <w:marBottom w:val="0"/>
      <w:divBdr>
        <w:top w:val="none" w:sz="0" w:space="0" w:color="auto"/>
        <w:left w:val="none" w:sz="0" w:space="0" w:color="auto"/>
        <w:bottom w:val="none" w:sz="0" w:space="0" w:color="auto"/>
        <w:right w:val="none" w:sz="0" w:space="0" w:color="auto"/>
      </w:divBdr>
      <w:divsChild>
        <w:div w:id="352414344">
          <w:marLeft w:val="0"/>
          <w:marRight w:val="0"/>
          <w:marTop w:val="720"/>
          <w:marBottom w:val="0"/>
          <w:divBdr>
            <w:top w:val="none" w:sz="0" w:space="0" w:color="auto"/>
            <w:left w:val="none" w:sz="0" w:space="0" w:color="auto"/>
            <w:bottom w:val="none" w:sz="0" w:space="0" w:color="auto"/>
            <w:right w:val="none" w:sz="0" w:space="0" w:color="auto"/>
          </w:divBdr>
        </w:div>
      </w:divsChild>
    </w:div>
    <w:div w:id="152450860">
      <w:bodyDiv w:val="1"/>
      <w:marLeft w:val="0"/>
      <w:marRight w:val="0"/>
      <w:marTop w:val="0"/>
      <w:marBottom w:val="0"/>
      <w:divBdr>
        <w:top w:val="none" w:sz="0" w:space="0" w:color="auto"/>
        <w:left w:val="none" w:sz="0" w:space="0" w:color="auto"/>
        <w:bottom w:val="none" w:sz="0" w:space="0" w:color="auto"/>
        <w:right w:val="none" w:sz="0" w:space="0" w:color="auto"/>
      </w:divBdr>
      <w:divsChild>
        <w:div w:id="1892691034">
          <w:marLeft w:val="0"/>
          <w:marRight w:val="0"/>
          <w:marTop w:val="720"/>
          <w:marBottom w:val="0"/>
          <w:divBdr>
            <w:top w:val="none" w:sz="0" w:space="0" w:color="auto"/>
            <w:left w:val="none" w:sz="0" w:space="0" w:color="auto"/>
            <w:bottom w:val="none" w:sz="0" w:space="0" w:color="auto"/>
            <w:right w:val="none" w:sz="0" w:space="0" w:color="auto"/>
          </w:divBdr>
        </w:div>
      </w:divsChild>
    </w:div>
    <w:div w:id="156575040">
      <w:bodyDiv w:val="1"/>
      <w:marLeft w:val="0"/>
      <w:marRight w:val="0"/>
      <w:marTop w:val="0"/>
      <w:marBottom w:val="0"/>
      <w:divBdr>
        <w:top w:val="none" w:sz="0" w:space="0" w:color="auto"/>
        <w:left w:val="none" w:sz="0" w:space="0" w:color="auto"/>
        <w:bottom w:val="none" w:sz="0" w:space="0" w:color="auto"/>
        <w:right w:val="none" w:sz="0" w:space="0" w:color="auto"/>
      </w:divBdr>
      <w:divsChild>
        <w:div w:id="1138718074">
          <w:marLeft w:val="0"/>
          <w:marRight w:val="0"/>
          <w:marTop w:val="0"/>
          <w:marBottom w:val="0"/>
          <w:divBdr>
            <w:top w:val="none" w:sz="0" w:space="0" w:color="auto"/>
            <w:left w:val="none" w:sz="0" w:space="0" w:color="auto"/>
            <w:bottom w:val="none" w:sz="0" w:space="0" w:color="auto"/>
            <w:right w:val="none" w:sz="0" w:space="0" w:color="auto"/>
          </w:divBdr>
        </w:div>
        <w:div w:id="2072536256">
          <w:marLeft w:val="0"/>
          <w:marRight w:val="0"/>
          <w:marTop w:val="90"/>
          <w:marBottom w:val="0"/>
          <w:divBdr>
            <w:top w:val="none" w:sz="0" w:space="0" w:color="auto"/>
            <w:left w:val="none" w:sz="0" w:space="0" w:color="auto"/>
            <w:bottom w:val="none" w:sz="0" w:space="0" w:color="auto"/>
            <w:right w:val="none" w:sz="0" w:space="0" w:color="auto"/>
          </w:divBdr>
        </w:div>
        <w:div w:id="2085761446">
          <w:marLeft w:val="0"/>
          <w:marRight w:val="0"/>
          <w:marTop w:val="0"/>
          <w:marBottom w:val="0"/>
          <w:divBdr>
            <w:top w:val="none" w:sz="0" w:space="0" w:color="auto"/>
            <w:left w:val="none" w:sz="0" w:space="0" w:color="auto"/>
            <w:bottom w:val="none" w:sz="0" w:space="0" w:color="auto"/>
            <w:right w:val="none" w:sz="0" w:space="0" w:color="auto"/>
          </w:divBdr>
        </w:div>
      </w:divsChild>
    </w:div>
    <w:div w:id="178667705">
      <w:bodyDiv w:val="1"/>
      <w:marLeft w:val="0"/>
      <w:marRight w:val="0"/>
      <w:marTop w:val="0"/>
      <w:marBottom w:val="0"/>
      <w:divBdr>
        <w:top w:val="none" w:sz="0" w:space="0" w:color="auto"/>
        <w:left w:val="none" w:sz="0" w:space="0" w:color="auto"/>
        <w:bottom w:val="none" w:sz="0" w:space="0" w:color="auto"/>
        <w:right w:val="none" w:sz="0" w:space="0" w:color="auto"/>
      </w:divBdr>
      <w:divsChild>
        <w:div w:id="820780034">
          <w:marLeft w:val="0"/>
          <w:marRight w:val="0"/>
          <w:marTop w:val="720"/>
          <w:marBottom w:val="0"/>
          <w:divBdr>
            <w:top w:val="none" w:sz="0" w:space="0" w:color="auto"/>
            <w:left w:val="none" w:sz="0" w:space="0" w:color="auto"/>
            <w:bottom w:val="none" w:sz="0" w:space="0" w:color="auto"/>
            <w:right w:val="none" w:sz="0" w:space="0" w:color="auto"/>
          </w:divBdr>
        </w:div>
      </w:divsChild>
    </w:div>
    <w:div w:id="351418825">
      <w:bodyDiv w:val="1"/>
      <w:marLeft w:val="0"/>
      <w:marRight w:val="0"/>
      <w:marTop w:val="0"/>
      <w:marBottom w:val="0"/>
      <w:divBdr>
        <w:top w:val="none" w:sz="0" w:space="0" w:color="auto"/>
        <w:left w:val="none" w:sz="0" w:space="0" w:color="auto"/>
        <w:bottom w:val="none" w:sz="0" w:space="0" w:color="auto"/>
        <w:right w:val="none" w:sz="0" w:space="0" w:color="auto"/>
      </w:divBdr>
      <w:divsChild>
        <w:div w:id="1548296118">
          <w:marLeft w:val="0"/>
          <w:marRight w:val="0"/>
          <w:marTop w:val="720"/>
          <w:marBottom w:val="0"/>
          <w:divBdr>
            <w:top w:val="none" w:sz="0" w:space="0" w:color="auto"/>
            <w:left w:val="none" w:sz="0" w:space="0" w:color="auto"/>
            <w:bottom w:val="none" w:sz="0" w:space="0" w:color="auto"/>
            <w:right w:val="none" w:sz="0" w:space="0" w:color="auto"/>
          </w:divBdr>
        </w:div>
      </w:divsChild>
    </w:div>
    <w:div w:id="402727390">
      <w:bodyDiv w:val="1"/>
      <w:marLeft w:val="0"/>
      <w:marRight w:val="0"/>
      <w:marTop w:val="0"/>
      <w:marBottom w:val="0"/>
      <w:divBdr>
        <w:top w:val="none" w:sz="0" w:space="0" w:color="auto"/>
        <w:left w:val="none" w:sz="0" w:space="0" w:color="auto"/>
        <w:bottom w:val="none" w:sz="0" w:space="0" w:color="auto"/>
        <w:right w:val="none" w:sz="0" w:space="0" w:color="auto"/>
      </w:divBdr>
      <w:divsChild>
        <w:div w:id="34695283">
          <w:marLeft w:val="0"/>
          <w:marRight w:val="0"/>
          <w:marTop w:val="720"/>
          <w:marBottom w:val="0"/>
          <w:divBdr>
            <w:top w:val="none" w:sz="0" w:space="0" w:color="auto"/>
            <w:left w:val="none" w:sz="0" w:space="0" w:color="auto"/>
            <w:bottom w:val="none" w:sz="0" w:space="0" w:color="auto"/>
            <w:right w:val="none" w:sz="0" w:space="0" w:color="auto"/>
          </w:divBdr>
        </w:div>
      </w:divsChild>
    </w:div>
    <w:div w:id="448284502">
      <w:bodyDiv w:val="1"/>
      <w:marLeft w:val="0"/>
      <w:marRight w:val="0"/>
      <w:marTop w:val="0"/>
      <w:marBottom w:val="0"/>
      <w:divBdr>
        <w:top w:val="none" w:sz="0" w:space="0" w:color="auto"/>
        <w:left w:val="none" w:sz="0" w:space="0" w:color="auto"/>
        <w:bottom w:val="none" w:sz="0" w:space="0" w:color="auto"/>
        <w:right w:val="none" w:sz="0" w:space="0" w:color="auto"/>
      </w:divBdr>
    </w:div>
    <w:div w:id="512769997">
      <w:bodyDiv w:val="1"/>
      <w:marLeft w:val="0"/>
      <w:marRight w:val="0"/>
      <w:marTop w:val="0"/>
      <w:marBottom w:val="0"/>
      <w:divBdr>
        <w:top w:val="none" w:sz="0" w:space="0" w:color="auto"/>
        <w:left w:val="none" w:sz="0" w:space="0" w:color="auto"/>
        <w:bottom w:val="none" w:sz="0" w:space="0" w:color="auto"/>
        <w:right w:val="none" w:sz="0" w:space="0" w:color="auto"/>
      </w:divBdr>
    </w:div>
    <w:div w:id="625165547">
      <w:bodyDiv w:val="1"/>
      <w:marLeft w:val="0"/>
      <w:marRight w:val="0"/>
      <w:marTop w:val="0"/>
      <w:marBottom w:val="0"/>
      <w:divBdr>
        <w:top w:val="none" w:sz="0" w:space="0" w:color="auto"/>
        <w:left w:val="none" w:sz="0" w:space="0" w:color="auto"/>
        <w:bottom w:val="none" w:sz="0" w:space="0" w:color="auto"/>
        <w:right w:val="none" w:sz="0" w:space="0" w:color="auto"/>
      </w:divBdr>
      <w:divsChild>
        <w:div w:id="1521700070">
          <w:marLeft w:val="0"/>
          <w:marRight w:val="0"/>
          <w:marTop w:val="720"/>
          <w:marBottom w:val="0"/>
          <w:divBdr>
            <w:top w:val="none" w:sz="0" w:space="0" w:color="auto"/>
            <w:left w:val="none" w:sz="0" w:space="0" w:color="auto"/>
            <w:bottom w:val="none" w:sz="0" w:space="0" w:color="auto"/>
            <w:right w:val="none" w:sz="0" w:space="0" w:color="auto"/>
          </w:divBdr>
        </w:div>
      </w:divsChild>
    </w:div>
    <w:div w:id="638650654">
      <w:bodyDiv w:val="1"/>
      <w:marLeft w:val="0"/>
      <w:marRight w:val="0"/>
      <w:marTop w:val="0"/>
      <w:marBottom w:val="0"/>
      <w:divBdr>
        <w:top w:val="none" w:sz="0" w:space="0" w:color="auto"/>
        <w:left w:val="none" w:sz="0" w:space="0" w:color="auto"/>
        <w:bottom w:val="none" w:sz="0" w:space="0" w:color="auto"/>
        <w:right w:val="none" w:sz="0" w:space="0" w:color="auto"/>
      </w:divBdr>
      <w:divsChild>
        <w:div w:id="338312090">
          <w:marLeft w:val="0"/>
          <w:marRight w:val="0"/>
          <w:marTop w:val="720"/>
          <w:marBottom w:val="0"/>
          <w:divBdr>
            <w:top w:val="none" w:sz="0" w:space="0" w:color="auto"/>
            <w:left w:val="none" w:sz="0" w:space="0" w:color="auto"/>
            <w:bottom w:val="none" w:sz="0" w:space="0" w:color="auto"/>
            <w:right w:val="none" w:sz="0" w:space="0" w:color="auto"/>
          </w:divBdr>
        </w:div>
      </w:divsChild>
    </w:div>
    <w:div w:id="663169100">
      <w:bodyDiv w:val="1"/>
      <w:marLeft w:val="0"/>
      <w:marRight w:val="0"/>
      <w:marTop w:val="0"/>
      <w:marBottom w:val="0"/>
      <w:divBdr>
        <w:top w:val="none" w:sz="0" w:space="0" w:color="auto"/>
        <w:left w:val="none" w:sz="0" w:space="0" w:color="auto"/>
        <w:bottom w:val="none" w:sz="0" w:space="0" w:color="auto"/>
        <w:right w:val="none" w:sz="0" w:space="0" w:color="auto"/>
      </w:divBdr>
      <w:divsChild>
        <w:div w:id="1323003949">
          <w:marLeft w:val="0"/>
          <w:marRight w:val="0"/>
          <w:marTop w:val="720"/>
          <w:marBottom w:val="0"/>
          <w:divBdr>
            <w:top w:val="none" w:sz="0" w:space="0" w:color="auto"/>
            <w:left w:val="none" w:sz="0" w:space="0" w:color="auto"/>
            <w:bottom w:val="none" w:sz="0" w:space="0" w:color="auto"/>
            <w:right w:val="none" w:sz="0" w:space="0" w:color="auto"/>
          </w:divBdr>
        </w:div>
      </w:divsChild>
    </w:div>
    <w:div w:id="695041122">
      <w:bodyDiv w:val="1"/>
      <w:marLeft w:val="0"/>
      <w:marRight w:val="0"/>
      <w:marTop w:val="0"/>
      <w:marBottom w:val="0"/>
      <w:divBdr>
        <w:top w:val="none" w:sz="0" w:space="0" w:color="auto"/>
        <w:left w:val="none" w:sz="0" w:space="0" w:color="auto"/>
        <w:bottom w:val="none" w:sz="0" w:space="0" w:color="auto"/>
        <w:right w:val="none" w:sz="0" w:space="0" w:color="auto"/>
      </w:divBdr>
      <w:divsChild>
        <w:div w:id="14311625">
          <w:marLeft w:val="0"/>
          <w:marRight w:val="0"/>
          <w:marTop w:val="720"/>
          <w:marBottom w:val="0"/>
          <w:divBdr>
            <w:top w:val="none" w:sz="0" w:space="0" w:color="auto"/>
            <w:left w:val="none" w:sz="0" w:space="0" w:color="auto"/>
            <w:bottom w:val="none" w:sz="0" w:space="0" w:color="auto"/>
            <w:right w:val="none" w:sz="0" w:space="0" w:color="auto"/>
          </w:divBdr>
        </w:div>
      </w:divsChild>
    </w:div>
    <w:div w:id="748886321">
      <w:bodyDiv w:val="1"/>
      <w:marLeft w:val="0"/>
      <w:marRight w:val="0"/>
      <w:marTop w:val="0"/>
      <w:marBottom w:val="0"/>
      <w:divBdr>
        <w:top w:val="none" w:sz="0" w:space="0" w:color="auto"/>
        <w:left w:val="none" w:sz="0" w:space="0" w:color="auto"/>
        <w:bottom w:val="none" w:sz="0" w:space="0" w:color="auto"/>
        <w:right w:val="none" w:sz="0" w:space="0" w:color="auto"/>
      </w:divBdr>
    </w:div>
    <w:div w:id="753283134">
      <w:bodyDiv w:val="1"/>
      <w:marLeft w:val="0"/>
      <w:marRight w:val="0"/>
      <w:marTop w:val="0"/>
      <w:marBottom w:val="0"/>
      <w:divBdr>
        <w:top w:val="none" w:sz="0" w:space="0" w:color="auto"/>
        <w:left w:val="none" w:sz="0" w:space="0" w:color="auto"/>
        <w:bottom w:val="none" w:sz="0" w:space="0" w:color="auto"/>
        <w:right w:val="none" w:sz="0" w:space="0" w:color="auto"/>
      </w:divBdr>
    </w:div>
    <w:div w:id="959578857">
      <w:bodyDiv w:val="1"/>
      <w:marLeft w:val="0"/>
      <w:marRight w:val="0"/>
      <w:marTop w:val="0"/>
      <w:marBottom w:val="0"/>
      <w:divBdr>
        <w:top w:val="none" w:sz="0" w:space="0" w:color="auto"/>
        <w:left w:val="none" w:sz="0" w:space="0" w:color="auto"/>
        <w:bottom w:val="none" w:sz="0" w:space="0" w:color="auto"/>
        <w:right w:val="none" w:sz="0" w:space="0" w:color="auto"/>
      </w:divBdr>
      <w:divsChild>
        <w:div w:id="1045369872">
          <w:marLeft w:val="0"/>
          <w:marRight w:val="0"/>
          <w:marTop w:val="720"/>
          <w:marBottom w:val="0"/>
          <w:divBdr>
            <w:top w:val="none" w:sz="0" w:space="0" w:color="auto"/>
            <w:left w:val="none" w:sz="0" w:space="0" w:color="auto"/>
            <w:bottom w:val="none" w:sz="0" w:space="0" w:color="auto"/>
            <w:right w:val="none" w:sz="0" w:space="0" w:color="auto"/>
          </w:divBdr>
        </w:div>
      </w:divsChild>
    </w:div>
    <w:div w:id="975724676">
      <w:bodyDiv w:val="1"/>
      <w:marLeft w:val="0"/>
      <w:marRight w:val="0"/>
      <w:marTop w:val="0"/>
      <w:marBottom w:val="0"/>
      <w:divBdr>
        <w:top w:val="none" w:sz="0" w:space="0" w:color="auto"/>
        <w:left w:val="none" w:sz="0" w:space="0" w:color="auto"/>
        <w:bottom w:val="none" w:sz="0" w:space="0" w:color="auto"/>
        <w:right w:val="none" w:sz="0" w:space="0" w:color="auto"/>
      </w:divBdr>
    </w:div>
    <w:div w:id="1003363067">
      <w:bodyDiv w:val="1"/>
      <w:marLeft w:val="0"/>
      <w:marRight w:val="0"/>
      <w:marTop w:val="0"/>
      <w:marBottom w:val="0"/>
      <w:divBdr>
        <w:top w:val="none" w:sz="0" w:space="0" w:color="auto"/>
        <w:left w:val="none" w:sz="0" w:space="0" w:color="auto"/>
        <w:bottom w:val="none" w:sz="0" w:space="0" w:color="auto"/>
        <w:right w:val="none" w:sz="0" w:space="0" w:color="auto"/>
      </w:divBdr>
      <w:divsChild>
        <w:div w:id="1133325447">
          <w:marLeft w:val="0"/>
          <w:marRight w:val="0"/>
          <w:marTop w:val="720"/>
          <w:marBottom w:val="0"/>
          <w:divBdr>
            <w:top w:val="none" w:sz="0" w:space="0" w:color="auto"/>
            <w:left w:val="none" w:sz="0" w:space="0" w:color="auto"/>
            <w:bottom w:val="none" w:sz="0" w:space="0" w:color="auto"/>
            <w:right w:val="none" w:sz="0" w:space="0" w:color="auto"/>
          </w:divBdr>
        </w:div>
      </w:divsChild>
    </w:div>
    <w:div w:id="1028140413">
      <w:bodyDiv w:val="1"/>
      <w:marLeft w:val="0"/>
      <w:marRight w:val="0"/>
      <w:marTop w:val="0"/>
      <w:marBottom w:val="0"/>
      <w:divBdr>
        <w:top w:val="none" w:sz="0" w:space="0" w:color="auto"/>
        <w:left w:val="none" w:sz="0" w:space="0" w:color="auto"/>
        <w:bottom w:val="none" w:sz="0" w:space="0" w:color="auto"/>
        <w:right w:val="none" w:sz="0" w:space="0" w:color="auto"/>
      </w:divBdr>
      <w:divsChild>
        <w:div w:id="1956906076">
          <w:marLeft w:val="0"/>
          <w:marRight w:val="0"/>
          <w:marTop w:val="720"/>
          <w:marBottom w:val="0"/>
          <w:divBdr>
            <w:top w:val="none" w:sz="0" w:space="0" w:color="auto"/>
            <w:left w:val="none" w:sz="0" w:space="0" w:color="auto"/>
            <w:bottom w:val="none" w:sz="0" w:space="0" w:color="auto"/>
            <w:right w:val="none" w:sz="0" w:space="0" w:color="auto"/>
          </w:divBdr>
        </w:div>
      </w:divsChild>
    </w:div>
    <w:div w:id="1151407194">
      <w:bodyDiv w:val="1"/>
      <w:marLeft w:val="0"/>
      <w:marRight w:val="0"/>
      <w:marTop w:val="0"/>
      <w:marBottom w:val="0"/>
      <w:divBdr>
        <w:top w:val="none" w:sz="0" w:space="0" w:color="auto"/>
        <w:left w:val="none" w:sz="0" w:space="0" w:color="auto"/>
        <w:bottom w:val="none" w:sz="0" w:space="0" w:color="auto"/>
        <w:right w:val="none" w:sz="0" w:space="0" w:color="auto"/>
      </w:divBdr>
    </w:div>
    <w:div w:id="1305815192">
      <w:bodyDiv w:val="1"/>
      <w:marLeft w:val="0"/>
      <w:marRight w:val="0"/>
      <w:marTop w:val="0"/>
      <w:marBottom w:val="0"/>
      <w:divBdr>
        <w:top w:val="none" w:sz="0" w:space="0" w:color="auto"/>
        <w:left w:val="none" w:sz="0" w:space="0" w:color="auto"/>
        <w:bottom w:val="none" w:sz="0" w:space="0" w:color="auto"/>
        <w:right w:val="none" w:sz="0" w:space="0" w:color="auto"/>
      </w:divBdr>
      <w:divsChild>
        <w:div w:id="679161678">
          <w:marLeft w:val="0"/>
          <w:marRight w:val="0"/>
          <w:marTop w:val="720"/>
          <w:marBottom w:val="0"/>
          <w:divBdr>
            <w:top w:val="none" w:sz="0" w:space="0" w:color="auto"/>
            <w:left w:val="none" w:sz="0" w:space="0" w:color="auto"/>
            <w:bottom w:val="none" w:sz="0" w:space="0" w:color="auto"/>
            <w:right w:val="none" w:sz="0" w:space="0" w:color="auto"/>
          </w:divBdr>
        </w:div>
      </w:divsChild>
    </w:div>
    <w:div w:id="1346133168">
      <w:bodyDiv w:val="1"/>
      <w:marLeft w:val="0"/>
      <w:marRight w:val="0"/>
      <w:marTop w:val="0"/>
      <w:marBottom w:val="0"/>
      <w:divBdr>
        <w:top w:val="none" w:sz="0" w:space="0" w:color="auto"/>
        <w:left w:val="none" w:sz="0" w:space="0" w:color="auto"/>
        <w:bottom w:val="none" w:sz="0" w:space="0" w:color="auto"/>
        <w:right w:val="none" w:sz="0" w:space="0" w:color="auto"/>
      </w:divBdr>
      <w:divsChild>
        <w:div w:id="144201119">
          <w:marLeft w:val="2484"/>
          <w:marRight w:val="2484"/>
          <w:marTop w:val="0"/>
          <w:marBottom w:val="0"/>
          <w:divBdr>
            <w:top w:val="none" w:sz="0" w:space="0" w:color="auto"/>
            <w:left w:val="none" w:sz="0" w:space="0" w:color="auto"/>
            <w:bottom w:val="none" w:sz="0" w:space="0" w:color="auto"/>
            <w:right w:val="none" w:sz="0" w:space="0" w:color="auto"/>
          </w:divBdr>
          <w:divsChild>
            <w:div w:id="4134892">
              <w:marLeft w:val="720"/>
              <w:marRight w:val="0"/>
              <w:marTop w:val="0"/>
              <w:marBottom w:val="0"/>
              <w:divBdr>
                <w:top w:val="none" w:sz="0" w:space="0" w:color="auto"/>
                <w:left w:val="none" w:sz="0" w:space="0" w:color="auto"/>
                <w:bottom w:val="none" w:sz="0" w:space="0" w:color="auto"/>
                <w:right w:val="none" w:sz="0" w:space="0" w:color="auto"/>
              </w:divBdr>
            </w:div>
            <w:div w:id="32074999">
              <w:marLeft w:val="0"/>
              <w:marRight w:val="0"/>
              <w:marTop w:val="0"/>
              <w:marBottom w:val="0"/>
              <w:divBdr>
                <w:top w:val="none" w:sz="0" w:space="0" w:color="auto"/>
                <w:left w:val="none" w:sz="0" w:space="0" w:color="auto"/>
                <w:bottom w:val="none" w:sz="0" w:space="0" w:color="auto"/>
                <w:right w:val="none" w:sz="0" w:space="0" w:color="auto"/>
              </w:divBdr>
            </w:div>
            <w:div w:id="140315238">
              <w:marLeft w:val="720"/>
              <w:marRight w:val="0"/>
              <w:marTop w:val="0"/>
              <w:marBottom w:val="0"/>
              <w:divBdr>
                <w:top w:val="none" w:sz="0" w:space="0" w:color="auto"/>
                <w:left w:val="none" w:sz="0" w:space="0" w:color="auto"/>
                <w:bottom w:val="none" w:sz="0" w:space="0" w:color="auto"/>
                <w:right w:val="none" w:sz="0" w:space="0" w:color="auto"/>
              </w:divBdr>
            </w:div>
            <w:div w:id="221675295">
              <w:marLeft w:val="0"/>
              <w:marRight w:val="0"/>
              <w:marTop w:val="0"/>
              <w:marBottom w:val="0"/>
              <w:divBdr>
                <w:top w:val="none" w:sz="0" w:space="0" w:color="auto"/>
                <w:left w:val="none" w:sz="0" w:space="0" w:color="auto"/>
                <w:bottom w:val="none" w:sz="0" w:space="0" w:color="auto"/>
                <w:right w:val="none" w:sz="0" w:space="0" w:color="auto"/>
              </w:divBdr>
            </w:div>
            <w:div w:id="351076712">
              <w:marLeft w:val="720"/>
              <w:marRight w:val="0"/>
              <w:marTop w:val="0"/>
              <w:marBottom w:val="0"/>
              <w:divBdr>
                <w:top w:val="none" w:sz="0" w:space="0" w:color="auto"/>
                <w:left w:val="none" w:sz="0" w:space="0" w:color="auto"/>
                <w:bottom w:val="none" w:sz="0" w:space="0" w:color="auto"/>
                <w:right w:val="none" w:sz="0" w:space="0" w:color="auto"/>
              </w:divBdr>
            </w:div>
            <w:div w:id="419760154">
              <w:marLeft w:val="720"/>
              <w:marRight w:val="0"/>
              <w:marTop w:val="0"/>
              <w:marBottom w:val="0"/>
              <w:divBdr>
                <w:top w:val="none" w:sz="0" w:space="0" w:color="auto"/>
                <w:left w:val="none" w:sz="0" w:space="0" w:color="auto"/>
                <w:bottom w:val="none" w:sz="0" w:space="0" w:color="auto"/>
                <w:right w:val="none" w:sz="0" w:space="0" w:color="auto"/>
              </w:divBdr>
            </w:div>
            <w:div w:id="530534922">
              <w:marLeft w:val="720"/>
              <w:marRight w:val="0"/>
              <w:marTop w:val="0"/>
              <w:marBottom w:val="0"/>
              <w:divBdr>
                <w:top w:val="none" w:sz="0" w:space="0" w:color="auto"/>
                <w:left w:val="none" w:sz="0" w:space="0" w:color="auto"/>
                <w:bottom w:val="none" w:sz="0" w:space="0" w:color="auto"/>
                <w:right w:val="none" w:sz="0" w:space="0" w:color="auto"/>
              </w:divBdr>
            </w:div>
            <w:div w:id="532889991">
              <w:marLeft w:val="720"/>
              <w:marRight w:val="0"/>
              <w:marTop w:val="0"/>
              <w:marBottom w:val="0"/>
              <w:divBdr>
                <w:top w:val="none" w:sz="0" w:space="0" w:color="auto"/>
                <w:left w:val="none" w:sz="0" w:space="0" w:color="auto"/>
                <w:bottom w:val="none" w:sz="0" w:space="0" w:color="auto"/>
                <w:right w:val="none" w:sz="0" w:space="0" w:color="auto"/>
              </w:divBdr>
            </w:div>
            <w:div w:id="841700260">
              <w:marLeft w:val="0"/>
              <w:marRight w:val="0"/>
              <w:marTop w:val="0"/>
              <w:marBottom w:val="0"/>
              <w:divBdr>
                <w:top w:val="none" w:sz="0" w:space="0" w:color="auto"/>
                <w:left w:val="none" w:sz="0" w:space="0" w:color="auto"/>
                <w:bottom w:val="none" w:sz="0" w:space="0" w:color="auto"/>
                <w:right w:val="none" w:sz="0" w:space="0" w:color="auto"/>
              </w:divBdr>
            </w:div>
            <w:div w:id="853305448">
              <w:marLeft w:val="720"/>
              <w:marRight w:val="0"/>
              <w:marTop w:val="0"/>
              <w:marBottom w:val="0"/>
              <w:divBdr>
                <w:top w:val="none" w:sz="0" w:space="0" w:color="auto"/>
                <w:left w:val="none" w:sz="0" w:space="0" w:color="auto"/>
                <w:bottom w:val="none" w:sz="0" w:space="0" w:color="auto"/>
                <w:right w:val="none" w:sz="0" w:space="0" w:color="auto"/>
              </w:divBdr>
            </w:div>
            <w:div w:id="872688608">
              <w:marLeft w:val="0"/>
              <w:marRight w:val="0"/>
              <w:marTop w:val="0"/>
              <w:marBottom w:val="0"/>
              <w:divBdr>
                <w:top w:val="none" w:sz="0" w:space="0" w:color="auto"/>
                <w:left w:val="none" w:sz="0" w:space="0" w:color="auto"/>
                <w:bottom w:val="none" w:sz="0" w:space="0" w:color="auto"/>
                <w:right w:val="none" w:sz="0" w:space="0" w:color="auto"/>
              </w:divBdr>
            </w:div>
            <w:div w:id="1132750963">
              <w:marLeft w:val="0"/>
              <w:marRight w:val="0"/>
              <w:marTop w:val="0"/>
              <w:marBottom w:val="0"/>
              <w:divBdr>
                <w:top w:val="none" w:sz="0" w:space="0" w:color="auto"/>
                <w:left w:val="none" w:sz="0" w:space="0" w:color="auto"/>
                <w:bottom w:val="none" w:sz="0" w:space="0" w:color="auto"/>
                <w:right w:val="none" w:sz="0" w:space="0" w:color="auto"/>
              </w:divBdr>
            </w:div>
            <w:div w:id="1167327831">
              <w:marLeft w:val="720"/>
              <w:marRight w:val="0"/>
              <w:marTop w:val="0"/>
              <w:marBottom w:val="0"/>
              <w:divBdr>
                <w:top w:val="none" w:sz="0" w:space="0" w:color="auto"/>
                <w:left w:val="none" w:sz="0" w:space="0" w:color="auto"/>
                <w:bottom w:val="none" w:sz="0" w:space="0" w:color="auto"/>
                <w:right w:val="none" w:sz="0" w:space="0" w:color="auto"/>
              </w:divBdr>
            </w:div>
            <w:div w:id="1170485808">
              <w:marLeft w:val="0"/>
              <w:marRight w:val="0"/>
              <w:marTop w:val="0"/>
              <w:marBottom w:val="0"/>
              <w:divBdr>
                <w:top w:val="none" w:sz="0" w:space="0" w:color="auto"/>
                <w:left w:val="none" w:sz="0" w:space="0" w:color="auto"/>
                <w:bottom w:val="none" w:sz="0" w:space="0" w:color="auto"/>
                <w:right w:val="none" w:sz="0" w:space="0" w:color="auto"/>
              </w:divBdr>
            </w:div>
            <w:div w:id="1182204058">
              <w:marLeft w:val="0"/>
              <w:marRight w:val="0"/>
              <w:marTop w:val="0"/>
              <w:marBottom w:val="0"/>
              <w:divBdr>
                <w:top w:val="none" w:sz="0" w:space="0" w:color="auto"/>
                <w:left w:val="none" w:sz="0" w:space="0" w:color="auto"/>
                <w:bottom w:val="none" w:sz="0" w:space="0" w:color="auto"/>
                <w:right w:val="none" w:sz="0" w:space="0" w:color="auto"/>
              </w:divBdr>
            </w:div>
            <w:div w:id="1218739998">
              <w:marLeft w:val="0"/>
              <w:marRight w:val="0"/>
              <w:marTop w:val="0"/>
              <w:marBottom w:val="0"/>
              <w:divBdr>
                <w:top w:val="none" w:sz="0" w:space="0" w:color="auto"/>
                <w:left w:val="none" w:sz="0" w:space="0" w:color="auto"/>
                <w:bottom w:val="none" w:sz="0" w:space="0" w:color="auto"/>
                <w:right w:val="none" w:sz="0" w:space="0" w:color="auto"/>
              </w:divBdr>
            </w:div>
            <w:div w:id="1248885712">
              <w:marLeft w:val="720"/>
              <w:marRight w:val="0"/>
              <w:marTop w:val="0"/>
              <w:marBottom w:val="0"/>
              <w:divBdr>
                <w:top w:val="none" w:sz="0" w:space="0" w:color="auto"/>
                <w:left w:val="none" w:sz="0" w:space="0" w:color="auto"/>
                <w:bottom w:val="none" w:sz="0" w:space="0" w:color="auto"/>
                <w:right w:val="none" w:sz="0" w:space="0" w:color="auto"/>
              </w:divBdr>
            </w:div>
            <w:div w:id="1255477690">
              <w:marLeft w:val="0"/>
              <w:marRight w:val="0"/>
              <w:marTop w:val="0"/>
              <w:marBottom w:val="0"/>
              <w:divBdr>
                <w:top w:val="none" w:sz="0" w:space="0" w:color="auto"/>
                <w:left w:val="none" w:sz="0" w:space="0" w:color="auto"/>
                <w:bottom w:val="none" w:sz="0" w:space="0" w:color="auto"/>
                <w:right w:val="none" w:sz="0" w:space="0" w:color="auto"/>
              </w:divBdr>
            </w:div>
            <w:div w:id="1328024075">
              <w:marLeft w:val="720"/>
              <w:marRight w:val="0"/>
              <w:marTop w:val="0"/>
              <w:marBottom w:val="0"/>
              <w:divBdr>
                <w:top w:val="none" w:sz="0" w:space="0" w:color="auto"/>
                <w:left w:val="none" w:sz="0" w:space="0" w:color="auto"/>
                <w:bottom w:val="none" w:sz="0" w:space="0" w:color="auto"/>
                <w:right w:val="none" w:sz="0" w:space="0" w:color="auto"/>
              </w:divBdr>
            </w:div>
            <w:div w:id="1482116827">
              <w:marLeft w:val="720"/>
              <w:marRight w:val="0"/>
              <w:marTop w:val="0"/>
              <w:marBottom w:val="0"/>
              <w:divBdr>
                <w:top w:val="none" w:sz="0" w:space="0" w:color="auto"/>
                <w:left w:val="none" w:sz="0" w:space="0" w:color="auto"/>
                <w:bottom w:val="none" w:sz="0" w:space="0" w:color="auto"/>
                <w:right w:val="none" w:sz="0" w:space="0" w:color="auto"/>
              </w:divBdr>
            </w:div>
            <w:div w:id="1487359413">
              <w:marLeft w:val="720"/>
              <w:marRight w:val="0"/>
              <w:marTop w:val="0"/>
              <w:marBottom w:val="0"/>
              <w:divBdr>
                <w:top w:val="none" w:sz="0" w:space="0" w:color="auto"/>
                <w:left w:val="none" w:sz="0" w:space="0" w:color="auto"/>
                <w:bottom w:val="none" w:sz="0" w:space="0" w:color="auto"/>
                <w:right w:val="none" w:sz="0" w:space="0" w:color="auto"/>
              </w:divBdr>
            </w:div>
            <w:div w:id="1506476738">
              <w:marLeft w:val="0"/>
              <w:marRight w:val="0"/>
              <w:marTop w:val="0"/>
              <w:marBottom w:val="0"/>
              <w:divBdr>
                <w:top w:val="none" w:sz="0" w:space="0" w:color="auto"/>
                <w:left w:val="none" w:sz="0" w:space="0" w:color="auto"/>
                <w:bottom w:val="none" w:sz="0" w:space="0" w:color="auto"/>
                <w:right w:val="none" w:sz="0" w:space="0" w:color="auto"/>
              </w:divBdr>
            </w:div>
            <w:div w:id="1565750207">
              <w:marLeft w:val="0"/>
              <w:marRight w:val="0"/>
              <w:marTop w:val="0"/>
              <w:marBottom w:val="0"/>
              <w:divBdr>
                <w:top w:val="none" w:sz="0" w:space="0" w:color="auto"/>
                <w:left w:val="none" w:sz="0" w:space="0" w:color="auto"/>
                <w:bottom w:val="none" w:sz="0" w:space="0" w:color="auto"/>
                <w:right w:val="none" w:sz="0" w:space="0" w:color="auto"/>
              </w:divBdr>
            </w:div>
            <w:div w:id="1574317294">
              <w:marLeft w:val="720"/>
              <w:marRight w:val="0"/>
              <w:marTop w:val="0"/>
              <w:marBottom w:val="0"/>
              <w:divBdr>
                <w:top w:val="none" w:sz="0" w:space="0" w:color="auto"/>
                <w:left w:val="none" w:sz="0" w:space="0" w:color="auto"/>
                <w:bottom w:val="none" w:sz="0" w:space="0" w:color="auto"/>
                <w:right w:val="none" w:sz="0" w:space="0" w:color="auto"/>
              </w:divBdr>
            </w:div>
            <w:div w:id="1632246612">
              <w:marLeft w:val="720"/>
              <w:marRight w:val="0"/>
              <w:marTop w:val="0"/>
              <w:marBottom w:val="0"/>
              <w:divBdr>
                <w:top w:val="none" w:sz="0" w:space="0" w:color="auto"/>
                <w:left w:val="none" w:sz="0" w:space="0" w:color="auto"/>
                <w:bottom w:val="none" w:sz="0" w:space="0" w:color="auto"/>
                <w:right w:val="none" w:sz="0" w:space="0" w:color="auto"/>
              </w:divBdr>
            </w:div>
            <w:div w:id="1683974317">
              <w:marLeft w:val="720"/>
              <w:marRight w:val="0"/>
              <w:marTop w:val="0"/>
              <w:marBottom w:val="0"/>
              <w:divBdr>
                <w:top w:val="none" w:sz="0" w:space="0" w:color="auto"/>
                <w:left w:val="none" w:sz="0" w:space="0" w:color="auto"/>
                <w:bottom w:val="none" w:sz="0" w:space="0" w:color="auto"/>
                <w:right w:val="none" w:sz="0" w:space="0" w:color="auto"/>
              </w:divBdr>
            </w:div>
            <w:div w:id="1733429442">
              <w:marLeft w:val="0"/>
              <w:marRight w:val="0"/>
              <w:marTop w:val="0"/>
              <w:marBottom w:val="0"/>
              <w:divBdr>
                <w:top w:val="none" w:sz="0" w:space="0" w:color="auto"/>
                <w:left w:val="none" w:sz="0" w:space="0" w:color="auto"/>
                <w:bottom w:val="none" w:sz="0" w:space="0" w:color="auto"/>
                <w:right w:val="none" w:sz="0" w:space="0" w:color="auto"/>
              </w:divBdr>
            </w:div>
            <w:div w:id="1795369321">
              <w:marLeft w:val="720"/>
              <w:marRight w:val="0"/>
              <w:marTop w:val="0"/>
              <w:marBottom w:val="0"/>
              <w:divBdr>
                <w:top w:val="none" w:sz="0" w:space="0" w:color="auto"/>
                <w:left w:val="none" w:sz="0" w:space="0" w:color="auto"/>
                <w:bottom w:val="none" w:sz="0" w:space="0" w:color="auto"/>
                <w:right w:val="none" w:sz="0" w:space="0" w:color="auto"/>
              </w:divBdr>
            </w:div>
            <w:div w:id="1795715289">
              <w:marLeft w:val="0"/>
              <w:marRight w:val="0"/>
              <w:marTop w:val="0"/>
              <w:marBottom w:val="0"/>
              <w:divBdr>
                <w:top w:val="none" w:sz="0" w:space="0" w:color="auto"/>
                <w:left w:val="none" w:sz="0" w:space="0" w:color="auto"/>
                <w:bottom w:val="none" w:sz="0" w:space="0" w:color="auto"/>
                <w:right w:val="none" w:sz="0" w:space="0" w:color="auto"/>
              </w:divBdr>
            </w:div>
            <w:div w:id="1836335992">
              <w:marLeft w:val="720"/>
              <w:marRight w:val="0"/>
              <w:marTop w:val="0"/>
              <w:marBottom w:val="0"/>
              <w:divBdr>
                <w:top w:val="none" w:sz="0" w:space="0" w:color="auto"/>
                <w:left w:val="none" w:sz="0" w:space="0" w:color="auto"/>
                <w:bottom w:val="none" w:sz="0" w:space="0" w:color="auto"/>
                <w:right w:val="none" w:sz="0" w:space="0" w:color="auto"/>
              </w:divBdr>
            </w:div>
            <w:div w:id="1850873841">
              <w:marLeft w:val="720"/>
              <w:marRight w:val="0"/>
              <w:marTop w:val="0"/>
              <w:marBottom w:val="0"/>
              <w:divBdr>
                <w:top w:val="none" w:sz="0" w:space="0" w:color="auto"/>
                <w:left w:val="none" w:sz="0" w:space="0" w:color="auto"/>
                <w:bottom w:val="none" w:sz="0" w:space="0" w:color="auto"/>
                <w:right w:val="none" w:sz="0" w:space="0" w:color="auto"/>
              </w:divBdr>
            </w:div>
            <w:div w:id="1886916163">
              <w:marLeft w:val="720"/>
              <w:marRight w:val="0"/>
              <w:marTop w:val="0"/>
              <w:marBottom w:val="0"/>
              <w:divBdr>
                <w:top w:val="none" w:sz="0" w:space="0" w:color="auto"/>
                <w:left w:val="none" w:sz="0" w:space="0" w:color="auto"/>
                <w:bottom w:val="none" w:sz="0" w:space="0" w:color="auto"/>
                <w:right w:val="none" w:sz="0" w:space="0" w:color="auto"/>
              </w:divBdr>
            </w:div>
            <w:div w:id="1984694097">
              <w:marLeft w:val="720"/>
              <w:marRight w:val="0"/>
              <w:marTop w:val="0"/>
              <w:marBottom w:val="0"/>
              <w:divBdr>
                <w:top w:val="none" w:sz="0" w:space="0" w:color="auto"/>
                <w:left w:val="none" w:sz="0" w:space="0" w:color="auto"/>
                <w:bottom w:val="none" w:sz="0" w:space="0" w:color="auto"/>
                <w:right w:val="none" w:sz="0" w:space="0" w:color="auto"/>
              </w:divBdr>
            </w:div>
            <w:div w:id="2021739565">
              <w:marLeft w:val="0"/>
              <w:marRight w:val="0"/>
              <w:marTop w:val="0"/>
              <w:marBottom w:val="0"/>
              <w:divBdr>
                <w:top w:val="none" w:sz="0" w:space="0" w:color="auto"/>
                <w:left w:val="none" w:sz="0" w:space="0" w:color="auto"/>
                <w:bottom w:val="none" w:sz="0" w:space="0" w:color="auto"/>
                <w:right w:val="none" w:sz="0" w:space="0" w:color="auto"/>
              </w:divBdr>
            </w:div>
            <w:div w:id="2080905166">
              <w:marLeft w:val="720"/>
              <w:marRight w:val="0"/>
              <w:marTop w:val="0"/>
              <w:marBottom w:val="0"/>
              <w:divBdr>
                <w:top w:val="none" w:sz="0" w:space="0" w:color="auto"/>
                <w:left w:val="none" w:sz="0" w:space="0" w:color="auto"/>
                <w:bottom w:val="none" w:sz="0" w:space="0" w:color="auto"/>
                <w:right w:val="none" w:sz="0" w:space="0" w:color="auto"/>
              </w:divBdr>
            </w:div>
            <w:div w:id="2085491261">
              <w:marLeft w:val="720"/>
              <w:marRight w:val="0"/>
              <w:marTop w:val="0"/>
              <w:marBottom w:val="0"/>
              <w:divBdr>
                <w:top w:val="none" w:sz="0" w:space="0" w:color="auto"/>
                <w:left w:val="none" w:sz="0" w:space="0" w:color="auto"/>
                <w:bottom w:val="none" w:sz="0" w:space="0" w:color="auto"/>
                <w:right w:val="none" w:sz="0" w:space="0" w:color="auto"/>
              </w:divBdr>
            </w:div>
          </w:divsChild>
        </w:div>
        <w:div w:id="317467193">
          <w:marLeft w:val="2484"/>
          <w:marRight w:val="2484"/>
          <w:marTop w:val="0"/>
          <w:marBottom w:val="0"/>
          <w:divBdr>
            <w:top w:val="none" w:sz="0" w:space="0" w:color="auto"/>
            <w:left w:val="none" w:sz="0" w:space="0" w:color="auto"/>
            <w:bottom w:val="none" w:sz="0" w:space="0" w:color="auto"/>
            <w:right w:val="none" w:sz="0" w:space="0" w:color="auto"/>
          </w:divBdr>
        </w:div>
        <w:div w:id="383528166">
          <w:marLeft w:val="2484"/>
          <w:marRight w:val="2484"/>
          <w:marTop w:val="90"/>
          <w:marBottom w:val="0"/>
          <w:divBdr>
            <w:top w:val="none" w:sz="0" w:space="0" w:color="auto"/>
            <w:left w:val="none" w:sz="0" w:space="0" w:color="auto"/>
            <w:bottom w:val="none" w:sz="0" w:space="0" w:color="auto"/>
            <w:right w:val="none" w:sz="0" w:space="0" w:color="auto"/>
          </w:divBdr>
        </w:div>
        <w:div w:id="1719629042">
          <w:marLeft w:val="0"/>
          <w:marRight w:val="0"/>
          <w:marTop w:val="90"/>
          <w:marBottom w:val="0"/>
          <w:divBdr>
            <w:top w:val="none" w:sz="0" w:space="0" w:color="auto"/>
            <w:left w:val="none" w:sz="0" w:space="0" w:color="auto"/>
            <w:bottom w:val="none" w:sz="0" w:space="0" w:color="auto"/>
            <w:right w:val="none" w:sz="0" w:space="0" w:color="auto"/>
          </w:divBdr>
        </w:div>
      </w:divsChild>
    </w:div>
    <w:div w:id="1434547252">
      <w:bodyDiv w:val="1"/>
      <w:marLeft w:val="0"/>
      <w:marRight w:val="0"/>
      <w:marTop w:val="0"/>
      <w:marBottom w:val="0"/>
      <w:divBdr>
        <w:top w:val="none" w:sz="0" w:space="0" w:color="auto"/>
        <w:left w:val="none" w:sz="0" w:space="0" w:color="auto"/>
        <w:bottom w:val="none" w:sz="0" w:space="0" w:color="auto"/>
        <w:right w:val="none" w:sz="0" w:space="0" w:color="auto"/>
      </w:divBdr>
      <w:divsChild>
        <w:div w:id="2090467937">
          <w:marLeft w:val="0"/>
          <w:marRight w:val="0"/>
          <w:marTop w:val="720"/>
          <w:marBottom w:val="0"/>
          <w:divBdr>
            <w:top w:val="none" w:sz="0" w:space="0" w:color="auto"/>
            <w:left w:val="none" w:sz="0" w:space="0" w:color="auto"/>
            <w:bottom w:val="none" w:sz="0" w:space="0" w:color="auto"/>
            <w:right w:val="none" w:sz="0" w:space="0" w:color="auto"/>
          </w:divBdr>
        </w:div>
      </w:divsChild>
    </w:div>
    <w:div w:id="1530340849">
      <w:bodyDiv w:val="1"/>
      <w:marLeft w:val="0"/>
      <w:marRight w:val="0"/>
      <w:marTop w:val="0"/>
      <w:marBottom w:val="0"/>
      <w:divBdr>
        <w:top w:val="none" w:sz="0" w:space="0" w:color="auto"/>
        <w:left w:val="none" w:sz="0" w:space="0" w:color="auto"/>
        <w:bottom w:val="none" w:sz="0" w:space="0" w:color="auto"/>
        <w:right w:val="none" w:sz="0" w:space="0" w:color="auto"/>
      </w:divBdr>
      <w:divsChild>
        <w:div w:id="390539729">
          <w:marLeft w:val="0"/>
          <w:marRight w:val="0"/>
          <w:marTop w:val="90"/>
          <w:marBottom w:val="90"/>
          <w:divBdr>
            <w:top w:val="none" w:sz="0" w:space="0" w:color="auto"/>
            <w:left w:val="none" w:sz="0" w:space="0" w:color="auto"/>
            <w:bottom w:val="none" w:sz="0" w:space="0" w:color="auto"/>
            <w:right w:val="none" w:sz="0" w:space="0" w:color="auto"/>
          </w:divBdr>
        </w:div>
        <w:div w:id="761683993">
          <w:marLeft w:val="0"/>
          <w:marRight w:val="0"/>
          <w:marTop w:val="90"/>
          <w:marBottom w:val="0"/>
          <w:divBdr>
            <w:top w:val="none" w:sz="0" w:space="0" w:color="auto"/>
            <w:left w:val="none" w:sz="0" w:space="0" w:color="auto"/>
            <w:bottom w:val="none" w:sz="0" w:space="0" w:color="auto"/>
            <w:right w:val="none" w:sz="0" w:space="0" w:color="auto"/>
          </w:divBdr>
        </w:div>
        <w:div w:id="1050155762">
          <w:marLeft w:val="0"/>
          <w:marRight w:val="0"/>
          <w:marTop w:val="0"/>
          <w:marBottom w:val="0"/>
          <w:divBdr>
            <w:top w:val="none" w:sz="0" w:space="0" w:color="auto"/>
            <w:left w:val="none" w:sz="0" w:space="0" w:color="auto"/>
            <w:bottom w:val="none" w:sz="0" w:space="0" w:color="auto"/>
            <w:right w:val="none" w:sz="0" w:space="0" w:color="auto"/>
          </w:divBdr>
        </w:div>
        <w:div w:id="1133519994">
          <w:marLeft w:val="0"/>
          <w:marRight w:val="0"/>
          <w:marTop w:val="90"/>
          <w:marBottom w:val="0"/>
          <w:divBdr>
            <w:top w:val="none" w:sz="0" w:space="0" w:color="auto"/>
            <w:left w:val="none" w:sz="0" w:space="0" w:color="auto"/>
            <w:bottom w:val="none" w:sz="0" w:space="0" w:color="auto"/>
            <w:right w:val="none" w:sz="0" w:space="0" w:color="auto"/>
          </w:divBdr>
        </w:div>
        <w:div w:id="1195072934">
          <w:marLeft w:val="0"/>
          <w:marRight w:val="0"/>
          <w:marTop w:val="0"/>
          <w:marBottom w:val="0"/>
          <w:divBdr>
            <w:top w:val="none" w:sz="0" w:space="0" w:color="auto"/>
            <w:left w:val="none" w:sz="0" w:space="0" w:color="auto"/>
            <w:bottom w:val="none" w:sz="0" w:space="0" w:color="auto"/>
            <w:right w:val="none" w:sz="0" w:space="0" w:color="auto"/>
          </w:divBdr>
        </w:div>
        <w:div w:id="1573585925">
          <w:marLeft w:val="0"/>
          <w:marRight w:val="0"/>
          <w:marTop w:val="0"/>
          <w:marBottom w:val="0"/>
          <w:divBdr>
            <w:top w:val="none" w:sz="0" w:space="0" w:color="auto"/>
            <w:left w:val="none" w:sz="0" w:space="0" w:color="auto"/>
            <w:bottom w:val="none" w:sz="0" w:space="0" w:color="auto"/>
            <w:right w:val="none" w:sz="0" w:space="0" w:color="auto"/>
          </w:divBdr>
        </w:div>
        <w:div w:id="1612976984">
          <w:marLeft w:val="0"/>
          <w:marRight w:val="0"/>
          <w:marTop w:val="90"/>
          <w:marBottom w:val="0"/>
          <w:divBdr>
            <w:top w:val="none" w:sz="0" w:space="0" w:color="auto"/>
            <w:left w:val="none" w:sz="0" w:space="0" w:color="auto"/>
            <w:bottom w:val="none" w:sz="0" w:space="0" w:color="auto"/>
            <w:right w:val="none" w:sz="0" w:space="0" w:color="auto"/>
          </w:divBdr>
        </w:div>
      </w:divsChild>
    </w:div>
    <w:div w:id="1617297449">
      <w:bodyDiv w:val="1"/>
      <w:marLeft w:val="0"/>
      <w:marRight w:val="0"/>
      <w:marTop w:val="0"/>
      <w:marBottom w:val="0"/>
      <w:divBdr>
        <w:top w:val="none" w:sz="0" w:space="0" w:color="auto"/>
        <w:left w:val="none" w:sz="0" w:space="0" w:color="auto"/>
        <w:bottom w:val="none" w:sz="0" w:space="0" w:color="auto"/>
        <w:right w:val="none" w:sz="0" w:space="0" w:color="auto"/>
      </w:divBdr>
      <w:divsChild>
        <w:div w:id="432015149">
          <w:marLeft w:val="0"/>
          <w:marRight w:val="0"/>
          <w:marTop w:val="720"/>
          <w:marBottom w:val="0"/>
          <w:divBdr>
            <w:top w:val="none" w:sz="0" w:space="0" w:color="auto"/>
            <w:left w:val="none" w:sz="0" w:space="0" w:color="auto"/>
            <w:bottom w:val="none" w:sz="0" w:space="0" w:color="auto"/>
            <w:right w:val="none" w:sz="0" w:space="0" w:color="auto"/>
          </w:divBdr>
        </w:div>
      </w:divsChild>
    </w:div>
    <w:div w:id="1632200538">
      <w:bodyDiv w:val="1"/>
      <w:marLeft w:val="0"/>
      <w:marRight w:val="0"/>
      <w:marTop w:val="0"/>
      <w:marBottom w:val="0"/>
      <w:divBdr>
        <w:top w:val="none" w:sz="0" w:space="0" w:color="auto"/>
        <w:left w:val="none" w:sz="0" w:space="0" w:color="auto"/>
        <w:bottom w:val="none" w:sz="0" w:space="0" w:color="auto"/>
        <w:right w:val="none" w:sz="0" w:space="0" w:color="auto"/>
      </w:divBdr>
    </w:div>
    <w:div w:id="1653757098">
      <w:bodyDiv w:val="1"/>
      <w:marLeft w:val="0"/>
      <w:marRight w:val="0"/>
      <w:marTop w:val="0"/>
      <w:marBottom w:val="0"/>
      <w:divBdr>
        <w:top w:val="none" w:sz="0" w:space="0" w:color="auto"/>
        <w:left w:val="none" w:sz="0" w:space="0" w:color="auto"/>
        <w:bottom w:val="none" w:sz="0" w:space="0" w:color="auto"/>
        <w:right w:val="none" w:sz="0" w:space="0" w:color="auto"/>
      </w:divBdr>
    </w:div>
    <w:div w:id="1876041200">
      <w:bodyDiv w:val="1"/>
      <w:marLeft w:val="0"/>
      <w:marRight w:val="0"/>
      <w:marTop w:val="0"/>
      <w:marBottom w:val="0"/>
      <w:divBdr>
        <w:top w:val="none" w:sz="0" w:space="0" w:color="auto"/>
        <w:left w:val="none" w:sz="0" w:space="0" w:color="auto"/>
        <w:bottom w:val="none" w:sz="0" w:space="0" w:color="auto"/>
        <w:right w:val="none" w:sz="0" w:space="0" w:color="auto"/>
      </w:divBdr>
    </w:div>
    <w:div w:id="1876770473">
      <w:bodyDiv w:val="1"/>
      <w:marLeft w:val="0"/>
      <w:marRight w:val="0"/>
      <w:marTop w:val="0"/>
      <w:marBottom w:val="0"/>
      <w:divBdr>
        <w:top w:val="none" w:sz="0" w:space="0" w:color="auto"/>
        <w:left w:val="none" w:sz="0" w:space="0" w:color="auto"/>
        <w:bottom w:val="none" w:sz="0" w:space="0" w:color="auto"/>
        <w:right w:val="none" w:sz="0" w:space="0" w:color="auto"/>
      </w:divBdr>
      <w:divsChild>
        <w:div w:id="1035691815">
          <w:marLeft w:val="0"/>
          <w:marRight w:val="0"/>
          <w:marTop w:val="720"/>
          <w:marBottom w:val="0"/>
          <w:divBdr>
            <w:top w:val="none" w:sz="0" w:space="0" w:color="auto"/>
            <w:left w:val="none" w:sz="0" w:space="0" w:color="auto"/>
            <w:bottom w:val="none" w:sz="0" w:space="0" w:color="auto"/>
            <w:right w:val="none" w:sz="0" w:space="0" w:color="auto"/>
          </w:divBdr>
        </w:div>
      </w:divsChild>
    </w:div>
    <w:div w:id="1892954756">
      <w:bodyDiv w:val="1"/>
      <w:marLeft w:val="0"/>
      <w:marRight w:val="0"/>
      <w:marTop w:val="0"/>
      <w:marBottom w:val="0"/>
      <w:divBdr>
        <w:top w:val="none" w:sz="0" w:space="0" w:color="auto"/>
        <w:left w:val="none" w:sz="0" w:space="0" w:color="auto"/>
        <w:bottom w:val="none" w:sz="0" w:space="0" w:color="auto"/>
        <w:right w:val="none" w:sz="0" w:space="0" w:color="auto"/>
      </w:divBdr>
      <w:divsChild>
        <w:div w:id="930743756">
          <w:marLeft w:val="0"/>
          <w:marRight w:val="0"/>
          <w:marTop w:val="90"/>
          <w:marBottom w:val="0"/>
          <w:divBdr>
            <w:top w:val="none" w:sz="0" w:space="0" w:color="auto"/>
            <w:left w:val="none" w:sz="0" w:space="0" w:color="auto"/>
            <w:bottom w:val="none" w:sz="0" w:space="0" w:color="auto"/>
            <w:right w:val="none" w:sz="0" w:space="0" w:color="auto"/>
          </w:divBdr>
        </w:div>
        <w:div w:id="2138641189">
          <w:marLeft w:val="0"/>
          <w:marRight w:val="0"/>
          <w:marTop w:val="90"/>
          <w:marBottom w:val="0"/>
          <w:divBdr>
            <w:top w:val="none" w:sz="0" w:space="0" w:color="auto"/>
            <w:left w:val="none" w:sz="0" w:space="0" w:color="auto"/>
            <w:bottom w:val="none" w:sz="0" w:space="0" w:color="auto"/>
            <w:right w:val="none" w:sz="0" w:space="0" w:color="auto"/>
          </w:divBdr>
        </w:div>
      </w:divsChild>
    </w:div>
    <w:div w:id="1931349980">
      <w:bodyDiv w:val="1"/>
      <w:marLeft w:val="0"/>
      <w:marRight w:val="0"/>
      <w:marTop w:val="0"/>
      <w:marBottom w:val="0"/>
      <w:divBdr>
        <w:top w:val="none" w:sz="0" w:space="0" w:color="auto"/>
        <w:left w:val="none" w:sz="0" w:space="0" w:color="auto"/>
        <w:bottom w:val="none" w:sz="0" w:space="0" w:color="auto"/>
        <w:right w:val="none" w:sz="0" w:space="0" w:color="auto"/>
      </w:divBdr>
      <w:divsChild>
        <w:div w:id="442892481">
          <w:marLeft w:val="0"/>
          <w:marRight w:val="0"/>
          <w:marTop w:val="720"/>
          <w:marBottom w:val="0"/>
          <w:divBdr>
            <w:top w:val="none" w:sz="0" w:space="0" w:color="auto"/>
            <w:left w:val="none" w:sz="0" w:space="0" w:color="auto"/>
            <w:bottom w:val="none" w:sz="0" w:space="0" w:color="auto"/>
            <w:right w:val="none" w:sz="0" w:space="0" w:color="auto"/>
          </w:divBdr>
        </w:div>
      </w:divsChild>
    </w:div>
    <w:div w:id="1997801534">
      <w:bodyDiv w:val="1"/>
      <w:marLeft w:val="0"/>
      <w:marRight w:val="0"/>
      <w:marTop w:val="0"/>
      <w:marBottom w:val="0"/>
      <w:divBdr>
        <w:top w:val="none" w:sz="0" w:space="0" w:color="auto"/>
        <w:left w:val="none" w:sz="0" w:space="0" w:color="auto"/>
        <w:bottom w:val="none" w:sz="0" w:space="0" w:color="auto"/>
        <w:right w:val="none" w:sz="0" w:space="0" w:color="auto"/>
      </w:divBdr>
    </w:div>
    <w:div w:id="2111050648">
      <w:bodyDiv w:val="1"/>
      <w:marLeft w:val="0"/>
      <w:marRight w:val="0"/>
      <w:marTop w:val="0"/>
      <w:marBottom w:val="0"/>
      <w:divBdr>
        <w:top w:val="none" w:sz="0" w:space="0" w:color="auto"/>
        <w:left w:val="none" w:sz="0" w:space="0" w:color="auto"/>
        <w:bottom w:val="none" w:sz="0" w:space="0" w:color="auto"/>
        <w:right w:val="none" w:sz="0" w:space="0" w:color="auto"/>
      </w:divBdr>
    </w:div>
    <w:div w:id="2139183806">
      <w:bodyDiv w:val="1"/>
      <w:marLeft w:val="0"/>
      <w:marRight w:val="0"/>
      <w:marTop w:val="0"/>
      <w:marBottom w:val="0"/>
      <w:divBdr>
        <w:top w:val="none" w:sz="0" w:space="0" w:color="auto"/>
        <w:left w:val="none" w:sz="0" w:space="0" w:color="auto"/>
        <w:bottom w:val="none" w:sz="0" w:space="0" w:color="auto"/>
        <w:right w:val="none" w:sz="0" w:space="0" w:color="auto"/>
      </w:divBdr>
      <w:divsChild>
        <w:div w:id="1345669372">
          <w:marLeft w:val="0"/>
          <w:marRight w:val="0"/>
          <w:marTop w:val="7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3771A-994D-4370-A480-E556F353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TotalTime>
  <Pages>24</Pages>
  <Words>10021</Words>
  <Characters>46701</Characters>
  <Application>Microsoft Office Word</Application>
  <DocSecurity>0</DocSecurity>
  <Lines>993</Lines>
  <Paragraphs>651</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56071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Braaksma, Krista (DES)</dc:creator>
  <cp:keywords/>
  <dc:description/>
  <cp:lastModifiedBy>Groat, B. (DES)</cp:lastModifiedBy>
  <cp:revision>7</cp:revision>
  <dcterms:created xsi:type="dcterms:W3CDTF">2025-03-01T00:31:00Z</dcterms:created>
  <dcterms:modified xsi:type="dcterms:W3CDTF">2025-03-26T17:32:00Z</dcterms:modified>
</cp:coreProperties>
</file>